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6F68" w14:textId="77777777" w:rsidR="00A807BB" w:rsidRDefault="00A9167D" w:rsidP="007E3C80">
      <w:pPr>
        <w:tabs>
          <w:tab w:val="left" w:pos="8472"/>
        </w:tabs>
        <w:spacing w:before="120" w:after="0" w:line="240" w:lineRule="auto"/>
        <w:jc w:val="right"/>
        <w:rPr>
          <w:sz w:val="20"/>
          <w:szCs w:val="20"/>
        </w:rPr>
      </w:pPr>
      <w:r>
        <w:rPr>
          <w:sz w:val="20"/>
          <w:szCs w:val="20"/>
        </w:rPr>
        <w:tab/>
      </w:r>
      <w:r w:rsidR="007E3C80">
        <w:rPr>
          <w:rFonts w:ascii="Arial" w:hAnsi="Arial" w:cs="Arial"/>
        </w:rPr>
        <w:t xml:space="preserve">   </w:t>
      </w:r>
      <w:r w:rsidR="007E3C80" w:rsidRPr="007E3C80">
        <w:rPr>
          <w:rFonts w:ascii="Arial" w:hAnsi="Arial" w:cs="Arial"/>
          <w:noProof/>
          <w:lang w:val="en-US"/>
        </w:rPr>
      </w:r>
      <w:r w:rsidR="007E3C80" w:rsidRPr="007E3C80">
        <w:rPr>
          <w:rFonts w:ascii="Arial" w:hAnsi="Arial" w:cs="Arial"/>
          <w:noProof/>
          <w:lang w:val="en-US"/>
        </w:rPr>
        <w:pict w14:anchorId="75BB7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35.85pt;height:31.7pt;mso-position-horizontal-relative:char;mso-position-vertical-relative:line">
            <v:imagedata r:id="rId8" o:title=""/>
            <w10:anchorlock/>
          </v:shape>
        </w:pict>
      </w:r>
    </w:p>
    <w:p w14:paraId="43C8B030" w14:textId="77777777" w:rsidR="001175D1" w:rsidRDefault="001175D1" w:rsidP="00096AF9">
      <w:pPr>
        <w:spacing w:before="120" w:after="0" w:line="240" w:lineRule="auto"/>
        <w:rPr>
          <w:sz w:val="20"/>
          <w:szCs w:val="20"/>
        </w:rPr>
      </w:pPr>
    </w:p>
    <w:p w14:paraId="051BFF40" w14:textId="77777777" w:rsidR="00DC6813" w:rsidRPr="00C322A6" w:rsidRDefault="00DC6813" w:rsidP="00096AF9">
      <w:pPr>
        <w:spacing w:before="120" w:after="0" w:line="240" w:lineRule="auto"/>
        <w:rPr>
          <w:rFonts w:cs="Calibri"/>
          <w:sz w:val="24"/>
          <w:szCs w:val="24"/>
        </w:rPr>
      </w:pPr>
    </w:p>
    <w:tbl>
      <w:tblPr>
        <w:tblW w:w="0" w:type="auto"/>
        <w:tblLook w:val="01E0" w:firstRow="1" w:lastRow="1" w:firstColumn="1" w:lastColumn="1" w:noHBand="0" w:noVBand="0"/>
      </w:tblPr>
      <w:tblGrid>
        <w:gridCol w:w="675"/>
        <w:gridCol w:w="1701"/>
        <w:gridCol w:w="536"/>
        <w:gridCol w:w="1732"/>
      </w:tblGrid>
      <w:tr w:rsidR="004915B9" w:rsidRPr="00C322A6" w14:paraId="733993C6" w14:textId="77777777" w:rsidTr="004915B9">
        <w:tc>
          <w:tcPr>
            <w:tcW w:w="675" w:type="dxa"/>
          </w:tcPr>
          <w:p w14:paraId="1E1BFD9D" w14:textId="77777777" w:rsidR="004915B9" w:rsidRPr="00C322A6" w:rsidRDefault="004915B9" w:rsidP="00732E6F">
            <w:pPr>
              <w:spacing w:after="0" w:line="240" w:lineRule="auto"/>
              <w:rPr>
                <w:rFonts w:eastAsia="Times New Roman" w:cs="Calibri"/>
                <w:color w:val="000000"/>
                <w:sz w:val="24"/>
                <w:szCs w:val="24"/>
              </w:rPr>
            </w:pPr>
          </w:p>
        </w:tc>
        <w:tc>
          <w:tcPr>
            <w:tcW w:w="1701" w:type="dxa"/>
            <w:tcBorders>
              <w:bottom w:val="single" w:sz="4" w:space="0" w:color="auto"/>
            </w:tcBorders>
          </w:tcPr>
          <w:p w14:paraId="32DD2ED4" w14:textId="77777777" w:rsidR="004915B9" w:rsidRPr="00C322A6" w:rsidRDefault="00C34127" w:rsidP="00947D4B">
            <w:pPr>
              <w:spacing w:after="0" w:line="240" w:lineRule="auto"/>
              <w:jc w:val="center"/>
              <w:rPr>
                <w:rFonts w:eastAsia="Times New Roman" w:cs="Calibri"/>
                <w:color w:val="000000"/>
                <w:sz w:val="24"/>
                <w:szCs w:val="24"/>
              </w:rPr>
            </w:pPr>
            <w:r>
              <w:rPr>
                <w:rFonts w:eastAsia="Times New Roman" w:cs="Calibri"/>
                <w:color w:val="000000"/>
                <w:sz w:val="24"/>
                <w:szCs w:val="24"/>
              </w:rPr>
              <w:t>18</w:t>
            </w:r>
            <w:r w:rsidR="000A651F" w:rsidRPr="00C322A6">
              <w:rPr>
                <w:rFonts w:eastAsia="Times New Roman" w:cs="Calibri"/>
                <w:color w:val="000000"/>
                <w:sz w:val="24"/>
                <w:szCs w:val="24"/>
              </w:rPr>
              <w:t>.01.2022</w:t>
            </w:r>
          </w:p>
        </w:tc>
        <w:tc>
          <w:tcPr>
            <w:tcW w:w="536" w:type="dxa"/>
          </w:tcPr>
          <w:p w14:paraId="6A5A36BB" w14:textId="77777777" w:rsidR="004915B9" w:rsidRPr="00C322A6" w:rsidRDefault="004915B9" w:rsidP="00732E6F">
            <w:pPr>
              <w:spacing w:after="0" w:line="240" w:lineRule="auto"/>
              <w:rPr>
                <w:rFonts w:eastAsia="Times New Roman" w:cs="Calibri"/>
                <w:color w:val="000000"/>
                <w:sz w:val="24"/>
                <w:szCs w:val="24"/>
              </w:rPr>
            </w:pPr>
            <w:r w:rsidRPr="00C322A6">
              <w:rPr>
                <w:rFonts w:eastAsia="Times New Roman" w:cs="Calibri"/>
                <w:color w:val="000000"/>
                <w:sz w:val="24"/>
                <w:szCs w:val="24"/>
              </w:rPr>
              <w:t>Nr.</w:t>
            </w:r>
          </w:p>
        </w:tc>
        <w:tc>
          <w:tcPr>
            <w:tcW w:w="1732" w:type="dxa"/>
            <w:tcBorders>
              <w:bottom w:val="single" w:sz="4" w:space="0" w:color="auto"/>
            </w:tcBorders>
          </w:tcPr>
          <w:p w14:paraId="21F29B39" w14:textId="77777777" w:rsidR="004915B9" w:rsidRPr="00C322A6" w:rsidRDefault="000400BA" w:rsidP="00947D4B">
            <w:pPr>
              <w:spacing w:after="0" w:line="240" w:lineRule="auto"/>
              <w:jc w:val="center"/>
              <w:rPr>
                <w:rFonts w:eastAsia="Times New Roman" w:cs="Calibri"/>
                <w:color w:val="000000"/>
                <w:sz w:val="24"/>
                <w:szCs w:val="24"/>
              </w:rPr>
            </w:pPr>
            <w:r>
              <w:rPr>
                <w:rFonts w:eastAsia="Times New Roman" w:cs="Calibri"/>
                <w:color w:val="000000"/>
                <w:sz w:val="24"/>
                <w:szCs w:val="24"/>
              </w:rPr>
              <w:t>4</w:t>
            </w:r>
          </w:p>
        </w:tc>
      </w:tr>
      <w:tr w:rsidR="004915B9" w:rsidRPr="00C322A6" w14:paraId="1F7925DC" w14:textId="77777777" w:rsidTr="004915B9">
        <w:tc>
          <w:tcPr>
            <w:tcW w:w="675" w:type="dxa"/>
          </w:tcPr>
          <w:p w14:paraId="02E70A5F" w14:textId="77777777" w:rsidR="004915B9" w:rsidRPr="00C322A6" w:rsidRDefault="004915B9" w:rsidP="00732E6F">
            <w:pPr>
              <w:spacing w:after="0" w:line="240" w:lineRule="auto"/>
              <w:rPr>
                <w:rFonts w:eastAsia="Times New Roman" w:cs="Calibri"/>
                <w:color w:val="000000"/>
                <w:sz w:val="24"/>
                <w:szCs w:val="24"/>
              </w:rPr>
            </w:pPr>
            <w:r w:rsidRPr="00C322A6">
              <w:rPr>
                <w:rFonts w:eastAsia="Times New Roman" w:cs="Calibri"/>
                <w:color w:val="000000"/>
                <w:sz w:val="24"/>
                <w:szCs w:val="24"/>
              </w:rPr>
              <w:t>Uz</w:t>
            </w:r>
          </w:p>
        </w:tc>
        <w:tc>
          <w:tcPr>
            <w:tcW w:w="1701" w:type="dxa"/>
            <w:tcBorders>
              <w:top w:val="single" w:sz="4" w:space="0" w:color="auto"/>
              <w:bottom w:val="single" w:sz="4" w:space="0" w:color="auto"/>
            </w:tcBorders>
          </w:tcPr>
          <w:p w14:paraId="7485804D" w14:textId="77777777" w:rsidR="004915B9" w:rsidRPr="00C322A6" w:rsidRDefault="004915B9" w:rsidP="00732E6F">
            <w:pPr>
              <w:spacing w:after="0" w:line="240" w:lineRule="auto"/>
              <w:jc w:val="center"/>
              <w:rPr>
                <w:rFonts w:eastAsia="Times New Roman" w:cs="Calibri"/>
                <w:color w:val="000000"/>
                <w:sz w:val="24"/>
                <w:szCs w:val="24"/>
              </w:rPr>
            </w:pPr>
          </w:p>
        </w:tc>
        <w:tc>
          <w:tcPr>
            <w:tcW w:w="536" w:type="dxa"/>
          </w:tcPr>
          <w:p w14:paraId="4098071B" w14:textId="77777777" w:rsidR="004915B9" w:rsidRPr="00C322A6" w:rsidRDefault="004915B9" w:rsidP="00732E6F">
            <w:pPr>
              <w:spacing w:after="0" w:line="240" w:lineRule="auto"/>
              <w:rPr>
                <w:rFonts w:eastAsia="Times New Roman" w:cs="Calibri"/>
                <w:color w:val="000000"/>
                <w:sz w:val="24"/>
                <w:szCs w:val="24"/>
              </w:rPr>
            </w:pPr>
            <w:r w:rsidRPr="00C322A6">
              <w:rPr>
                <w:rFonts w:eastAsia="Times New Roman" w:cs="Calibri"/>
                <w:color w:val="000000"/>
                <w:sz w:val="24"/>
                <w:szCs w:val="24"/>
              </w:rPr>
              <w:t>Nr.</w:t>
            </w:r>
          </w:p>
        </w:tc>
        <w:tc>
          <w:tcPr>
            <w:tcW w:w="1732" w:type="dxa"/>
            <w:tcBorders>
              <w:top w:val="single" w:sz="4" w:space="0" w:color="auto"/>
              <w:bottom w:val="single" w:sz="4" w:space="0" w:color="auto"/>
            </w:tcBorders>
          </w:tcPr>
          <w:p w14:paraId="23556E67" w14:textId="77777777" w:rsidR="004915B9" w:rsidRPr="00C322A6" w:rsidRDefault="004915B9" w:rsidP="00732E6F">
            <w:pPr>
              <w:spacing w:after="0" w:line="240" w:lineRule="auto"/>
              <w:ind w:left="-77" w:right="-108"/>
              <w:jc w:val="center"/>
              <w:rPr>
                <w:rFonts w:eastAsia="Times New Roman" w:cs="Calibri"/>
                <w:color w:val="000000"/>
                <w:sz w:val="24"/>
                <w:szCs w:val="24"/>
              </w:rPr>
            </w:pPr>
          </w:p>
        </w:tc>
      </w:tr>
    </w:tbl>
    <w:p w14:paraId="05AE247E" w14:textId="77777777" w:rsidR="004F280B" w:rsidRPr="00C322A6" w:rsidRDefault="004F280B" w:rsidP="00846CED">
      <w:pPr>
        <w:spacing w:before="120" w:after="0" w:line="240" w:lineRule="auto"/>
        <w:jc w:val="right"/>
        <w:rPr>
          <w:rFonts w:cs="Calibri"/>
          <w:b/>
          <w:sz w:val="24"/>
          <w:szCs w:val="24"/>
        </w:rPr>
      </w:pPr>
    </w:p>
    <w:p w14:paraId="04BAB8C3" w14:textId="77777777" w:rsidR="001F1490" w:rsidRPr="00E367EB" w:rsidRDefault="001F1490" w:rsidP="00846CED">
      <w:pPr>
        <w:spacing w:before="120" w:after="0" w:line="240" w:lineRule="auto"/>
        <w:jc w:val="right"/>
        <w:rPr>
          <w:rFonts w:cs="Calibri"/>
          <w:b/>
          <w:color w:val="000000"/>
        </w:rPr>
      </w:pPr>
    </w:p>
    <w:p w14:paraId="0A4ED328" w14:textId="77777777" w:rsidR="000A651F" w:rsidRPr="00E367EB" w:rsidRDefault="00852B5A" w:rsidP="00860AC0">
      <w:pPr>
        <w:spacing w:after="0" w:line="240" w:lineRule="auto"/>
        <w:jc w:val="right"/>
        <w:rPr>
          <w:rFonts w:cs="Calibri"/>
          <w:b/>
          <w:color w:val="000000"/>
        </w:rPr>
      </w:pPr>
      <w:r w:rsidRPr="00E367EB">
        <w:rPr>
          <w:rFonts w:cs="Calibri"/>
          <w:b/>
          <w:color w:val="000000"/>
        </w:rPr>
        <w:t>Zemkopības ministrijai</w:t>
      </w:r>
    </w:p>
    <w:p w14:paraId="0D074F7F" w14:textId="77777777" w:rsidR="001F1490" w:rsidRPr="00E367EB" w:rsidRDefault="001F1490" w:rsidP="00860AC0">
      <w:pPr>
        <w:spacing w:after="0" w:line="240" w:lineRule="auto"/>
        <w:jc w:val="right"/>
        <w:rPr>
          <w:rFonts w:ascii="Times New Roman" w:hAnsi="Times New Roman"/>
          <w:b/>
          <w:color w:val="000000"/>
        </w:rPr>
      </w:pPr>
    </w:p>
    <w:p w14:paraId="6C8163D2" w14:textId="77777777" w:rsidR="00A84BA7" w:rsidRPr="00E367EB" w:rsidRDefault="00A84BA7" w:rsidP="00D30B4E">
      <w:pPr>
        <w:spacing w:after="0" w:line="240" w:lineRule="auto"/>
        <w:rPr>
          <w:rFonts w:cs="Calibri"/>
          <w:b/>
          <w:color w:val="000000"/>
        </w:rPr>
      </w:pPr>
    </w:p>
    <w:p w14:paraId="3ADF6155" w14:textId="77777777" w:rsidR="00860AC0" w:rsidRPr="00E367EB" w:rsidRDefault="00A84BA7" w:rsidP="00D30B4E">
      <w:pPr>
        <w:spacing w:after="0" w:line="240" w:lineRule="auto"/>
        <w:rPr>
          <w:rFonts w:ascii="Times New Roman" w:hAnsi="Times New Roman"/>
          <w:b/>
          <w:color w:val="000000"/>
        </w:rPr>
      </w:pPr>
      <w:r w:rsidRPr="00E367EB">
        <w:rPr>
          <w:rFonts w:cs="Calibri"/>
          <w:b/>
          <w:color w:val="000000"/>
        </w:rPr>
        <w:t>Par grozījumiem Ministru kabineta 2014. gada 11. februāra noteikumos Nr. 82</w:t>
      </w:r>
      <w:r w:rsidR="00DD6F3D" w:rsidRPr="00E367EB">
        <w:rPr>
          <w:rFonts w:cs="Calibri"/>
          <w:b/>
          <w:color w:val="000000"/>
        </w:rPr>
        <w:t>.</w:t>
      </w:r>
      <w:r w:rsidR="00FF37FA" w:rsidRPr="00E367EB">
        <w:rPr>
          <w:rFonts w:cs="Calibri"/>
          <w:b/>
          <w:color w:val="000000"/>
        </w:rPr>
        <w:t>“N</w:t>
      </w:r>
      <w:r w:rsidRPr="00E367EB">
        <w:rPr>
          <w:rFonts w:cs="Calibri"/>
          <w:b/>
          <w:color w:val="000000"/>
        </w:rPr>
        <w:t>oteikumi par valsts nodevu par mežsaimnieciskām un medību darbībām"</w:t>
      </w:r>
      <w:r w:rsidR="007A33F1" w:rsidRPr="00E367EB">
        <w:rPr>
          <w:rFonts w:cs="Calibri"/>
          <w:b/>
          <w:color w:val="000000"/>
        </w:rPr>
        <w:t xml:space="preserve"> (21-TA-262)</w:t>
      </w:r>
    </w:p>
    <w:p w14:paraId="26A5BF0A" w14:textId="77777777" w:rsidR="00860AC0" w:rsidRPr="00E367EB" w:rsidRDefault="00860AC0" w:rsidP="00D30B4E">
      <w:pPr>
        <w:spacing w:after="0" w:line="240" w:lineRule="auto"/>
        <w:jc w:val="right"/>
        <w:rPr>
          <w:rFonts w:ascii="Times New Roman" w:hAnsi="Times New Roman"/>
          <w:b/>
          <w:color w:val="000000"/>
        </w:rPr>
      </w:pPr>
    </w:p>
    <w:p w14:paraId="3F9EAF36" w14:textId="77777777" w:rsidR="001F1490" w:rsidRPr="00E367EB" w:rsidRDefault="001F1490" w:rsidP="00D30B4E">
      <w:pPr>
        <w:spacing w:after="0" w:line="240" w:lineRule="auto"/>
        <w:jc w:val="both"/>
        <w:rPr>
          <w:rFonts w:cs="Calibri"/>
          <w:b/>
          <w:color w:val="000000"/>
        </w:rPr>
      </w:pPr>
    </w:p>
    <w:p w14:paraId="45B47685" w14:textId="77777777" w:rsidR="000400BA" w:rsidRPr="00E367EB" w:rsidRDefault="00F3169E" w:rsidP="00D30B4E">
      <w:pPr>
        <w:spacing w:after="0" w:line="240" w:lineRule="auto"/>
        <w:jc w:val="both"/>
        <w:rPr>
          <w:rFonts w:cs="Calibri"/>
          <w:color w:val="000000"/>
        </w:rPr>
      </w:pPr>
      <w:r w:rsidRPr="00E367EB">
        <w:rPr>
          <w:rFonts w:cs="Calibri"/>
          <w:color w:val="000000"/>
        </w:rPr>
        <w:t xml:space="preserve">Biedrība </w:t>
      </w:r>
      <w:r w:rsidR="00E50140" w:rsidRPr="00E367EB">
        <w:rPr>
          <w:rFonts w:cs="Calibri"/>
          <w:color w:val="000000"/>
        </w:rPr>
        <w:t>“</w:t>
      </w:r>
      <w:r w:rsidRPr="00E367EB">
        <w:rPr>
          <w:rFonts w:cs="Calibri"/>
          <w:color w:val="000000"/>
        </w:rPr>
        <w:t>Zemnieku saeima</w:t>
      </w:r>
      <w:r w:rsidR="00E50140" w:rsidRPr="00E367EB">
        <w:rPr>
          <w:rFonts w:cs="Calibri"/>
          <w:color w:val="000000"/>
        </w:rPr>
        <w:t>“</w:t>
      </w:r>
      <w:r w:rsidR="00773DFF" w:rsidRPr="00E367EB">
        <w:rPr>
          <w:rFonts w:cs="Calibri"/>
          <w:color w:val="000000"/>
        </w:rPr>
        <w:t xml:space="preserve"> (turpmāk – ZSA)</w:t>
      </w:r>
      <w:r w:rsidR="00E50140" w:rsidRPr="00E367EB">
        <w:rPr>
          <w:rFonts w:cs="Calibri"/>
          <w:color w:val="000000"/>
        </w:rPr>
        <w:t xml:space="preserve"> </w:t>
      </w:r>
      <w:r w:rsidR="00D86A91" w:rsidRPr="00E367EB">
        <w:rPr>
          <w:rFonts w:cs="Calibri"/>
          <w:color w:val="000000"/>
        </w:rPr>
        <w:t xml:space="preserve">ir iepazinusies ar grozījumiem </w:t>
      </w:r>
      <w:r w:rsidR="000400BA" w:rsidRPr="00E367EB">
        <w:rPr>
          <w:rFonts w:cs="Calibri"/>
          <w:color w:val="000000"/>
        </w:rPr>
        <w:t xml:space="preserve">Ministru kabineta 2014. gada 11. februāra noteikumos Nr. 82 "Noteikumi par valsts nodevu par mežsaimnieciskām un medību darbībām" (21-TA-262). </w:t>
      </w:r>
      <w:r w:rsidR="00BF6B03" w:rsidRPr="00E367EB">
        <w:rPr>
          <w:rFonts w:cs="Calibri"/>
          <w:color w:val="000000"/>
          <w:shd w:val="clear" w:color="auto" w:fill="FFFFFF"/>
        </w:rPr>
        <w:t>ZSA</w:t>
      </w:r>
      <w:r w:rsidR="000400BA" w:rsidRPr="00E367EB">
        <w:rPr>
          <w:rFonts w:cs="Calibri"/>
          <w:color w:val="000000"/>
          <w:shd w:val="clear" w:color="auto" w:fill="FFFFFF"/>
        </w:rPr>
        <w:t xml:space="preserve"> uzsver, ka noteikumu projekta redakcija, kas tika </w:t>
      </w:r>
      <w:r w:rsidR="00976000" w:rsidRPr="00E367EB">
        <w:rPr>
          <w:rFonts w:cs="Calibri"/>
          <w:color w:val="000000"/>
          <w:shd w:val="clear" w:color="auto" w:fill="FFFFFF"/>
        </w:rPr>
        <w:t>virzīta uz Ministru kabinetu</w:t>
      </w:r>
      <w:r w:rsidR="000400BA" w:rsidRPr="00E367EB">
        <w:rPr>
          <w:rFonts w:cs="Calibri"/>
          <w:color w:val="000000"/>
          <w:shd w:val="clear" w:color="auto" w:fill="FFFFFF"/>
        </w:rPr>
        <w:t xml:space="preserve"> netika saskaņota ar </w:t>
      </w:r>
      <w:r w:rsidR="00183A65" w:rsidRPr="00E367EB">
        <w:rPr>
          <w:rFonts w:cs="Calibri"/>
          <w:color w:val="000000"/>
          <w:shd w:val="clear" w:color="auto" w:fill="FFFFFF"/>
        </w:rPr>
        <w:t>lauksaimniekus</w:t>
      </w:r>
      <w:r w:rsidR="000400BA" w:rsidRPr="00E367EB">
        <w:rPr>
          <w:rFonts w:cs="Calibri"/>
          <w:color w:val="000000"/>
          <w:shd w:val="clear" w:color="auto" w:fill="FFFFFF"/>
        </w:rPr>
        <w:t xml:space="preserve"> pārstāvošajām nevalstiskajām organizācijām, </w:t>
      </w:r>
      <w:r w:rsidR="000400BA" w:rsidRPr="00E367EB">
        <w:rPr>
          <w:rFonts w:cs="Calibri"/>
          <w:color w:val="000000"/>
        </w:rPr>
        <w:t xml:space="preserve"> tādēļ </w:t>
      </w:r>
      <w:r w:rsidR="00773DFF" w:rsidRPr="00E367EB">
        <w:rPr>
          <w:rFonts w:cs="Calibri"/>
          <w:color w:val="000000"/>
        </w:rPr>
        <w:t>ZSA</w:t>
      </w:r>
      <w:r w:rsidR="00183A65" w:rsidRPr="00E367EB">
        <w:rPr>
          <w:rFonts w:cs="Calibri"/>
          <w:color w:val="000000"/>
        </w:rPr>
        <w:t xml:space="preserve"> </w:t>
      </w:r>
      <w:r w:rsidR="000400BA" w:rsidRPr="00E367EB">
        <w:rPr>
          <w:rFonts w:cs="Calibri"/>
          <w:color w:val="000000"/>
        </w:rPr>
        <w:t>kategoriski iebilst pret noteikumu projekta tālā</w:t>
      </w:r>
      <w:r w:rsidR="00526459" w:rsidRPr="00E367EB">
        <w:rPr>
          <w:rFonts w:cs="Calibri"/>
          <w:color w:val="000000"/>
        </w:rPr>
        <w:t>ku virzību un izsaka</w:t>
      </w:r>
      <w:r w:rsidR="000400BA" w:rsidRPr="00E367EB">
        <w:rPr>
          <w:rFonts w:cs="Calibri"/>
          <w:color w:val="000000"/>
        </w:rPr>
        <w:t xml:space="preserve"> šādus iebildumus</w:t>
      </w:r>
      <w:r w:rsidR="00282D2F" w:rsidRPr="00E367EB">
        <w:rPr>
          <w:rFonts w:cs="Calibri"/>
          <w:color w:val="000000"/>
        </w:rPr>
        <w:t xml:space="preserve"> un priekšlikumus</w:t>
      </w:r>
      <w:r w:rsidR="000400BA" w:rsidRPr="00E367EB">
        <w:rPr>
          <w:rFonts w:cs="Calibri"/>
          <w:color w:val="000000"/>
        </w:rPr>
        <w:t xml:space="preserve">: </w:t>
      </w:r>
    </w:p>
    <w:p w14:paraId="3733A63B" w14:textId="77777777" w:rsidR="00F13D62" w:rsidRPr="00E367EB" w:rsidRDefault="00F13D62" w:rsidP="00D30B4E">
      <w:pPr>
        <w:spacing w:after="0" w:line="240" w:lineRule="auto"/>
        <w:jc w:val="both"/>
        <w:rPr>
          <w:rFonts w:cs="Calibri"/>
          <w:color w:val="000000"/>
        </w:rPr>
      </w:pPr>
    </w:p>
    <w:p w14:paraId="537CFE13" w14:textId="77777777" w:rsidR="00F13D62" w:rsidRPr="00E367EB" w:rsidRDefault="00F13D62" w:rsidP="00D30B4E">
      <w:pPr>
        <w:spacing w:after="0" w:line="240" w:lineRule="auto"/>
        <w:jc w:val="both"/>
        <w:rPr>
          <w:rFonts w:cs="Calibri"/>
          <w:color w:val="000000"/>
        </w:rPr>
      </w:pPr>
    </w:p>
    <w:p w14:paraId="7D2BF42B" w14:textId="77777777" w:rsidR="00F13D62" w:rsidRDefault="00F13D62" w:rsidP="00F13D62">
      <w:pPr>
        <w:spacing w:after="0" w:line="240" w:lineRule="auto"/>
        <w:jc w:val="both"/>
        <w:rPr>
          <w:rFonts w:cs="Calibri"/>
          <w:color w:val="000000"/>
        </w:rPr>
      </w:pPr>
      <w:r>
        <w:rPr>
          <w:rFonts w:cs="Calibri"/>
          <w:color w:val="000000"/>
        </w:rPr>
        <w:t>1.</w:t>
      </w:r>
      <w:r w:rsidR="00B428A3">
        <w:rPr>
          <w:rFonts w:cs="Calibri"/>
          <w:color w:val="000000"/>
        </w:rPr>
        <w:t xml:space="preserve"> </w:t>
      </w:r>
      <w:r w:rsidR="00DB7DC2">
        <w:rPr>
          <w:rFonts w:cs="Calibri"/>
          <w:color w:val="000000"/>
        </w:rPr>
        <w:t xml:space="preserve">Neatbalstām punkta </w:t>
      </w:r>
      <w:r w:rsidRPr="00F13D62">
        <w:rPr>
          <w:rFonts w:cs="Calibri"/>
          <w:color w:val="000000"/>
        </w:rPr>
        <w:t xml:space="preserve"> 2.1.1.</w:t>
      </w:r>
      <w:r w:rsidR="00DB7DC2">
        <w:rPr>
          <w:rFonts w:cs="Calibri"/>
          <w:color w:val="000000"/>
        </w:rPr>
        <w:t xml:space="preserve"> virzību esošajā redakcijā.</w:t>
      </w:r>
      <w:r w:rsidR="00FB7186">
        <w:rPr>
          <w:rFonts w:cs="Calibri"/>
          <w:color w:val="000000"/>
        </w:rPr>
        <w:t xml:space="preserve"> </w:t>
      </w:r>
      <w:r w:rsidRPr="00F13D62">
        <w:rPr>
          <w:rFonts w:cs="Calibri"/>
          <w:color w:val="000000"/>
        </w:rPr>
        <w:t>Valsts nodevas pieaugums apliecinājumiem galvenajai cirtei ir nesamē</w:t>
      </w:r>
      <w:r w:rsidR="004D6619">
        <w:rPr>
          <w:rFonts w:cs="Calibri"/>
          <w:color w:val="000000"/>
        </w:rPr>
        <w:t>rīgi liels un ņemot vērā to, ka</w:t>
      </w:r>
      <w:r w:rsidRPr="00F13D62">
        <w:rPr>
          <w:rFonts w:cs="Calibri"/>
          <w:color w:val="000000"/>
        </w:rPr>
        <w:t xml:space="preserve"> turpmāk katrai cirsmai būs nepieciešams saņemt atsevišķu apliecinājumu (pašlaik vienā apliecinājumā var iekļaut vairākas cirsmas) nodevas palielinājums var pārsniegt pat 50 reizes. Piemēram, pašlaik valsts nodeva ciršanas apliecinājumam ar 3 cirsmām un 3.3 ha platību veido 4,27 eiro, ņemot vērā piedāvāto redakciju, pie tāda paša apmēra saimnieciskās darbības, valsts n</w:t>
      </w:r>
      <w:r w:rsidR="004D6619">
        <w:rPr>
          <w:rFonts w:cs="Calibri"/>
          <w:color w:val="000000"/>
        </w:rPr>
        <w:t>odevas apmērs sastādīs 210 eiro</w:t>
      </w:r>
      <w:r w:rsidRPr="00F13D62">
        <w:rPr>
          <w:rFonts w:cs="Calibri"/>
          <w:color w:val="000000"/>
        </w:rPr>
        <w:t xml:space="preserve"> jeb pieaugums būs 49 reizes. Jāņem arī vērā, ka cirsmās, it īpaši</w:t>
      </w:r>
      <w:r w:rsidR="004D6619">
        <w:rPr>
          <w:rFonts w:cs="Calibri"/>
          <w:color w:val="000000"/>
        </w:rPr>
        <w:t>, kas atr</w:t>
      </w:r>
      <w:r w:rsidR="007E29B6">
        <w:rPr>
          <w:rFonts w:cs="Calibri"/>
          <w:color w:val="000000"/>
        </w:rPr>
        <w:t>o</w:t>
      </w:r>
      <w:r w:rsidR="004D6619">
        <w:rPr>
          <w:rFonts w:cs="Calibri"/>
          <w:color w:val="000000"/>
        </w:rPr>
        <w:t>das</w:t>
      </w:r>
      <w:r w:rsidRPr="00F13D62">
        <w:rPr>
          <w:rFonts w:cs="Calibri"/>
          <w:color w:val="000000"/>
        </w:rPr>
        <w:t xml:space="preserve"> privātajos mežos, ir daudz pāraugušu baltalkšņu audžu, kas dod nelielu peļņu vai pat rada zaudējumus, tik nesamērīgi ceļot valsts nodevas apmēru, pastāv risks nesaimnieciskai platību apsaimniekošanai.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nosakot koksnes krāju, kā arī nodrošinot derīgas meža inventarizācijas esamību.</w:t>
      </w:r>
    </w:p>
    <w:p w14:paraId="1A430A96" w14:textId="77777777" w:rsidR="00574A84" w:rsidRDefault="00574A84" w:rsidP="00F13D62">
      <w:pPr>
        <w:spacing w:after="0" w:line="240" w:lineRule="auto"/>
        <w:jc w:val="both"/>
        <w:rPr>
          <w:rFonts w:cs="Calibri"/>
          <w:color w:val="000000"/>
        </w:rPr>
      </w:pPr>
    </w:p>
    <w:p w14:paraId="18F9E4CD" w14:textId="77777777" w:rsidR="00574A84" w:rsidRPr="00FB7186" w:rsidRDefault="00574A84" w:rsidP="00574A84">
      <w:pPr>
        <w:spacing w:after="0" w:line="240" w:lineRule="auto"/>
        <w:jc w:val="both"/>
        <w:rPr>
          <w:rFonts w:cs="Calibri"/>
          <w:color w:val="000000"/>
        </w:rPr>
      </w:pPr>
      <w:r>
        <w:rPr>
          <w:rFonts w:cs="Calibri"/>
          <w:color w:val="000000"/>
        </w:rPr>
        <w:t>2.</w:t>
      </w:r>
      <w:r w:rsidR="003813C4">
        <w:rPr>
          <w:rFonts w:cs="Calibri"/>
          <w:color w:val="000000"/>
        </w:rPr>
        <w:t xml:space="preserve"> </w:t>
      </w:r>
      <w:r w:rsidR="00DB7DC2">
        <w:rPr>
          <w:rFonts w:cs="Calibri"/>
          <w:color w:val="000000"/>
        </w:rPr>
        <w:t xml:space="preserve">Neatbalstām punkta </w:t>
      </w:r>
      <w:r w:rsidRPr="00574A84">
        <w:rPr>
          <w:rFonts w:cs="Calibri"/>
          <w:color w:val="000000"/>
        </w:rPr>
        <w:t xml:space="preserve"> 2.1.2.</w:t>
      </w:r>
      <w:r w:rsidR="00FB7186">
        <w:rPr>
          <w:rFonts w:cs="Calibri"/>
          <w:color w:val="000000"/>
        </w:rPr>
        <w:t xml:space="preserve"> virzību esošajā redakcijā. </w:t>
      </w:r>
      <w:r w:rsidRPr="00574A84">
        <w:rPr>
          <w:rFonts w:cs="Calibri"/>
          <w:color w:val="000000"/>
        </w:rPr>
        <w:t>Sanitārajām un izlases cirtēm  izsniedzamos ciršanas apliecinājumus nebūtu jāapliek ar valsts nodevu, jo tās ir darbības, lai uzlabotu audžu augšanu, līdz ar to piesaistītu vairāk CO2, kā arī mazinātu kaitēkļu savairošanās risku, piemēram, ziemas periodā izcērtot vējgāztās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p w14:paraId="45CB4AD0" w14:textId="77777777" w:rsidR="00183A65" w:rsidRPr="00E367EB" w:rsidRDefault="00183A65" w:rsidP="00D30B4E">
      <w:pPr>
        <w:spacing w:after="0" w:line="240" w:lineRule="auto"/>
        <w:jc w:val="both"/>
        <w:rPr>
          <w:rFonts w:cs="Calibri"/>
          <w:color w:val="000000"/>
        </w:rPr>
      </w:pPr>
    </w:p>
    <w:p w14:paraId="2301EC33" w14:textId="77777777" w:rsidR="00D30B4E" w:rsidRPr="00E367EB" w:rsidRDefault="00574A84" w:rsidP="00D30B4E">
      <w:pPr>
        <w:spacing w:after="0" w:line="240" w:lineRule="auto"/>
        <w:jc w:val="both"/>
        <w:rPr>
          <w:rFonts w:cs="Calibri"/>
          <w:color w:val="000000"/>
        </w:rPr>
      </w:pPr>
      <w:r w:rsidRPr="00E367EB">
        <w:rPr>
          <w:rFonts w:cs="Calibri"/>
          <w:color w:val="000000"/>
        </w:rPr>
        <w:t>3</w:t>
      </w:r>
      <w:r w:rsidR="00B428A3" w:rsidRPr="00E367EB">
        <w:rPr>
          <w:rFonts w:cs="Calibri"/>
          <w:color w:val="000000"/>
        </w:rPr>
        <w:t xml:space="preserve">. </w:t>
      </w:r>
      <w:r w:rsidR="00F10666" w:rsidRPr="00E367EB">
        <w:rPr>
          <w:rFonts w:cs="Calibri"/>
          <w:color w:val="000000"/>
        </w:rPr>
        <w:t xml:space="preserve">Neatbalstām punkta 3.7.1. un 3.7.3. virzību esošajā redakcijā. </w:t>
      </w:r>
      <w:r w:rsidR="000400BA" w:rsidRPr="00E367EB">
        <w:rPr>
          <w:rFonts w:cs="Calibri"/>
          <w:color w:val="000000"/>
        </w:rPr>
        <w:t>Ņemot vērā to, ka pieaug briežveidīgo medījamo dzīvnieku nodarītais postījumu apmērs</w:t>
      </w:r>
      <w:r w:rsidR="00CF00D6" w:rsidRPr="00E367EB">
        <w:rPr>
          <w:rFonts w:cs="Calibri"/>
          <w:color w:val="000000"/>
        </w:rPr>
        <w:t xml:space="preserve"> lauksaimniecības un mežsaimniecības nozarei</w:t>
      </w:r>
      <w:r w:rsidR="000400BA" w:rsidRPr="00E367EB">
        <w:rPr>
          <w:rFonts w:cs="Calibri"/>
          <w:color w:val="000000"/>
        </w:rPr>
        <w:t xml:space="preserve"> un to, ka nodevas celšana par aļņu un staltbriežu nomedīšanas atļaujām novedīs pie tā, ka mednieki neizņems visas piešķirtās atļaujas, neizpildīs noteiktos nomedīšanas apjomus</w:t>
      </w:r>
      <w:r w:rsidR="009F341E" w:rsidRPr="00E367EB">
        <w:rPr>
          <w:rFonts w:cs="Calibri"/>
          <w:color w:val="000000"/>
        </w:rPr>
        <w:t>,</w:t>
      </w:r>
      <w:r w:rsidR="00FB253D" w:rsidRPr="00E367EB">
        <w:rPr>
          <w:rFonts w:cs="Calibri"/>
          <w:color w:val="000000"/>
        </w:rPr>
        <w:t xml:space="preserve"> jo nebūs iespējams iegādāties </w:t>
      </w:r>
      <w:r w:rsidR="00FB253D" w:rsidRPr="00E367EB">
        <w:rPr>
          <w:rFonts w:cs="Calibri"/>
          <w:color w:val="000000"/>
        </w:rPr>
        <w:lastRenderedPageBreak/>
        <w:t>attiecīgās</w:t>
      </w:r>
      <w:r w:rsidR="009F341E" w:rsidRPr="00E367EB">
        <w:rPr>
          <w:rFonts w:cs="Calibri"/>
          <w:color w:val="000000"/>
        </w:rPr>
        <w:t xml:space="preserve"> atļaujas, kas rezultātā novedīs pie </w:t>
      </w:r>
      <w:r w:rsidR="00B27545" w:rsidRPr="00E367EB">
        <w:rPr>
          <w:rFonts w:cs="Calibri"/>
          <w:color w:val="000000"/>
        </w:rPr>
        <w:t xml:space="preserve">savvaļas dzīvnieku populācijas palielināšanās, </w:t>
      </w:r>
      <w:r w:rsidR="009F341E" w:rsidRPr="00E367EB">
        <w:rPr>
          <w:rFonts w:cs="Calibri"/>
          <w:color w:val="000000"/>
        </w:rPr>
        <w:t>vēl lielākiem postījumiem lauksaimniecības un mež</w:t>
      </w:r>
      <w:r w:rsidR="00B27545" w:rsidRPr="00E367EB">
        <w:rPr>
          <w:rFonts w:cs="Calibri"/>
          <w:color w:val="000000"/>
        </w:rPr>
        <w:t xml:space="preserve">saimniecības nozarei, kā arī ietekmēs </w:t>
      </w:r>
      <w:r w:rsidR="0062272B" w:rsidRPr="00E367EB">
        <w:rPr>
          <w:rFonts w:cs="Calibri"/>
          <w:color w:val="000000"/>
        </w:rPr>
        <w:t>kopējos satiksmes drošību uz Latvijas autoceļiem.</w:t>
      </w:r>
    </w:p>
    <w:p w14:paraId="1BCF23D1" w14:textId="77777777" w:rsidR="000400BA" w:rsidRPr="00E367EB" w:rsidRDefault="00841C37" w:rsidP="00682060">
      <w:pPr>
        <w:spacing w:after="0" w:line="240" w:lineRule="auto"/>
        <w:jc w:val="both"/>
        <w:rPr>
          <w:rFonts w:cs="Calibri"/>
          <w:color w:val="000000"/>
        </w:rPr>
      </w:pPr>
      <w:r w:rsidRPr="00E367EB">
        <w:rPr>
          <w:rFonts w:cs="Calibri"/>
          <w:color w:val="000000"/>
        </w:rPr>
        <w:t>Aicinām punktu</w:t>
      </w:r>
      <w:r w:rsidR="000400BA" w:rsidRPr="00E367EB">
        <w:rPr>
          <w:rFonts w:cs="Calibri"/>
          <w:color w:val="000000"/>
        </w:rPr>
        <w:t xml:space="preserve"> 3.7. </w:t>
      </w:r>
      <w:r w:rsidRPr="00E367EB">
        <w:rPr>
          <w:rFonts w:cs="Calibri"/>
          <w:color w:val="000000"/>
        </w:rPr>
        <w:t>izteikt</w:t>
      </w:r>
      <w:r w:rsidR="000400BA" w:rsidRPr="00E367EB">
        <w:rPr>
          <w:rFonts w:cs="Calibri"/>
          <w:color w:val="000000"/>
        </w:rPr>
        <w:t xml:space="preserve"> šādā redakcijā:</w:t>
      </w:r>
    </w:p>
    <w:p w14:paraId="749DC0BF" w14:textId="77777777" w:rsidR="000400BA" w:rsidRPr="00E367EB" w:rsidRDefault="00183A65" w:rsidP="00B428A3">
      <w:pPr>
        <w:spacing w:after="0" w:line="240" w:lineRule="auto"/>
        <w:ind w:left="720"/>
        <w:rPr>
          <w:rFonts w:cs="Calibri"/>
          <w:color w:val="000000"/>
        </w:rPr>
      </w:pPr>
      <w:r w:rsidRPr="00E367EB">
        <w:rPr>
          <w:rFonts w:cs="Calibri"/>
          <w:color w:val="000000"/>
        </w:rPr>
        <w:t>“</w:t>
      </w:r>
      <w:r w:rsidR="000400BA" w:rsidRPr="00E367EB">
        <w:rPr>
          <w:rFonts w:cs="Calibri"/>
          <w:color w:val="000000"/>
        </w:rPr>
        <w:t>3.7. par medību atļaujas izsniegšanu: </w:t>
      </w:r>
      <w:r w:rsidR="000400BA" w:rsidRPr="00E367EB">
        <w:rPr>
          <w:rFonts w:cs="Calibri"/>
          <w:color w:val="000000"/>
        </w:rPr>
        <w:br/>
        <w:t>3.7.1. jebkura dzimuma un vecuma alnim (Alces alces), aļņu bullim un staltbriežu (Cervus elaphus) bullim – 7,50 euro;</w:t>
      </w:r>
      <w:r w:rsidR="000400BA" w:rsidRPr="00E367EB">
        <w:rPr>
          <w:rFonts w:cs="Calibri"/>
          <w:color w:val="000000"/>
        </w:rPr>
        <w:br/>
        <w:t>3.7.2. stirnai (Capreolus capreolus) vai mežacūkai (Sus scrofa) – 0,50 euro;</w:t>
      </w:r>
      <w:r w:rsidR="000400BA" w:rsidRPr="00E367EB">
        <w:rPr>
          <w:rFonts w:cs="Calibri"/>
          <w:color w:val="000000"/>
        </w:rPr>
        <w:br/>
        <w:t>3.7.3. staltbriežu (Cervus elaphus) govij vai teļam, aļņu (Alces alces) govij vai teļam, lūsim (Lynx lynx), mednim (Tetrao urogallus), rubenim (Tetrao tretrix) un vilkam (Canis lupus) – 3,50 euro.</w:t>
      </w:r>
      <w:r w:rsidRPr="00E367EB">
        <w:rPr>
          <w:rFonts w:cs="Calibri"/>
          <w:color w:val="000000"/>
        </w:rPr>
        <w:t>”</w:t>
      </w:r>
    </w:p>
    <w:p w14:paraId="62F84596" w14:textId="77777777" w:rsidR="000400BA" w:rsidRPr="00E367EB" w:rsidRDefault="000400BA" w:rsidP="00D30B4E">
      <w:pPr>
        <w:spacing w:after="0" w:line="240" w:lineRule="auto"/>
        <w:jc w:val="both"/>
        <w:rPr>
          <w:rFonts w:cs="Calibri"/>
          <w:color w:val="000000"/>
        </w:rPr>
      </w:pPr>
    </w:p>
    <w:p w14:paraId="69928267" w14:textId="77777777" w:rsidR="000400BA" w:rsidRPr="00E367EB" w:rsidRDefault="00574A84" w:rsidP="00054756">
      <w:pPr>
        <w:spacing w:after="0" w:line="240" w:lineRule="auto"/>
        <w:jc w:val="both"/>
        <w:rPr>
          <w:rFonts w:cs="Calibri"/>
          <w:color w:val="000000"/>
        </w:rPr>
      </w:pPr>
      <w:r w:rsidRPr="00E367EB">
        <w:rPr>
          <w:rFonts w:cs="Calibri"/>
          <w:color w:val="000000"/>
        </w:rPr>
        <w:t>4</w:t>
      </w:r>
      <w:r w:rsidR="003813C4" w:rsidRPr="00E367EB">
        <w:rPr>
          <w:rFonts w:cs="Calibri"/>
          <w:color w:val="000000"/>
        </w:rPr>
        <w:t>.</w:t>
      </w:r>
      <w:r w:rsidR="00B863D8" w:rsidRPr="00E367EB">
        <w:rPr>
          <w:rFonts w:cs="Calibri"/>
          <w:color w:val="000000"/>
        </w:rPr>
        <w:t xml:space="preserve"> </w:t>
      </w:r>
      <w:r w:rsidR="00947A73" w:rsidRPr="00E367EB">
        <w:rPr>
          <w:rFonts w:cs="Calibri"/>
          <w:color w:val="000000"/>
        </w:rPr>
        <w:t>Neatbalstām punkta</w:t>
      </w:r>
      <w:r w:rsidR="000400BA" w:rsidRPr="00E367EB">
        <w:rPr>
          <w:rFonts w:cs="Calibri"/>
          <w:color w:val="000000"/>
        </w:rPr>
        <w:t xml:space="preserve"> 3.8.1. </w:t>
      </w:r>
      <w:r w:rsidR="00947A73" w:rsidRPr="00E367EB">
        <w:rPr>
          <w:rFonts w:cs="Calibri"/>
          <w:color w:val="000000"/>
        </w:rPr>
        <w:t>virzību esošajā redakcijā</w:t>
      </w:r>
      <w:r w:rsidR="000400BA" w:rsidRPr="00E367EB">
        <w:rPr>
          <w:rFonts w:cs="Calibri"/>
          <w:color w:val="000000"/>
        </w:rPr>
        <w:t xml:space="preserve">. </w:t>
      </w:r>
      <w:r w:rsidR="0033312B" w:rsidRPr="00E367EB">
        <w:rPr>
          <w:rFonts w:cs="Calibri"/>
          <w:color w:val="000000"/>
        </w:rPr>
        <w:t>I</w:t>
      </w:r>
      <w:r w:rsidR="000400BA" w:rsidRPr="00E367EB">
        <w:rPr>
          <w:rFonts w:cs="Calibri"/>
          <w:color w:val="000000"/>
        </w:rPr>
        <w:t xml:space="preserve">eviešot šādu samaksu par tiesībām ārvalstniekiem medīt Latvijā, </w:t>
      </w:r>
      <w:r w:rsidR="00A905ED" w:rsidRPr="00E367EB">
        <w:rPr>
          <w:rFonts w:cs="Calibri"/>
          <w:color w:val="000000"/>
        </w:rPr>
        <w:t>Latvija kļūs</w:t>
      </w:r>
      <w:r w:rsidR="000400BA" w:rsidRPr="00E367EB">
        <w:rPr>
          <w:rFonts w:cs="Calibri"/>
          <w:color w:val="000000"/>
        </w:rPr>
        <w:t xml:space="preserve"> par vienu no dārgākajām Eiropas Savienības valstīm šajā jomā, kas neveicinās </w:t>
      </w:r>
      <w:r w:rsidR="00A905ED" w:rsidRPr="00E367EB">
        <w:rPr>
          <w:rFonts w:cs="Calibri"/>
          <w:color w:val="000000"/>
        </w:rPr>
        <w:t>vēlmi ierasties Latvijā medībās, kas tomēr ir s</w:t>
      </w:r>
      <w:r w:rsidR="00353DEE" w:rsidRPr="00E367EB">
        <w:rPr>
          <w:rFonts w:cs="Calibri"/>
          <w:color w:val="000000"/>
        </w:rPr>
        <w:t xml:space="preserve">varīga lauku tūrisma sastāvdaļa un dod ekonomisko pienesumu arī reģionu attīstībai it īpaši esošajā situācija ar Covid. </w:t>
      </w:r>
      <w:r w:rsidR="000400BA" w:rsidRPr="00E367EB">
        <w:rPr>
          <w:rFonts w:cs="Calibri"/>
          <w:color w:val="000000"/>
        </w:rPr>
        <w:t xml:space="preserve"> </w:t>
      </w:r>
      <w:r w:rsidR="00054756" w:rsidRPr="00E367EB">
        <w:rPr>
          <w:rFonts w:cs="Calibri"/>
          <w:color w:val="000000"/>
        </w:rPr>
        <w:t xml:space="preserve">Atgādinām, ka Lietuvā nepastāv nodeva par medībām, Igaunijā ārvalstu medniekiem tā ir tikpat liela kā vietējiem medniekiem.  </w:t>
      </w:r>
      <w:r w:rsidR="0033312B" w:rsidRPr="00E367EB">
        <w:rPr>
          <w:rFonts w:cs="Calibri"/>
          <w:bCs/>
          <w:color w:val="000000"/>
        </w:rPr>
        <w:t>N</w:t>
      </w:r>
      <w:r w:rsidR="000400BA" w:rsidRPr="00E367EB">
        <w:rPr>
          <w:rFonts w:cs="Calibri"/>
          <w:color w:val="000000"/>
        </w:rPr>
        <w:t>orādām, ka līguma par Eiropas Savienību 9.pantā ir noteikts, ka visās darbībās ES ievēro pilsoņu vienlīdzības principu, pret ikvienu paužot vienlīdzīgu attieksmi savās iestādēs un struktūrās. Tādēļ ir diskriminējoši Eiropas Savienības pilsoņiem noteikt lielāku nodevu par mednieka sezonas karti nekā Latvijas pilsoņiem.</w:t>
      </w:r>
    </w:p>
    <w:p w14:paraId="34A18D60" w14:textId="77777777" w:rsidR="000400BA" w:rsidRPr="00E367EB" w:rsidRDefault="00054756" w:rsidP="00054756">
      <w:pPr>
        <w:spacing w:after="0" w:line="240" w:lineRule="auto"/>
        <w:jc w:val="both"/>
        <w:rPr>
          <w:rFonts w:cs="Calibri"/>
          <w:color w:val="000000"/>
        </w:rPr>
      </w:pPr>
      <w:r w:rsidRPr="00E367EB">
        <w:rPr>
          <w:rFonts w:cs="Calibri"/>
          <w:color w:val="000000"/>
        </w:rPr>
        <w:t xml:space="preserve">Aicinām </w:t>
      </w:r>
      <w:r w:rsidR="000400BA" w:rsidRPr="00E367EB">
        <w:rPr>
          <w:rFonts w:cs="Calibri"/>
          <w:color w:val="000000"/>
        </w:rPr>
        <w:t xml:space="preserve">par ārvalstu mednieka atļauju medīt Latvijā noteikt tādu pašu summu kā par mednieka sezonas kartes izsniegšanu Latvijas pilsonim, </w:t>
      </w:r>
      <w:r w:rsidR="006523B3" w:rsidRPr="00E367EB">
        <w:rPr>
          <w:rFonts w:cs="Calibri"/>
          <w:color w:val="000000"/>
        </w:rPr>
        <w:t>attiecīgi</w:t>
      </w:r>
      <w:r w:rsidR="000400BA" w:rsidRPr="00E367EB">
        <w:rPr>
          <w:rFonts w:cs="Calibri"/>
          <w:color w:val="000000"/>
        </w:rPr>
        <w:t xml:space="preserve"> 30 eiro. </w:t>
      </w:r>
    </w:p>
    <w:p w14:paraId="34B95B31" w14:textId="77777777" w:rsidR="0035609A" w:rsidRPr="00E367EB" w:rsidRDefault="0035609A" w:rsidP="00D30B4E">
      <w:pPr>
        <w:spacing w:after="0" w:line="240" w:lineRule="auto"/>
        <w:jc w:val="both"/>
        <w:rPr>
          <w:rFonts w:cs="Calibri"/>
          <w:color w:val="000000"/>
        </w:rPr>
      </w:pPr>
    </w:p>
    <w:p w14:paraId="45EC2CEF" w14:textId="77777777" w:rsidR="000400BA" w:rsidRPr="00E367EB" w:rsidRDefault="000400BA" w:rsidP="00D30B4E">
      <w:pPr>
        <w:spacing w:after="0" w:line="240" w:lineRule="auto"/>
        <w:jc w:val="both"/>
        <w:rPr>
          <w:rFonts w:cs="Calibri"/>
          <w:color w:val="000000"/>
        </w:rPr>
      </w:pPr>
      <w:r w:rsidRPr="00E367EB">
        <w:rPr>
          <w:rFonts w:cs="Calibri"/>
          <w:color w:val="000000"/>
        </w:rPr>
        <w:t xml:space="preserve">Norādām, ka izstrādājot šo noteikumu projektu, nenotika konsultācijas ar </w:t>
      </w:r>
      <w:r w:rsidR="0033312B" w:rsidRPr="00E367EB">
        <w:rPr>
          <w:rFonts w:cs="Calibri"/>
          <w:color w:val="000000"/>
        </w:rPr>
        <w:t xml:space="preserve">lauksaimniecības </w:t>
      </w:r>
      <w:r w:rsidRPr="00E367EB">
        <w:rPr>
          <w:rFonts w:cs="Calibri"/>
          <w:color w:val="000000"/>
        </w:rPr>
        <w:t xml:space="preserve">nozares nevalstiskajām organizācijās. Šāda rīcība ir pretrunā ar </w:t>
      </w:r>
      <w:r w:rsidRPr="00E367EB">
        <w:rPr>
          <w:rFonts w:cs="Calibri"/>
          <w:color w:val="000000"/>
          <w:shd w:val="clear" w:color="auto" w:fill="FFFFFF"/>
        </w:rPr>
        <w:t xml:space="preserve">Nevalstisko organizāciju un Ministru kabineta sadarbības memorandu, kura mērķi ir sekmēt efektīvas un sabiedrības interesēm atbilstošas valsts pārvaldes darbību, nodrošinot pilsoniskās sabiedrības iesaisti lēmumu pieņemšanas procesos. </w:t>
      </w:r>
    </w:p>
    <w:p w14:paraId="1084A744" w14:textId="77777777" w:rsidR="00F64476" w:rsidRPr="00E367EB" w:rsidRDefault="00F64476" w:rsidP="00D30B4E">
      <w:pPr>
        <w:pStyle w:val="Bezatstarpm"/>
        <w:jc w:val="both"/>
        <w:rPr>
          <w:rStyle w:val="Noklusjumarindkopasfonts"/>
          <w:rFonts w:cs="Calibri"/>
          <w:color w:val="000000"/>
        </w:rPr>
      </w:pPr>
    </w:p>
    <w:p w14:paraId="4C119865" w14:textId="77777777" w:rsidR="00F64476" w:rsidRPr="00E367EB" w:rsidRDefault="00F64476" w:rsidP="00D30B4E">
      <w:pPr>
        <w:pStyle w:val="Bezatstarpm"/>
        <w:jc w:val="both"/>
        <w:rPr>
          <w:rFonts w:cs="Calibri"/>
          <w:color w:val="000000"/>
        </w:rPr>
      </w:pPr>
      <w:r w:rsidRPr="00E367EB">
        <w:rPr>
          <w:rStyle w:val="Noklusjumarindkopasfonts"/>
          <w:rFonts w:cs="Calibri"/>
          <w:color w:val="000000"/>
        </w:rPr>
        <w:t>Nepieciešamības gadījumā esam gatavi tikties, lai pārrunātu mūsu s</w:t>
      </w:r>
      <w:r w:rsidR="0033312B" w:rsidRPr="00E367EB">
        <w:rPr>
          <w:rStyle w:val="Noklusjumarindkopasfonts"/>
          <w:rFonts w:cs="Calibri"/>
          <w:color w:val="000000"/>
        </w:rPr>
        <w:t xml:space="preserve">niegtos priekšlikumus un </w:t>
      </w:r>
      <w:r w:rsidRPr="00E367EB">
        <w:rPr>
          <w:rStyle w:val="Noklusjumarindkopasfonts"/>
          <w:rFonts w:cs="Calibri"/>
          <w:color w:val="000000"/>
        </w:rPr>
        <w:t xml:space="preserve">papildinājumus. </w:t>
      </w:r>
    </w:p>
    <w:p w14:paraId="5A103979" w14:textId="77777777" w:rsidR="00E50140" w:rsidRPr="00E367EB" w:rsidRDefault="00E50140" w:rsidP="00D30B4E">
      <w:pPr>
        <w:spacing w:after="0" w:line="240" w:lineRule="auto"/>
        <w:jc w:val="both"/>
        <w:rPr>
          <w:rFonts w:ascii="Times New Roman" w:hAnsi="Times New Roman"/>
          <w:bCs/>
          <w:color w:val="000000"/>
        </w:rPr>
      </w:pPr>
    </w:p>
    <w:p w14:paraId="3B79CE8B" w14:textId="77777777" w:rsidR="005745B8" w:rsidRPr="00E367EB" w:rsidRDefault="005745B8" w:rsidP="00D30B4E">
      <w:pPr>
        <w:spacing w:after="0" w:line="240" w:lineRule="auto"/>
        <w:rPr>
          <w:rFonts w:ascii="Times New Roman" w:hAnsi="Times New Roman"/>
          <w:bCs/>
          <w:color w:val="000000"/>
        </w:rPr>
      </w:pPr>
    </w:p>
    <w:p w14:paraId="4AF58070" w14:textId="77777777" w:rsidR="001F1490" w:rsidRPr="00E367EB" w:rsidRDefault="001F1490" w:rsidP="00D30B4E">
      <w:pPr>
        <w:spacing w:after="0" w:line="240" w:lineRule="auto"/>
        <w:rPr>
          <w:rFonts w:ascii="Times New Roman" w:hAnsi="Times New Roman"/>
          <w:bCs/>
          <w:color w:val="000000"/>
        </w:rPr>
      </w:pPr>
    </w:p>
    <w:p w14:paraId="474D2FA4" w14:textId="77777777" w:rsidR="003A2040" w:rsidRPr="00E367EB" w:rsidRDefault="003A2040" w:rsidP="00D30B4E">
      <w:pPr>
        <w:spacing w:after="0" w:line="240" w:lineRule="auto"/>
        <w:rPr>
          <w:rFonts w:cs="Calibri"/>
          <w:bCs/>
          <w:color w:val="000000"/>
        </w:rPr>
      </w:pPr>
      <w:r w:rsidRPr="00E367EB">
        <w:rPr>
          <w:rFonts w:cs="Calibri"/>
          <w:bCs/>
          <w:color w:val="000000"/>
        </w:rPr>
        <w:t>Biedrības ‘’Zemnieku saeima’’ valdes priekšsēdētāj</w:t>
      </w:r>
      <w:r w:rsidR="00852B5A" w:rsidRPr="00E367EB">
        <w:rPr>
          <w:rFonts w:cs="Calibri"/>
          <w:bCs/>
          <w:color w:val="000000"/>
        </w:rPr>
        <w:t>s Juris Lazdiņš</w:t>
      </w:r>
      <w:r w:rsidR="00A82B22" w:rsidRPr="00E367EB">
        <w:rPr>
          <w:rFonts w:cs="Calibri"/>
          <w:bCs/>
          <w:color w:val="000000"/>
        </w:rPr>
        <w:t xml:space="preserve">   </w:t>
      </w:r>
    </w:p>
    <w:p w14:paraId="77297014" w14:textId="77777777" w:rsidR="00785E7F" w:rsidRPr="00785E7F" w:rsidRDefault="00785E7F" w:rsidP="00785E7F">
      <w:pPr>
        <w:rPr>
          <w:rFonts w:ascii="Times New Roman" w:hAnsi="Times New Roman"/>
          <w:sz w:val="24"/>
          <w:szCs w:val="24"/>
        </w:rPr>
      </w:pPr>
    </w:p>
    <w:p w14:paraId="0BBDB6BD" w14:textId="77777777" w:rsidR="00785E7F" w:rsidRPr="00785E7F" w:rsidRDefault="00785E7F" w:rsidP="00785E7F">
      <w:pPr>
        <w:rPr>
          <w:rFonts w:ascii="Times New Roman" w:hAnsi="Times New Roman"/>
          <w:sz w:val="24"/>
          <w:szCs w:val="24"/>
        </w:rPr>
      </w:pPr>
    </w:p>
    <w:p w14:paraId="081833BA" w14:textId="77777777" w:rsidR="00785E7F" w:rsidRDefault="00785E7F" w:rsidP="00785E7F">
      <w:pPr>
        <w:rPr>
          <w:rFonts w:ascii="Times New Roman" w:hAnsi="Times New Roman"/>
          <w:bCs/>
          <w:sz w:val="24"/>
          <w:szCs w:val="24"/>
        </w:rPr>
      </w:pPr>
    </w:p>
    <w:p w14:paraId="2385097D" w14:textId="77777777" w:rsidR="00785E7F" w:rsidRPr="00785E7F" w:rsidRDefault="00785E7F" w:rsidP="00785E7F">
      <w:pPr>
        <w:ind w:firstLine="720"/>
        <w:jc w:val="both"/>
        <w:rPr>
          <w:rFonts w:ascii="Times New Roman" w:hAnsi="Times New Roman"/>
          <w:sz w:val="18"/>
          <w:szCs w:val="18"/>
        </w:rPr>
      </w:pPr>
    </w:p>
    <w:sectPr w:rsidR="00785E7F" w:rsidRPr="00785E7F" w:rsidSect="00A9167D">
      <w:headerReference w:type="default" r:id="rId9"/>
      <w:footerReference w:type="default" r:id="rId10"/>
      <w:headerReference w:type="first" r:id="rId11"/>
      <w:footerReference w:type="first" r:id="rId12"/>
      <w:pgSz w:w="11906" w:h="16838"/>
      <w:pgMar w:top="794" w:right="1134" w:bottom="709" w:left="1418" w:header="113" w:footer="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0C95" w14:textId="77777777" w:rsidR="00E36E61" w:rsidRDefault="00E36E61" w:rsidP="00047E53">
      <w:pPr>
        <w:spacing w:after="0" w:line="240" w:lineRule="auto"/>
      </w:pPr>
      <w:r>
        <w:separator/>
      </w:r>
    </w:p>
  </w:endnote>
  <w:endnote w:type="continuationSeparator" w:id="0">
    <w:p w14:paraId="34BDEA74" w14:textId="77777777" w:rsidR="00E36E61" w:rsidRDefault="00E36E61" w:rsidP="0004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1C58" w14:textId="77777777" w:rsidR="00914D8B" w:rsidRPr="00BB775E" w:rsidRDefault="00914D8B" w:rsidP="00B04C0F">
    <w:pPr>
      <w:pBdr>
        <w:top w:val="double" w:sz="12" w:space="0" w:color="auto"/>
      </w:pBdr>
      <w:tabs>
        <w:tab w:val="center" w:pos="4320"/>
        <w:tab w:val="right" w:pos="8640"/>
      </w:tabs>
      <w:spacing w:after="0" w:line="240" w:lineRule="auto"/>
      <w:ind w:right="-178"/>
      <w:jc w:val="center"/>
      <w:rPr>
        <w:rFonts w:eastAsia="Times New Roman"/>
        <w:sz w:val="20"/>
        <w:szCs w:val="20"/>
      </w:rPr>
    </w:pPr>
  </w:p>
  <w:p w14:paraId="6DD81570" w14:textId="77777777" w:rsidR="00914D8B" w:rsidRPr="00BB775E" w:rsidRDefault="00914D8B" w:rsidP="00B04C0F">
    <w:pPr>
      <w:pBdr>
        <w:top w:val="double" w:sz="12" w:space="0" w:color="auto"/>
      </w:pBdr>
      <w:tabs>
        <w:tab w:val="center" w:pos="4320"/>
        <w:tab w:val="right" w:pos="8640"/>
      </w:tabs>
      <w:spacing w:after="0" w:line="240" w:lineRule="auto"/>
      <w:ind w:right="-178"/>
      <w:jc w:val="center"/>
      <w:rPr>
        <w:rFonts w:eastAsia="Times New Roman"/>
        <w:sz w:val="20"/>
        <w:szCs w:val="20"/>
      </w:rPr>
    </w:pPr>
    <w:r w:rsidRPr="00BB775E">
      <w:rPr>
        <w:rFonts w:eastAsia="Times New Roman"/>
        <w:sz w:val="20"/>
        <w:szCs w:val="20"/>
      </w:rPr>
      <w:t>Biedrība “Zemnieku saeima”</w:t>
    </w:r>
  </w:p>
  <w:p w14:paraId="15BB4FBE" w14:textId="77777777" w:rsidR="00914D8B" w:rsidRPr="00BB775E" w:rsidRDefault="00914D8B" w:rsidP="00B04C0F">
    <w:pPr>
      <w:pBdr>
        <w:top w:val="double" w:sz="12" w:space="0" w:color="auto"/>
      </w:pBdr>
      <w:tabs>
        <w:tab w:val="center" w:pos="4320"/>
        <w:tab w:val="right" w:pos="8640"/>
      </w:tabs>
      <w:spacing w:after="0" w:line="240" w:lineRule="auto"/>
      <w:ind w:right="-178"/>
      <w:jc w:val="center"/>
      <w:rPr>
        <w:rFonts w:eastAsia="Times New Roman"/>
        <w:sz w:val="20"/>
        <w:szCs w:val="20"/>
      </w:rPr>
    </w:pPr>
    <w:r w:rsidRPr="00BB775E">
      <w:rPr>
        <w:rFonts w:eastAsia="Times New Roman"/>
        <w:sz w:val="20"/>
        <w:szCs w:val="20"/>
      </w:rPr>
      <w:t xml:space="preserve">Reģ.Nr.: 40008042411,, Republikas laukums 2-916, Rīga LV-1010, tālrunis 67027044, </w:t>
    </w:r>
  </w:p>
  <w:p w14:paraId="4DEEEEC9" w14:textId="77777777" w:rsidR="00914D8B" w:rsidRPr="00BB775E" w:rsidRDefault="00914D8B" w:rsidP="00B04C0F">
    <w:pPr>
      <w:tabs>
        <w:tab w:val="center" w:pos="4320"/>
        <w:tab w:val="right" w:pos="8640"/>
      </w:tabs>
      <w:spacing w:after="0" w:line="240" w:lineRule="auto"/>
      <w:ind w:right="-178"/>
      <w:jc w:val="center"/>
      <w:rPr>
        <w:rFonts w:eastAsia="Times New Roman"/>
        <w:sz w:val="20"/>
        <w:szCs w:val="20"/>
        <w:lang w:val="es-ES"/>
      </w:rPr>
    </w:pPr>
    <w:r w:rsidRPr="00BB775E">
      <w:rPr>
        <w:rFonts w:eastAsia="Times New Roman"/>
        <w:sz w:val="20"/>
        <w:szCs w:val="20"/>
        <w:lang w:val="es-ES"/>
      </w:rPr>
      <w:t xml:space="preserve">e-pasts: </w:t>
    </w:r>
    <w:hyperlink r:id="rId1" w:history="1">
      <w:r w:rsidR="00A9167D" w:rsidRPr="0022761A">
        <w:rPr>
          <w:rStyle w:val="Hyperlink"/>
          <w:rFonts w:eastAsia="Times New Roman"/>
          <w:sz w:val="20"/>
          <w:szCs w:val="20"/>
          <w:lang w:val="es-ES"/>
        </w:rPr>
        <w:t>birojs@zsa.lv</w:t>
      </w:r>
    </w:hyperlink>
    <w:r w:rsidRPr="00BB775E">
      <w:rPr>
        <w:rFonts w:eastAsia="Times New Roman"/>
        <w:sz w:val="20"/>
        <w:szCs w:val="20"/>
        <w:lang w:val="es-ES"/>
      </w:rPr>
      <w:t xml:space="preserve"> , mājas lapa - </w:t>
    </w:r>
    <w:hyperlink r:id="rId2" w:history="1">
      <w:r w:rsidRPr="00BB775E">
        <w:rPr>
          <w:rFonts w:eastAsia="Times New Roman"/>
          <w:color w:val="0000FF"/>
          <w:sz w:val="20"/>
          <w:szCs w:val="20"/>
          <w:u w:val="single"/>
          <w:lang w:val="es-ES"/>
        </w:rPr>
        <w:t>www.zemniekusaeima.lv</w:t>
      </w:r>
    </w:hyperlink>
    <w:r w:rsidRPr="00BB775E">
      <w:rPr>
        <w:rFonts w:eastAsia="Times New Roman"/>
        <w:sz w:val="20"/>
        <w:szCs w:val="20"/>
        <w:lang w:val="es-ES"/>
      </w:rPr>
      <w:t xml:space="preserve"> </w:t>
    </w:r>
  </w:p>
  <w:p w14:paraId="624B68CA" w14:textId="77777777" w:rsidR="00914D8B" w:rsidRPr="00B04C0F" w:rsidRDefault="00914D8B">
    <w:pPr>
      <w:pStyle w:val="Footer"/>
      <w:jc w:val="center"/>
      <w:rPr>
        <w:lang w:val="es-ES"/>
      </w:rPr>
    </w:pPr>
  </w:p>
  <w:p w14:paraId="01FFEA13" w14:textId="77777777" w:rsidR="00914D8B" w:rsidRDefault="00914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738E" w14:textId="77777777" w:rsidR="00914D8B" w:rsidRPr="00BC4806" w:rsidRDefault="00914D8B" w:rsidP="00BC4806">
    <w:pPr>
      <w:tabs>
        <w:tab w:val="left" w:pos="6615"/>
      </w:tabs>
      <w:spacing w:after="0" w:line="240" w:lineRule="auto"/>
      <w:rPr>
        <w:rFonts w:ascii="Cambria" w:eastAsia="MS Mincho" w:hAnsi="Cambria"/>
        <w:sz w:val="24"/>
        <w:szCs w:val="24"/>
      </w:rPr>
    </w:pPr>
  </w:p>
  <w:p w14:paraId="446FCBA7" w14:textId="77777777" w:rsidR="00914D8B" w:rsidRPr="00BC4806" w:rsidRDefault="00914D8B" w:rsidP="00BC4806">
    <w:pPr>
      <w:pBdr>
        <w:top w:val="double" w:sz="12" w:space="0" w:color="auto"/>
      </w:pBdr>
      <w:tabs>
        <w:tab w:val="center" w:pos="4320"/>
        <w:tab w:val="right" w:pos="8640"/>
      </w:tabs>
      <w:spacing w:after="0" w:line="240" w:lineRule="auto"/>
      <w:ind w:right="-178"/>
      <w:jc w:val="center"/>
      <w:rPr>
        <w:rFonts w:ascii="Arial" w:eastAsia="Times New Roman" w:hAnsi="Arial"/>
        <w:sz w:val="20"/>
        <w:szCs w:val="24"/>
      </w:rPr>
    </w:pPr>
    <w:r w:rsidRPr="00BC4806">
      <w:rPr>
        <w:rFonts w:ascii="Arial" w:eastAsia="Times New Roman" w:hAnsi="Arial"/>
        <w:sz w:val="20"/>
        <w:szCs w:val="24"/>
      </w:rPr>
      <w:t>Biedrība “Zemnieku saeima”</w:t>
    </w:r>
  </w:p>
  <w:p w14:paraId="0FE4A0EF" w14:textId="77777777" w:rsidR="00914D8B" w:rsidRPr="00BC4806" w:rsidRDefault="00914D8B" w:rsidP="00BC4806">
    <w:pPr>
      <w:pBdr>
        <w:top w:val="double" w:sz="12" w:space="0" w:color="auto"/>
      </w:pBdr>
      <w:tabs>
        <w:tab w:val="center" w:pos="4320"/>
        <w:tab w:val="right" w:pos="8640"/>
      </w:tabs>
      <w:spacing w:after="0" w:line="240" w:lineRule="auto"/>
      <w:ind w:right="-178"/>
      <w:jc w:val="center"/>
      <w:rPr>
        <w:rFonts w:ascii="Arial" w:eastAsia="Times New Roman" w:hAnsi="Arial"/>
        <w:sz w:val="20"/>
        <w:szCs w:val="24"/>
      </w:rPr>
    </w:pPr>
    <w:r w:rsidRPr="00BC4806">
      <w:rPr>
        <w:rFonts w:ascii="Arial" w:eastAsia="Times New Roman" w:hAnsi="Arial"/>
        <w:sz w:val="20"/>
        <w:szCs w:val="24"/>
      </w:rPr>
      <w:t xml:space="preserve">Reģ.Nr.: 40008042411,, Republikas laukums 2-916, Rīga LV-1010, tālrunis 67027044, </w:t>
    </w:r>
  </w:p>
  <w:p w14:paraId="50FEAD71" w14:textId="77777777" w:rsidR="00914D8B" w:rsidRPr="00BC4806" w:rsidRDefault="00914D8B" w:rsidP="00BC4806">
    <w:pPr>
      <w:tabs>
        <w:tab w:val="center" w:pos="4320"/>
        <w:tab w:val="right" w:pos="8640"/>
      </w:tabs>
      <w:spacing w:after="0" w:line="240" w:lineRule="auto"/>
      <w:ind w:right="-178"/>
      <w:jc w:val="center"/>
      <w:rPr>
        <w:rFonts w:ascii="Arial" w:eastAsia="Times New Roman" w:hAnsi="Arial"/>
        <w:sz w:val="20"/>
        <w:szCs w:val="24"/>
        <w:lang w:val="es-ES"/>
      </w:rPr>
    </w:pPr>
    <w:r w:rsidRPr="00BC4806">
      <w:rPr>
        <w:rFonts w:ascii="Arial" w:eastAsia="Times New Roman" w:hAnsi="Arial"/>
        <w:sz w:val="20"/>
        <w:szCs w:val="24"/>
        <w:lang w:val="es-ES"/>
      </w:rPr>
      <w:t xml:space="preserve">e-pasts: </w:t>
    </w:r>
    <w:hyperlink r:id="rId1" w:history="1">
      <w:r w:rsidRPr="00BC4806">
        <w:rPr>
          <w:rFonts w:ascii="Arial" w:eastAsia="Times New Roman" w:hAnsi="Arial"/>
          <w:color w:val="0000FF"/>
          <w:sz w:val="20"/>
          <w:szCs w:val="24"/>
          <w:u w:val="single"/>
          <w:lang w:val="es-ES"/>
        </w:rPr>
        <w:t>birojs@zemniekusaeima.lv</w:t>
      </w:r>
    </w:hyperlink>
    <w:r w:rsidRPr="00BC4806">
      <w:rPr>
        <w:rFonts w:ascii="Arial" w:eastAsia="Times New Roman" w:hAnsi="Arial"/>
        <w:sz w:val="20"/>
        <w:szCs w:val="24"/>
        <w:lang w:val="es-ES"/>
      </w:rPr>
      <w:t xml:space="preserve"> , mājas lapa - </w:t>
    </w:r>
    <w:hyperlink r:id="rId2" w:history="1">
      <w:r w:rsidRPr="00BC4806">
        <w:rPr>
          <w:rFonts w:ascii="Arial" w:eastAsia="Times New Roman" w:hAnsi="Arial"/>
          <w:color w:val="0000FF"/>
          <w:sz w:val="20"/>
          <w:szCs w:val="24"/>
          <w:u w:val="single"/>
          <w:lang w:val="es-ES"/>
        </w:rPr>
        <w:t>www.zemniekusaeima.lv</w:t>
      </w:r>
    </w:hyperlink>
    <w:r w:rsidRPr="00BC4806">
      <w:rPr>
        <w:rFonts w:ascii="Arial" w:eastAsia="Times New Roman" w:hAnsi="Arial"/>
        <w:sz w:val="20"/>
        <w:szCs w:val="24"/>
        <w:lang w:val="es-ES"/>
      </w:rPr>
      <w:t xml:space="preserve"> </w:t>
    </w:r>
  </w:p>
  <w:p w14:paraId="55509FDE" w14:textId="77777777" w:rsidR="00914D8B" w:rsidRPr="00BC4806" w:rsidRDefault="00914D8B">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2E106" w14:textId="77777777" w:rsidR="00E36E61" w:rsidRDefault="00E36E61" w:rsidP="00047E53">
      <w:pPr>
        <w:spacing w:after="0" w:line="240" w:lineRule="auto"/>
      </w:pPr>
      <w:r>
        <w:separator/>
      </w:r>
    </w:p>
  </w:footnote>
  <w:footnote w:type="continuationSeparator" w:id="0">
    <w:p w14:paraId="3E98FFA9" w14:textId="77777777" w:rsidR="00E36E61" w:rsidRDefault="00E36E61" w:rsidP="00047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5EC9" w14:textId="77777777" w:rsidR="00914D8B" w:rsidRDefault="00914D8B" w:rsidP="00B400CC">
    <w:pPr>
      <w:pStyle w:val="Header"/>
      <w:tabs>
        <w:tab w:val="clear" w:pos="830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E579" w14:textId="77777777" w:rsidR="00914D8B" w:rsidRDefault="00914D8B" w:rsidP="00B400CC">
    <w:pPr>
      <w:pStyle w:val="Header"/>
      <w:tabs>
        <w:tab w:val="clear" w:pos="8306"/>
        <w:tab w:val="right" w:pos="9072"/>
      </w:tabs>
    </w:pPr>
    <w:r>
      <w:rPr>
        <w:rFonts w:cs="Calibri"/>
        <w:sz w:val="24"/>
        <w:szCs w:val="24"/>
      </w:rPr>
      <w:tab/>
    </w:r>
    <w:r>
      <w:rPr>
        <w:rFonts w:cs="Calibri"/>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F4006"/>
    <w:multiLevelType w:val="hybridMultilevel"/>
    <w:tmpl w:val="CE563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150C2E"/>
    <w:multiLevelType w:val="hybridMultilevel"/>
    <w:tmpl w:val="0AC6BC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367FBE"/>
    <w:multiLevelType w:val="hybridMultilevel"/>
    <w:tmpl w:val="F0C678A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5B8708C"/>
    <w:multiLevelType w:val="hybridMultilevel"/>
    <w:tmpl w:val="FDE2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6901DA"/>
    <w:multiLevelType w:val="hybridMultilevel"/>
    <w:tmpl w:val="4C50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6A42F7"/>
    <w:multiLevelType w:val="hybridMultilevel"/>
    <w:tmpl w:val="9C888C1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3C25939"/>
    <w:multiLevelType w:val="hybridMultilevel"/>
    <w:tmpl w:val="39FCC3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ACC600A"/>
    <w:multiLevelType w:val="multilevel"/>
    <w:tmpl w:val="302A374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760269"/>
    <w:multiLevelType w:val="hybridMultilevel"/>
    <w:tmpl w:val="1D329020"/>
    <w:lvl w:ilvl="0" w:tplc="7F6489A6">
      <w:start w:val="1"/>
      <w:numFmt w:val="decimal"/>
      <w:lvlText w:val="%1."/>
      <w:lvlJc w:val="left"/>
      <w:pPr>
        <w:ind w:left="1290" w:hanging="57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7"/>
  </w:num>
  <w:num w:numId="5">
    <w:abstractNumId w:val="5"/>
  </w:num>
  <w:num w:numId="6">
    <w:abstractNumId w:val="8"/>
  </w:num>
  <w:num w:numId="7">
    <w:abstractNumId w:val="1"/>
  </w:num>
  <w:num w:numId="8">
    <w:abstractNumId w:val="6"/>
  </w:num>
  <w:num w:numId="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4568"/>
    <w:rsid w:val="00000A50"/>
    <w:rsid w:val="00005B61"/>
    <w:rsid w:val="00007814"/>
    <w:rsid w:val="000108D5"/>
    <w:rsid w:val="00011E29"/>
    <w:rsid w:val="00012DA9"/>
    <w:rsid w:val="0001323A"/>
    <w:rsid w:val="000140E3"/>
    <w:rsid w:val="00014AA0"/>
    <w:rsid w:val="000150E2"/>
    <w:rsid w:val="00015284"/>
    <w:rsid w:val="00015550"/>
    <w:rsid w:val="00015C37"/>
    <w:rsid w:val="0001604F"/>
    <w:rsid w:val="000163E7"/>
    <w:rsid w:val="000165B5"/>
    <w:rsid w:val="000171C7"/>
    <w:rsid w:val="00017B64"/>
    <w:rsid w:val="00022A27"/>
    <w:rsid w:val="00023103"/>
    <w:rsid w:val="00023145"/>
    <w:rsid w:val="00023340"/>
    <w:rsid w:val="0002341A"/>
    <w:rsid w:val="00026169"/>
    <w:rsid w:val="000265A2"/>
    <w:rsid w:val="000270DC"/>
    <w:rsid w:val="00027332"/>
    <w:rsid w:val="000274DC"/>
    <w:rsid w:val="0003088B"/>
    <w:rsid w:val="00032195"/>
    <w:rsid w:val="00034C13"/>
    <w:rsid w:val="00035052"/>
    <w:rsid w:val="00035D89"/>
    <w:rsid w:val="00036FD1"/>
    <w:rsid w:val="00037291"/>
    <w:rsid w:val="000378AE"/>
    <w:rsid w:val="000400BA"/>
    <w:rsid w:val="00041BF4"/>
    <w:rsid w:val="00044616"/>
    <w:rsid w:val="000448E8"/>
    <w:rsid w:val="00045834"/>
    <w:rsid w:val="000463F4"/>
    <w:rsid w:val="000479D3"/>
    <w:rsid w:val="00047E53"/>
    <w:rsid w:val="00054756"/>
    <w:rsid w:val="0005516D"/>
    <w:rsid w:val="0005682E"/>
    <w:rsid w:val="000569C0"/>
    <w:rsid w:val="00056CBF"/>
    <w:rsid w:val="0005775F"/>
    <w:rsid w:val="00060872"/>
    <w:rsid w:val="0006342E"/>
    <w:rsid w:val="000636E5"/>
    <w:rsid w:val="000642E4"/>
    <w:rsid w:val="000643E3"/>
    <w:rsid w:val="000659D2"/>
    <w:rsid w:val="0006694E"/>
    <w:rsid w:val="00067F30"/>
    <w:rsid w:val="00070D5D"/>
    <w:rsid w:val="00073586"/>
    <w:rsid w:val="00073804"/>
    <w:rsid w:val="00073D01"/>
    <w:rsid w:val="000747E1"/>
    <w:rsid w:val="00075A91"/>
    <w:rsid w:val="0007657E"/>
    <w:rsid w:val="00076995"/>
    <w:rsid w:val="0008062F"/>
    <w:rsid w:val="000815C0"/>
    <w:rsid w:val="00081812"/>
    <w:rsid w:val="00082AE3"/>
    <w:rsid w:val="000832B1"/>
    <w:rsid w:val="00084303"/>
    <w:rsid w:val="00084555"/>
    <w:rsid w:val="00084C0E"/>
    <w:rsid w:val="00085963"/>
    <w:rsid w:val="00086394"/>
    <w:rsid w:val="00086FA8"/>
    <w:rsid w:val="000902EC"/>
    <w:rsid w:val="00090C3D"/>
    <w:rsid w:val="00095282"/>
    <w:rsid w:val="00095C69"/>
    <w:rsid w:val="00095FC0"/>
    <w:rsid w:val="00096157"/>
    <w:rsid w:val="000961A7"/>
    <w:rsid w:val="00096AF9"/>
    <w:rsid w:val="0009772B"/>
    <w:rsid w:val="000A09B4"/>
    <w:rsid w:val="000A0D98"/>
    <w:rsid w:val="000A22DA"/>
    <w:rsid w:val="000A3C54"/>
    <w:rsid w:val="000A651F"/>
    <w:rsid w:val="000A6DCC"/>
    <w:rsid w:val="000A6EB6"/>
    <w:rsid w:val="000B23B1"/>
    <w:rsid w:val="000B2524"/>
    <w:rsid w:val="000B318E"/>
    <w:rsid w:val="000B3BFB"/>
    <w:rsid w:val="000B56D5"/>
    <w:rsid w:val="000B6C82"/>
    <w:rsid w:val="000C06BD"/>
    <w:rsid w:val="000C0E67"/>
    <w:rsid w:val="000C2868"/>
    <w:rsid w:val="000C2A7F"/>
    <w:rsid w:val="000C43F0"/>
    <w:rsid w:val="000C4A40"/>
    <w:rsid w:val="000C68DA"/>
    <w:rsid w:val="000C7555"/>
    <w:rsid w:val="000D024A"/>
    <w:rsid w:val="000D1DA2"/>
    <w:rsid w:val="000D27BD"/>
    <w:rsid w:val="000D27FD"/>
    <w:rsid w:val="000D3F0F"/>
    <w:rsid w:val="000D4D5B"/>
    <w:rsid w:val="000D596F"/>
    <w:rsid w:val="000D634D"/>
    <w:rsid w:val="000D7F42"/>
    <w:rsid w:val="000E2588"/>
    <w:rsid w:val="000E3AAF"/>
    <w:rsid w:val="000E413D"/>
    <w:rsid w:val="000E4653"/>
    <w:rsid w:val="000E5520"/>
    <w:rsid w:val="000E5D2D"/>
    <w:rsid w:val="000E5FD9"/>
    <w:rsid w:val="000E6E55"/>
    <w:rsid w:val="000F02C4"/>
    <w:rsid w:val="000F0781"/>
    <w:rsid w:val="000F0B99"/>
    <w:rsid w:val="000F1D47"/>
    <w:rsid w:val="000F1DF8"/>
    <w:rsid w:val="000F2D15"/>
    <w:rsid w:val="000F32F2"/>
    <w:rsid w:val="000F33A0"/>
    <w:rsid w:val="000F3541"/>
    <w:rsid w:val="000F4E9C"/>
    <w:rsid w:val="000F644B"/>
    <w:rsid w:val="000F7A85"/>
    <w:rsid w:val="000F7E5F"/>
    <w:rsid w:val="00100165"/>
    <w:rsid w:val="00102967"/>
    <w:rsid w:val="001054DB"/>
    <w:rsid w:val="00105569"/>
    <w:rsid w:val="00105A37"/>
    <w:rsid w:val="00105DA3"/>
    <w:rsid w:val="00110056"/>
    <w:rsid w:val="00110146"/>
    <w:rsid w:val="0011042D"/>
    <w:rsid w:val="00111343"/>
    <w:rsid w:val="00111B74"/>
    <w:rsid w:val="00113931"/>
    <w:rsid w:val="00113CBD"/>
    <w:rsid w:val="00114016"/>
    <w:rsid w:val="001146FF"/>
    <w:rsid w:val="001150B1"/>
    <w:rsid w:val="00115FB2"/>
    <w:rsid w:val="0011626A"/>
    <w:rsid w:val="00116438"/>
    <w:rsid w:val="001165F1"/>
    <w:rsid w:val="001175D1"/>
    <w:rsid w:val="00117C19"/>
    <w:rsid w:val="00117C48"/>
    <w:rsid w:val="001200A9"/>
    <w:rsid w:val="001202F4"/>
    <w:rsid w:val="00120857"/>
    <w:rsid w:val="00120F76"/>
    <w:rsid w:val="00121F00"/>
    <w:rsid w:val="001227C3"/>
    <w:rsid w:val="00123163"/>
    <w:rsid w:val="00123BAB"/>
    <w:rsid w:val="0012525C"/>
    <w:rsid w:val="001255C3"/>
    <w:rsid w:val="0012632A"/>
    <w:rsid w:val="00130995"/>
    <w:rsid w:val="00131781"/>
    <w:rsid w:val="00131D66"/>
    <w:rsid w:val="001328AB"/>
    <w:rsid w:val="00132904"/>
    <w:rsid w:val="00133CF9"/>
    <w:rsid w:val="00133F10"/>
    <w:rsid w:val="00135F3F"/>
    <w:rsid w:val="00136369"/>
    <w:rsid w:val="001419EC"/>
    <w:rsid w:val="001445A1"/>
    <w:rsid w:val="00150B0A"/>
    <w:rsid w:val="00151DC1"/>
    <w:rsid w:val="0015334B"/>
    <w:rsid w:val="0015360F"/>
    <w:rsid w:val="001550E0"/>
    <w:rsid w:val="001559F1"/>
    <w:rsid w:val="00156352"/>
    <w:rsid w:val="00160151"/>
    <w:rsid w:val="001604C1"/>
    <w:rsid w:val="00160D5E"/>
    <w:rsid w:val="00161FE0"/>
    <w:rsid w:val="001624A6"/>
    <w:rsid w:val="001634AF"/>
    <w:rsid w:val="00164761"/>
    <w:rsid w:val="001659FA"/>
    <w:rsid w:val="00166146"/>
    <w:rsid w:val="001677ED"/>
    <w:rsid w:val="00170B24"/>
    <w:rsid w:val="00171406"/>
    <w:rsid w:val="001727AB"/>
    <w:rsid w:val="00172D54"/>
    <w:rsid w:val="0017423A"/>
    <w:rsid w:val="001763BD"/>
    <w:rsid w:val="00176AEB"/>
    <w:rsid w:val="00176D4F"/>
    <w:rsid w:val="00177D94"/>
    <w:rsid w:val="0018064F"/>
    <w:rsid w:val="00180EB5"/>
    <w:rsid w:val="00182CD8"/>
    <w:rsid w:val="00182DB1"/>
    <w:rsid w:val="00182E25"/>
    <w:rsid w:val="00183A65"/>
    <w:rsid w:val="0018491C"/>
    <w:rsid w:val="00184C39"/>
    <w:rsid w:val="00184F8D"/>
    <w:rsid w:val="001856F0"/>
    <w:rsid w:val="00186AE1"/>
    <w:rsid w:val="00187DD5"/>
    <w:rsid w:val="00187FD2"/>
    <w:rsid w:val="00190CA5"/>
    <w:rsid w:val="001918AC"/>
    <w:rsid w:val="00193572"/>
    <w:rsid w:val="0019397F"/>
    <w:rsid w:val="00193DC7"/>
    <w:rsid w:val="001948A2"/>
    <w:rsid w:val="001959AF"/>
    <w:rsid w:val="0019611C"/>
    <w:rsid w:val="0019663B"/>
    <w:rsid w:val="0019722C"/>
    <w:rsid w:val="00197594"/>
    <w:rsid w:val="00197C3B"/>
    <w:rsid w:val="001A091E"/>
    <w:rsid w:val="001A29E6"/>
    <w:rsid w:val="001A41EE"/>
    <w:rsid w:val="001A4AD0"/>
    <w:rsid w:val="001A54FB"/>
    <w:rsid w:val="001A5ECC"/>
    <w:rsid w:val="001A63AB"/>
    <w:rsid w:val="001A6A83"/>
    <w:rsid w:val="001A77BE"/>
    <w:rsid w:val="001B0945"/>
    <w:rsid w:val="001B2734"/>
    <w:rsid w:val="001B3038"/>
    <w:rsid w:val="001B56FE"/>
    <w:rsid w:val="001B5A33"/>
    <w:rsid w:val="001B785F"/>
    <w:rsid w:val="001C0312"/>
    <w:rsid w:val="001C265C"/>
    <w:rsid w:val="001C76A7"/>
    <w:rsid w:val="001C7DF8"/>
    <w:rsid w:val="001D1E4B"/>
    <w:rsid w:val="001D3D8D"/>
    <w:rsid w:val="001D55D1"/>
    <w:rsid w:val="001D67D4"/>
    <w:rsid w:val="001D7E7E"/>
    <w:rsid w:val="001E0693"/>
    <w:rsid w:val="001E27CB"/>
    <w:rsid w:val="001E6026"/>
    <w:rsid w:val="001E6223"/>
    <w:rsid w:val="001E7AB1"/>
    <w:rsid w:val="001F0879"/>
    <w:rsid w:val="001F1490"/>
    <w:rsid w:val="001F2C6D"/>
    <w:rsid w:val="001F35E9"/>
    <w:rsid w:val="001F60DB"/>
    <w:rsid w:val="001F6977"/>
    <w:rsid w:val="001F7654"/>
    <w:rsid w:val="001F77EB"/>
    <w:rsid w:val="001F7BBA"/>
    <w:rsid w:val="001F7FB3"/>
    <w:rsid w:val="002007EA"/>
    <w:rsid w:val="00201893"/>
    <w:rsid w:val="00201CD1"/>
    <w:rsid w:val="00205293"/>
    <w:rsid w:val="002055D5"/>
    <w:rsid w:val="00205963"/>
    <w:rsid w:val="00210147"/>
    <w:rsid w:val="0021023E"/>
    <w:rsid w:val="00211823"/>
    <w:rsid w:val="002126A7"/>
    <w:rsid w:val="00212B81"/>
    <w:rsid w:val="00217CF3"/>
    <w:rsid w:val="002200F6"/>
    <w:rsid w:val="00220593"/>
    <w:rsid w:val="002219EB"/>
    <w:rsid w:val="002224D9"/>
    <w:rsid w:val="00222CAE"/>
    <w:rsid w:val="00224A02"/>
    <w:rsid w:val="00225621"/>
    <w:rsid w:val="00225FE9"/>
    <w:rsid w:val="0022620D"/>
    <w:rsid w:val="00226B2C"/>
    <w:rsid w:val="00226C94"/>
    <w:rsid w:val="00226F61"/>
    <w:rsid w:val="00227B20"/>
    <w:rsid w:val="0023124E"/>
    <w:rsid w:val="002339A4"/>
    <w:rsid w:val="00233C25"/>
    <w:rsid w:val="0023644D"/>
    <w:rsid w:val="002378C8"/>
    <w:rsid w:val="00237C80"/>
    <w:rsid w:val="00240F0F"/>
    <w:rsid w:val="002417A2"/>
    <w:rsid w:val="00242F5D"/>
    <w:rsid w:val="002455D6"/>
    <w:rsid w:val="00245E7B"/>
    <w:rsid w:val="00247F64"/>
    <w:rsid w:val="0025008D"/>
    <w:rsid w:val="00250300"/>
    <w:rsid w:val="002509AF"/>
    <w:rsid w:val="00250DFA"/>
    <w:rsid w:val="00251FA2"/>
    <w:rsid w:val="00253FB1"/>
    <w:rsid w:val="00255F43"/>
    <w:rsid w:val="00257517"/>
    <w:rsid w:val="002578DA"/>
    <w:rsid w:val="00260048"/>
    <w:rsid w:val="00262757"/>
    <w:rsid w:val="002659AA"/>
    <w:rsid w:val="00265D61"/>
    <w:rsid w:val="00265FCF"/>
    <w:rsid w:val="00266049"/>
    <w:rsid w:val="00266110"/>
    <w:rsid w:val="00266515"/>
    <w:rsid w:val="00267D12"/>
    <w:rsid w:val="00267ECC"/>
    <w:rsid w:val="00267ED4"/>
    <w:rsid w:val="00273868"/>
    <w:rsid w:val="002745B9"/>
    <w:rsid w:val="00274BF8"/>
    <w:rsid w:val="00275534"/>
    <w:rsid w:val="00276238"/>
    <w:rsid w:val="0027641E"/>
    <w:rsid w:val="002768FD"/>
    <w:rsid w:val="0028237E"/>
    <w:rsid w:val="00282D2F"/>
    <w:rsid w:val="00284D7E"/>
    <w:rsid w:val="00285E6A"/>
    <w:rsid w:val="0028644E"/>
    <w:rsid w:val="002902C4"/>
    <w:rsid w:val="00290E7C"/>
    <w:rsid w:val="002921D4"/>
    <w:rsid w:val="002947C3"/>
    <w:rsid w:val="00294E0C"/>
    <w:rsid w:val="00297BE1"/>
    <w:rsid w:val="002A1010"/>
    <w:rsid w:val="002A175D"/>
    <w:rsid w:val="002A1F71"/>
    <w:rsid w:val="002A48D2"/>
    <w:rsid w:val="002A5604"/>
    <w:rsid w:val="002A5EDE"/>
    <w:rsid w:val="002A6312"/>
    <w:rsid w:val="002A6450"/>
    <w:rsid w:val="002A7BC9"/>
    <w:rsid w:val="002B00F3"/>
    <w:rsid w:val="002B0AB3"/>
    <w:rsid w:val="002B4C84"/>
    <w:rsid w:val="002B63A5"/>
    <w:rsid w:val="002B65B5"/>
    <w:rsid w:val="002B7263"/>
    <w:rsid w:val="002C0CDD"/>
    <w:rsid w:val="002C269C"/>
    <w:rsid w:val="002C2A63"/>
    <w:rsid w:val="002C31D2"/>
    <w:rsid w:val="002C5412"/>
    <w:rsid w:val="002C5589"/>
    <w:rsid w:val="002C55F1"/>
    <w:rsid w:val="002C5A1C"/>
    <w:rsid w:val="002C5A74"/>
    <w:rsid w:val="002C64F2"/>
    <w:rsid w:val="002D0643"/>
    <w:rsid w:val="002D064C"/>
    <w:rsid w:val="002D1B97"/>
    <w:rsid w:val="002D265C"/>
    <w:rsid w:val="002D54CD"/>
    <w:rsid w:val="002D5A17"/>
    <w:rsid w:val="002D6679"/>
    <w:rsid w:val="002D68D7"/>
    <w:rsid w:val="002D7703"/>
    <w:rsid w:val="002E0075"/>
    <w:rsid w:val="002E0CDB"/>
    <w:rsid w:val="002E1FD5"/>
    <w:rsid w:val="002E32BC"/>
    <w:rsid w:val="002E33FA"/>
    <w:rsid w:val="002E3754"/>
    <w:rsid w:val="002E5AD2"/>
    <w:rsid w:val="002E61EC"/>
    <w:rsid w:val="002E65D1"/>
    <w:rsid w:val="002E6ED1"/>
    <w:rsid w:val="002F0029"/>
    <w:rsid w:val="002F10FD"/>
    <w:rsid w:val="002F1A81"/>
    <w:rsid w:val="002F25A8"/>
    <w:rsid w:val="002F3CC0"/>
    <w:rsid w:val="002F3CE8"/>
    <w:rsid w:val="002F4001"/>
    <w:rsid w:val="002F481E"/>
    <w:rsid w:val="002F5204"/>
    <w:rsid w:val="002F6207"/>
    <w:rsid w:val="00300738"/>
    <w:rsid w:val="00303118"/>
    <w:rsid w:val="00303B3B"/>
    <w:rsid w:val="00304833"/>
    <w:rsid w:val="003058AD"/>
    <w:rsid w:val="00305CAB"/>
    <w:rsid w:val="0031024F"/>
    <w:rsid w:val="00310255"/>
    <w:rsid w:val="00310F20"/>
    <w:rsid w:val="00312741"/>
    <w:rsid w:val="00312958"/>
    <w:rsid w:val="00314DE5"/>
    <w:rsid w:val="00316587"/>
    <w:rsid w:val="003169FE"/>
    <w:rsid w:val="003200A4"/>
    <w:rsid w:val="00320EED"/>
    <w:rsid w:val="00322F89"/>
    <w:rsid w:val="00323EB5"/>
    <w:rsid w:val="00324887"/>
    <w:rsid w:val="00324981"/>
    <w:rsid w:val="00327070"/>
    <w:rsid w:val="00332938"/>
    <w:rsid w:val="00332A46"/>
    <w:rsid w:val="0033312B"/>
    <w:rsid w:val="003352F4"/>
    <w:rsid w:val="00335375"/>
    <w:rsid w:val="00335F11"/>
    <w:rsid w:val="00336554"/>
    <w:rsid w:val="00336AC0"/>
    <w:rsid w:val="00337A52"/>
    <w:rsid w:val="0034048C"/>
    <w:rsid w:val="0034058D"/>
    <w:rsid w:val="00340B3A"/>
    <w:rsid w:val="00341E6F"/>
    <w:rsid w:val="0034213E"/>
    <w:rsid w:val="003440E8"/>
    <w:rsid w:val="00344D96"/>
    <w:rsid w:val="003452E3"/>
    <w:rsid w:val="00345338"/>
    <w:rsid w:val="00345A64"/>
    <w:rsid w:val="00345E13"/>
    <w:rsid w:val="00346A6B"/>
    <w:rsid w:val="00347805"/>
    <w:rsid w:val="00350B4A"/>
    <w:rsid w:val="00351978"/>
    <w:rsid w:val="003521FA"/>
    <w:rsid w:val="00353737"/>
    <w:rsid w:val="00353CA9"/>
    <w:rsid w:val="00353DEE"/>
    <w:rsid w:val="00354A31"/>
    <w:rsid w:val="00355087"/>
    <w:rsid w:val="0035609A"/>
    <w:rsid w:val="00361B5E"/>
    <w:rsid w:val="00361BEF"/>
    <w:rsid w:val="003629CE"/>
    <w:rsid w:val="0036315D"/>
    <w:rsid w:val="003636A8"/>
    <w:rsid w:val="00365475"/>
    <w:rsid w:val="00365624"/>
    <w:rsid w:val="0036769A"/>
    <w:rsid w:val="00367CB6"/>
    <w:rsid w:val="00370648"/>
    <w:rsid w:val="00370893"/>
    <w:rsid w:val="00371F84"/>
    <w:rsid w:val="00372735"/>
    <w:rsid w:val="00373953"/>
    <w:rsid w:val="00373A84"/>
    <w:rsid w:val="0037485E"/>
    <w:rsid w:val="00374E85"/>
    <w:rsid w:val="0037595D"/>
    <w:rsid w:val="00376108"/>
    <w:rsid w:val="003809CD"/>
    <w:rsid w:val="003813C4"/>
    <w:rsid w:val="00381C00"/>
    <w:rsid w:val="0038222F"/>
    <w:rsid w:val="003829A7"/>
    <w:rsid w:val="00382B6E"/>
    <w:rsid w:val="003849C7"/>
    <w:rsid w:val="00384F86"/>
    <w:rsid w:val="0038682E"/>
    <w:rsid w:val="00387057"/>
    <w:rsid w:val="003913CE"/>
    <w:rsid w:val="003947EA"/>
    <w:rsid w:val="00394A25"/>
    <w:rsid w:val="00394B51"/>
    <w:rsid w:val="0039663C"/>
    <w:rsid w:val="003A1095"/>
    <w:rsid w:val="003A1D60"/>
    <w:rsid w:val="003A2040"/>
    <w:rsid w:val="003A45C1"/>
    <w:rsid w:val="003A4D26"/>
    <w:rsid w:val="003A54A8"/>
    <w:rsid w:val="003A58B2"/>
    <w:rsid w:val="003A5CAA"/>
    <w:rsid w:val="003A6445"/>
    <w:rsid w:val="003A742B"/>
    <w:rsid w:val="003A774F"/>
    <w:rsid w:val="003B390E"/>
    <w:rsid w:val="003B3ADF"/>
    <w:rsid w:val="003B3C15"/>
    <w:rsid w:val="003B450F"/>
    <w:rsid w:val="003B45E8"/>
    <w:rsid w:val="003B4AFA"/>
    <w:rsid w:val="003B5466"/>
    <w:rsid w:val="003B7556"/>
    <w:rsid w:val="003B7D4C"/>
    <w:rsid w:val="003C08ED"/>
    <w:rsid w:val="003C194C"/>
    <w:rsid w:val="003C24F3"/>
    <w:rsid w:val="003C4256"/>
    <w:rsid w:val="003C46DC"/>
    <w:rsid w:val="003C5C26"/>
    <w:rsid w:val="003C6043"/>
    <w:rsid w:val="003C637B"/>
    <w:rsid w:val="003C7E17"/>
    <w:rsid w:val="003D0B05"/>
    <w:rsid w:val="003D1A06"/>
    <w:rsid w:val="003D1B40"/>
    <w:rsid w:val="003D3C89"/>
    <w:rsid w:val="003D4064"/>
    <w:rsid w:val="003D4BDD"/>
    <w:rsid w:val="003D5478"/>
    <w:rsid w:val="003D613B"/>
    <w:rsid w:val="003D69B7"/>
    <w:rsid w:val="003E2647"/>
    <w:rsid w:val="003E3221"/>
    <w:rsid w:val="003E4DAE"/>
    <w:rsid w:val="003E5405"/>
    <w:rsid w:val="003E57B7"/>
    <w:rsid w:val="003E5C27"/>
    <w:rsid w:val="003E5DA2"/>
    <w:rsid w:val="003E6D97"/>
    <w:rsid w:val="003E7552"/>
    <w:rsid w:val="003F0FEC"/>
    <w:rsid w:val="003F17C5"/>
    <w:rsid w:val="003F2809"/>
    <w:rsid w:val="003F2EA1"/>
    <w:rsid w:val="003F41A5"/>
    <w:rsid w:val="003F502F"/>
    <w:rsid w:val="003F6A24"/>
    <w:rsid w:val="00400069"/>
    <w:rsid w:val="00400A5F"/>
    <w:rsid w:val="00402387"/>
    <w:rsid w:val="00403DA2"/>
    <w:rsid w:val="00404C73"/>
    <w:rsid w:val="00404F05"/>
    <w:rsid w:val="00405497"/>
    <w:rsid w:val="00406A43"/>
    <w:rsid w:val="0040789A"/>
    <w:rsid w:val="004079D6"/>
    <w:rsid w:val="00410F32"/>
    <w:rsid w:val="00411511"/>
    <w:rsid w:val="004129C9"/>
    <w:rsid w:val="0041344A"/>
    <w:rsid w:val="00415072"/>
    <w:rsid w:val="00415F7E"/>
    <w:rsid w:val="00415F9C"/>
    <w:rsid w:val="0041699B"/>
    <w:rsid w:val="00416E1A"/>
    <w:rsid w:val="0041797E"/>
    <w:rsid w:val="00417E81"/>
    <w:rsid w:val="00420A5A"/>
    <w:rsid w:val="00420BF1"/>
    <w:rsid w:val="00420CBE"/>
    <w:rsid w:val="0042178B"/>
    <w:rsid w:val="00421C9C"/>
    <w:rsid w:val="0042382A"/>
    <w:rsid w:val="00424646"/>
    <w:rsid w:val="00431CEA"/>
    <w:rsid w:val="00432A29"/>
    <w:rsid w:val="004330C9"/>
    <w:rsid w:val="0043479F"/>
    <w:rsid w:val="0043522D"/>
    <w:rsid w:val="0043553C"/>
    <w:rsid w:val="00441D3C"/>
    <w:rsid w:val="00441D3F"/>
    <w:rsid w:val="004424FE"/>
    <w:rsid w:val="0044328E"/>
    <w:rsid w:val="0044376D"/>
    <w:rsid w:val="00443DB7"/>
    <w:rsid w:val="00444B8F"/>
    <w:rsid w:val="00445390"/>
    <w:rsid w:val="00445643"/>
    <w:rsid w:val="00445B0B"/>
    <w:rsid w:val="00445F04"/>
    <w:rsid w:val="004472E6"/>
    <w:rsid w:val="00447E28"/>
    <w:rsid w:val="004545C8"/>
    <w:rsid w:val="00454BDA"/>
    <w:rsid w:val="00454E95"/>
    <w:rsid w:val="0045520B"/>
    <w:rsid w:val="00455384"/>
    <w:rsid w:val="00456F4F"/>
    <w:rsid w:val="0045771C"/>
    <w:rsid w:val="00460295"/>
    <w:rsid w:val="004612DA"/>
    <w:rsid w:val="00461374"/>
    <w:rsid w:val="00465DF7"/>
    <w:rsid w:val="00466DD7"/>
    <w:rsid w:val="00466F82"/>
    <w:rsid w:val="00471203"/>
    <w:rsid w:val="004718B3"/>
    <w:rsid w:val="00472404"/>
    <w:rsid w:val="00473707"/>
    <w:rsid w:val="00474DED"/>
    <w:rsid w:val="004803A1"/>
    <w:rsid w:val="00480809"/>
    <w:rsid w:val="004813AA"/>
    <w:rsid w:val="004819E2"/>
    <w:rsid w:val="00483C32"/>
    <w:rsid w:val="00484CA6"/>
    <w:rsid w:val="004851F6"/>
    <w:rsid w:val="00485EC6"/>
    <w:rsid w:val="00485F29"/>
    <w:rsid w:val="00486211"/>
    <w:rsid w:val="00487528"/>
    <w:rsid w:val="004915B9"/>
    <w:rsid w:val="00491DEA"/>
    <w:rsid w:val="00491FFA"/>
    <w:rsid w:val="0049293A"/>
    <w:rsid w:val="004945E2"/>
    <w:rsid w:val="00495179"/>
    <w:rsid w:val="00496695"/>
    <w:rsid w:val="004966C4"/>
    <w:rsid w:val="00497E79"/>
    <w:rsid w:val="004A1D68"/>
    <w:rsid w:val="004A2DE4"/>
    <w:rsid w:val="004A5FD7"/>
    <w:rsid w:val="004A621B"/>
    <w:rsid w:val="004A690A"/>
    <w:rsid w:val="004A7D8B"/>
    <w:rsid w:val="004B15F7"/>
    <w:rsid w:val="004B17DA"/>
    <w:rsid w:val="004B45F7"/>
    <w:rsid w:val="004B506D"/>
    <w:rsid w:val="004B5D9A"/>
    <w:rsid w:val="004B60B9"/>
    <w:rsid w:val="004B60CC"/>
    <w:rsid w:val="004B7044"/>
    <w:rsid w:val="004B7547"/>
    <w:rsid w:val="004B7D74"/>
    <w:rsid w:val="004C0409"/>
    <w:rsid w:val="004C27D6"/>
    <w:rsid w:val="004C28F4"/>
    <w:rsid w:val="004C2F91"/>
    <w:rsid w:val="004C4BF4"/>
    <w:rsid w:val="004C5964"/>
    <w:rsid w:val="004C6E59"/>
    <w:rsid w:val="004C77E5"/>
    <w:rsid w:val="004C7A58"/>
    <w:rsid w:val="004C7FF1"/>
    <w:rsid w:val="004D01C3"/>
    <w:rsid w:val="004D064B"/>
    <w:rsid w:val="004D0AB6"/>
    <w:rsid w:val="004D2FC9"/>
    <w:rsid w:val="004D32ED"/>
    <w:rsid w:val="004D474C"/>
    <w:rsid w:val="004D5632"/>
    <w:rsid w:val="004D57D3"/>
    <w:rsid w:val="004D6055"/>
    <w:rsid w:val="004D6619"/>
    <w:rsid w:val="004D6620"/>
    <w:rsid w:val="004D6D9C"/>
    <w:rsid w:val="004D7004"/>
    <w:rsid w:val="004D746B"/>
    <w:rsid w:val="004D7B11"/>
    <w:rsid w:val="004E0F23"/>
    <w:rsid w:val="004E1253"/>
    <w:rsid w:val="004E37CC"/>
    <w:rsid w:val="004E59AD"/>
    <w:rsid w:val="004F0AF8"/>
    <w:rsid w:val="004F280B"/>
    <w:rsid w:val="004F2C45"/>
    <w:rsid w:val="004F47D5"/>
    <w:rsid w:val="004F5F2D"/>
    <w:rsid w:val="004F61FD"/>
    <w:rsid w:val="004F7495"/>
    <w:rsid w:val="004F7BF0"/>
    <w:rsid w:val="005029E0"/>
    <w:rsid w:val="005044B3"/>
    <w:rsid w:val="00505927"/>
    <w:rsid w:val="00505FC1"/>
    <w:rsid w:val="00506B3F"/>
    <w:rsid w:val="005113D2"/>
    <w:rsid w:val="00511466"/>
    <w:rsid w:val="00513BA2"/>
    <w:rsid w:val="005154BF"/>
    <w:rsid w:val="0051555E"/>
    <w:rsid w:val="005156FA"/>
    <w:rsid w:val="00516371"/>
    <w:rsid w:val="00517DB4"/>
    <w:rsid w:val="00520724"/>
    <w:rsid w:val="00521961"/>
    <w:rsid w:val="00521A87"/>
    <w:rsid w:val="00521EE5"/>
    <w:rsid w:val="00521F14"/>
    <w:rsid w:val="005243BD"/>
    <w:rsid w:val="00524608"/>
    <w:rsid w:val="005253FE"/>
    <w:rsid w:val="00526459"/>
    <w:rsid w:val="00526AD4"/>
    <w:rsid w:val="005277E7"/>
    <w:rsid w:val="00527C02"/>
    <w:rsid w:val="00532B26"/>
    <w:rsid w:val="005345B7"/>
    <w:rsid w:val="005351F0"/>
    <w:rsid w:val="005354E1"/>
    <w:rsid w:val="00535D49"/>
    <w:rsid w:val="005404D1"/>
    <w:rsid w:val="00540C70"/>
    <w:rsid w:val="00544300"/>
    <w:rsid w:val="0054433C"/>
    <w:rsid w:val="00544765"/>
    <w:rsid w:val="00545152"/>
    <w:rsid w:val="00545162"/>
    <w:rsid w:val="00545249"/>
    <w:rsid w:val="0054554D"/>
    <w:rsid w:val="00546DDD"/>
    <w:rsid w:val="00547A5F"/>
    <w:rsid w:val="00550048"/>
    <w:rsid w:val="00550622"/>
    <w:rsid w:val="005520CD"/>
    <w:rsid w:val="0055260A"/>
    <w:rsid w:val="00552854"/>
    <w:rsid w:val="00552DE1"/>
    <w:rsid w:val="00552EEA"/>
    <w:rsid w:val="0055407E"/>
    <w:rsid w:val="005555DD"/>
    <w:rsid w:val="00555D57"/>
    <w:rsid w:val="00560380"/>
    <w:rsid w:val="00560773"/>
    <w:rsid w:val="00561004"/>
    <w:rsid w:val="00561539"/>
    <w:rsid w:val="005620D6"/>
    <w:rsid w:val="00564079"/>
    <w:rsid w:val="0056452D"/>
    <w:rsid w:val="00564954"/>
    <w:rsid w:val="005652D0"/>
    <w:rsid w:val="00566C66"/>
    <w:rsid w:val="00566EF6"/>
    <w:rsid w:val="005672A5"/>
    <w:rsid w:val="00571A49"/>
    <w:rsid w:val="00571BF2"/>
    <w:rsid w:val="00572178"/>
    <w:rsid w:val="005730CB"/>
    <w:rsid w:val="00573262"/>
    <w:rsid w:val="005745B8"/>
    <w:rsid w:val="00574A3A"/>
    <w:rsid w:val="00574A84"/>
    <w:rsid w:val="00574BC3"/>
    <w:rsid w:val="00574E7B"/>
    <w:rsid w:val="00574FED"/>
    <w:rsid w:val="005756AB"/>
    <w:rsid w:val="005817A5"/>
    <w:rsid w:val="00581B62"/>
    <w:rsid w:val="00582580"/>
    <w:rsid w:val="005829A9"/>
    <w:rsid w:val="005850A0"/>
    <w:rsid w:val="005857A4"/>
    <w:rsid w:val="005863B3"/>
    <w:rsid w:val="005863E8"/>
    <w:rsid w:val="005865B5"/>
    <w:rsid w:val="005868E6"/>
    <w:rsid w:val="005904A9"/>
    <w:rsid w:val="00590703"/>
    <w:rsid w:val="00590D45"/>
    <w:rsid w:val="00591656"/>
    <w:rsid w:val="00593172"/>
    <w:rsid w:val="005956F9"/>
    <w:rsid w:val="00595A7A"/>
    <w:rsid w:val="00595F87"/>
    <w:rsid w:val="00596A45"/>
    <w:rsid w:val="00597891"/>
    <w:rsid w:val="005A0F02"/>
    <w:rsid w:val="005A11F0"/>
    <w:rsid w:val="005A14BB"/>
    <w:rsid w:val="005A1CE6"/>
    <w:rsid w:val="005A202B"/>
    <w:rsid w:val="005A21E0"/>
    <w:rsid w:val="005A2241"/>
    <w:rsid w:val="005A25DE"/>
    <w:rsid w:val="005A2D6A"/>
    <w:rsid w:val="005A3624"/>
    <w:rsid w:val="005A388E"/>
    <w:rsid w:val="005A3FB1"/>
    <w:rsid w:val="005A561F"/>
    <w:rsid w:val="005A6A99"/>
    <w:rsid w:val="005A71D7"/>
    <w:rsid w:val="005A74B2"/>
    <w:rsid w:val="005B0B93"/>
    <w:rsid w:val="005B0DF4"/>
    <w:rsid w:val="005B1694"/>
    <w:rsid w:val="005B31E8"/>
    <w:rsid w:val="005B36C7"/>
    <w:rsid w:val="005B4B19"/>
    <w:rsid w:val="005B51EC"/>
    <w:rsid w:val="005B52E2"/>
    <w:rsid w:val="005B5749"/>
    <w:rsid w:val="005B697C"/>
    <w:rsid w:val="005B7878"/>
    <w:rsid w:val="005B7A1D"/>
    <w:rsid w:val="005C2558"/>
    <w:rsid w:val="005C2A37"/>
    <w:rsid w:val="005C2AD1"/>
    <w:rsid w:val="005C31B9"/>
    <w:rsid w:val="005C4616"/>
    <w:rsid w:val="005C4C74"/>
    <w:rsid w:val="005C4FCE"/>
    <w:rsid w:val="005C6213"/>
    <w:rsid w:val="005C7417"/>
    <w:rsid w:val="005C769C"/>
    <w:rsid w:val="005D0F2F"/>
    <w:rsid w:val="005D151B"/>
    <w:rsid w:val="005D1989"/>
    <w:rsid w:val="005D3473"/>
    <w:rsid w:val="005D3B66"/>
    <w:rsid w:val="005D554C"/>
    <w:rsid w:val="005D646C"/>
    <w:rsid w:val="005D7235"/>
    <w:rsid w:val="005D7621"/>
    <w:rsid w:val="005D7FD5"/>
    <w:rsid w:val="005E0063"/>
    <w:rsid w:val="005E09B8"/>
    <w:rsid w:val="005E0EF2"/>
    <w:rsid w:val="005E1115"/>
    <w:rsid w:val="005E146F"/>
    <w:rsid w:val="005E4A7B"/>
    <w:rsid w:val="005E528A"/>
    <w:rsid w:val="005E553F"/>
    <w:rsid w:val="005E6C0C"/>
    <w:rsid w:val="005E6D77"/>
    <w:rsid w:val="005F1433"/>
    <w:rsid w:val="005F1EB5"/>
    <w:rsid w:val="005F2355"/>
    <w:rsid w:val="005F2E87"/>
    <w:rsid w:val="005F4948"/>
    <w:rsid w:val="005F4FE2"/>
    <w:rsid w:val="005F6C48"/>
    <w:rsid w:val="005F7DE0"/>
    <w:rsid w:val="005F7E67"/>
    <w:rsid w:val="006002C5"/>
    <w:rsid w:val="0060042A"/>
    <w:rsid w:val="0060221D"/>
    <w:rsid w:val="00602D15"/>
    <w:rsid w:val="00604322"/>
    <w:rsid w:val="00605A8F"/>
    <w:rsid w:val="00607146"/>
    <w:rsid w:val="00607B35"/>
    <w:rsid w:val="00607C60"/>
    <w:rsid w:val="00607CC2"/>
    <w:rsid w:val="00610929"/>
    <w:rsid w:val="006120F5"/>
    <w:rsid w:val="00612F13"/>
    <w:rsid w:val="006132BF"/>
    <w:rsid w:val="0061331A"/>
    <w:rsid w:val="006142B9"/>
    <w:rsid w:val="0061628B"/>
    <w:rsid w:val="0061799F"/>
    <w:rsid w:val="00617F14"/>
    <w:rsid w:val="00620576"/>
    <w:rsid w:val="00621890"/>
    <w:rsid w:val="0062272B"/>
    <w:rsid w:val="00623548"/>
    <w:rsid w:val="006258F8"/>
    <w:rsid w:val="0062614D"/>
    <w:rsid w:val="006266C5"/>
    <w:rsid w:val="00626848"/>
    <w:rsid w:val="006279E2"/>
    <w:rsid w:val="006310B7"/>
    <w:rsid w:val="006312A3"/>
    <w:rsid w:val="00631625"/>
    <w:rsid w:val="006349AE"/>
    <w:rsid w:val="0063515A"/>
    <w:rsid w:val="00635182"/>
    <w:rsid w:val="00637CBD"/>
    <w:rsid w:val="006404BE"/>
    <w:rsid w:val="0064053D"/>
    <w:rsid w:val="006408D2"/>
    <w:rsid w:val="00640AF3"/>
    <w:rsid w:val="00642F80"/>
    <w:rsid w:val="00643050"/>
    <w:rsid w:val="0064352E"/>
    <w:rsid w:val="00644ABD"/>
    <w:rsid w:val="0064634C"/>
    <w:rsid w:val="00646DC9"/>
    <w:rsid w:val="0065066F"/>
    <w:rsid w:val="006523B3"/>
    <w:rsid w:val="006547CA"/>
    <w:rsid w:val="00655BDA"/>
    <w:rsid w:val="00655C9F"/>
    <w:rsid w:val="00655E04"/>
    <w:rsid w:val="00655ECA"/>
    <w:rsid w:val="00656013"/>
    <w:rsid w:val="00656DDF"/>
    <w:rsid w:val="006615F5"/>
    <w:rsid w:val="006616A1"/>
    <w:rsid w:val="00663027"/>
    <w:rsid w:val="0066463B"/>
    <w:rsid w:val="006701B4"/>
    <w:rsid w:val="006725E8"/>
    <w:rsid w:val="006726B9"/>
    <w:rsid w:val="00672EB3"/>
    <w:rsid w:val="0067303C"/>
    <w:rsid w:val="006734C0"/>
    <w:rsid w:val="00673E2E"/>
    <w:rsid w:val="00676DC7"/>
    <w:rsid w:val="006779F9"/>
    <w:rsid w:val="00680F3E"/>
    <w:rsid w:val="00681371"/>
    <w:rsid w:val="00681B2A"/>
    <w:rsid w:val="00682060"/>
    <w:rsid w:val="00682418"/>
    <w:rsid w:val="006828B4"/>
    <w:rsid w:val="00683EFB"/>
    <w:rsid w:val="00685B4E"/>
    <w:rsid w:val="00687332"/>
    <w:rsid w:val="00690760"/>
    <w:rsid w:val="00690B05"/>
    <w:rsid w:val="00690D82"/>
    <w:rsid w:val="00691A15"/>
    <w:rsid w:val="00691B48"/>
    <w:rsid w:val="006920B3"/>
    <w:rsid w:val="0069377C"/>
    <w:rsid w:val="00694869"/>
    <w:rsid w:val="006955AF"/>
    <w:rsid w:val="00695E52"/>
    <w:rsid w:val="00696C1D"/>
    <w:rsid w:val="00697155"/>
    <w:rsid w:val="00697A1F"/>
    <w:rsid w:val="006A154A"/>
    <w:rsid w:val="006A15BF"/>
    <w:rsid w:val="006A2267"/>
    <w:rsid w:val="006A2A8E"/>
    <w:rsid w:val="006A554A"/>
    <w:rsid w:val="006A653B"/>
    <w:rsid w:val="006A6760"/>
    <w:rsid w:val="006A7224"/>
    <w:rsid w:val="006A772E"/>
    <w:rsid w:val="006A7FA0"/>
    <w:rsid w:val="006A7FDB"/>
    <w:rsid w:val="006B026B"/>
    <w:rsid w:val="006B0AE5"/>
    <w:rsid w:val="006B1139"/>
    <w:rsid w:val="006B2A32"/>
    <w:rsid w:val="006B2AC8"/>
    <w:rsid w:val="006B368A"/>
    <w:rsid w:val="006B3B64"/>
    <w:rsid w:val="006B4096"/>
    <w:rsid w:val="006B4AAC"/>
    <w:rsid w:val="006B550F"/>
    <w:rsid w:val="006B5832"/>
    <w:rsid w:val="006B6E2E"/>
    <w:rsid w:val="006B7FCD"/>
    <w:rsid w:val="006C0678"/>
    <w:rsid w:val="006C19B0"/>
    <w:rsid w:val="006C2B72"/>
    <w:rsid w:val="006C3299"/>
    <w:rsid w:val="006C5B2C"/>
    <w:rsid w:val="006C5C39"/>
    <w:rsid w:val="006C607C"/>
    <w:rsid w:val="006C6322"/>
    <w:rsid w:val="006C6F44"/>
    <w:rsid w:val="006C7E1B"/>
    <w:rsid w:val="006D1696"/>
    <w:rsid w:val="006D31DD"/>
    <w:rsid w:val="006D3D4E"/>
    <w:rsid w:val="006D453E"/>
    <w:rsid w:val="006D4D71"/>
    <w:rsid w:val="006D5B99"/>
    <w:rsid w:val="006D6B61"/>
    <w:rsid w:val="006D7535"/>
    <w:rsid w:val="006E04B2"/>
    <w:rsid w:val="006E13F7"/>
    <w:rsid w:val="006E1DF7"/>
    <w:rsid w:val="006E2E05"/>
    <w:rsid w:val="006E4BD9"/>
    <w:rsid w:val="006E4EA5"/>
    <w:rsid w:val="006E5960"/>
    <w:rsid w:val="006E5E08"/>
    <w:rsid w:val="006E64A8"/>
    <w:rsid w:val="006F29A1"/>
    <w:rsid w:val="006F2AAF"/>
    <w:rsid w:val="006F5FFC"/>
    <w:rsid w:val="006F724D"/>
    <w:rsid w:val="006F738A"/>
    <w:rsid w:val="006F7B8A"/>
    <w:rsid w:val="006F7FE3"/>
    <w:rsid w:val="00700E3D"/>
    <w:rsid w:val="007013A4"/>
    <w:rsid w:val="00704C02"/>
    <w:rsid w:val="00706654"/>
    <w:rsid w:val="0070751C"/>
    <w:rsid w:val="0071072C"/>
    <w:rsid w:val="00711861"/>
    <w:rsid w:val="0071219C"/>
    <w:rsid w:val="00712A32"/>
    <w:rsid w:val="007136FA"/>
    <w:rsid w:val="00714D3A"/>
    <w:rsid w:val="007157C2"/>
    <w:rsid w:val="00715D97"/>
    <w:rsid w:val="007169A7"/>
    <w:rsid w:val="00717C0B"/>
    <w:rsid w:val="00717E96"/>
    <w:rsid w:val="00723271"/>
    <w:rsid w:val="00724411"/>
    <w:rsid w:val="00724D08"/>
    <w:rsid w:val="0072599C"/>
    <w:rsid w:val="0072618B"/>
    <w:rsid w:val="0072673E"/>
    <w:rsid w:val="00726EAA"/>
    <w:rsid w:val="007271BA"/>
    <w:rsid w:val="0073050D"/>
    <w:rsid w:val="00730BEE"/>
    <w:rsid w:val="00730F32"/>
    <w:rsid w:val="00730F96"/>
    <w:rsid w:val="00732E6F"/>
    <w:rsid w:val="00734B59"/>
    <w:rsid w:val="00735A65"/>
    <w:rsid w:val="007371A5"/>
    <w:rsid w:val="007378A4"/>
    <w:rsid w:val="00741822"/>
    <w:rsid w:val="00743DC9"/>
    <w:rsid w:val="00743EF2"/>
    <w:rsid w:val="00744110"/>
    <w:rsid w:val="00744252"/>
    <w:rsid w:val="00744955"/>
    <w:rsid w:val="00745F15"/>
    <w:rsid w:val="00747293"/>
    <w:rsid w:val="00747844"/>
    <w:rsid w:val="00750B7E"/>
    <w:rsid w:val="00753FA2"/>
    <w:rsid w:val="00754992"/>
    <w:rsid w:val="00754AE8"/>
    <w:rsid w:val="00754D9D"/>
    <w:rsid w:val="0075523F"/>
    <w:rsid w:val="00756278"/>
    <w:rsid w:val="00756EE0"/>
    <w:rsid w:val="00760072"/>
    <w:rsid w:val="00765425"/>
    <w:rsid w:val="0076591D"/>
    <w:rsid w:val="00765DA7"/>
    <w:rsid w:val="00766BFE"/>
    <w:rsid w:val="0077075A"/>
    <w:rsid w:val="00771BA8"/>
    <w:rsid w:val="00772CFA"/>
    <w:rsid w:val="00773DFF"/>
    <w:rsid w:val="007744F2"/>
    <w:rsid w:val="0077477B"/>
    <w:rsid w:val="007750AA"/>
    <w:rsid w:val="00775A74"/>
    <w:rsid w:val="00775F88"/>
    <w:rsid w:val="0077616E"/>
    <w:rsid w:val="00776C99"/>
    <w:rsid w:val="00776E88"/>
    <w:rsid w:val="007809F3"/>
    <w:rsid w:val="00780FFA"/>
    <w:rsid w:val="00781535"/>
    <w:rsid w:val="00781AFB"/>
    <w:rsid w:val="00781EF6"/>
    <w:rsid w:val="00781FB2"/>
    <w:rsid w:val="00782F13"/>
    <w:rsid w:val="0078323D"/>
    <w:rsid w:val="00783D1D"/>
    <w:rsid w:val="00784A70"/>
    <w:rsid w:val="0078540D"/>
    <w:rsid w:val="00785E7F"/>
    <w:rsid w:val="00786E8D"/>
    <w:rsid w:val="007917FD"/>
    <w:rsid w:val="00793165"/>
    <w:rsid w:val="007938E9"/>
    <w:rsid w:val="0079420D"/>
    <w:rsid w:val="00796BE5"/>
    <w:rsid w:val="007974E1"/>
    <w:rsid w:val="00797B21"/>
    <w:rsid w:val="00797CCE"/>
    <w:rsid w:val="007A13C9"/>
    <w:rsid w:val="007A2F25"/>
    <w:rsid w:val="007A33F1"/>
    <w:rsid w:val="007A3C5C"/>
    <w:rsid w:val="007A4B71"/>
    <w:rsid w:val="007A4D75"/>
    <w:rsid w:val="007A5DB8"/>
    <w:rsid w:val="007A6F39"/>
    <w:rsid w:val="007A7422"/>
    <w:rsid w:val="007B0736"/>
    <w:rsid w:val="007B4D6F"/>
    <w:rsid w:val="007B58D4"/>
    <w:rsid w:val="007B5C97"/>
    <w:rsid w:val="007B6F12"/>
    <w:rsid w:val="007B7AD8"/>
    <w:rsid w:val="007C0C90"/>
    <w:rsid w:val="007C15C3"/>
    <w:rsid w:val="007C2146"/>
    <w:rsid w:val="007C43EA"/>
    <w:rsid w:val="007C4FA3"/>
    <w:rsid w:val="007C6CB7"/>
    <w:rsid w:val="007C7F1C"/>
    <w:rsid w:val="007D01BC"/>
    <w:rsid w:val="007D0290"/>
    <w:rsid w:val="007D14E0"/>
    <w:rsid w:val="007D1644"/>
    <w:rsid w:val="007D2B3F"/>
    <w:rsid w:val="007D2DEC"/>
    <w:rsid w:val="007D426C"/>
    <w:rsid w:val="007D436F"/>
    <w:rsid w:val="007D46DE"/>
    <w:rsid w:val="007D5017"/>
    <w:rsid w:val="007D561A"/>
    <w:rsid w:val="007D5D5E"/>
    <w:rsid w:val="007D5DDD"/>
    <w:rsid w:val="007D6F9A"/>
    <w:rsid w:val="007D7184"/>
    <w:rsid w:val="007D7365"/>
    <w:rsid w:val="007D77CF"/>
    <w:rsid w:val="007E0DE1"/>
    <w:rsid w:val="007E101B"/>
    <w:rsid w:val="007E1E87"/>
    <w:rsid w:val="007E27BB"/>
    <w:rsid w:val="007E29B6"/>
    <w:rsid w:val="007E2E74"/>
    <w:rsid w:val="007E3C80"/>
    <w:rsid w:val="007E5841"/>
    <w:rsid w:val="007E646A"/>
    <w:rsid w:val="007E7B74"/>
    <w:rsid w:val="007F065E"/>
    <w:rsid w:val="007F0688"/>
    <w:rsid w:val="007F1552"/>
    <w:rsid w:val="007F15D0"/>
    <w:rsid w:val="007F1B95"/>
    <w:rsid w:val="007F1B9A"/>
    <w:rsid w:val="007F29DC"/>
    <w:rsid w:val="007F31AD"/>
    <w:rsid w:val="007F3777"/>
    <w:rsid w:val="007F3869"/>
    <w:rsid w:val="007F387C"/>
    <w:rsid w:val="007F3AFB"/>
    <w:rsid w:val="007F3F93"/>
    <w:rsid w:val="007F430D"/>
    <w:rsid w:val="007F5736"/>
    <w:rsid w:val="007F779B"/>
    <w:rsid w:val="00803537"/>
    <w:rsid w:val="00803DE5"/>
    <w:rsid w:val="0080402D"/>
    <w:rsid w:val="00804683"/>
    <w:rsid w:val="00806D6B"/>
    <w:rsid w:val="00812606"/>
    <w:rsid w:val="008148AA"/>
    <w:rsid w:val="00814D84"/>
    <w:rsid w:val="008153C4"/>
    <w:rsid w:val="00817B84"/>
    <w:rsid w:val="008200D4"/>
    <w:rsid w:val="00821B79"/>
    <w:rsid w:val="00822B35"/>
    <w:rsid w:val="008236F2"/>
    <w:rsid w:val="0082430D"/>
    <w:rsid w:val="00825518"/>
    <w:rsid w:val="00826134"/>
    <w:rsid w:val="00827BD1"/>
    <w:rsid w:val="00827DB3"/>
    <w:rsid w:val="008303EF"/>
    <w:rsid w:val="00831D70"/>
    <w:rsid w:val="008325D5"/>
    <w:rsid w:val="00834791"/>
    <w:rsid w:val="008347B8"/>
    <w:rsid w:val="00835254"/>
    <w:rsid w:val="00835628"/>
    <w:rsid w:val="00835FE9"/>
    <w:rsid w:val="0083767E"/>
    <w:rsid w:val="008416B0"/>
    <w:rsid w:val="00841C37"/>
    <w:rsid w:val="0084268D"/>
    <w:rsid w:val="00843515"/>
    <w:rsid w:val="00843C2A"/>
    <w:rsid w:val="00846CED"/>
    <w:rsid w:val="00846E7C"/>
    <w:rsid w:val="00850178"/>
    <w:rsid w:val="008501AD"/>
    <w:rsid w:val="0085138A"/>
    <w:rsid w:val="00851E10"/>
    <w:rsid w:val="008520B5"/>
    <w:rsid w:val="008520CD"/>
    <w:rsid w:val="008523EF"/>
    <w:rsid w:val="00852840"/>
    <w:rsid w:val="00852B5A"/>
    <w:rsid w:val="0085367C"/>
    <w:rsid w:val="00853E5E"/>
    <w:rsid w:val="00854277"/>
    <w:rsid w:val="008545DE"/>
    <w:rsid w:val="00854D45"/>
    <w:rsid w:val="00856200"/>
    <w:rsid w:val="008564D2"/>
    <w:rsid w:val="00856C0D"/>
    <w:rsid w:val="00860210"/>
    <w:rsid w:val="00860AC0"/>
    <w:rsid w:val="00860B98"/>
    <w:rsid w:val="008610DC"/>
    <w:rsid w:val="00863195"/>
    <w:rsid w:val="00865C66"/>
    <w:rsid w:val="00866185"/>
    <w:rsid w:val="00867810"/>
    <w:rsid w:val="008713B0"/>
    <w:rsid w:val="00871B14"/>
    <w:rsid w:val="00871D13"/>
    <w:rsid w:val="008734ED"/>
    <w:rsid w:val="00874118"/>
    <w:rsid w:val="008757A5"/>
    <w:rsid w:val="0087658C"/>
    <w:rsid w:val="00876757"/>
    <w:rsid w:val="00876BD5"/>
    <w:rsid w:val="00876FFA"/>
    <w:rsid w:val="008774B0"/>
    <w:rsid w:val="00881583"/>
    <w:rsid w:val="00881C1B"/>
    <w:rsid w:val="00881F0B"/>
    <w:rsid w:val="008843B8"/>
    <w:rsid w:val="00884886"/>
    <w:rsid w:val="00886C32"/>
    <w:rsid w:val="008879DC"/>
    <w:rsid w:val="00890D9D"/>
    <w:rsid w:val="00891254"/>
    <w:rsid w:val="00891730"/>
    <w:rsid w:val="0089312C"/>
    <w:rsid w:val="00894045"/>
    <w:rsid w:val="00895482"/>
    <w:rsid w:val="00895824"/>
    <w:rsid w:val="008958D4"/>
    <w:rsid w:val="008A0D43"/>
    <w:rsid w:val="008A166C"/>
    <w:rsid w:val="008A1D3B"/>
    <w:rsid w:val="008A2D53"/>
    <w:rsid w:val="008A3F5C"/>
    <w:rsid w:val="008A4637"/>
    <w:rsid w:val="008A4CB1"/>
    <w:rsid w:val="008A6BA3"/>
    <w:rsid w:val="008A6FC2"/>
    <w:rsid w:val="008A7BB3"/>
    <w:rsid w:val="008B00BA"/>
    <w:rsid w:val="008B0538"/>
    <w:rsid w:val="008B0EFA"/>
    <w:rsid w:val="008B0F82"/>
    <w:rsid w:val="008B191C"/>
    <w:rsid w:val="008B2D60"/>
    <w:rsid w:val="008B2E99"/>
    <w:rsid w:val="008B4A47"/>
    <w:rsid w:val="008B4B40"/>
    <w:rsid w:val="008B5D90"/>
    <w:rsid w:val="008B644B"/>
    <w:rsid w:val="008B78AE"/>
    <w:rsid w:val="008C027C"/>
    <w:rsid w:val="008C0B0D"/>
    <w:rsid w:val="008C0BEB"/>
    <w:rsid w:val="008C2B6C"/>
    <w:rsid w:val="008C3A5B"/>
    <w:rsid w:val="008C572A"/>
    <w:rsid w:val="008C5925"/>
    <w:rsid w:val="008C6746"/>
    <w:rsid w:val="008C7665"/>
    <w:rsid w:val="008C78F3"/>
    <w:rsid w:val="008C7D61"/>
    <w:rsid w:val="008D25F5"/>
    <w:rsid w:val="008D3E6D"/>
    <w:rsid w:val="008D4971"/>
    <w:rsid w:val="008D4A16"/>
    <w:rsid w:val="008D4B85"/>
    <w:rsid w:val="008D4E06"/>
    <w:rsid w:val="008D5811"/>
    <w:rsid w:val="008D7841"/>
    <w:rsid w:val="008E0000"/>
    <w:rsid w:val="008E0A8E"/>
    <w:rsid w:val="008E1380"/>
    <w:rsid w:val="008E338C"/>
    <w:rsid w:val="008E36EC"/>
    <w:rsid w:val="008E39E0"/>
    <w:rsid w:val="008E3B77"/>
    <w:rsid w:val="008E41AF"/>
    <w:rsid w:val="008E46D7"/>
    <w:rsid w:val="008E4AC8"/>
    <w:rsid w:val="008E4EE2"/>
    <w:rsid w:val="008E500F"/>
    <w:rsid w:val="008E5DF7"/>
    <w:rsid w:val="008E767F"/>
    <w:rsid w:val="008F30FC"/>
    <w:rsid w:val="008F49B8"/>
    <w:rsid w:val="008F513C"/>
    <w:rsid w:val="008F73AC"/>
    <w:rsid w:val="00900381"/>
    <w:rsid w:val="00900AC7"/>
    <w:rsid w:val="00901421"/>
    <w:rsid w:val="00903162"/>
    <w:rsid w:val="00905CA5"/>
    <w:rsid w:val="00906F2B"/>
    <w:rsid w:val="00907E11"/>
    <w:rsid w:val="0091138D"/>
    <w:rsid w:val="0091286F"/>
    <w:rsid w:val="009131D7"/>
    <w:rsid w:val="009138B6"/>
    <w:rsid w:val="00914D8B"/>
    <w:rsid w:val="009155E0"/>
    <w:rsid w:val="0091759C"/>
    <w:rsid w:val="00920311"/>
    <w:rsid w:val="00921D6C"/>
    <w:rsid w:val="00923631"/>
    <w:rsid w:val="0092568F"/>
    <w:rsid w:val="0092623D"/>
    <w:rsid w:val="0092648A"/>
    <w:rsid w:val="00930394"/>
    <w:rsid w:val="00931D71"/>
    <w:rsid w:val="00934851"/>
    <w:rsid w:val="00937024"/>
    <w:rsid w:val="00941112"/>
    <w:rsid w:val="00942932"/>
    <w:rsid w:val="0094305D"/>
    <w:rsid w:val="00944319"/>
    <w:rsid w:val="00944440"/>
    <w:rsid w:val="00944637"/>
    <w:rsid w:val="00947A73"/>
    <w:rsid w:val="00947D4B"/>
    <w:rsid w:val="009508E8"/>
    <w:rsid w:val="00951579"/>
    <w:rsid w:val="00955E10"/>
    <w:rsid w:val="00955EE3"/>
    <w:rsid w:val="00956580"/>
    <w:rsid w:val="00956E34"/>
    <w:rsid w:val="00960571"/>
    <w:rsid w:val="00960D5A"/>
    <w:rsid w:val="009614DA"/>
    <w:rsid w:val="0096154E"/>
    <w:rsid w:val="00962B66"/>
    <w:rsid w:val="009635C6"/>
    <w:rsid w:val="00963BB5"/>
    <w:rsid w:val="00964D7E"/>
    <w:rsid w:val="00966100"/>
    <w:rsid w:val="00966155"/>
    <w:rsid w:val="009668E3"/>
    <w:rsid w:val="00971AE9"/>
    <w:rsid w:val="009737E3"/>
    <w:rsid w:val="009754FC"/>
    <w:rsid w:val="00975DFB"/>
    <w:rsid w:val="00976000"/>
    <w:rsid w:val="00977CD2"/>
    <w:rsid w:val="00980A03"/>
    <w:rsid w:val="00984A80"/>
    <w:rsid w:val="00984F50"/>
    <w:rsid w:val="0098521C"/>
    <w:rsid w:val="00987753"/>
    <w:rsid w:val="00990BA0"/>
    <w:rsid w:val="00994DF2"/>
    <w:rsid w:val="00995A0E"/>
    <w:rsid w:val="00996600"/>
    <w:rsid w:val="009A17EF"/>
    <w:rsid w:val="009A1EC6"/>
    <w:rsid w:val="009A2F10"/>
    <w:rsid w:val="009A3A2E"/>
    <w:rsid w:val="009A5B52"/>
    <w:rsid w:val="009A725A"/>
    <w:rsid w:val="009A7D0F"/>
    <w:rsid w:val="009B02EB"/>
    <w:rsid w:val="009B1F11"/>
    <w:rsid w:val="009B1F24"/>
    <w:rsid w:val="009B2192"/>
    <w:rsid w:val="009B2BCC"/>
    <w:rsid w:val="009B3484"/>
    <w:rsid w:val="009B3D31"/>
    <w:rsid w:val="009B3D56"/>
    <w:rsid w:val="009B3EDC"/>
    <w:rsid w:val="009B411D"/>
    <w:rsid w:val="009B55AD"/>
    <w:rsid w:val="009B7F15"/>
    <w:rsid w:val="009C1D43"/>
    <w:rsid w:val="009C2799"/>
    <w:rsid w:val="009C5B28"/>
    <w:rsid w:val="009C6B93"/>
    <w:rsid w:val="009C76EC"/>
    <w:rsid w:val="009D0F1A"/>
    <w:rsid w:val="009D1120"/>
    <w:rsid w:val="009D341D"/>
    <w:rsid w:val="009D37A6"/>
    <w:rsid w:val="009D3E26"/>
    <w:rsid w:val="009E036D"/>
    <w:rsid w:val="009E042D"/>
    <w:rsid w:val="009E2C84"/>
    <w:rsid w:val="009E3DB3"/>
    <w:rsid w:val="009E4216"/>
    <w:rsid w:val="009E51FA"/>
    <w:rsid w:val="009E5322"/>
    <w:rsid w:val="009E7667"/>
    <w:rsid w:val="009F0BD5"/>
    <w:rsid w:val="009F0ED7"/>
    <w:rsid w:val="009F0F23"/>
    <w:rsid w:val="009F32B5"/>
    <w:rsid w:val="009F341E"/>
    <w:rsid w:val="009F4691"/>
    <w:rsid w:val="009F4A2A"/>
    <w:rsid w:val="009F4C35"/>
    <w:rsid w:val="009F6E94"/>
    <w:rsid w:val="009F7827"/>
    <w:rsid w:val="00A00D85"/>
    <w:rsid w:val="00A00EF0"/>
    <w:rsid w:val="00A0130C"/>
    <w:rsid w:val="00A0136C"/>
    <w:rsid w:val="00A01428"/>
    <w:rsid w:val="00A015A1"/>
    <w:rsid w:val="00A01EAC"/>
    <w:rsid w:val="00A0234D"/>
    <w:rsid w:val="00A02C4B"/>
    <w:rsid w:val="00A0629C"/>
    <w:rsid w:val="00A0679D"/>
    <w:rsid w:val="00A0757D"/>
    <w:rsid w:val="00A07A78"/>
    <w:rsid w:val="00A12667"/>
    <w:rsid w:val="00A14282"/>
    <w:rsid w:val="00A16268"/>
    <w:rsid w:val="00A16329"/>
    <w:rsid w:val="00A16B0F"/>
    <w:rsid w:val="00A209F5"/>
    <w:rsid w:val="00A21141"/>
    <w:rsid w:val="00A21C75"/>
    <w:rsid w:val="00A238BA"/>
    <w:rsid w:val="00A24628"/>
    <w:rsid w:val="00A2672F"/>
    <w:rsid w:val="00A27C92"/>
    <w:rsid w:val="00A307A2"/>
    <w:rsid w:val="00A318D3"/>
    <w:rsid w:val="00A32564"/>
    <w:rsid w:val="00A32693"/>
    <w:rsid w:val="00A32E91"/>
    <w:rsid w:val="00A35323"/>
    <w:rsid w:val="00A35541"/>
    <w:rsid w:val="00A35A96"/>
    <w:rsid w:val="00A3660A"/>
    <w:rsid w:val="00A4149A"/>
    <w:rsid w:val="00A42425"/>
    <w:rsid w:val="00A42C0B"/>
    <w:rsid w:val="00A4547E"/>
    <w:rsid w:val="00A5029B"/>
    <w:rsid w:val="00A53FDF"/>
    <w:rsid w:val="00A5510E"/>
    <w:rsid w:val="00A5605B"/>
    <w:rsid w:val="00A56C9B"/>
    <w:rsid w:val="00A56E91"/>
    <w:rsid w:val="00A6142F"/>
    <w:rsid w:val="00A623DE"/>
    <w:rsid w:val="00A6361B"/>
    <w:rsid w:val="00A642B4"/>
    <w:rsid w:val="00A64316"/>
    <w:rsid w:val="00A64367"/>
    <w:rsid w:val="00A64504"/>
    <w:rsid w:val="00A64AE0"/>
    <w:rsid w:val="00A650EA"/>
    <w:rsid w:val="00A653A9"/>
    <w:rsid w:val="00A65E64"/>
    <w:rsid w:val="00A66799"/>
    <w:rsid w:val="00A6679B"/>
    <w:rsid w:val="00A66B23"/>
    <w:rsid w:val="00A6757A"/>
    <w:rsid w:val="00A67905"/>
    <w:rsid w:val="00A70F6F"/>
    <w:rsid w:val="00A714C1"/>
    <w:rsid w:val="00A7185D"/>
    <w:rsid w:val="00A72B54"/>
    <w:rsid w:val="00A72E71"/>
    <w:rsid w:val="00A74E1C"/>
    <w:rsid w:val="00A7673D"/>
    <w:rsid w:val="00A76CD4"/>
    <w:rsid w:val="00A77074"/>
    <w:rsid w:val="00A77D3F"/>
    <w:rsid w:val="00A77E8F"/>
    <w:rsid w:val="00A80160"/>
    <w:rsid w:val="00A807BB"/>
    <w:rsid w:val="00A80AB6"/>
    <w:rsid w:val="00A8153C"/>
    <w:rsid w:val="00A82B22"/>
    <w:rsid w:val="00A8346E"/>
    <w:rsid w:val="00A84BA7"/>
    <w:rsid w:val="00A853B2"/>
    <w:rsid w:val="00A905ED"/>
    <w:rsid w:val="00A9167D"/>
    <w:rsid w:val="00A91E59"/>
    <w:rsid w:val="00A9251D"/>
    <w:rsid w:val="00A92E70"/>
    <w:rsid w:val="00A94007"/>
    <w:rsid w:val="00A959AF"/>
    <w:rsid w:val="00A96BC5"/>
    <w:rsid w:val="00AA0ABF"/>
    <w:rsid w:val="00AA1670"/>
    <w:rsid w:val="00AA20C4"/>
    <w:rsid w:val="00AA25A8"/>
    <w:rsid w:val="00AA42CF"/>
    <w:rsid w:val="00AA4337"/>
    <w:rsid w:val="00AA4EC8"/>
    <w:rsid w:val="00AA56CC"/>
    <w:rsid w:val="00AA70E2"/>
    <w:rsid w:val="00AA7D30"/>
    <w:rsid w:val="00AB088D"/>
    <w:rsid w:val="00AB08F0"/>
    <w:rsid w:val="00AB0A4E"/>
    <w:rsid w:val="00AB0AF1"/>
    <w:rsid w:val="00AB1076"/>
    <w:rsid w:val="00AB161A"/>
    <w:rsid w:val="00AB5471"/>
    <w:rsid w:val="00AB5EEF"/>
    <w:rsid w:val="00AB6783"/>
    <w:rsid w:val="00AB7FEA"/>
    <w:rsid w:val="00AC0B72"/>
    <w:rsid w:val="00AC1650"/>
    <w:rsid w:val="00AC3D2A"/>
    <w:rsid w:val="00AC5310"/>
    <w:rsid w:val="00AC6B01"/>
    <w:rsid w:val="00AC724C"/>
    <w:rsid w:val="00AC7AD7"/>
    <w:rsid w:val="00AC7D7B"/>
    <w:rsid w:val="00AD0AA6"/>
    <w:rsid w:val="00AD1EA2"/>
    <w:rsid w:val="00AD45BD"/>
    <w:rsid w:val="00AD70E1"/>
    <w:rsid w:val="00AD7398"/>
    <w:rsid w:val="00AE137A"/>
    <w:rsid w:val="00AE2BF6"/>
    <w:rsid w:val="00AE2C66"/>
    <w:rsid w:val="00AE36B9"/>
    <w:rsid w:val="00AE3ED7"/>
    <w:rsid w:val="00AE4BE7"/>
    <w:rsid w:val="00AE5086"/>
    <w:rsid w:val="00AE548B"/>
    <w:rsid w:val="00AE5F73"/>
    <w:rsid w:val="00AE707B"/>
    <w:rsid w:val="00AE71C2"/>
    <w:rsid w:val="00AE7C8F"/>
    <w:rsid w:val="00AF1176"/>
    <w:rsid w:val="00AF1B77"/>
    <w:rsid w:val="00AF1CB5"/>
    <w:rsid w:val="00AF45BA"/>
    <w:rsid w:val="00AF49B6"/>
    <w:rsid w:val="00AF54D2"/>
    <w:rsid w:val="00AF7009"/>
    <w:rsid w:val="00B023A0"/>
    <w:rsid w:val="00B04C0F"/>
    <w:rsid w:val="00B05A4A"/>
    <w:rsid w:val="00B05FC5"/>
    <w:rsid w:val="00B1154D"/>
    <w:rsid w:val="00B1161A"/>
    <w:rsid w:val="00B11EE7"/>
    <w:rsid w:val="00B1229D"/>
    <w:rsid w:val="00B12AE6"/>
    <w:rsid w:val="00B12D0A"/>
    <w:rsid w:val="00B12E07"/>
    <w:rsid w:val="00B135F1"/>
    <w:rsid w:val="00B14141"/>
    <w:rsid w:val="00B1415D"/>
    <w:rsid w:val="00B14835"/>
    <w:rsid w:val="00B14AC6"/>
    <w:rsid w:val="00B14DD1"/>
    <w:rsid w:val="00B200C9"/>
    <w:rsid w:val="00B20CFA"/>
    <w:rsid w:val="00B21929"/>
    <w:rsid w:val="00B25D71"/>
    <w:rsid w:val="00B268CB"/>
    <w:rsid w:val="00B27545"/>
    <w:rsid w:val="00B27769"/>
    <w:rsid w:val="00B3335F"/>
    <w:rsid w:val="00B357E6"/>
    <w:rsid w:val="00B37210"/>
    <w:rsid w:val="00B37399"/>
    <w:rsid w:val="00B37BB0"/>
    <w:rsid w:val="00B37C93"/>
    <w:rsid w:val="00B40033"/>
    <w:rsid w:val="00B400CC"/>
    <w:rsid w:val="00B4047C"/>
    <w:rsid w:val="00B40F3B"/>
    <w:rsid w:val="00B428A3"/>
    <w:rsid w:val="00B42B7B"/>
    <w:rsid w:val="00B431E1"/>
    <w:rsid w:val="00B4338B"/>
    <w:rsid w:val="00B43879"/>
    <w:rsid w:val="00B45275"/>
    <w:rsid w:val="00B4566B"/>
    <w:rsid w:val="00B46BDE"/>
    <w:rsid w:val="00B47176"/>
    <w:rsid w:val="00B473EB"/>
    <w:rsid w:val="00B51B1E"/>
    <w:rsid w:val="00B52E53"/>
    <w:rsid w:val="00B53B5A"/>
    <w:rsid w:val="00B54692"/>
    <w:rsid w:val="00B571EB"/>
    <w:rsid w:val="00B600C8"/>
    <w:rsid w:val="00B63A52"/>
    <w:rsid w:val="00B6737C"/>
    <w:rsid w:val="00B67759"/>
    <w:rsid w:val="00B67C96"/>
    <w:rsid w:val="00B67DB1"/>
    <w:rsid w:val="00B714BD"/>
    <w:rsid w:val="00B72AF3"/>
    <w:rsid w:val="00B72EC3"/>
    <w:rsid w:val="00B7352A"/>
    <w:rsid w:val="00B74443"/>
    <w:rsid w:val="00B74E86"/>
    <w:rsid w:val="00B753A8"/>
    <w:rsid w:val="00B81492"/>
    <w:rsid w:val="00B817A7"/>
    <w:rsid w:val="00B829A3"/>
    <w:rsid w:val="00B83D88"/>
    <w:rsid w:val="00B83E05"/>
    <w:rsid w:val="00B83F18"/>
    <w:rsid w:val="00B844DB"/>
    <w:rsid w:val="00B84D43"/>
    <w:rsid w:val="00B84EFE"/>
    <w:rsid w:val="00B852B4"/>
    <w:rsid w:val="00B863D8"/>
    <w:rsid w:val="00B86E4E"/>
    <w:rsid w:val="00B87763"/>
    <w:rsid w:val="00B94799"/>
    <w:rsid w:val="00B95A93"/>
    <w:rsid w:val="00B96F5E"/>
    <w:rsid w:val="00B97CBD"/>
    <w:rsid w:val="00BA0E13"/>
    <w:rsid w:val="00BA124E"/>
    <w:rsid w:val="00BA3ECB"/>
    <w:rsid w:val="00BA655E"/>
    <w:rsid w:val="00BA6ABC"/>
    <w:rsid w:val="00BA6E24"/>
    <w:rsid w:val="00BA7CB9"/>
    <w:rsid w:val="00BB003F"/>
    <w:rsid w:val="00BB0712"/>
    <w:rsid w:val="00BB0A68"/>
    <w:rsid w:val="00BB1BF3"/>
    <w:rsid w:val="00BB2AA3"/>
    <w:rsid w:val="00BB409F"/>
    <w:rsid w:val="00BB5655"/>
    <w:rsid w:val="00BB6C3B"/>
    <w:rsid w:val="00BB70AF"/>
    <w:rsid w:val="00BB775E"/>
    <w:rsid w:val="00BC015A"/>
    <w:rsid w:val="00BC06F7"/>
    <w:rsid w:val="00BC4806"/>
    <w:rsid w:val="00BC4F35"/>
    <w:rsid w:val="00BC64F8"/>
    <w:rsid w:val="00BD01B3"/>
    <w:rsid w:val="00BD220B"/>
    <w:rsid w:val="00BD23A2"/>
    <w:rsid w:val="00BD35FE"/>
    <w:rsid w:val="00BD373F"/>
    <w:rsid w:val="00BD4A25"/>
    <w:rsid w:val="00BD4A51"/>
    <w:rsid w:val="00BD7025"/>
    <w:rsid w:val="00BD71F3"/>
    <w:rsid w:val="00BE0AF6"/>
    <w:rsid w:val="00BE0EDD"/>
    <w:rsid w:val="00BE3277"/>
    <w:rsid w:val="00BE5B70"/>
    <w:rsid w:val="00BE5F27"/>
    <w:rsid w:val="00BE6423"/>
    <w:rsid w:val="00BF04FA"/>
    <w:rsid w:val="00BF075E"/>
    <w:rsid w:val="00BF0925"/>
    <w:rsid w:val="00BF2230"/>
    <w:rsid w:val="00BF3F45"/>
    <w:rsid w:val="00BF516D"/>
    <w:rsid w:val="00BF6B03"/>
    <w:rsid w:val="00BF78F9"/>
    <w:rsid w:val="00C00321"/>
    <w:rsid w:val="00C008F3"/>
    <w:rsid w:val="00C00F9C"/>
    <w:rsid w:val="00C010CE"/>
    <w:rsid w:val="00C020D7"/>
    <w:rsid w:val="00C03F61"/>
    <w:rsid w:val="00C04F7E"/>
    <w:rsid w:val="00C07DB5"/>
    <w:rsid w:val="00C1018F"/>
    <w:rsid w:val="00C104B8"/>
    <w:rsid w:val="00C12568"/>
    <w:rsid w:val="00C13122"/>
    <w:rsid w:val="00C1684E"/>
    <w:rsid w:val="00C16970"/>
    <w:rsid w:val="00C169AC"/>
    <w:rsid w:val="00C215DB"/>
    <w:rsid w:val="00C21F5E"/>
    <w:rsid w:val="00C242D7"/>
    <w:rsid w:val="00C247C2"/>
    <w:rsid w:val="00C24993"/>
    <w:rsid w:val="00C2528C"/>
    <w:rsid w:val="00C25825"/>
    <w:rsid w:val="00C266B5"/>
    <w:rsid w:val="00C269AF"/>
    <w:rsid w:val="00C27314"/>
    <w:rsid w:val="00C274D0"/>
    <w:rsid w:val="00C30C3F"/>
    <w:rsid w:val="00C30C9E"/>
    <w:rsid w:val="00C30E91"/>
    <w:rsid w:val="00C31F8B"/>
    <w:rsid w:val="00C322A6"/>
    <w:rsid w:val="00C32565"/>
    <w:rsid w:val="00C34127"/>
    <w:rsid w:val="00C3443B"/>
    <w:rsid w:val="00C355BF"/>
    <w:rsid w:val="00C3565E"/>
    <w:rsid w:val="00C36681"/>
    <w:rsid w:val="00C36F76"/>
    <w:rsid w:val="00C40719"/>
    <w:rsid w:val="00C43118"/>
    <w:rsid w:val="00C44C2D"/>
    <w:rsid w:val="00C44DDC"/>
    <w:rsid w:val="00C46A54"/>
    <w:rsid w:val="00C504A5"/>
    <w:rsid w:val="00C51352"/>
    <w:rsid w:val="00C5376E"/>
    <w:rsid w:val="00C558F6"/>
    <w:rsid w:val="00C57568"/>
    <w:rsid w:val="00C57C74"/>
    <w:rsid w:val="00C6092E"/>
    <w:rsid w:val="00C60B47"/>
    <w:rsid w:val="00C60C5D"/>
    <w:rsid w:val="00C61DCC"/>
    <w:rsid w:val="00C62581"/>
    <w:rsid w:val="00C64183"/>
    <w:rsid w:val="00C6596E"/>
    <w:rsid w:val="00C66079"/>
    <w:rsid w:val="00C662FA"/>
    <w:rsid w:val="00C67C26"/>
    <w:rsid w:val="00C67C74"/>
    <w:rsid w:val="00C67D77"/>
    <w:rsid w:val="00C701A5"/>
    <w:rsid w:val="00C70CE5"/>
    <w:rsid w:val="00C71F86"/>
    <w:rsid w:val="00C72A4C"/>
    <w:rsid w:val="00C72E80"/>
    <w:rsid w:val="00C737B4"/>
    <w:rsid w:val="00C73E14"/>
    <w:rsid w:val="00C74998"/>
    <w:rsid w:val="00C77117"/>
    <w:rsid w:val="00C77DEF"/>
    <w:rsid w:val="00C80102"/>
    <w:rsid w:val="00C813BB"/>
    <w:rsid w:val="00C81A4E"/>
    <w:rsid w:val="00C822A2"/>
    <w:rsid w:val="00C82602"/>
    <w:rsid w:val="00C845D4"/>
    <w:rsid w:val="00C84C13"/>
    <w:rsid w:val="00C85390"/>
    <w:rsid w:val="00C8597B"/>
    <w:rsid w:val="00C85B7A"/>
    <w:rsid w:val="00C86758"/>
    <w:rsid w:val="00C9171A"/>
    <w:rsid w:val="00C91F81"/>
    <w:rsid w:val="00C9223A"/>
    <w:rsid w:val="00C928A4"/>
    <w:rsid w:val="00C93009"/>
    <w:rsid w:val="00C94386"/>
    <w:rsid w:val="00C9548E"/>
    <w:rsid w:val="00C96445"/>
    <w:rsid w:val="00C9659F"/>
    <w:rsid w:val="00CA0858"/>
    <w:rsid w:val="00CA0CA6"/>
    <w:rsid w:val="00CA2728"/>
    <w:rsid w:val="00CA380E"/>
    <w:rsid w:val="00CA4623"/>
    <w:rsid w:val="00CA5026"/>
    <w:rsid w:val="00CA537A"/>
    <w:rsid w:val="00CA53FA"/>
    <w:rsid w:val="00CA5B9C"/>
    <w:rsid w:val="00CA7AE6"/>
    <w:rsid w:val="00CA7C46"/>
    <w:rsid w:val="00CA7E66"/>
    <w:rsid w:val="00CB04D1"/>
    <w:rsid w:val="00CB09FF"/>
    <w:rsid w:val="00CB165A"/>
    <w:rsid w:val="00CB2745"/>
    <w:rsid w:val="00CB46C3"/>
    <w:rsid w:val="00CB4F4A"/>
    <w:rsid w:val="00CB5293"/>
    <w:rsid w:val="00CB52AC"/>
    <w:rsid w:val="00CB64A9"/>
    <w:rsid w:val="00CB66A3"/>
    <w:rsid w:val="00CB6C84"/>
    <w:rsid w:val="00CB6CC3"/>
    <w:rsid w:val="00CB6FE5"/>
    <w:rsid w:val="00CC04BC"/>
    <w:rsid w:val="00CC1615"/>
    <w:rsid w:val="00CC215A"/>
    <w:rsid w:val="00CC2EC6"/>
    <w:rsid w:val="00CC3CC1"/>
    <w:rsid w:val="00CC43E9"/>
    <w:rsid w:val="00CC56BF"/>
    <w:rsid w:val="00CC6096"/>
    <w:rsid w:val="00CC6BB9"/>
    <w:rsid w:val="00CC7638"/>
    <w:rsid w:val="00CD08EB"/>
    <w:rsid w:val="00CD095D"/>
    <w:rsid w:val="00CD14E6"/>
    <w:rsid w:val="00CD194D"/>
    <w:rsid w:val="00CD2079"/>
    <w:rsid w:val="00CD23C6"/>
    <w:rsid w:val="00CD27FC"/>
    <w:rsid w:val="00CD2C45"/>
    <w:rsid w:val="00CD2D32"/>
    <w:rsid w:val="00CD4765"/>
    <w:rsid w:val="00CD4B43"/>
    <w:rsid w:val="00CD526C"/>
    <w:rsid w:val="00CD582F"/>
    <w:rsid w:val="00CD64EA"/>
    <w:rsid w:val="00CE0821"/>
    <w:rsid w:val="00CE1A19"/>
    <w:rsid w:val="00CE307B"/>
    <w:rsid w:val="00CE3937"/>
    <w:rsid w:val="00CE40A2"/>
    <w:rsid w:val="00CE5892"/>
    <w:rsid w:val="00CE6143"/>
    <w:rsid w:val="00CE64B5"/>
    <w:rsid w:val="00CF0074"/>
    <w:rsid w:val="00CF00D6"/>
    <w:rsid w:val="00CF0BA4"/>
    <w:rsid w:val="00CF17A5"/>
    <w:rsid w:val="00CF19D5"/>
    <w:rsid w:val="00CF4DF1"/>
    <w:rsid w:val="00CF5BDC"/>
    <w:rsid w:val="00CF6219"/>
    <w:rsid w:val="00CF71EF"/>
    <w:rsid w:val="00CF7997"/>
    <w:rsid w:val="00D009CD"/>
    <w:rsid w:val="00D037A0"/>
    <w:rsid w:val="00D03CC8"/>
    <w:rsid w:val="00D04D0D"/>
    <w:rsid w:val="00D04E6C"/>
    <w:rsid w:val="00D05811"/>
    <w:rsid w:val="00D0661C"/>
    <w:rsid w:val="00D10EA8"/>
    <w:rsid w:val="00D111B3"/>
    <w:rsid w:val="00D11541"/>
    <w:rsid w:val="00D12915"/>
    <w:rsid w:val="00D12AF6"/>
    <w:rsid w:val="00D135BF"/>
    <w:rsid w:val="00D16FBC"/>
    <w:rsid w:val="00D174AF"/>
    <w:rsid w:val="00D20208"/>
    <w:rsid w:val="00D20284"/>
    <w:rsid w:val="00D2071B"/>
    <w:rsid w:val="00D2104F"/>
    <w:rsid w:val="00D21A54"/>
    <w:rsid w:val="00D226CD"/>
    <w:rsid w:val="00D23BBF"/>
    <w:rsid w:val="00D27010"/>
    <w:rsid w:val="00D2763A"/>
    <w:rsid w:val="00D276C5"/>
    <w:rsid w:val="00D306D7"/>
    <w:rsid w:val="00D30B4E"/>
    <w:rsid w:val="00D34C64"/>
    <w:rsid w:val="00D350BD"/>
    <w:rsid w:val="00D36F7C"/>
    <w:rsid w:val="00D37656"/>
    <w:rsid w:val="00D37D0C"/>
    <w:rsid w:val="00D37FF0"/>
    <w:rsid w:val="00D4022F"/>
    <w:rsid w:val="00D403A4"/>
    <w:rsid w:val="00D40689"/>
    <w:rsid w:val="00D40C75"/>
    <w:rsid w:val="00D417DC"/>
    <w:rsid w:val="00D42B36"/>
    <w:rsid w:val="00D43116"/>
    <w:rsid w:val="00D4393D"/>
    <w:rsid w:val="00D43F50"/>
    <w:rsid w:val="00D44AA7"/>
    <w:rsid w:val="00D44BA6"/>
    <w:rsid w:val="00D4561A"/>
    <w:rsid w:val="00D457F7"/>
    <w:rsid w:val="00D45B86"/>
    <w:rsid w:val="00D475B8"/>
    <w:rsid w:val="00D47615"/>
    <w:rsid w:val="00D50185"/>
    <w:rsid w:val="00D50224"/>
    <w:rsid w:val="00D50237"/>
    <w:rsid w:val="00D50AB4"/>
    <w:rsid w:val="00D529F0"/>
    <w:rsid w:val="00D532A6"/>
    <w:rsid w:val="00D553C4"/>
    <w:rsid w:val="00D5657A"/>
    <w:rsid w:val="00D56896"/>
    <w:rsid w:val="00D60509"/>
    <w:rsid w:val="00D61CA5"/>
    <w:rsid w:val="00D62919"/>
    <w:rsid w:val="00D629D5"/>
    <w:rsid w:val="00D63879"/>
    <w:rsid w:val="00D64F32"/>
    <w:rsid w:val="00D65B4F"/>
    <w:rsid w:val="00D67296"/>
    <w:rsid w:val="00D675E0"/>
    <w:rsid w:val="00D707CA"/>
    <w:rsid w:val="00D70DE0"/>
    <w:rsid w:val="00D7133D"/>
    <w:rsid w:val="00D72C01"/>
    <w:rsid w:val="00D73A68"/>
    <w:rsid w:val="00D74B17"/>
    <w:rsid w:val="00D74E3F"/>
    <w:rsid w:val="00D75AF2"/>
    <w:rsid w:val="00D75C9A"/>
    <w:rsid w:val="00D76556"/>
    <w:rsid w:val="00D765AA"/>
    <w:rsid w:val="00D77853"/>
    <w:rsid w:val="00D77A7E"/>
    <w:rsid w:val="00D77E30"/>
    <w:rsid w:val="00D77E3E"/>
    <w:rsid w:val="00D80859"/>
    <w:rsid w:val="00D80CB4"/>
    <w:rsid w:val="00D81060"/>
    <w:rsid w:val="00D81ECD"/>
    <w:rsid w:val="00D82C70"/>
    <w:rsid w:val="00D83F20"/>
    <w:rsid w:val="00D84568"/>
    <w:rsid w:val="00D847B9"/>
    <w:rsid w:val="00D84A76"/>
    <w:rsid w:val="00D85F48"/>
    <w:rsid w:val="00D8676B"/>
    <w:rsid w:val="00D86A91"/>
    <w:rsid w:val="00D87481"/>
    <w:rsid w:val="00D91C3D"/>
    <w:rsid w:val="00D92460"/>
    <w:rsid w:val="00D93C04"/>
    <w:rsid w:val="00D93D02"/>
    <w:rsid w:val="00D94AA9"/>
    <w:rsid w:val="00D95ABC"/>
    <w:rsid w:val="00D95DBA"/>
    <w:rsid w:val="00D96B8F"/>
    <w:rsid w:val="00DA0087"/>
    <w:rsid w:val="00DA0112"/>
    <w:rsid w:val="00DA156D"/>
    <w:rsid w:val="00DA1717"/>
    <w:rsid w:val="00DA339E"/>
    <w:rsid w:val="00DA3601"/>
    <w:rsid w:val="00DA369C"/>
    <w:rsid w:val="00DA3E71"/>
    <w:rsid w:val="00DA4A2D"/>
    <w:rsid w:val="00DA4E67"/>
    <w:rsid w:val="00DA5434"/>
    <w:rsid w:val="00DA596A"/>
    <w:rsid w:val="00DA5D55"/>
    <w:rsid w:val="00DA64D9"/>
    <w:rsid w:val="00DA7BC3"/>
    <w:rsid w:val="00DB0059"/>
    <w:rsid w:val="00DB15F7"/>
    <w:rsid w:val="00DB1829"/>
    <w:rsid w:val="00DB1EB2"/>
    <w:rsid w:val="00DB30F9"/>
    <w:rsid w:val="00DB3E97"/>
    <w:rsid w:val="00DB7DC2"/>
    <w:rsid w:val="00DC0304"/>
    <w:rsid w:val="00DC0C04"/>
    <w:rsid w:val="00DC2223"/>
    <w:rsid w:val="00DC2B7D"/>
    <w:rsid w:val="00DC3249"/>
    <w:rsid w:val="00DC5BD3"/>
    <w:rsid w:val="00DC6813"/>
    <w:rsid w:val="00DC7863"/>
    <w:rsid w:val="00DC7AAD"/>
    <w:rsid w:val="00DD07DF"/>
    <w:rsid w:val="00DD0E00"/>
    <w:rsid w:val="00DD13CC"/>
    <w:rsid w:val="00DD16F0"/>
    <w:rsid w:val="00DD2A7D"/>
    <w:rsid w:val="00DD3A5C"/>
    <w:rsid w:val="00DD3D0E"/>
    <w:rsid w:val="00DD605C"/>
    <w:rsid w:val="00DD615F"/>
    <w:rsid w:val="00DD69F8"/>
    <w:rsid w:val="00DD6B72"/>
    <w:rsid w:val="00DD6F3D"/>
    <w:rsid w:val="00DD74CE"/>
    <w:rsid w:val="00DD74E5"/>
    <w:rsid w:val="00DD7BF0"/>
    <w:rsid w:val="00DE00F4"/>
    <w:rsid w:val="00DE08FF"/>
    <w:rsid w:val="00DE090F"/>
    <w:rsid w:val="00DE1692"/>
    <w:rsid w:val="00DE2018"/>
    <w:rsid w:val="00DE2097"/>
    <w:rsid w:val="00DE364C"/>
    <w:rsid w:val="00DE3A8B"/>
    <w:rsid w:val="00DE4F0D"/>
    <w:rsid w:val="00DE525D"/>
    <w:rsid w:val="00DE5443"/>
    <w:rsid w:val="00DE564E"/>
    <w:rsid w:val="00DE57C7"/>
    <w:rsid w:val="00DE5DDA"/>
    <w:rsid w:val="00DE67CC"/>
    <w:rsid w:val="00DF33BB"/>
    <w:rsid w:val="00DF3638"/>
    <w:rsid w:val="00DF370F"/>
    <w:rsid w:val="00DF53A0"/>
    <w:rsid w:val="00DF7985"/>
    <w:rsid w:val="00DF79C0"/>
    <w:rsid w:val="00E02051"/>
    <w:rsid w:val="00E02DD1"/>
    <w:rsid w:val="00E052A5"/>
    <w:rsid w:val="00E06295"/>
    <w:rsid w:val="00E104D0"/>
    <w:rsid w:val="00E10591"/>
    <w:rsid w:val="00E118C7"/>
    <w:rsid w:val="00E13CDA"/>
    <w:rsid w:val="00E14F5E"/>
    <w:rsid w:val="00E1549F"/>
    <w:rsid w:val="00E15B76"/>
    <w:rsid w:val="00E16D46"/>
    <w:rsid w:val="00E17437"/>
    <w:rsid w:val="00E206B5"/>
    <w:rsid w:val="00E215AA"/>
    <w:rsid w:val="00E21FEE"/>
    <w:rsid w:val="00E23FD8"/>
    <w:rsid w:val="00E24688"/>
    <w:rsid w:val="00E308B8"/>
    <w:rsid w:val="00E3385B"/>
    <w:rsid w:val="00E33883"/>
    <w:rsid w:val="00E34373"/>
    <w:rsid w:val="00E35E59"/>
    <w:rsid w:val="00E36477"/>
    <w:rsid w:val="00E367EB"/>
    <w:rsid w:val="00E36E61"/>
    <w:rsid w:val="00E3799C"/>
    <w:rsid w:val="00E40B5D"/>
    <w:rsid w:val="00E411ED"/>
    <w:rsid w:val="00E4231F"/>
    <w:rsid w:val="00E43E83"/>
    <w:rsid w:val="00E44768"/>
    <w:rsid w:val="00E45F69"/>
    <w:rsid w:val="00E46263"/>
    <w:rsid w:val="00E5000C"/>
    <w:rsid w:val="00E50140"/>
    <w:rsid w:val="00E5033F"/>
    <w:rsid w:val="00E507A8"/>
    <w:rsid w:val="00E50B43"/>
    <w:rsid w:val="00E520C2"/>
    <w:rsid w:val="00E525A2"/>
    <w:rsid w:val="00E52F81"/>
    <w:rsid w:val="00E53444"/>
    <w:rsid w:val="00E54E3E"/>
    <w:rsid w:val="00E565B0"/>
    <w:rsid w:val="00E56CDE"/>
    <w:rsid w:val="00E5787E"/>
    <w:rsid w:val="00E620E3"/>
    <w:rsid w:val="00E62E3C"/>
    <w:rsid w:val="00E63991"/>
    <w:rsid w:val="00E6466D"/>
    <w:rsid w:val="00E6520D"/>
    <w:rsid w:val="00E67189"/>
    <w:rsid w:val="00E70390"/>
    <w:rsid w:val="00E7079D"/>
    <w:rsid w:val="00E707BC"/>
    <w:rsid w:val="00E71D1A"/>
    <w:rsid w:val="00E723AD"/>
    <w:rsid w:val="00E72E91"/>
    <w:rsid w:val="00E737C8"/>
    <w:rsid w:val="00E738DA"/>
    <w:rsid w:val="00E749DF"/>
    <w:rsid w:val="00E7743E"/>
    <w:rsid w:val="00E80644"/>
    <w:rsid w:val="00E80ABD"/>
    <w:rsid w:val="00E80FB9"/>
    <w:rsid w:val="00E8236E"/>
    <w:rsid w:val="00E838BE"/>
    <w:rsid w:val="00E83FD8"/>
    <w:rsid w:val="00E84117"/>
    <w:rsid w:val="00E84815"/>
    <w:rsid w:val="00E84A1B"/>
    <w:rsid w:val="00E86073"/>
    <w:rsid w:val="00E867AA"/>
    <w:rsid w:val="00E900D9"/>
    <w:rsid w:val="00E91430"/>
    <w:rsid w:val="00E91EF1"/>
    <w:rsid w:val="00E922B3"/>
    <w:rsid w:val="00E948CE"/>
    <w:rsid w:val="00E9497B"/>
    <w:rsid w:val="00E9539E"/>
    <w:rsid w:val="00EA00DE"/>
    <w:rsid w:val="00EA0750"/>
    <w:rsid w:val="00EA1AC3"/>
    <w:rsid w:val="00EA2315"/>
    <w:rsid w:val="00EA3CCA"/>
    <w:rsid w:val="00EA4A55"/>
    <w:rsid w:val="00EA4ADC"/>
    <w:rsid w:val="00EA7324"/>
    <w:rsid w:val="00EA7C20"/>
    <w:rsid w:val="00EB0A40"/>
    <w:rsid w:val="00EB0CCD"/>
    <w:rsid w:val="00EB193C"/>
    <w:rsid w:val="00EB1B81"/>
    <w:rsid w:val="00EB37D1"/>
    <w:rsid w:val="00EB57EE"/>
    <w:rsid w:val="00EC07D2"/>
    <w:rsid w:val="00EC1CA7"/>
    <w:rsid w:val="00EC2E6B"/>
    <w:rsid w:val="00EC558B"/>
    <w:rsid w:val="00EC6FC6"/>
    <w:rsid w:val="00EC7281"/>
    <w:rsid w:val="00EC7675"/>
    <w:rsid w:val="00EC7F60"/>
    <w:rsid w:val="00EC7FA5"/>
    <w:rsid w:val="00ED1E4A"/>
    <w:rsid w:val="00ED2E0E"/>
    <w:rsid w:val="00ED2F2B"/>
    <w:rsid w:val="00ED52AE"/>
    <w:rsid w:val="00ED700B"/>
    <w:rsid w:val="00EE0FF4"/>
    <w:rsid w:val="00EE18ED"/>
    <w:rsid w:val="00EE2CBC"/>
    <w:rsid w:val="00EE31A5"/>
    <w:rsid w:val="00EE345F"/>
    <w:rsid w:val="00EE3A6F"/>
    <w:rsid w:val="00EE53CF"/>
    <w:rsid w:val="00EE5EC2"/>
    <w:rsid w:val="00EF05CC"/>
    <w:rsid w:val="00EF288C"/>
    <w:rsid w:val="00EF299F"/>
    <w:rsid w:val="00EF4A1B"/>
    <w:rsid w:val="00EF6411"/>
    <w:rsid w:val="00F00EB5"/>
    <w:rsid w:val="00F0289B"/>
    <w:rsid w:val="00F03E14"/>
    <w:rsid w:val="00F04B76"/>
    <w:rsid w:val="00F07801"/>
    <w:rsid w:val="00F07D8B"/>
    <w:rsid w:val="00F10666"/>
    <w:rsid w:val="00F10917"/>
    <w:rsid w:val="00F11473"/>
    <w:rsid w:val="00F13D48"/>
    <w:rsid w:val="00F13D62"/>
    <w:rsid w:val="00F1400D"/>
    <w:rsid w:val="00F145C9"/>
    <w:rsid w:val="00F15462"/>
    <w:rsid w:val="00F15E63"/>
    <w:rsid w:val="00F163BA"/>
    <w:rsid w:val="00F16A37"/>
    <w:rsid w:val="00F16FEA"/>
    <w:rsid w:val="00F177F5"/>
    <w:rsid w:val="00F17B27"/>
    <w:rsid w:val="00F20406"/>
    <w:rsid w:val="00F2065C"/>
    <w:rsid w:val="00F23B39"/>
    <w:rsid w:val="00F245E6"/>
    <w:rsid w:val="00F24883"/>
    <w:rsid w:val="00F249C0"/>
    <w:rsid w:val="00F24B8C"/>
    <w:rsid w:val="00F24CF9"/>
    <w:rsid w:val="00F25965"/>
    <w:rsid w:val="00F264EC"/>
    <w:rsid w:val="00F3169E"/>
    <w:rsid w:val="00F342B9"/>
    <w:rsid w:val="00F349C9"/>
    <w:rsid w:val="00F34B73"/>
    <w:rsid w:val="00F35FD0"/>
    <w:rsid w:val="00F36436"/>
    <w:rsid w:val="00F369B4"/>
    <w:rsid w:val="00F3718F"/>
    <w:rsid w:val="00F40846"/>
    <w:rsid w:val="00F40F47"/>
    <w:rsid w:val="00F41193"/>
    <w:rsid w:val="00F42244"/>
    <w:rsid w:val="00F42DF0"/>
    <w:rsid w:val="00F4337C"/>
    <w:rsid w:val="00F436C3"/>
    <w:rsid w:val="00F447D2"/>
    <w:rsid w:val="00F457AC"/>
    <w:rsid w:val="00F470E0"/>
    <w:rsid w:val="00F47341"/>
    <w:rsid w:val="00F475E8"/>
    <w:rsid w:val="00F47623"/>
    <w:rsid w:val="00F476F9"/>
    <w:rsid w:val="00F52B91"/>
    <w:rsid w:val="00F52C39"/>
    <w:rsid w:val="00F52FF9"/>
    <w:rsid w:val="00F542CC"/>
    <w:rsid w:val="00F5516B"/>
    <w:rsid w:val="00F55739"/>
    <w:rsid w:val="00F562F1"/>
    <w:rsid w:val="00F563B9"/>
    <w:rsid w:val="00F56563"/>
    <w:rsid w:val="00F5786C"/>
    <w:rsid w:val="00F60DF2"/>
    <w:rsid w:val="00F62126"/>
    <w:rsid w:val="00F63B1C"/>
    <w:rsid w:val="00F64476"/>
    <w:rsid w:val="00F65190"/>
    <w:rsid w:val="00F66646"/>
    <w:rsid w:val="00F71B96"/>
    <w:rsid w:val="00F71DC6"/>
    <w:rsid w:val="00F72267"/>
    <w:rsid w:val="00F722C7"/>
    <w:rsid w:val="00F73A6A"/>
    <w:rsid w:val="00F73D52"/>
    <w:rsid w:val="00F76954"/>
    <w:rsid w:val="00F82193"/>
    <w:rsid w:val="00F837F0"/>
    <w:rsid w:val="00F844C5"/>
    <w:rsid w:val="00F85EB7"/>
    <w:rsid w:val="00F87AAF"/>
    <w:rsid w:val="00F90192"/>
    <w:rsid w:val="00F90D59"/>
    <w:rsid w:val="00F91B30"/>
    <w:rsid w:val="00F92775"/>
    <w:rsid w:val="00F95DE7"/>
    <w:rsid w:val="00F96501"/>
    <w:rsid w:val="00F978B1"/>
    <w:rsid w:val="00FA003E"/>
    <w:rsid w:val="00FA0156"/>
    <w:rsid w:val="00FA015E"/>
    <w:rsid w:val="00FA0A34"/>
    <w:rsid w:val="00FA35F0"/>
    <w:rsid w:val="00FA3868"/>
    <w:rsid w:val="00FA456F"/>
    <w:rsid w:val="00FA45C6"/>
    <w:rsid w:val="00FA59C5"/>
    <w:rsid w:val="00FA6F14"/>
    <w:rsid w:val="00FA76D0"/>
    <w:rsid w:val="00FB24CE"/>
    <w:rsid w:val="00FB253D"/>
    <w:rsid w:val="00FB2575"/>
    <w:rsid w:val="00FB2E53"/>
    <w:rsid w:val="00FB335C"/>
    <w:rsid w:val="00FB391E"/>
    <w:rsid w:val="00FB6043"/>
    <w:rsid w:val="00FB7186"/>
    <w:rsid w:val="00FC0475"/>
    <w:rsid w:val="00FC0B80"/>
    <w:rsid w:val="00FC3B6E"/>
    <w:rsid w:val="00FC3D4D"/>
    <w:rsid w:val="00FC5F4F"/>
    <w:rsid w:val="00FD089F"/>
    <w:rsid w:val="00FD15A3"/>
    <w:rsid w:val="00FD18DF"/>
    <w:rsid w:val="00FD1BA8"/>
    <w:rsid w:val="00FD2165"/>
    <w:rsid w:val="00FD51D0"/>
    <w:rsid w:val="00FD747E"/>
    <w:rsid w:val="00FD77C3"/>
    <w:rsid w:val="00FD7FF8"/>
    <w:rsid w:val="00FE017A"/>
    <w:rsid w:val="00FE0304"/>
    <w:rsid w:val="00FE092D"/>
    <w:rsid w:val="00FE0ACE"/>
    <w:rsid w:val="00FE0EC9"/>
    <w:rsid w:val="00FE2F03"/>
    <w:rsid w:val="00FE2FCD"/>
    <w:rsid w:val="00FE3595"/>
    <w:rsid w:val="00FE4F54"/>
    <w:rsid w:val="00FE543E"/>
    <w:rsid w:val="00FE55AD"/>
    <w:rsid w:val="00FE57EE"/>
    <w:rsid w:val="00FE7944"/>
    <w:rsid w:val="00FF1B28"/>
    <w:rsid w:val="00FF1EC4"/>
    <w:rsid w:val="00FF2FD2"/>
    <w:rsid w:val="00FF37FA"/>
    <w:rsid w:val="00FF421F"/>
    <w:rsid w:val="00FF4234"/>
    <w:rsid w:val="00FF55B2"/>
    <w:rsid w:val="00FF6411"/>
    <w:rsid w:val="00FF714E"/>
    <w:rsid w:val="00FF7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3D47EF4"/>
  <w15:chartTrackingRefBased/>
  <w15:docId w15:val="{652AB4D9-04D3-43A9-BAB2-2E5E0265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72F"/>
    <w:pPr>
      <w:spacing w:after="200" w:line="276" w:lineRule="auto"/>
    </w:pPr>
    <w:rPr>
      <w:sz w:val="22"/>
      <w:szCs w:val="22"/>
      <w:lang w:eastAsia="en-US"/>
    </w:rPr>
  </w:style>
  <w:style w:type="paragraph" w:styleId="Heading1">
    <w:name w:val="heading 1"/>
    <w:basedOn w:val="Normal"/>
    <w:next w:val="Normal"/>
    <w:link w:val="Heading1Char"/>
    <w:uiPriority w:val="9"/>
    <w:qFormat/>
    <w:rsid w:val="00964D7E"/>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568"/>
    <w:pPr>
      <w:ind w:left="720"/>
      <w:contextualSpacing/>
    </w:pPr>
  </w:style>
  <w:style w:type="paragraph" w:styleId="Header">
    <w:name w:val="header"/>
    <w:basedOn w:val="Normal"/>
    <w:link w:val="HeaderChar"/>
    <w:uiPriority w:val="99"/>
    <w:unhideWhenUsed/>
    <w:rsid w:val="00047E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7E53"/>
  </w:style>
  <w:style w:type="paragraph" w:styleId="Footer">
    <w:name w:val="footer"/>
    <w:basedOn w:val="Normal"/>
    <w:link w:val="FooterChar"/>
    <w:uiPriority w:val="99"/>
    <w:unhideWhenUsed/>
    <w:rsid w:val="00047E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7E53"/>
  </w:style>
  <w:style w:type="paragraph" w:styleId="BalloonText">
    <w:name w:val="Balloon Text"/>
    <w:basedOn w:val="Normal"/>
    <w:link w:val="BalloonTextChar"/>
    <w:uiPriority w:val="99"/>
    <w:semiHidden/>
    <w:unhideWhenUsed/>
    <w:rsid w:val="00D61C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61CA5"/>
    <w:rPr>
      <w:rFonts w:ascii="Tahoma" w:hAnsi="Tahoma" w:cs="Tahoma"/>
      <w:sz w:val="16"/>
      <w:szCs w:val="16"/>
    </w:rPr>
  </w:style>
  <w:style w:type="paragraph" w:styleId="NormalWeb">
    <w:name w:val="Normal (Web)"/>
    <w:basedOn w:val="Normal"/>
    <w:uiPriority w:val="99"/>
    <w:semiHidden/>
    <w:unhideWhenUsed/>
    <w:rsid w:val="00DA7BC3"/>
    <w:pPr>
      <w:suppressAutoHyphens/>
      <w:spacing w:before="280" w:after="280" w:line="240" w:lineRule="auto"/>
    </w:pPr>
    <w:rPr>
      <w:rFonts w:ascii="Times New Roman" w:eastAsia="Times New Roman" w:hAnsi="Times New Roman"/>
      <w:sz w:val="24"/>
      <w:szCs w:val="24"/>
      <w:lang w:val="en-GB" w:eastAsia="ar-SA"/>
    </w:rPr>
  </w:style>
  <w:style w:type="table" w:styleId="LightList-Accent3">
    <w:name w:val="Light List Accent 3"/>
    <w:basedOn w:val="TableNormal"/>
    <w:uiPriority w:val="61"/>
    <w:rsid w:val="008B5D9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Grid">
    <w:name w:val="Table Grid"/>
    <w:basedOn w:val="TableNormal"/>
    <w:uiPriority w:val="59"/>
    <w:rsid w:val="008B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5D90"/>
    <w:rPr>
      <w:sz w:val="22"/>
      <w:szCs w:val="22"/>
      <w:lang w:eastAsia="en-US"/>
    </w:rPr>
  </w:style>
  <w:style w:type="character" w:styleId="Hyperlink">
    <w:name w:val="Hyperlink"/>
    <w:uiPriority w:val="99"/>
    <w:unhideWhenUsed/>
    <w:rsid w:val="00AC3D2A"/>
    <w:rPr>
      <w:color w:val="0000FF"/>
      <w:u w:val="single"/>
    </w:rPr>
  </w:style>
  <w:style w:type="character" w:styleId="Strong">
    <w:name w:val="Strong"/>
    <w:uiPriority w:val="22"/>
    <w:qFormat/>
    <w:rsid w:val="00CF6219"/>
    <w:rPr>
      <w:b/>
      <w:bCs/>
    </w:rPr>
  </w:style>
  <w:style w:type="character" w:styleId="CommentReference">
    <w:name w:val="annotation reference"/>
    <w:uiPriority w:val="99"/>
    <w:semiHidden/>
    <w:unhideWhenUsed/>
    <w:rsid w:val="00C46A54"/>
    <w:rPr>
      <w:sz w:val="16"/>
      <w:szCs w:val="16"/>
    </w:rPr>
  </w:style>
  <w:style w:type="paragraph" w:styleId="CommentText">
    <w:name w:val="annotation text"/>
    <w:basedOn w:val="Normal"/>
    <w:link w:val="CommentTextChar"/>
    <w:uiPriority w:val="99"/>
    <w:unhideWhenUsed/>
    <w:rsid w:val="00C46A54"/>
    <w:pPr>
      <w:spacing w:after="0" w:line="240" w:lineRule="auto"/>
    </w:pPr>
    <w:rPr>
      <w:rFonts w:ascii="Times New Roman" w:eastAsia="Times New Roman" w:hAnsi="Times New Roman"/>
      <w:sz w:val="20"/>
      <w:szCs w:val="20"/>
      <w:lang w:val="x-none" w:eastAsia="lv-LV"/>
    </w:rPr>
  </w:style>
  <w:style w:type="character" w:customStyle="1" w:styleId="CommentTextChar">
    <w:name w:val="Comment Text Char"/>
    <w:link w:val="CommentText"/>
    <w:uiPriority w:val="99"/>
    <w:rsid w:val="00C46A54"/>
    <w:rPr>
      <w:rFonts w:ascii="Times New Roman" w:eastAsia="Times New Roman" w:hAnsi="Times New Roman"/>
      <w:lang w:val="x-none"/>
    </w:rPr>
  </w:style>
  <w:style w:type="character" w:customStyle="1" w:styleId="Heading1Char">
    <w:name w:val="Heading 1 Char"/>
    <w:link w:val="Heading1"/>
    <w:uiPriority w:val="9"/>
    <w:rsid w:val="00964D7E"/>
    <w:rPr>
      <w:rFonts w:ascii="Cambria" w:eastAsia="Times New Roman" w:hAnsi="Cambria" w:cs="Times New Roman"/>
      <w:b/>
      <w:bCs/>
      <w:kern w:val="32"/>
      <w:sz w:val="32"/>
      <w:szCs w:val="32"/>
      <w:lang w:eastAsia="en-US"/>
    </w:rPr>
  </w:style>
  <w:style w:type="paragraph" w:customStyle="1" w:styleId="Default">
    <w:name w:val="Default"/>
    <w:rsid w:val="006725E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6725E8"/>
    <w:rPr>
      <w:rFonts w:cs="Times New Roman"/>
      <w:color w:val="auto"/>
    </w:rPr>
  </w:style>
  <w:style w:type="paragraph" w:customStyle="1" w:styleId="CM3">
    <w:name w:val="CM3"/>
    <w:basedOn w:val="Default"/>
    <w:next w:val="Default"/>
    <w:uiPriority w:val="99"/>
    <w:rsid w:val="006725E8"/>
    <w:rPr>
      <w:rFonts w:cs="Times New Roman"/>
      <w:color w:val="auto"/>
    </w:rPr>
  </w:style>
  <w:style w:type="paragraph" w:customStyle="1" w:styleId="CM4">
    <w:name w:val="CM4"/>
    <w:basedOn w:val="Default"/>
    <w:next w:val="Default"/>
    <w:uiPriority w:val="99"/>
    <w:rsid w:val="006725E8"/>
    <w:rPr>
      <w:rFonts w:cs="Times New Roman"/>
      <w:color w:val="auto"/>
    </w:rPr>
  </w:style>
  <w:style w:type="paragraph" w:customStyle="1" w:styleId="tv213">
    <w:name w:val="tv213"/>
    <w:basedOn w:val="Normal"/>
    <w:rsid w:val="002E6ED1"/>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C662FA"/>
    <w:rPr>
      <w:sz w:val="20"/>
      <w:szCs w:val="20"/>
    </w:rPr>
  </w:style>
  <w:style w:type="character" w:customStyle="1" w:styleId="FootnoteTextChar">
    <w:name w:val="Footnote Text Char"/>
    <w:link w:val="FootnoteText"/>
    <w:uiPriority w:val="99"/>
    <w:semiHidden/>
    <w:rsid w:val="00C662FA"/>
    <w:rPr>
      <w:lang w:eastAsia="en-US"/>
    </w:rPr>
  </w:style>
  <w:style w:type="character" w:styleId="FootnoteReference">
    <w:name w:val="footnote reference"/>
    <w:uiPriority w:val="99"/>
    <w:semiHidden/>
    <w:unhideWhenUsed/>
    <w:rsid w:val="00C662FA"/>
    <w:rPr>
      <w:vertAlign w:val="superscript"/>
    </w:rPr>
  </w:style>
  <w:style w:type="paragraph" w:styleId="CommentSubject">
    <w:name w:val="annotation subject"/>
    <w:basedOn w:val="CommentText"/>
    <w:next w:val="CommentText"/>
    <w:link w:val="CommentSubjectChar"/>
    <w:uiPriority w:val="99"/>
    <w:semiHidden/>
    <w:unhideWhenUsed/>
    <w:rsid w:val="00D77A7E"/>
    <w:pPr>
      <w:spacing w:after="200" w:line="276" w:lineRule="auto"/>
    </w:pPr>
    <w:rPr>
      <w:rFonts w:ascii="Calibri" w:eastAsia="Calibri" w:hAnsi="Calibri"/>
      <w:b/>
      <w:bCs/>
      <w:lang w:val="lv-LV" w:eastAsia="en-US"/>
    </w:rPr>
  </w:style>
  <w:style w:type="character" w:customStyle="1" w:styleId="CommentSubjectChar">
    <w:name w:val="Comment Subject Char"/>
    <w:link w:val="CommentSubject"/>
    <w:uiPriority w:val="99"/>
    <w:semiHidden/>
    <w:rsid w:val="00D77A7E"/>
    <w:rPr>
      <w:rFonts w:ascii="Times New Roman" w:eastAsia="Times New Roman" w:hAnsi="Times New Roman"/>
      <w:b/>
      <w:bCs/>
      <w:lang w:val="x-none" w:eastAsia="en-US"/>
    </w:rPr>
  </w:style>
  <w:style w:type="character" w:customStyle="1" w:styleId="Neatrisintapieminana">
    <w:name w:val="Neatrisināta pieminēšana"/>
    <w:uiPriority w:val="99"/>
    <w:semiHidden/>
    <w:unhideWhenUsed/>
    <w:rsid w:val="00B83D88"/>
    <w:rPr>
      <w:color w:val="605E5C"/>
      <w:shd w:val="clear" w:color="auto" w:fill="E1DFDD"/>
    </w:rPr>
  </w:style>
  <w:style w:type="paragraph" w:styleId="Revision">
    <w:name w:val="Revision"/>
    <w:hidden/>
    <w:uiPriority w:val="99"/>
    <w:semiHidden/>
    <w:rsid w:val="00A853B2"/>
    <w:rPr>
      <w:sz w:val="22"/>
      <w:szCs w:val="22"/>
      <w:lang w:eastAsia="en-US"/>
    </w:rPr>
  </w:style>
  <w:style w:type="character" w:customStyle="1" w:styleId="Noklusjumarindkopasfonts">
    <w:name w:val="Noklusējuma rindkopas fonts"/>
    <w:rsid w:val="002F25A8"/>
  </w:style>
  <w:style w:type="paragraph" w:customStyle="1" w:styleId="Sarakstarindkopa">
    <w:name w:val="Saraksta rindkopa"/>
    <w:basedOn w:val="Normal"/>
    <w:rsid w:val="002F25A8"/>
    <w:pPr>
      <w:suppressAutoHyphens/>
      <w:autoSpaceDN w:val="0"/>
      <w:spacing w:after="160" w:line="251" w:lineRule="auto"/>
      <w:ind w:left="720"/>
    </w:pPr>
  </w:style>
  <w:style w:type="paragraph" w:customStyle="1" w:styleId="Bezatstarpm">
    <w:name w:val="Bez atstarpēm"/>
    <w:rsid w:val="002F25A8"/>
    <w:pPr>
      <w:suppressAutoHyphens/>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38783">
      <w:bodyDiv w:val="1"/>
      <w:marLeft w:val="0"/>
      <w:marRight w:val="0"/>
      <w:marTop w:val="0"/>
      <w:marBottom w:val="0"/>
      <w:divBdr>
        <w:top w:val="none" w:sz="0" w:space="0" w:color="auto"/>
        <w:left w:val="none" w:sz="0" w:space="0" w:color="auto"/>
        <w:bottom w:val="none" w:sz="0" w:space="0" w:color="auto"/>
        <w:right w:val="none" w:sz="0" w:space="0" w:color="auto"/>
      </w:divBdr>
      <w:divsChild>
        <w:div w:id="894704205">
          <w:marLeft w:val="0"/>
          <w:marRight w:val="0"/>
          <w:marTop w:val="0"/>
          <w:marBottom w:val="0"/>
          <w:divBdr>
            <w:top w:val="none" w:sz="0" w:space="0" w:color="auto"/>
            <w:left w:val="none" w:sz="0" w:space="0" w:color="auto"/>
            <w:bottom w:val="none" w:sz="0" w:space="0" w:color="auto"/>
            <w:right w:val="none" w:sz="0" w:space="0" w:color="auto"/>
          </w:divBdr>
        </w:div>
        <w:div w:id="1472945310">
          <w:marLeft w:val="0"/>
          <w:marRight w:val="0"/>
          <w:marTop w:val="0"/>
          <w:marBottom w:val="0"/>
          <w:divBdr>
            <w:top w:val="none" w:sz="0" w:space="0" w:color="auto"/>
            <w:left w:val="none" w:sz="0" w:space="0" w:color="auto"/>
            <w:bottom w:val="none" w:sz="0" w:space="0" w:color="auto"/>
            <w:right w:val="none" w:sz="0" w:space="0" w:color="auto"/>
          </w:divBdr>
        </w:div>
      </w:divsChild>
    </w:div>
    <w:div w:id="184371178">
      <w:bodyDiv w:val="1"/>
      <w:marLeft w:val="0"/>
      <w:marRight w:val="0"/>
      <w:marTop w:val="0"/>
      <w:marBottom w:val="0"/>
      <w:divBdr>
        <w:top w:val="none" w:sz="0" w:space="0" w:color="auto"/>
        <w:left w:val="none" w:sz="0" w:space="0" w:color="auto"/>
        <w:bottom w:val="none" w:sz="0" w:space="0" w:color="auto"/>
        <w:right w:val="none" w:sz="0" w:space="0" w:color="auto"/>
      </w:divBdr>
    </w:div>
    <w:div w:id="252512642">
      <w:bodyDiv w:val="1"/>
      <w:marLeft w:val="0"/>
      <w:marRight w:val="0"/>
      <w:marTop w:val="0"/>
      <w:marBottom w:val="0"/>
      <w:divBdr>
        <w:top w:val="none" w:sz="0" w:space="0" w:color="auto"/>
        <w:left w:val="none" w:sz="0" w:space="0" w:color="auto"/>
        <w:bottom w:val="none" w:sz="0" w:space="0" w:color="auto"/>
        <w:right w:val="none" w:sz="0" w:space="0" w:color="auto"/>
      </w:divBdr>
      <w:divsChild>
        <w:div w:id="1806197921">
          <w:marLeft w:val="1166"/>
          <w:marRight w:val="0"/>
          <w:marTop w:val="86"/>
          <w:marBottom w:val="0"/>
          <w:divBdr>
            <w:top w:val="none" w:sz="0" w:space="0" w:color="auto"/>
            <w:left w:val="none" w:sz="0" w:space="0" w:color="auto"/>
            <w:bottom w:val="none" w:sz="0" w:space="0" w:color="auto"/>
            <w:right w:val="none" w:sz="0" w:space="0" w:color="auto"/>
          </w:divBdr>
        </w:div>
      </w:divsChild>
    </w:div>
    <w:div w:id="285822106">
      <w:bodyDiv w:val="1"/>
      <w:marLeft w:val="0"/>
      <w:marRight w:val="0"/>
      <w:marTop w:val="0"/>
      <w:marBottom w:val="0"/>
      <w:divBdr>
        <w:top w:val="none" w:sz="0" w:space="0" w:color="auto"/>
        <w:left w:val="none" w:sz="0" w:space="0" w:color="auto"/>
        <w:bottom w:val="none" w:sz="0" w:space="0" w:color="auto"/>
        <w:right w:val="none" w:sz="0" w:space="0" w:color="auto"/>
      </w:divBdr>
      <w:divsChild>
        <w:div w:id="879248937">
          <w:marLeft w:val="360"/>
          <w:marRight w:val="0"/>
          <w:marTop w:val="200"/>
          <w:marBottom w:val="0"/>
          <w:divBdr>
            <w:top w:val="none" w:sz="0" w:space="0" w:color="auto"/>
            <w:left w:val="none" w:sz="0" w:space="0" w:color="auto"/>
            <w:bottom w:val="none" w:sz="0" w:space="0" w:color="auto"/>
            <w:right w:val="none" w:sz="0" w:space="0" w:color="auto"/>
          </w:divBdr>
        </w:div>
        <w:div w:id="1092583260">
          <w:marLeft w:val="360"/>
          <w:marRight w:val="0"/>
          <w:marTop w:val="200"/>
          <w:marBottom w:val="0"/>
          <w:divBdr>
            <w:top w:val="none" w:sz="0" w:space="0" w:color="auto"/>
            <w:left w:val="none" w:sz="0" w:space="0" w:color="auto"/>
            <w:bottom w:val="none" w:sz="0" w:space="0" w:color="auto"/>
            <w:right w:val="none" w:sz="0" w:space="0" w:color="auto"/>
          </w:divBdr>
        </w:div>
        <w:div w:id="1194001508">
          <w:marLeft w:val="360"/>
          <w:marRight w:val="0"/>
          <w:marTop w:val="200"/>
          <w:marBottom w:val="0"/>
          <w:divBdr>
            <w:top w:val="none" w:sz="0" w:space="0" w:color="auto"/>
            <w:left w:val="none" w:sz="0" w:space="0" w:color="auto"/>
            <w:bottom w:val="none" w:sz="0" w:space="0" w:color="auto"/>
            <w:right w:val="none" w:sz="0" w:space="0" w:color="auto"/>
          </w:divBdr>
        </w:div>
        <w:div w:id="1809007312">
          <w:marLeft w:val="360"/>
          <w:marRight w:val="0"/>
          <w:marTop w:val="200"/>
          <w:marBottom w:val="0"/>
          <w:divBdr>
            <w:top w:val="none" w:sz="0" w:space="0" w:color="auto"/>
            <w:left w:val="none" w:sz="0" w:space="0" w:color="auto"/>
            <w:bottom w:val="none" w:sz="0" w:space="0" w:color="auto"/>
            <w:right w:val="none" w:sz="0" w:space="0" w:color="auto"/>
          </w:divBdr>
        </w:div>
        <w:div w:id="1920285040">
          <w:marLeft w:val="360"/>
          <w:marRight w:val="0"/>
          <w:marTop w:val="200"/>
          <w:marBottom w:val="0"/>
          <w:divBdr>
            <w:top w:val="none" w:sz="0" w:space="0" w:color="auto"/>
            <w:left w:val="none" w:sz="0" w:space="0" w:color="auto"/>
            <w:bottom w:val="none" w:sz="0" w:space="0" w:color="auto"/>
            <w:right w:val="none" w:sz="0" w:space="0" w:color="auto"/>
          </w:divBdr>
        </w:div>
      </w:divsChild>
    </w:div>
    <w:div w:id="318308543">
      <w:bodyDiv w:val="1"/>
      <w:marLeft w:val="0"/>
      <w:marRight w:val="0"/>
      <w:marTop w:val="0"/>
      <w:marBottom w:val="0"/>
      <w:divBdr>
        <w:top w:val="none" w:sz="0" w:space="0" w:color="auto"/>
        <w:left w:val="none" w:sz="0" w:space="0" w:color="auto"/>
        <w:bottom w:val="none" w:sz="0" w:space="0" w:color="auto"/>
        <w:right w:val="none" w:sz="0" w:space="0" w:color="auto"/>
      </w:divBdr>
    </w:div>
    <w:div w:id="347757334">
      <w:bodyDiv w:val="1"/>
      <w:marLeft w:val="0"/>
      <w:marRight w:val="0"/>
      <w:marTop w:val="0"/>
      <w:marBottom w:val="0"/>
      <w:divBdr>
        <w:top w:val="none" w:sz="0" w:space="0" w:color="auto"/>
        <w:left w:val="none" w:sz="0" w:space="0" w:color="auto"/>
        <w:bottom w:val="none" w:sz="0" w:space="0" w:color="auto"/>
        <w:right w:val="none" w:sz="0" w:space="0" w:color="auto"/>
      </w:divBdr>
    </w:div>
    <w:div w:id="349768912">
      <w:bodyDiv w:val="1"/>
      <w:marLeft w:val="0"/>
      <w:marRight w:val="0"/>
      <w:marTop w:val="0"/>
      <w:marBottom w:val="0"/>
      <w:divBdr>
        <w:top w:val="none" w:sz="0" w:space="0" w:color="auto"/>
        <w:left w:val="none" w:sz="0" w:space="0" w:color="auto"/>
        <w:bottom w:val="none" w:sz="0" w:space="0" w:color="auto"/>
        <w:right w:val="none" w:sz="0" w:space="0" w:color="auto"/>
      </w:divBdr>
      <w:divsChild>
        <w:div w:id="691299739">
          <w:marLeft w:val="547"/>
          <w:marRight w:val="0"/>
          <w:marTop w:val="0"/>
          <w:marBottom w:val="240"/>
          <w:divBdr>
            <w:top w:val="none" w:sz="0" w:space="0" w:color="auto"/>
            <w:left w:val="none" w:sz="0" w:space="0" w:color="auto"/>
            <w:bottom w:val="none" w:sz="0" w:space="0" w:color="auto"/>
            <w:right w:val="none" w:sz="0" w:space="0" w:color="auto"/>
          </w:divBdr>
        </w:div>
      </w:divsChild>
    </w:div>
    <w:div w:id="352415278">
      <w:bodyDiv w:val="1"/>
      <w:marLeft w:val="0"/>
      <w:marRight w:val="0"/>
      <w:marTop w:val="0"/>
      <w:marBottom w:val="0"/>
      <w:divBdr>
        <w:top w:val="none" w:sz="0" w:space="0" w:color="auto"/>
        <w:left w:val="none" w:sz="0" w:space="0" w:color="auto"/>
        <w:bottom w:val="none" w:sz="0" w:space="0" w:color="auto"/>
        <w:right w:val="none" w:sz="0" w:space="0" w:color="auto"/>
      </w:divBdr>
    </w:div>
    <w:div w:id="363751754">
      <w:bodyDiv w:val="1"/>
      <w:marLeft w:val="0"/>
      <w:marRight w:val="0"/>
      <w:marTop w:val="0"/>
      <w:marBottom w:val="0"/>
      <w:divBdr>
        <w:top w:val="none" w:sz="0" w:space="0" w:color="auto"/>
        <w:left w:val="none" w:sz="0" w:space="0" w:color="auto"/>
        <w:bottom w:val="none" w:sz="0" w:space="0" w:color="auto"/>
        <w:right w:val="none" w:sz="0" w:space="0" w:color="auto"/>
      </w:divBdr>
      <w:divsChild>
        <w:div w:id="131532346">
          <w:marLeft w:val="360"/>
          <w:marRight w:val="0"/>
          <w:marTop w:val="200"/>
          <w:marBottom w:val="0"/>
          <w:divBdr>
            <w:top w:val="none" w:sz="0" w:space="0" w:color="auto"/>
            <w:left w:val="none" w:sz="0" w:space="0" w:color="auto"/>
            <w:bottom w:val="none" w:sz="0" w:space="0" w:color="auto"/>
            <w:right w:val="none" w:sz="0" w:space="0" w:color="auto"/>
          </w:divBdr>
        </w:div>
        <w:div w:id="190072603">
          <w:marLeft w:val="360"/>
          <w:marRight w:val="0"/>
          <w:marTop w:val="200"/>
          <w:marBottom w:val="0"/>
          <w:divBdr>
            <w:top w:val="none" w:sz="0" w:space="0" w:color="auto"/>
            <w:left w:val="none" w:sz="0" w:space="0" w:color="auto"/>
            <w:bottom w:val="none" w:sz="0" w:space="0" w:color="auto"/>
            <w:right w:val="none" w:sz="0" w:space="0" w:color="auto"/>
          </w:divBdr>
        </w:div>
        <w:div w:id="458499619">
          <w:marLeft w:val="360"/>
          <w:marRight w:val="0"/>
          <w:marTop w:val="200"/>
          <w:marBottom w:val="0"/>
          <w:divBdr>
            <w:top w:val="none" w:sz="0" w:space="0" w:color="auto"/>
            <w:left w:val="none" w:sz="0" w:space="0" w:color="auto"/>
            <w:bottom w:val="none" w:sz="0" w:space="0" w:color="auto"/>
            <w:right w:val="none" w:sz="0" w:space="0" w:color="auto"/>
          </w:divBdr>
        </w:div>
        <w:div w:id="474445865">
          <w:marLeft w:val="360"/>
          <w:marRight w:val="0"/>
          <w:marTop w:val="200"/>
          <w:marBottom w:val="0"/>
          <w:divBdr>
            <w:top w:val="none" w:sz="0" w:space="0" w:color="auto"/>
            <w:left w:val="none" w:sz="0" w:space="0" w:color="auto"/>
            <w:bottom w:val="none" w:sz="0" w:space="0" w:color="auto"/>
            <w:right w:val="none" w:sz="0" w:space="0" w:color="auto"/>
          </w:divBdr>
        </w:div>
        <w:div w:id="1472290646">
          <w:marLeft w:val="360"/>
          <w:marRight w:val="0"/>
          <w:marTop w:val="200"/>
          <w:marBottom w:val="0"/>
          <w:divBdr>
            <w:top w:val="none" w:sz="0" w:space="0" w:color="auto"/>
            <w:left w:val="none" w:sz="0" w:space="0" w:color="auto"/>
            <w:bottom w:val="none" w:sz="0" w:space="0" w:color="auto"/>
            <w:right w:val="none" w:sz="0" w:space="0" w:color="auto"/>
          </w:divBdr>
        </w:div>
        <w:div w:id="1896548664">
          <w:marLeft w:val="360"/>
          <w:marRight w:val="0"/>
          <w:marTop w:val="200"/>
          <w:marBottom w:val="0"/>
          <w:divBdr>
            <w:top w:val="none" w:sz="0" w:space="0" w:color="auto"/>
            <w:left w:val="none" w:sz="0" w:space="0" w:color="auto"/>
            <w:bottom w:val="none" w:sz="0" w:space="0" w:color="auto"/>
            <w:right w:val="none" w:sz="0" w:space="0" w:color="auto"/>
          </w:divBdr>
        </w:div>
        <w:div w:id="1914388784">
          <w:marLeft w:val="360"/>
          <w:marRight w:val="0"/>
          <w:marTop w:val="200"/>
          <w:marBottom w:val="0"/>
          <w:divBdr>
            <w:top w:val="none" w:sz="0" w:space="0" w:color="auto"/>
            <w:left w:val="none" w:sz="0" w:space="0" w:color="auto"/>
            <w:bottom w:val="none" w:sz="0" w:space="0" w:color="auto"/>
            <w:right w:val="none" w:sz="0" w:space="0" w:color="auto"/>
          </w:divBdr>
        </w:div>
        <w:div w:id="1955671915">
          <w:marLeft w:val="360"/>
          <w:marRight w:val="0"/>
          <w:marTop w:val="200"/>
          <w:marBottom w:val="0"/>
          <w:divBdr>
            <w:top w:val="none" w:sz="0" w:space="0" w:color="auto"/>
            <w:left w:val="none" w:sz="0" w:space="0" w:color="auto"/>
            <w:bottom w:val="none" w:sz="0" w:space="0" w:color="auto"/>
            <w:right w:val="none" w:sz="0" w:space="0" w:color="auto"/>
          </w:divBdr>
        </w:div>
        <w:div w:id="2125150941">
          <w:marLeft w:val="360"/>
          <w:marRight w:val="0"/>
          <w:marTop w:val="200"/>
          <w:marBottom w:val="0"/>
          <w:divBdr>
            <w:top w:val="none" w:sz="0" w:space="0" w:color="auto"/>
            <w:left w:val="none" w:sz="0" w:space="0" w:color="auto"/>
            <w:bottom w:val="none" w:sz="0" w:space="0" w:color="auto"/>
            <w:right w:val="none" w:sz="0" w:space="0" w:color="auto"/>
          </w:divBdr>
        </w:div>
      </w:divsChild>
    </w:div>
    <w:div w:id="471023315">
      <w:bodyDiv w:val="1"/>
      <w:marLeft w:val="0"/>
      <w:marRight w:val="0"/>
      <w:marTop w:val="0"/>
      <w:marBottom w:val="0"/>
      <w:divBdr>
        <w:top w:val="none" w:sz="0" w:space="0" w:color="auto"/>
        <w:left w:val="none" w:sz="0" w:space="0" w:color="auto"/>
        <w:bottom w:val="none" w:sz="0" w:space="0" w:color="auto"/>
        <w:right w:val="none" w:sz="0" w:space="0" w:color="auto"/>
      </w:divBdr>
    </w:div>
    <w:div w:id="480777825">
      <w:bodyDiv w:val="1"/>
      <w:marLeft w:val="0"/>
      <w:marRight w:val="0"/>
      <w:marTop w:val="0"/>
      <w:marBottom w:val="0"/>
      <w:divBdr>
        <w:top w:val="none" w:sz="0" w:space="0" w:color="auto"/>
        <w:left w:val="none" w:sz="0" w:space="0" w:color="auto"/>
        <w:bottom w:val="none" w:sz="0" w:space="0" w:color="auto"/>
        <w:right w:val="none" w:sz="0" w:space="0" w:color="auto"/>
      </w:divBdr>
      <w:divsChild>
        <w:div w:id="793407304">
          <w:marLeft w:val="360"/>
          <w:marRight w:val="0"/>
          <w:marTop w:val="200"/>
          <w:marBottom w:val="0"/>
          <w:divBdr>
            <w:top w:val="none" w:sz="0" w:space="0" w:color="auto"/>
            <w:left w:val="none" w:sz="0" w:space="0" w:color="auto"/>
            <w:bottom w:val="none" w:sz="0" w:space="0" w:color="auto"/>
            <w:right w:val="none" w:sz="0" w:space="0" w:color="auto"/>
          </w:divBdr>
        </w:div>
        <w:div w:id="1316639161">
          <w:marLeft w:val="360"/>
          <w:marRight w:val="0"/>
          <w:marTop w:val="200"/>
          <w:marBottom w:val="0"/>
          <w:divBdr>
            <w:top w:val="none" w:sz="0" w:space="0" w:color="auto"/>
            <w:left w:val="none" w:sz="0" w:space="0" w:color="auto"/>
            <w:bottom w:val="none" w:sz="0" w:space="0" w:color="auto"/>
            <w:right w:val="none" w:sz="0" w:space="0" w:color="auto"/>
          </w:divBdr>
        </w:div>
        <w:div w:id="1477526467">
          <w:marLeft w:val="360"/>
          <w:marRight w:val="0"/>
          <w:marTop w:val="200"/>
          <w:marBottom w:val="0"/>
          <w:divBdr>
            <w:top w:val="none" w:sz="0" w:space="0" w:color="auto"/>
            <w:left w:val="none" w:sz="0" w:space="0" w:color="auto"/>
            <w:bottom w:val="none" w:sz="0" w:space="0" w:color="auto"/>
            <w:right w:val="none" w:sz="0" w:space="0" w:color="auto"/>
          </w:divBdr>
        </w:div>
        <w:div w:id="1671371262">
          <w:marLeft w:val="360"/>
          <w:marRight w:val="0"/>
          <w:marTop w:val="200"/>
          <w:marBottom w:val="0"/>
          <w:divBdr>
            <w:top w:val="none" w:sz="0" w:space="0" w:color="auto"/>
            <w:left w:val="none" w:sz="0" w:space="0" w:color="auto"/>
            <w:bottom w:val="none" w:sz="0" w:space="0" w:color="auto"/>
            <w:right w:val="none" w:sz="0" w:space="0" w:color="auto"/>
          </w:divBdr>
        </w:div>
      </w:divsChild>
    </w:div>
    <w:div w:id="533035564">
      <w:bodyDiv w:val="1"/>
      <w:marLeft w:val="0"/>
      <w:marRight w:val="0"/>
      <w:marTop w:val="0"/>
      <w:marBottom w:val="0"/>
      <w:divBdr>
        <w:top w:val="none" w:sz="0" w:space="0" w:color="auto"/>
        <w:left w:val="none" w:sz="0" w:space="0" w:color="auto"/>
        <w:bottom w:val="none" w:sz="0" w:space="0" w:color="auto"/>
        <w:right w:val="none" w:sz="0" w:space="0" w:color="auto"/>
      </w:divBdr>
    </w:div>
    <w:div w:id="643006419">
      <w:bodyDiv w:val="1"/>
      <w:marLeft w:val="0"/>
      <w:marRight w:val="0"/>
      <w:marTop w:val="0"/>
      <w:marBottom w:val="0"/>
      <w:divBdr>
        <w:top w:val="none" w:sz="0" w:space="0" w:color="auto"/>
        <w:left w:val="none" w:sz="0" w:space="0" w:color="auto"/>
        <w:bottom w:val="none" w:sz="0" w:space="0" w:color="auto"/>
        <w:right w:val="none" w:sz="0" w:space="0" w:color="auto"/>
      </w:divBdr>
    </w:div>
    <w:div w:id="646981534">
      <w:bodyDiv w:val="1"/>
      <w:marLeft w:val="0"/>
      <w:marRight w:val="0"/>
      <w:marTop w:val="0"/>
      <w:marBottom w:val="0"/>
      <w:divBdr>
        <w:top w:val="none" w:sz="0" w:space="0" w:color="auto"/>
        <w:left w:val="none" w:sz="0" w:space="0" w:color="auto"/>
        <w:bottom w:val="none" w:sz="0" w:space="0" w:color="auto"/>
        <w:right w:val="none" w:sz="0" w:space="0" w:color="auto"/>
      </w:divBdr>
      <w:divsChild>
        <w:div w:id="8024882">
          <w:marLeft w:val="446"/>
          <w:marRight w:val="0"/>
          <w:marTop w:val="0"/>
          <w:marBottom w:val="0"/>
          <w:divBdr>
            <w:top w:val="none" w:sz="0" w:space="0" w:color="auto"/>
            <w:left w:val="none" w:sz="0" w:space="0" w:color="auto"/>
            <w:bottom w:val="none" w:sz="0" w:space="0" w:color="auto"/>
            <w:right w:val="none" w:sz="0" w:space="0" w:color="auto"/>
          </w:divBdr>
        </w:div>
        <w:div w:id="35937418">
          <w:marLeft w:val="446"/>
          <w:marRight w:val="0"/>
          <w:marTop w:val="0"/>
          <w:marBottom w:val="0"/>
          <w:divBdr>
            <w:top w:val="none" w:sz="0" w:space="0" w:color="auto"/>
            <w:left w:val="none" w:sz="0" w:space="0" w:color="auto"/>
            <w:bottom w:val="none" w:sz="0" w:space="0" w:color="auto"/>
            <w:right w:val="none" w:sz="0" w:space="0" w:color="auto"/>
          </w:divBdr>
        </w:div>
        <w:div w:id="269706356">
          <w:marLeft w:val="446"/>
          <w:marRight w:val="0"/>
          <w:marTop w:val="0"/>
          <w:marBottom w:val="0"/>
          <w:divBdr>
            <w:top w:val="none" w:sz="0" w:space="0" w:color="auto"/>
            <w:left w:val="none" w:sz="0" w:space="0" w:color="auto"/>
            <w:bottom w:val="none" w:sz="0" w:space="0" w:color="auto"/>
            <w:right w:val="none" w:sz="0" w:space="0" w:color="auto"/>
          </w:divBdr>
        </w:div>
        <w:div w:id="414324735">
          <w:marLeft w:val="446"/>
          <w:marRight w:val="0"/>
          <w:marTop w:val="0"/>
          <w:marBottom w:val="0"/>
          <w:divBdr>
            <w:top w:val="none" w:sz="0" w:space="0" w:color="auto"/>
            <w:left w:val="none" w:sz="0" w:space="0" w:color="auto"/>
            <w:bottom w:val="none" w:sz="0" w:space="0" w:color="auto"/>
            <w:right w:val="none" w:sz="0" w:space="0" w:color="auto"/>
          </w:divBdr>
        </w:div>
        <w:div w:id="752511948">
          <w:marLeft w:val="446"/>
          <w:marRight w:val="0"/>
          <w:marTop w:val="0"/>
          <w:marBottom w:val="0"/>
          <w:divBdr>
            <w:top w:val="none" w:sz="0" w:space="0" w:color="auto"/>
            <w:left w:val="none" w:sz="0" w:space="0" w:color="auto"/>
            <w:bottom w:val="none" w:sz="0" w:space="0" w:color="auto"/>
            <w:right w:val="none" w:sz="0" w:space="0" w:color="auto"/>
          </w:divBdr>
        </w:div>
        <w:div w:id="887184796">
          <w:marLeft w:val="446"/>
          <w:marRight w:val="0"/>
          <w:marTop w:val="0"/>
          <w:marBottom w:val="0"/>
          <w:divBdr>
            <w:top w:val="none" w:sz="0" w:space="0" w:color="auto"/>
            <w:left w:val="none" w:sz="0" w:space="0" w:color="auto"/>
            <w:bottom w:val="none" w:sz="0" w:space="0" w:color="auto"/>
            <w:right w:val="none" w:sz="0" w:space="0" w:color="auto"/>
          </w:divBdr>
        </w:div>
        <w:div w:id="1783913270">
          <w:marLeft w:val="446"/>
          <w:marRight w:val="0"/>
          <w:marTop w:val="0"/>
          <w:marBottom w:val="0"/>
          <w:divBdr>
            <w:top w:val="none" w:sz="0" w:space="0" w:color="auto"/>
            <w:left w:val="none" w:sz="0" w:space="0" w:color="auto"/>
            <w:bottom w:val="none" w:sz="0" w:space="0" w:color="auto"/>
            <w:right w:val="none" w:sz="0" w:space="0" w:color="auto"/>
          </w:divBdr>
        </w:div>
      </w:divsChild>
    </w:div>
    <w:div w:id="654069278">
      <w:bodyDiv w:val="1"/>
      <w:marLeft w:val="0"/>
      <w:marRight w:val="0"/>
      <w:marTop w:val="0"/>
      <w:marBottom w:val="0"/>
      <w:divBdr>
        <w:top w:val="none" w:sz="0" w:space="0" w:color="auto"/>
        <w:left w:val="none" w:sz="0" w:space="0" w:color="auto"/>
        <w:bottom w:val="none" w:sz="0" w:space="0" w:color="auto"/>
        <w:right w:val="none" w:sz="0" w:space="0" w:color="auto"/>
      </w:divBdr>
    </w:div>
    <w:div w:id="677538971">
      <w:bodyDiv w:val="1"/>
      <w:marLeft w:val="0"/>
      <w:marRight w:val="0"/>
      <w:marTop w:val="0"/>
      <w:marBottom w:val="0"/>
      <w:divBdr>
        <w:top w:val="none" w:sz="0" w:space="0" w:color="auto"/>
        <w:left w:val="none" w:sz="0" w:space="0" w:color="auto"/>
        <w:bottom w:val="none" w:sz="0" w:space="0" w:color="auto"/>
        <w:right w:val="none" w:sz="0" w:space="0" w:color="auto"/>
      </w:divBdr>
      <w:divsChild>
        <w:div w:id="53550443">
          <w:marLeft w:val="0"/>
          <w:marRight w:val="0"/>
          <w:marTop w:val="0"/>
          <w:marBottom w:val="0"/>
          <w:divBdr>
            <w:top w:val="none" w:sz="0" w:space="0" w:color="auto"/>
            <w:left w:val="none" w:sz="0" w:space="0" w:color="auto"/>
            <w:bottom w:val="none" w:sz="0" w:space="0" w:color="auto"/>
            <w:right w:val="none" w:sz="0" w:space="0" w:color="auto"/>
          </w:divBdr>
          <w:divsChild>
            <w:div w:id="2035840178">
              <w:marLeft w:val="0"/>
              <w:marRight w:val="0"/>
              <w:marTop w:val="0"/>
              <w:marBottom w:val="0"/>
              <w:divBdr>
                <w:top w:val="none" w:sz="0" w:space="0" w:color="auto"/>
                <w:left w:val="none" w:sz="0" w:space="0" w:color="auto"/>
                <w:bottom w:val="none" w:sz="0" w:space="0" w:color="auto"/>
                <w:right w:val="none" w:sz="0" w:space="0" w:color="auto"/>
              </w:divBdr>
              <w:divsChild>
                <w:div w:id="18854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71613">
          <w:marLeft w:val="0"/>
          <w:marRight w:val="0"/>
          <w:marTop w:val="0"/>
          <w:marBottom w:val="0"/>
          <w:divBdr>
            <w:top w:val="none" w:sz="0" w:space="0" w:color="auto"/>
            <w:left w:val="none" w:sz="0" w:space="0" w:color="auto"/>
            <w:bottom w:val="none" w:sz="0" w:space="0" w:color="auto"/>
            <w:right w:val="none" w:sz="0" w:space="0" w:color="auto"/>
          </w:divBdr>
          <w:divsChild>
            <w:div w:id="7542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53812">
      <w:bodyDiv w:val="1"/>
      <w:marLeft w:val="0"/>
      <w:marRight w:val="0"/>
      <w:marTop w:val="0"/>
      <w:marBottom w:val="0"/>
      <w:divBdr>
        <w:top w:val="none" w:sz="0" w:space="0" w:color="auto"/>
        <w:left w:val="none" w:sz="0" w:space="0" w:color="auto"/>
        <w:bottom w:val="none" w:sz="0" w:space="0" w:color="auto"/>
        <w:right w:val="none" w:sz="0" w:space="0" w:color="auto"/>
      </w:divBdr>
      <w:divsChild>
        <w:div w:id="888495825">
          <w:blockQuote w:val="1"/>
          <w:marLeft w:val="96"/>
          <w:marRight w:val="96"/>
          <w:marTop w:val="269"/>
          <w:marBottom w:val="269"/>
          <w:divBdr>
            <w:top w:val="none" w:sz="0" w:space="0" w:color="auto"/>
            <w:left w:val="none" w:sz="0" w:space="0" w:color="auto"/>
            <w:bottom w:val="none" w:sz="0" w:space="0" w:color="auto"/>
            <w:right w:val="none" w:sz="0" w:space="0" w:color="auto"/>
          </w:divBdr>
          <w:divsChild>
            <w:div w:id="187781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1738">
      <w:bodyDiv w:val="1"/>
      <w:marLeft w:val="0"/>
      <w:marRight w:val="0"/>
      <w:marTop w:val="0"/>
      <w:marBottom w:val="0"/>
      <w:divBdr>
        <w:top w:val="none" w:sz="0" w:space="0" w:color="auto"/>
        <w:left w:val="none" w:sz="0" w:space="0" w:color="auto"/>
        <w:bottom w:val="none" w:sz="0" w:space="0" w:color="auto"/>
        <w:right w:val="none" w:sz="0" w:space="0" w:color="auto"/>
      </w:divBdr>
    </w:div>
    <w:div w:id="740786017">
      <w:bodyDiv w:val="1"/>
      <w:marLeft w:val="0"/>
      <w:marRight w:val="0"/>
      <w:marTop w:val="0"/>
      <w:marBottom w:val="0"/>
      <w:divBdr>
        <w:top w:val="none" w:sz="0" w:space="0" w:color="auto"/>
        <w:left w:val="none" w:sz="0" w:space="0" w:color="auto"/>
        <w:bottom w:val="none" w:sz="0" w:space="0" w:color="auto"/>
        <w:right w:val="none" w:sz="0" w:space="0" w:color="auto"/>
      </w:divBdr>
    </w:div>
    <w:div w:id="810555821">
      <w:bodyDiv w:val="1"/>
      <w:marLeft w:val="0"/>
      <w:marRight w:val="0"/>
      <w:marTop w:val="0"/>
      <w:marBottom w:val="0"/>
      <w:divBdr>
        <w:top w:val="none" w:sz="0" w:space="0" w:color="auto"/>
        <w:left w:val="none" w:sz="0" w:space="0" w:color="auto"/>
        <w:bottom w:val="none" w:sz="0" w:space="0" w:color="auto"/>
        <w:right w:val="none" w:sz="0" w:space="0" w:color="auto"/>
      </w:divBdr>
    </w:div>
    <w:div w:id="815217616">
      <w:bodyDiv w:val="1"/>
      <w:marLeft w:val="0"/>
      <w:marRight w:val="0"/>
      <w:marTop w:val="0"/>
      <w:marBottom w:val="0"/>
      <w:divBdr>
        <w:top w:val="none" w:sz="0" w:space="0" w:color="auto"/>
        <w:left w:val="none" w:sz="0" w:space="0" w:color="auto"/>
        <w:bottom w:val="none" w:sz="0" w:space="0" w:color="auto"/>
        <w:right w:val="none" w:sz="0" w:space="0" w:color="auto"/>
      </w:divBdr>
      <w:divsChild>
        <w:div w:id="308561396">
          <w:marLeft w:val="446"/>
          <w:marRight w:val="0"/>
          <w:marTop w:val="0"/>
          <w:marBottom w:val="120"/>
          <w:divBdr>
            <w:top w:val="none" w:sz="0" w:space="0" w:color="auto"/>
            <w:left w:val="none" w:sz="0" w:space="0" w:color="auto"/>
            <w:bottom w:val="none" w:sz="0" w:space="0" w:color="auto"/>
            <w:right w:val="none" w:sz="0" w:space="0" w:color="auto"/>
          </w:divBdr>
        </w:div>
        <w:div w:id="732121342">
          <w:marLeft w:val="446"/>
          <w:marRight w:val="0"/>
          <w:marTop w:val="0"/>
          <w:marBottom w:val="0"/>
          <w:divBdr>
            <w:top w:val="none" w:sz="0" w:space="0" w:color="auto"/>
            <w:left w:val="none" w:sz="0" w:space="0" w:color="auto"/>
            <w:bottom w:val="none" w:sz="0" w:space="0" w:color="auto"/>
            <w:right w:val="none" w:sz="0" w:space="0" w:color="auto"/>
          </w:divBdr>
        </w:div>
        <w:div w:id="1064984866">
          <w:marLeft w:val="446"/>
          <w:marRight w:val="0"/>
          <w:marTop w:val="0"/>
          <w:marBottom w:val="120"/>
          <w:divBdr>
            <w:top w:val="none" w:sz="0" w:space="0" w:color="auto"/>
            <w:left w:val="none" w:sz="0" w:space="0" w:color="auto"/>
            <w:bottom w:val="none" w:sz="0" w:space="0" w:color="auto"/>
            <w:right w:val="none" w:sz="0" w:space="0" w:color="auto"/>
          </w:divBdr>
        </w:div>
        <w:div w:id="1159925245">
          <w:marLeft w:val="1166"/>
          <w:marRight w:val="0"/>
          <w:marTop w:val="0"/>
          <w:marBottom w:val="0"/>
          <w:divBdr>
            <w:top w:val="none" w:sz="0" w:space="0" w:color="auto"/>
            <w:left w:val="none" w:sz="0" w:space="0" w:color="auto"/>
            <w:bottom w:val="none" w:sz="0" w:space="0" w:color="auto"/>
            <w:right w:val="none" w:sz="0" w:space="0" w:color="auto"/>
          </w:divBdr>
        </w:div>
        <w:div w:id="1397128822">
          <w:marLeft w:val="446"/>
          <w:marRight w:val="0"/>
          <w:marTop w:val="0"/>
          <w:marBottom w:val="120"/>
          <w:divBdr>
            <w:top w:val="none" w:sz="0" w:space="0" w:color="auto"/>
            <w:left w:val="none" w:sz="0" w:space="0" w:color="auto"/>
            <w:bottom w:val="none" w:sz="0" w:space="0" w:color="auto"/>
            <w:right w:val="none" w:sz="0" w:space="0" w:color="auto"/>
          </w:divBdr>
        </w:div>
        <w:div w:id="1972783776">
          <w:marLeft w:val="1166"/>
          <w:marRight w:val="0"/>
          <w:marTop w:val="0"/>
          <w:marBottom w:val="0"/>
          <w:divBdr>
            <w:top w:val="none" w:sz="0" w:space="0" w:color="auto"/>
            <w:left w:val="none" w:sz="0" w:space="0" w:color="auto"/>
            <w:bottom w:val="none" w:sz="0" w:space="0" w:color="auto"/>
            <w:right w:val="none" w:sz="0" w:space="0" w:color="auto"/>
          </w:divBdr>
        </w:div>
      </w:divsChild>
    </w:div>
    <w:div w:id="817263178">
      <w:bodyDiv w:val="1"/>
      <w:marLeft w:val="0"/>
      <w:marRight w:val="0"/>
      <w:marTop w:val="0"/>
      <w:marBottom w:val="0"/>
      <w:divBdr>
        <w:top w:val="none" w:sz="0" w:space="0" w:color="auto"/>
        <w:left w:val="none" w:sz="0" w:space="0" w:color="auto"/>
        <w:bottom w:val="none" w:sz="0" w:space="0" w:color="auto"/>
        <w:right w:val="none" w:sz="0" w:space="0" w:color="auto"/>
      </w:divBdr>
      <w:divsChild>
        <w:div w:id="81341498">
          <w:marLeft w:val="446"/>
          <w:marRight w:val="0"/>
          <w:marTop w:val="0"/>
          <w:marBottom w:val="0"/>
          <w:divBdr>
            <w:top w:val="none" w:sz="0" w:space="0" w:color="auto"/>
            <w:left w:val="none" w:sz="0" w:space="0" w:color="auto"/>
            <w:bottom w:val="none" w:sz="0" w:space="0" w:color="auto"/>
            <w:right w:val="none" w:sz="0" w:space="0" w:color="auto"/>
          </w:divBdr>
        </w:div>
        <w:div w:id="333991496">
          <w:marLeft w:val="446"/>
          <w:marRight w:val="0"/>
          <w:marTop w:val="0"/>
          <w:marBottom w:val="0"/>
          <w:divBdr>
            <w:top w:val="none" w:sz="0" w:space="0" w:color="auto"/>
            <w:left w:val="none" w:sz="0" w:space="0" w:color="auto"/>
            <w:bottom w:val="none" w:sz="0" w:space="0" w:color="auto"/>
            <w:right w:val="none" w:sz="0" w:space="0" w:color="auto"/>
          </w:divBdr>
        </w:div>
        <w:div w:id="556863313">
          <w:marLeft w:val="446"/>
          <w:marRight w:val="0"/>
          <w:marTop w:val="0"/>
          <w:marBottom w:val="0"/>
          <w:divBdr>
            <w:top w:val="none" w:sz="0" w:space="0" w:color="auto"/>
            <w:left w:val="none" w:sz="0" w:space="0" w:color="auto"/>
            <w:bottom w:val="none" w:sz="0" w:space="0" w:color="auto"/>
            <w:right w:val="none" w:sz="0" w:space="0" w:color="auto"/>
          </w:divBdr>
        </w:div>
        <w:div w:id="607857155">
          <w:marLeft w:val="1166"/>
          <w:marRight w:val="0"/>
          <w:marTop w:val="0"/>
          <w:marBottom w:val="0"/>
          <w:divBdr>
            <w:top w:val="none" w:sz="0" w:space="0" w:color="auto"/>
            <w:left w:val="none" w:sz="0" w:space="0" w:color="auto"/>
            <w:bottom w:val="none" w:sz="0" w:space="0" w:color="auto"/>
            <w:right w:val="none" w:sz="0" w:space="0" w:color="auto"/>
          </w:divBdr>
        </w:div>
        <w:div w:id="672756590">
          <w:marLeft w:val="446"/>
          <w:marRight w:val="0"/>
          <w:marTop w:val="0"/>
          <w:marBottom w:val="0"/>
          <w:divBdr>
            <w:top w:val="none" w:sz="0" w:space="0" w:color="auto"/>
            <w:left w:val="none" w:sz="0" w:space="0" w:color="auto"/>
            <w:bottom w:val="none" w:sz="0" w:space="0" w:color="auto"/>
            <w:right w:val="none" w:sz="0" w:space="0" w:color="auto"/>
          </w:divBdr>
        </w:div>
        <w:div w:id="895166236">
          <w:marLeft w:val="1166"/>
          <w:marRight w:val="0"/>
          <w:marTop w:val="0"/>
          <w:marBottom w:val="0"/>
          <w:divBdr>
            <w:top w:val="none" w:sz="0" w:space="0" w:color="auto"/>
            <w:left w:val="none" w:sz="0" w:space="0" w:color="auto"/>
            <w:bottom w:val="none" w:sz="0" w:space="0" w:color="auto"/>
            <w:right w:val="none" w:sz="0" w:space="0" w:color="auto"/>
          </w:divBdr>
        </w:div>
        <w:div w:id="939794389">
          <w:marLeft w:val="446"/>
          <w:marRight w:val="0"/>
          <w:marTop w:val="0"/>
          <w:marBottom w:val="0"/>
          <w:divBdr>
            <w:top w:val="none" w:sz="0" w:space="0" w:color="auto"/>
            <w:left w:val="none" w:sz="0" w:space="0" w:color="auto"/>
            <w:bottom w:val="none" w:sz="0" w:space="0" w:color="auto"/>
            <w:right w:val="none" w:sz="0" w:space="0" w:color="auto"/>
          </w:divBdr>
        </w:div>
        <w:div w:id="1369841435">
          <w:marLeft w:val="1166"/>
          <w:marRight w:val="0"/>
          <w:marTop w:val="0"/>
          <w:marBottom w:val="0"/>
          <w:divBdr>
            <w:top w:val="none" w:sz="0" w:space="0" w:color="auto"/>
            <w:left w:val="none" w:sz="0" w:space="0" w:color="auto"/>
            <w:bottom w:val="none" w:sz="0" w:space="0" w:color="auto"/>
            <w:right w:val="none" w:sz="0" w:space="0" w:color="auto"/>
          </w:divBdr>
        </w:div>
        <w:div w:id="2095204053">
          <w:marLeft w:val="1166"/>
          <w:marRight w:val="0"/>
          <w:marTop w:val="0"/>
          <w:marBottom w:val="0"/>
          <w:divBdr>
            <w:top w:val="none" w:sz="0" w:space="0" w:color="auto"/>
            <w:left w:val="none" w:sz="0" w:space="0" w:color="auto"/>
            <w:bottom w:val="none" w:sz="0" w:space="0" w:color="auto"/>
            <w:right w:val="none" w:sz="0" w:space="0" w:color="auto"/>
          </w:divBdr>
        </w:div>
        <w:div w:id="2119134780">
          <w:marLeft w:val="446"/>
          <w:marRight w:val="0"/>
          <w:marTop w:val="0"/>
          <w:marBottom w:val="0"/>
          <w:divBdr>
            <w:top w:val="none" w:sz="0" w:space="0" w:color="auto"/>
            <w:left w:val="none" w:sz="0" w:space="0" w:color="auto"/>
            <w:bottom w:val="none" w:sz="0" w:space="0" w:color="auto"/>
            <w:right w:val="none" w:sz="0" w:space="0" w:color="auto"/>
          </w:divBdr>
        </w:div>
        <w:div w:id="2140494619">
          <w:marLeft w:val="446"/>
          <w:marRight w:val="0"/>
          <w:marTop w:val="0"/>
          <w:marBottom w:val="0"/>
          <w:divBdr>
            <w:top w:val="none" w:sz="0" w:space="0" w:color="auto"/>
            <w:left w:val="none" w:sz="0" w:space="0" w:color="auto"/>
            <w:bottom w:val="none" w:sz="0" w:space="0" w:color="auto"/>
            <w:right w:val="none" w:sz="0" w:space="0" w:color="auto"/>
          </w:divBdr>
        </w:div>
      </w:divsChild>
    </w:div>
    <w:div w:id="842360873">
      <w:bodyDiv w:val="1"/>
      <w:marLeft w:val="0"/>
      <w:marRight w:val="0"/>
      <w:marTop w:val="0"/>
      <w:marBottom w:val="0"/>
      <w:divBdr>
        <w:top w:val="none" w:sz="0" w:space="0" w:color="auto"/>
        <w:left w:val="none" w:sz="0" w:space="0" w:color="auto"/>
        <w:bottom w:val="none" w:sz="0" w:space="0" w:color="auto"/>
        <w:right w:val="none" w:sz="0" w:space="0" w:color="auto"/>
      </w:divBdr>
      <w:divsChild>
        <w:div w:id="1030955156">
          <w:marLeft w:val="360"/>
          <w:marRight w:val="0"/>
          <w:marTop w:val="200"/>
          <w:marBottom w:val="0"/>
          <w:divBdr>
            <w:top w:val="none" w:sz="0" w:space="0" w:color="auto"/>
            <w:left w:val="none" w:sz="0" w:space="0" w:color="auto"/>
            <w:bottom w:val="none" w:sz="0" w:space="0" w:color="auto"/>
            <w:right w:val="none" w:sz="0" w:space="0" w:color="auto"/>
          </w:divBdr>
        </w:div>
        <w:div w:id="1421752856">
          <w:marLeft w:val="360"/>
          <w:marRight w:val="0"/>
          <w:marTop w:val="200"/>
          <w:marBottom w:val="0"/>
          <w:divBdr>
            <w:top w:val="none" w:sz="0" w:space="0" w:color="auto"/>
            <w:left w:val="none" w:sz="0" w:space="0" w:color="auto"/>
            <w:bottom w:val="none" w:sz="0" w:space="0" w:color="auto"/>
            <w:right w:val="none" w:sz="0" w:space="0" w:color="auto"/>
          </w:divBdr>
        </w:div>
        <w:div w:id="1460495574">
          <w:marLeft w:val="360"/>
          <w:marRight w:val="0"/>
          <w:marTop w:val="200"/>
          <w:marBottom w:val="0"/>
          <w:divBdr>
            <w:top w:val="none" w:sz="0" w:space="0" w:color="auto"/>
            <w:left w:val="none" w:sz="0" w:space="0" w:color="auto"/>
            <w:bottom w:val="none" w:sz="0" w:space="0" w:color="auto"/>
            <w:right w:val="none" w:sz="0" w:space="0" w:color="auto"/>
          </w:divBdr>
        </w:div>
      </w:divsChild>
    </w:div>
    <w:div w:id="863400888">
      <w:bodyDiv w:val="1"/>
      <w:marLeft w:val="0"/>
      <w:marRight w:val="0"/>
      <w:marTop w:val="0"/>
      <w:marBottom w:val="0"/>
      <w:divBdr>
        <w:top w:val="none" w:sz="0" w:space="0" w:color="auto"/>
        <w:left w:val="none" w:sz="0" w:space="0" w:color="auto"/>
        <w:bottom w:val="none" w:sz="0" w:space="0" w:color="auto"/>
        <w:right w:val="none" w:sz="0" w:space="0" w:color="auto"/>
      </w:divBdr>
    </w:div>
    <w:div w:id="883634836">
      <w:bodyDiv w:val="1"/>
      <w:marLeft w:val="0"/>
      <w:marRight w:val="0"/>
      <w:marTop w:val="0"/>
      <w:marBottom w:val="0"/>
      <w:divBdr>
        <w:top w:val="none" w:sz="0" w:space="0" w:color="auto"/>
        <w:left w:val="none" w:sz="0" w:space="0" w:color="auto"/>
        <w:bottom w:val="none" w:sz="0" w:space="0" w:color="auto"/>
        <w:right w:val="none" w:sz="0" w:space="0" w:color="auto"/>
      </w:divBdr>
      <w:divsChild>
        <w:div w:id="944851638">
          <w:marLeft w:val="806"/>
          <w:marRight w:val="0"/>
          <w:marTop w:val="96"/>
          <w:marBottom w:val="0"/>
          <w:divBdr>
            <w:top w:val="none" w:sz="0" w:space="0" w:color="auto"/>
            <w:left w:val="none" w:sz="0" w:space="0" w:color="auto"/>
            <w:bottom w:val="none" w:sz="0" w:space="0" w:color="auto"/>
            <w:right w:val="none" w:sz="0" w:space="0" w:color="auto"/>
          </w:divBdr>
        </w:div>
      </w:divsChild>
    </w:div>
    <w:div w:id="891695183">
      <w:bodyDiv w:val="1"/>
      <w:marLeft w:val="0"/>
      <w:marRight w:val="0"/>
      <w:marTop w:val="0"/>
      <w:marBottom w:val="0"/>
      <w:divBdr>
        <w:top w:val="none" w:sz="0" w:space="0" w:color="auto"/>
        <w:left w:val="none" w:sz="0" w:space="0" w:color="auto"/>
        <w:bottom w:val="none" w:sz="0" w:space="0" w:color="auto"/>
        <w:right w:val="none" w:sz="0" w:space="0" w:color="auto"/>
      </w:divBdr>
      <w:divsChild>
        <w:div w:id="492839837">
          <w:marLeft w:val="446"/>
          <w:marRight w:val="0"/>
          <w:marTop w:val="120"/>
          <w:marBottom w:val="0"/>
          <w:divBdr>
            <w:top w:val="none" w:sz="0" w:space="0" w:color="auto"/>
            <w:left w:val="none" w:sz="0" w:space="0" w:color="auto"/>
            <w:bottom w:val="none" w:sz="0" w:space="0" w:color="auto"/>
            <w:right w:val="none" w:sz="0" w:space="0" w:color="auto"/>
          </w:divBdr>
        </w:div>
        <w:div w:id="1948614366">
          <w:marLeft w:val="446"/>
          <w:marRight w:val="0"/>
          <w:marTop w:val="120"/>
          <w:marBottom w:val="0"/>
          <w:divBdr>
            <w:top w:val="none" w:sz="0" w:space="0" w:color="auto"/>
            <w:left w:val="none" w:sz="0" w:space="0" w:color="auto"/>
            <w:bottom w:val="none" w:sz="0" w:space="0" w:color="auto"/>
            <w:right w:val="none" w:sz="0" w:space="0" w:color="auto"/>
          </w:divBdr>
        </w:div>
        <w:div w:id="2104035827">
          <w:marLeft w:val="446"/>
          <w:marRight w:val="0"/>
          <w:marTop w:val="120"/>
          <w:marBottom w:val="0"/>
          <w:divBdr>
            <w:top w:val="none" w:sz="0" w:space="0" w:color="auto"/>
            <w:left w:val="none" w:sz="0" w:space="0" w:color="auto"/>
            <w:bottom w:val="none" w:sz="0" w:space="0" w:color="auto"/>
            <w:right w:val="none" w:sz="0" w:space="0" w:color="auto"/>
          </w:divBdr>
        </w:div>
      </w:divsChild>
    </w:div>
    <w:div w:id="921723181">
      <w:bodyDiv w:val="1"/>
      <w:marLeft w:val="0"/>
      <w:marRight w:val="0"/>
      <w:marTop w:val="0"/>
      <w:marBottom w:val="0"/>
      <w:divBdr>
        <w:top w:val="none" w:sz="0" w:space="0" w:color="auto"/>
        <w:left w:val="none" w:sz="0" w:space="0" w:color="auto"/>
        <w:bottom w:val="none" w:sz="0" w:space="0" w:color="auto"/>
        <w:right w:val="none" w:sz="0" w:space="0" w:color="auto"/>
      </w:divBdr>
    </w:div>
    <w:div w:id="997465675">
      <w:bodyDiv w:val="1"/>
      <w:marLeft w:val="0"/>
      <w:marRight w:val="0"/>
      <w:marTop w:val="0"/>
      <w:marBottom w:val="0"/>
      <w:divBdr>
        <w:top w:val="none" w:sz="0" w:space="0" w:color="auto"/>
        <w:left w:val="none" w:sz="0" w:space="0" w:color="auto"/>
        <w:bottom w:val="none" w:sz="0" w:space="0" w:color="auto"/>
        <w:right w:val="none" w:sz="0" w:space="0" w:color="auto"/>
      </w:divBdr>
    </w:div>
    <w:div w:id="1006135487">
      <w:bodyDiv w:val="1"/>
      <w:marLeft w:val="0"/>
      <w:marRight w:val="0"/>
      <w:marTop w:val="0"/>
      <w:marBottom w:val="0"/>
      <w:divBdr>
        <w:top w:val="none" w:sz="0" w:space="0" w:color="auto"/>
        <w:left w:val="none" w:sz="0" w:space="0" w:color="auto"/>
        <w:bottom w:val="none" w:sz="0" w:space="0" w:color="auto"/>
        <w:right w:val="none" w:sz="0" w:space="0" w:color="auto"/>
      </w:divBdr>
    </w:div>
    <w:div w:id="1015352161">
      <w:bodyDiv w:val="1"/>
      <w:marLeft w:val="0"/>
      <w:marRight w:val="0"/>
      <w:marTop w:val="0"/>
      <w:marBottom w:val="0"/>
      <w:divBdr>
        <w:top w:val="none" w:sz="0" w:space="0" w:color="auto"/>
        <w:left w:val="none" w:sz="0" w:space="0" w:color="auto"/>
        <w:bottom w:val="none" w:sz="0" w:space="0" w:color="auto"/>
        <w:right w:val="none" w:sz="0" w:space="0" w:color="auto"/>
      </w:divBdr>
    </w:div>
    <w:div w:id="1019158749">
      <w:bodyDiv w:val="1"/>
      <w:marLeft w:val="0"/>
      <w:marRight w:val="0"/>
      <w:marTop w:val="0"/>
      <w:marBottom w:val="0"/>
      <w:divBdr>
        <w:top w:val="none" w:sz="0" w:space="0" w:color="auto"/>
        <w:left w:val="none" w:sz="0" w:space="0" w:color="auto"/>
        <w:bottom w:val="none" w:sz="0" w:space="0" w:color="auto"/>
        <w:right w:val="none" w:sz="0" w:space="0" w:color="auto"/>
      </w:divBdr>
    </w:div>
    <w:div w:id="1022394013">
      <w:bodyDiv w:val="1"/>
      <w:marLeft w:val="0"/>
      <w:marRight w:val="0"/>
      <w:marTop w:val="0"/>
      <w:marBottom w:val="0"/>
      <w:divBdr>
        <w:top w:val="none" w:sz="0" w:space="0" w:color="auto"/>
        <w:left w:val="none" w:sz="0" w:space="0" w:color="auto"/>
        <w:bottom w:val="none" w:sz="0" w:space="0" w:color="auto"/>
        <w:right w:val="none" w:sz="0" w:space="0" w:color="auto"/>
      </w:divBdr>
    </w:div>
    <w:div w:id="1025984383">
      <w:bodyDiv w:val="1"/>
      <w:marLeft w:val="0"/>
      <w:marRight w:val="0"/>
      <w:marTop w:val="0"/>
      <w:marBottom w:val="0"/>
      <w:divBdr>
        <w:top w:val="none" w:sz="0" w:space="0" w:color="auto"/>
        <w:left w:val="none" w:sz="0" w:space="0" w:color="auto"/>
        <w:bottom w:val="none" w:sz="0" w:space="0" w:color="auto"/>
        <w:right w:val="none" w:sz="0" w:space="0" w:color="auto"/>
      </w:divBdr>
    </w:div>
    <w:div w:id="1028527944">
      <w:bodyDiv w:val="1"/>
      <w:marLeft w:val="0"/>
      <w:marRight w:val="0"/>
      <w:marTop w:val="0"/>
      <w:marBottom w:val="0"/>
      <w:divBdr>
        <w:top w:val="none" w:sz="0" w:space="0" w:color="auto"/>
        <w:left w:val="none" w:sz="0" w:space="0" w:color="auto"/>
        <w:bottom w:val="none" w:sz="0" w:space="0" w:color="auto"/>
        <w:right w:val="none" w:sz="0" w:space="0" w:color="auto"/>
      </w:divBdr>
      <w:divsChild>
        <w:div w:id="969749908">
          <w:marLeft w:val="547"/>
          <w:marRight w:val="0"/>
          <w:marTop w:val="86"/>
          <w:marBottom w:val="0"/>
          <w:divBdr>
            <w:top w:val="none" w:sz="0" w:space="0" w:color="auto"/>
            <w:left w:val="none" w:sz="0" w:space="0" w:color="auto"/>
            <w:bottom w:val="none" w:sz="0" w:space="0" w:color="auto"/>
            <w:right w:val="none" w:sz="0" w:space="0" w:color="auto"/>
          </w:divBdr>
        </w:div>
        <w:div w:id="1014190117">
          <w:marLeft w:val="547"/>
          <w:marRight w:val="0"/>
          <w:marTop w:val="86"/>
          <w:marBottom w:val="0"/>
          <w:divBdr>
            <w:top w:val="none" w:sz="0" w:space="0" w:color="auto"/>
            <w:left w:val="none" w:sz="0" w:space="0" w:color="auto"/>
            <w:bottom w:val="none" w:sz="0" w:space="0" w:color="auto"/>
            <w:right w:val="none" w:sz="0" w:space="0" w:color="auto"/>
          </w:divBdr>
        </w:div>
      </w:divsChild>
    </w:div>
    <w:div w:id="1092163661">
      <w:bodyDiv w:val="1"/>
      <w:marLeft w:val="0"/>
      <w:marRight w:val="0"/>
      <w:marTop w:val="0"/>
      <w:marBottom w:val="0"/>
      <w:divBdr>
        <w:top w:val="none" w:sz="0" w:space="0" w:color="auto"/>
        <w:left w:val="none" w:sz="0" w:space="0" w:color="auto"/>
        <w:bottom w:val="none" w:sz="0" w:space="0" w:color="auto"/>
        <w:right w:val="none" w:sz="0" w:space="0" w:color="auto"/>
      </w:divBdr>
    </w:div>
    <w:div w:id="1135366944">
      <w:bodyDiv w:val="1"/>
      <w:marLeft w:val="0"/>
      <w:marRight w:val="0"/>
      <w:marTop w:val="0"/>
      <w:marBottom w:val="0"/>
      <w:divBdr>
        <w:top w:val="none" w:sz="0" w:space="0" w:color="auto"/>
        <w:left w:val="none" w:sz="0" w:space="0" w:color="auto"/>
        <w:bottom w:val="none" w:sz="0" w:space="0" w:color="auto"/>
        <w:right w:val="none" w:sz="0" w:space="0" w:color="auto"/>
      </w:divBdr>
    </w:div>
    <w:div w:id="1176261060">
      <w:bodyDiv w:val="1"/>
      <w:marLeft w:val="0"/>
      <w:marRight w:val="0"/>
      <w:marTop w:val="0"/>
      <w:marBottom w:val="0"/>
      <w:divBdr>
        <w:top w:val="none" w:sz="0" w:space="0" w:color="auto"/>
        <w:left w:val="none" w:sz="0" w:space="0" w:color="auto"/>
        <w:bottom w:val="none" w:sz="0" w:space="0" w:color="auto"/>
        <w:right w:val="none" w:sz="0" w:space="0" w:color="auto"/>
      </w:divBdr>
    </w:div>
    <w:div w:id="1197736459">
      <w:bodyDiv w:val="1"/>
      <w:marLeft w:val="0"/>
      <w:marRight w:val="0"/>
      <w:marTop w:val="0"/>
      <w:marBottom w:val="0"/>
      <w:divBdr>
        <w:top w:val="none" w:sz="0" w:space="0" w:color="auto"/>
        <w:left w:val="none" w:sz="0" w:space="0" w:color="auto"/>
        <w:bottom w:val="none" w:sz="0" w:space="0" w:color="auto"/>
        <w:right w:val="none" w:sz="0" w:space="0" w:color="auto"/>
      </w:divBdr>
    </w:div>
    <w:div w:id="1214386755">
      <w:bodyDiv w:val="1"/>
      <w:marLeft w:val="0"/>
      <w:marRight w:val="0"/>
      <w:marTop w:val="0"/>
      <w:marBottom w:val="0"/>
      <w:divBdr>
        <w:top w:val="none" w:sz="0" w:space="0" w:color="auto"/>
        <w:left w:val="none" w:sz="0" w:space="0" w:color="auto"/>
        <w:bottom w:val="none" w:sz="0" w:space="0" w:color="auto"/>
        <w:right w:val="none" w:sz="0" w:space="0" w:color="auto"/>
      </w:divBdr>
      <w:divsChild>
        <w:div w:id="176970887">
          <w:marLeft w:val="446"/>
          <w:marRight w:val="0"/>
          <w:marTop w:val="0"/>
          <w:marBottom w:val="120"/>
          <w:divBdr>
            <w:top w:val="none" w:sz="0" w:space="0" w:color="auto"/>
            <w:left w:val="none" w:sz="0" w:space="0" w:color="auto"/>
            <w:bottom w:val="none" w:sz="0" w:space="0" w:color="auto"/>
            <w:right w:val="none" w:sz="0" w:space="0" w:color="auto"/>
          </w:divBdr>
        </w:div>
        <w:div w:id="379551731">
          <w:marLeft w:val="1166"/>
          <w:marRight w:val="0"/>
          <w:marTop w:val="0"/>
          <w:marBottom w:val="0"/>
          <w:divBdr>
            <w:top w:val="none" w:sz="0" w:space="0" w:color="auto"/>
            <w:left w:val="none" w:sz="0" w:space="0" w:color="auto"/>
            <w:bottom w:val="none" w:sz="0" w:space="0" w:color="auto"/>
            <w:right w:val="none" w:sz="0" w:space="0" w:color="auto"/>
          </w:divBdr>
        </w:div>
        <w:div w:id="414665796">
          <w:marLeft w:val="446"/>
          <w:marRight w:val="0"/>
          <w:marTop w:val="0"/>
          <w:marBottom w:val="0"/>
          <w:divBdr>
            <w:top w:val="none" w:sz="0" w:space="0" w:color="auto"/>
            <w:left w:val="none" w:sz="0" w:space="0" w:color="auto"/>
            <w:bottom w:val="none" w:sz="0" w:space="0" w:color="auto"/>
            <w:right w:val="none" w:sz="0" w:space="0" w:color="auto"/>
          </w:divBdr>
        </w:div>
        <w:div w:id="571817922">
          <w:marLeft w:val="446"/>
          <w:marRight w:val="0"/>
          <w:marTop w:val="0"/>
          <w:marBottom w:val="120"/>
          <w:divBdr>
            <w:top w:val="none" w:sz="0" w:space="0" w:color="auto"/>
            <w:left w:val="none" w:sz="0" w:space="0" w:color="auto"/>
            <w:bottom w:val="none" w:sz="0" w:space="0" w:color="auto"/>
            <w:right w:val="none" w:sz="0" w:space="0" w:color="auto"/>
          </w:divBdr>
        </w:div>
        <w:div w:id="1370761158">
          <w:marLeft w:val="446"/>
          <w:marRight w:val="0"/>
          <w:marTop w:val="0"/>
          <w:marBottom w:val="120"/>
          <w:divBdr>
            <w:top w:val="none" w:sz="0" w:space="0" w:color="auto"/>
            <w:left w:val="none" w:sz="0" w:space="0" w:color="auto"/>
            <w:bottom w:val="none" w:sz="0" w:space="0" w:color="auto"/>
            <w:right w:val="none" w:sz="0" w:space="0" w:color="auto"/>
          </w:divBdr>
        </w:div>
        <w:div w:id="1797719609">
          <w:marLeft w:val="1166"/>
          <w:marRight w:val="0"/>
          <w:marTop w:val="0"/>
          <w:marBottom w:val="0"/>
          <w:divBdr>
            <w:top w:val="none" w:sz="0" w:space="0" w:color="auto"/>
            <w:left w:val="none" w:sz="0" w:space="0" w:color="auto"/>
            <w:bottom w:val="none" w:sz="0" w:space="0" w:color="auto"/>
            <w:right w:val="none" w:sz="0" w:space="0" w:color="auto"/>
          </w:divBdr>
        </w:div>
      </w:divsChild>
    </w:div>
    <w:div w:id="1232157197">
      <w:bodyDiv w:val="1"/>
      <w:marLeft w:val="0"/>
      <w:marRight w:val="0"/>
      <w:marTop w:val="0"/>
      <w:marBottom w:val="0"/>
      <w:divBdr>
        <w:top w:val="none" w:sz="0" w:space="0" w:color="auto"/>
        <w:left w:val="none" w:sz="0" w:space="0" w:color="auto"/>
        <w:bottom w:val="none" w:sz="0" w:space="0" w:color="auto"/>
        <w:right w:val="none" w:sz="0" w:space="0" w:color="auto"/>
      </w:divBdr>
    </w:div>
    <w:div w:id="1232617587">
      <w:bodyDiv w:val="1"/>
      <w:marLeft w:val="0"/>
      <w:marRight w:val="0"/>
      <w:marTop w:val="0"/>
      <w:marBottom w:val="0"/>
      <w:divBdr>
        <w:top w:val="none" w:sz="0" w:space="0" w:color="auto"/>
        <w:left w:val="none" w:sz="0" w:space="0" w:color="auto"/>
        <w:bottom w:val="none" w:sz="0" w:space="0" w:color="auto"/>
        <w:right w:val="none" w:sz="0" w:space="0" w:color="auto"/>
      </w:divBdr>
      <w:divsChild>
        <w:div w:id="349720683">
          <w:marLeft w:val="274"/>
          <w:marRight w:val="0"/>
          <w:marTop w:val="0"/>
          <w:marBottom w:val="0"/>
          <w:divBdr>
            <w:top w:val="none" w:sz="0" w:space="0" w:color="auto"/>
            <w:left w:val="none" w:sz="0" w:space="0" w:color="auto"/>
            <w:bottom w:val="none" w:sz="0" w:space="0" w:color="auto"/>
            <w:right w:val="none" w:sz="0" w:space="0" w:color="auto"/>
          </w:divBdr>
        </w:div>
        <w:div w:id="1104685918">
          <w:marLeft w:val="274"/>
          <w:marRight w:val="0"/>
          <w:marTop w:val="0"/>
          <w:marBottom w:val="0"/>
          <w:divBdr>
            <w:top w:val="none" w:sz="0" w:space="0" w:color="auto"/>
            <w:left w:val="none" w:sz="0" w:space="0" w:color="auto"/>
            <w:bottom w:val="none" w:sz="0" w:space="0" w:color="auto"/>
            <w:right w:val="none" w:sz="0" w:space="0" w:color="auto"/>
          </w:divBdr>
        </w:div>
        <w:div w:id="1250309358">
          <w:marLeft w:val="274"/>
          <w:marRight w:val="0"/>
          <w:marTop w:val="0"/>
          <w:marBottom w:val="0"/>
          <w:divBdr>
            <w:top w:val="none" w:sz="0" w:space="0" w:color="auto"/>
            <w:left w:val="none" w:sz="0" w:space="0" w:color="auto"/>
            <w:bottom w:val="none" w:sz="0" w:space="0" w:color="auto"/>
            <w:right w:val="none" w:sz="0" w:space="0" w:color="auto"/>
          </w:divBdr>
        </w:div>
        <w:div w:id="1384021751">
          <w:marLeft w:val="274"/>
          <w:marRight w:val="0"/>
          <w:marTop w:val="0"/>
          <w:marBottom w:val="0"/>
          <w:divBdr>
            <w:top w:val="none" w:sz="0" w:space="0" w:color="auto"/>
            <w:left w:val="none" w:sz="0" w:space="0" w:color="auto"/>
            <w:bottom w:val="none" w:sz="0" w:space="0" w:color="auto"/>
            <w:right w:val="none" w:sz="0" w:space="0" w:color="auto"/>
          </w:divBdr>
        </w:div>
        <w:div w:id="1639912641">
          <w:marLeft w:val="274"/>
          <w:marRight w:val="0"/>
          <w:marTop w:val="0"/>
          <w:marBottom w:val="0"/>
          <w:divBdr>
            <w:top w:val="none" w:sz="0" w:space="0" w:color="auto"/>
            <w:left w:val="none" w:sz="0" w:space="0" w:color="auto"/>
            <w:bottom w:val="none" w:sz="0" w:space="0" w:color="auto"/>
            <w:right w:val="none" w:sz="0" w:space="0" w:color="auto"/>
          </w:divBdr>
        </w:div>
        <w:div w:id="1642081138">
          <w:marLeft w:val="274"/>
          <w:marRight w:val="0"/>
          <w:marTop w:val="0"/>
          <w:marBottom w:val="0"/>
          <w:divBdr>
            <w:top w:val="none" w:sz="0" w:space="0" w:color="auto"/>
            <w:left w:val="none" w:sz="0" w:space="0" w:color="auto"/>
            <w:bottom w:val="none" w:sz="0" w:space="0" w:color="auto"/>
            <w:right w:val="none" w:sz="0" w:space="0" w:color="auto"/>
          </w:divBdr>
        </w:div>
        <w:div w:id="1887987931">
          <w:marLeft w:val="274"/>
          <w:marRight w:val="0"/>
          <w:marTop w:val="0"/>
          <w:marBottom w:val="0"/>
          <w:divBdr>
            <w:top w:val="none" w:sz="0" w:space="0" w:color="auto"/>
            <w:left w:val="none" w:sz="0" w:space="0" w:color="auto"/>
            <w:bottom w:val="none" w:sz="0" w:space="0" w:color="auto"/>
            <w:right w:val="none" w:sz="0" w:space="0" w:color="auto"/>
          </w:divBdr>
        </w:div>
      </w:divsChild>
    </w:div>
    <w:div w:id="1236477807">
      <w:bodyDiv w:val="1"/>
      <w:marLeft w:val="0"/>
      <w:marRight w:val="0"/>
      <w:marTop w:val="0"/>
      <w:marBottom w:val="0"/>
      <w:divBdr>
        <w:top w:val="none" w:sz="0" w:space="0" w:color="auto"/>
        <w:left w:val="none" w:sz="0" w:space="0" w:color="auto"/>
        <w:bottom w:val="none" w:sz="0" w:space="0" w:color="auto"/>
        <w:right w:val="none" w:sz="0" w:space="0" w:color="auto"/>
      </w:divBdr>
      <w:divsChild>
        <w:div w:id="4748669">
          <w:marLeft w:val="0"/>
          <w:marRight w:val="0"/>
          <w:marTop w:val="0"/>
          <w:marBottom w:val="0"/>
          <w:divBdr>
            <w:top w:val="none" w:sz="0" w:space="0" w:color="auto"/>
            <w:left w:val="none" w:sz="0" w:space="0" w:color="auto"/>
            <w:bottom w:val="none" w:sz="0" w:space="0" w:color="auto"/>
            <w:right w:val="none" w:sz="0" w:space="0" w:color="auto"/>
          </w:divBdr>
        </w:div>
        <w:div w:id="195314747">
          <w:marLeft w:val="0"/>
          <w:marRight w:val="0"/>
          <w:marTop w:val="0"/>
          <w:marBottom w:val="0"/>
          <w:divBdr>
            <w:top w:val="none" w:sz="0" w:space="0" w:color="auto"/>
            <w:left w:val="none" w:sz="0" w:space="0" w:color="auto"/>
            <w:bottom w:val="none" w:sz="0" w:space="0" w:color="auto"/>
            <w:right w:val="none" w:sz="0" w:space="0" w:color="auto"/>
          </w:divBdr>
        </w:div>
        <w:div w:id="237132162">
          <w:marLeft w:val="0"/>
          <w:marRight w:val="0"/>
          <w:marTop w:val="0"/>
          <w:marBottom w:val="0"/>
          <w:divBdr>
            <w:top w:val="none" w:sz="0" w:space="0" w:color="auto"/>
            <w:left w:val="none" w:sz="0" w:space="0" w:color="auto"/>
            <w:bottom w:val="none" w:sz="0" w:space="0" w:color="auto"/>
            <w:right w:val="none" w:sz="0" w:space="0" w:color="auto"/>
          </w:divBdr>
        </w:div>
        <w:div w:id="254900575">
          <w:marLeft w:val="0"/>
          <w:marRight w:val="0"/>
          <w:marTop w:val="0"/>
          <w:marBottom w:val="0"/>
          <w:divBdr>
            <w:top w:val="none" w:sz="0" w:space="0" w:color="auto"/>
            <w:left w:val="none" w:sz="0" w:space="0" w:color="auto"/>
            <w:bottom w:val="none" w:sz="0" w:space="0" w:color="auto"/>
            <w:right w:val="none" w:sz="0" w:space="0" w:color="auto"/>
          </w:divBdr>
        </w:div>
        <w:div w:id="275185696">
          <w:marLeft w:val="0"/>
          <w:marRight w:val="0"/>
          <w:marTop w:val="0"/>
          <w:marBottom w:val="0"/>
          <w:divBdr>
            <w:top w:val="none" w:sz="0" w:space="0" w:color="auto"/>
            <w:left w:val="none" w:sz="0" w:space="0" w:color="auto"/>
            <w:bottom w:val="none" w:sz="0" w:space="0" w:color="auto"/>
            <w:right w:val="none" w:sz="0" w:space="0" w:color="auto"/>
          </w:divBdr>
        </w:div>
        <w:div w:id="535585672">
          <w:marLeft w:val="0"/>
          <w:marRight w:val="0"/>
          <w:marTop w:val="0"/>
          <w:marBottom w:val="0"/>
          <w:divBdr>
            <w:top w:val="none" w:sz="0" w:space="0" w:color="auto"/>
            <w:left w:val="none" w:sz="0" w:space="0" w:color="auto"/>
            <w:bottom w:val="none" w:sz="0" w:space="0" w:color="auto"/>
            <w:right w:val="none" w:sz="0" w:space="0" w:color="auto"/>
          </w:divBdr>
        </w:div>
        <w:div w:id="649790982">
          <w:marLeft w:val="0"/>
          <w:marRight w:val="0"/>
          <w:marTop w:val="0"/>
          <w:marBottom w:val="0"/>
          <w:divBdr>
            <w:top w:val="none" w:sz="0" w:space="0" w:color="auto"/>
            <w:left w:val="none" w:sz="0" w:space="0" w:color="auto"/>
            <w:bottom w:val="none" w:sz="0" w:space="0" w:color="auto"/>
            <w:right w:val="none" w:sz="0" w:space="0" w:color="auto"/>
          </w:divBdr>
        </w:div>
        <w:div w:id="724990486">
          <w:marLeft w:val="0"/>
          <w:marRight w:val="0"/>
          <w:marTop w:val="0"/>
          <w:marBottom w:val="0"/>
          <w:divBdr>
            <w:top w:val="none" w:sz="0" w:space="0" w:color="auto"/>
            <w:left w:val="none" w:sz="0" w:space="0" w:color="auto"/>
            <w:bottom w:val="none" w:sz="0" w:space="0" w:color="auto"/>
            <w:right w:val="none" w:sz="0" w:space="0" w:color="auto"/>
          </w:divBdr>
        </w:div>
        <w:div w:id="797336992">
          <w:marLeft w:val="0"/>
          <w:marRight w:val="0"/>
          <w:marTop w:val="0"/>
          <w:marBottom w:val="0"/>
          <w:divBdr>
            <w:top w:val="none" w:sz="0" w:space="0" w:color="auto"/>
            <w:left w:val="none" w:sz="0" w:space="0" w:color="auto"/>
            <w:bottom w:val="none" w:sz="0" w:space="0" w:color="auto"/>
            <w:right w:val="none" w:sz="0" w:space="0" w:color="auto"/>
          </w:divBdr>
        </w:div>
        <w:div w:id="826945725">
          <w:marLeft w:val="0"/>
          <w:marRight w:val="0"/>
          <w:marTop w:val="0"/>
          <w:marBottom w:val="0"/>
          <w:divBdr>
            <w:top w:val="none" w:sz="0" w:space="0" w:color="auto"/>
            <w:left w:val="none" w:sz="0" w:space="0" w:color="auto"/>
            <w:bottom w:val="none" w:sz="0" w:space="0" w:color="auto"/>
            <w:right w:val="none" w:sz="0" w:space="0" w:color="auto"/>
          </w:divBdr>
        </w:div>
        <w:div w:id="924261338">
          <w:marLeft w:val="0"/>
          <w:marRight w:val="0"/>
          <w:marTop w:val="0"/>
          <w:marBottom w:val="0"/>
          <w:divBdr>
            <w:top w:val="none" w:sz="0" w:space="0" w:color="auto"/>
            <w:left w:val="none" w:sz="0" w:space="0" w:color="auto"/>
            <w:bottom w:val="none" w:sz="0" w:space="0" w:color="auto"/>
            <w:right w:val="none" w:sz="0" w:space="0" w:color="auto"/>
          </w:divBdr>
        </w:div>
        <w:div w:id="967665284">
          <w:marLeft w:val="0"/>
          <w:marRight w:val="0"/>
          <w:marTop w:val="0"/>
          <w:marBottom w:val="0"/>
          <w:divBdr>
            <w:top w:val="none" w:sz="0" w:space="0" w:color="auto"/>
            <w:left w:val="none" w:sz="0" w:space="0" w:color="auto"/>
            <w:bottom w:val="none" w:sz="0" w:space="0" w:color="auto"/>
            <w:right w:val="none" w:sz="0" w:space="0" w:color="auto"/>
          </w:divBdr>
        </w:div>
        <w:div w:id="997424492">
          <w:marLeft w:val="0"/>
          <w:marRight w:val="0"/>
          <w:marTop w:val="0"/>
          <w:marBottom w:val="0"/>
          <w:divBdr>
            <w:top w:val="none" w:sz="0" w:space="0" w:color="auto"/>
            <w:left w:val="none" w:sz="0" w:space="0" w:color="auto"/>
            <w:bottom w:val="none" w:sz="0" w:space="0" w:color="auto"/>
            <w:right w:val="none" w:sz="0" w:space="0" w:color="auto"/>
          </w:divBdr>
        </w:div>
        <w:div w:id="1194609598">
          <w:marLeft w:val="0"/>
          <w:marRight w:val="0"/>
          <w:marTop w:val="0"/>
          <w:marBottom w:val="0"/>
          <w:divBdr>
            <w:top w:val="none" w:sz="0" w:space="0" w:color="auto"/>
            <w:left w:val="none" w:sz="0" w:space="0" w:color="auto"/>
            <w:bottom w:val="none" w:sz="0" w:space="0" w:color="auto"/>
            <w:right w:val="none" w:sz="0" w:space="0" w:color="auto"/>
          </w:divBdr>
        </w:div>
        <w:div w:id="1298800788">
          <w:marLeft w:val="0"/>
          <w:marRight w:val="0"/>
          <w:marTop w:val="0"/>
          <w:marBottom w:val="0"/>
          <w:divBdr>
            <w:top w:val="none" w:sz="0" w:space="0" w:color="auto"/>
            <w:left w:val="none" w:sz="0" w:space="0" w:color="auto"/>
            <w:bottom w:val="none" w:sz="0" w:space="0" w:color="auto"/>
            <w:right w:val="none" w:sz="0" w:space="0" w:color="auto"/>
          </w:divBdr>
        </w:div>
        <w:div w:id="1355113958">
          <w:marLeft w:val="0"/>
          <w:marRight w:val="0"/>
          <w:marTop w:val="0"/>
          <w:marBottom w:val="0"/>
          <w:divBdr>
            <w:top w:val="none" w:sz="0" w:space="0" w:color="auto"/>
            <w:left w:val="none" w:sz="0" w:space="0" w:color="auto"/>
            <w:bottom w:val="none" w:sz="0" w:space="0" w:color="auto"/>
            <w:right w:val="none" w:sz="0" w:space="0" w:color="auto"/>
          </w:divBdr>
        </w:div>
        <w:div w:id="1410350514">
          <w:marLeft w:val="0"/>
          <w:marRight w:val="0"/>
          <w:marTop w:val="0"/>
          <w:marBottom w:val="0"/>
          <w:divBdr>
            <w:top w:val="none" w:sz="0" w:space="0" w:color="auto"/>
            <w:left w:val="none" w:sz="0" w:space="0" w:color="auto"/>
            <w:bottom w:val="none" w:sz="0" w:space="0" w:color="auto"/>
            <w:right w:val="none" w:sz="0" w:space="0" w:color="auto"/>
          </w:divBdr>
        </w:div>
        <w:div w:id="1461147744">
          <w:marLeft w:val="0"/>
          <w:marRight w:val="0"/>
          <w:marTop w:val="0"/>
          <w:marBottom w:val="0"/>
          <w:divBdr>
            <w:top w:val="none" w:sz="0" w:space="0" w:color="auto"/>
            <w:left w:val="none" w:sz="0" w:space="0" w:color="auto"/>
            <w:bottom w:val="none" w:sz="0" w:space="0" w:color="auto"/>
            <w:right w:val="none" w:sz="0" w:space="0" w:color="auto"/>
          </w:divBdr>
        </w:div>
        <w:div w:id="1497771130">
          <w:marLeft w:val="0"/>
          <w:marRight w:val="0"/>
          <w:marTop w:val="0"/>
          <w:marBottom w:val="0"/>
          <w:divBdr>
            <w:top w:val="none" w:sz="0" w:space="0" w:color="auto"/>
            <w:left w:val="none" w:sz="0" w:space="0" w:color="auto"/>
            <w:bottom w:val="none" w:sz="0" w:space="0" w:color="auto"/>
            <w:right w:val="none" w:sz="0" w:space="0" w:color="auto"/>
          </w:divBdr>
        </w:div>
        <w:div w:id="1644702594">
          <w:marLeft w:val="0"/>
          <w:marRight w:val="0"/>
          <w:marTop w:val="0"/>
          <w:marBottom w:val="0"/>
          <w:divBdr>
            <w:top w:val="none" w:sz="0" w:space="0" w:color="auto"/>
            <w:left w:val="none" w:sz="0" w:space="0" w:color="auto"/>
            <w:bottom w:val="none" w:sz="0" w:space="0" w:color="auto"/>
            <w:right w:val="none" w:sz="0" w:space="0" w:color="auto"/>
          </w:divBdr>
        </w:div>
        <w:div w:id="1647274529">
          <w:marLeft w:val="0"/>
          <w:marRight w:val="0"/>
          <w:marTop w:val="0"/>
          <w:marBottom w:val="0"/>
          <w:divBdr>
            <w:top w:val="none" w:sz="0" w:space="0" w:color="auto"/>
            <w:left w:val="none" w:sz="0" w:space="0" w:color="auto"/>
            <w:bottom w:val="none" w:sz="0" w:space="0" w:color="auto"/>
            <w:right w:val="none" w:sz="0" w:space="0" w:color="auto"/>
          </w:divBdr>
        </w:div>
        <w:div w:id="1676808559">
          <w:marLeft w:val="0"/>
          <w:marRight w:val="0"/>
          <w:marTop w:val="0"/>
          <w:marBottom w:val="0"/>
          <w:divBdr>
            <w:top w:val="none" w:sz="0" w:space="0" w:color="auto"/>
            <w:left w:val="none" w:sz="0" w:space="0" w:color="auto"/>
            <w:bottom w:val="none" w:sz="0" w:space="0" w:color="auto"/>
            <w:right w:val="none" w:sz="0" w:space="0" w:color="auto"/>
          </w:divBdr>
        </w:div>
        <w:div w:id="1685284535">
          <w:marLeft w:val="0"/>
          <w:marRight w:val="0"/>
          <w:marTop w:val="0"/>
          <w:marBottom w:val="0"/>
          <w:divBdr>
            <w:top w:val="none" w:sz="0" w:space="0" w:color="auto"/>
            <w:left w:val="none" w:sz="0" w:space="0" w:color="auto"/>
            <w:bottom w:val="none" w:sz="0" w:space="0" w:color="auto"/>
            <w:right w:val="none" w:sz="0" w:space="0" w:color="auto"/>
          </w:divBdr>
        </w:div>
        <w:div w:id="1719430554">
          <w:marLeft w:val="0"/>
          <w:marRight w:val="0"/>
          <w:marTop w:val="0"/>
          <w:marBottom w:val="0"/>
          <w:divBdr>
            <w:top w:val="none" w:sz="0" w:space="0" w:color="auto"/>
            <w:left w:val="none" w:sz="0" w:space="0" w:color="auto"/>
            <w:bottom w:val="none" w:sz="0" w:space="0" w:color="auto"/>
            <w:right w:val="none" w:sz="0" w:space="0" w:color="auto"/>
          </w:divBdr>
        </w:div>
        <w:div w:id="1830290784">
          <w:marLeft w:val="0"/>
          <w:marRight w:val="0"/>
          <w:marTop w:val="0"/>
          <w:marBottom w:val="0"/>
          <w:divBdr>
            <w:top w:val="none" w:sz="0" w:space="0" w:color="auto"/>
            <w:left w:val="none" w:sz="0" w:space="0" w:color="auto"/>
            <w:bottom w:val="none" w:sz="0" w:space="0" w:color="auto"/>
            <w:right w:val="none" w:sz="0" w:space="0" w:color="auto"/>
          </w:divBdr>
        </w:div>
        <w:div w:id="1867257905">
          <w:marLeft w:val="0"/>
          <w:marRight w:val="0"/>
          <w:marTop w:val="0"/>
          <w:marBottom w:val="0"/>
          <w:divBdr>
            <w:top w:val="none" w:sz="0" w:space="0" w:color="auto"/>
            <w:left w:val="none" w:sz="0" w:space="0" w:color="auto"/>
            <w:bottom w:val="none" w:sz="0" w:space="0" w:color="auto"/>
            <w:right w:val="none" w:sz="0" w:space="0" w:color="auto"/>
          </w:divBdr>
        </w:div>
        <w:div w:id="1890072037">
          <w:marLeft w:val="0"/>
          <w:marRight w:val="0"/>
          <w:marTop w:val="0"/>
          <w:marBottom w:val="0"/>
          <w:divBdr>
            <w:top w:val="none" w:sz="0" w:space="0" w:color="auto"/>
            <w:left w:val="none" w:sz="0" w:space="0" w:color="auto"/>
            <w:bottom w:val="none" w:sz="0" w:space="0" w:color="auto"/>
            <w:right w:val="none" w:sz="0" w:space="0" w:color="auto"/>
          </w:divBdr>
        </w:div>
        <w:div w:id="2061125936">
          <w:marLeft w:val="0"/>
          <w:marRight w:val="0"/>
          <w:marTop w:val="0"/>
          <w:marBottom w:val="0"/>
          <w:divBdr>
            <w:top w:val="none" w:sz="0" w:space="0" w:color="auto"/>
            <w:left w:val="none" w:sz="0" w:space="0" w:color="auto"/>
            <w:bottom w:val="none" w:sz="0" w:space="0" w:color="auto"/>
            <w:right w:val="none" w:sz="0" w:space="0" w:color="auto"/>
          </w:divBdr>
        </w:div>
        <w:div w:id="2064712338">
          <w:marLeft w:val="0"/>
          <w:marRight w:val="0"/>
          <w:marTop w:val="0"/>
          <w:marBottom w:val="0"/>
          <w:divBdr>
            <w:top w:val="none" w:sz="0" w:space="0" w:color="auto"/>
            <w:left w:val="none" w:sz="0" w:space="0" w:color="auto"/>
            <w:bottom w:val="none" w:sz="0" w:space="0" w:color="auto"/>
            <w:right w:val="none" w:sz="0" w:space="0" w:color="auto"/>
          </w:divBdr>
        </w:div>
        <w:div w:id="2122187116">
          <w:marLeft w:val="0"/>
          <w:marRight w:val="0"/>
          <w:marTop w:val="0"/>
          <w:marBottom w:val="0"/>
          <w:divBdr>
            <w:top w:val="none" w:sz="0" w:space="0" w:color="auto"/>
            <w:left w:val="none" w:sz="0" w:space="0" w:color="auto"/>
            <w:bottom w:val="none" w:sz="0" w:space="0" w:color="auto"/>
            <w:right w:val="none" w:sz="0" w:space="0" w:color="auto"/>
          </w:divBdr>
        </w:div>
      </w:divsChild>
    </w:div>
    <w:div w:id="1380595070">
      <w:bodyDiv w:val="1"/>
      <w:marLeft w:val="0"/>
      <w:marRight w:val="0"/>
      <w:marTop w:val="0"/>
      <w:marBottom w:val="0"/>
      <w:divBdr>
        <w:top w:val="none" w:sz="0" w:space="0" w:color="auto"/>
        <w:left w:val="none" w:sz="0" w:space="0" w:color="auto"/>
        <w:bottom w:val="none" w:sz="0" w:space="0" w:color="auto"/>
        <w:right w:val="none" w:sz="0" w:space="0" w:color="auto"/>
      </w:divBdr>
      <w:divsChild>
        <w:div w:id="752361706">
          <w:marLeft w:val="360"/>
          <w:marRight w:val="0"/>
          <w:marTop w:val="200"/>
          <w:marBottom w:val="0"/>
          <w:divBdr>
            <w:top w:val="none" w:sz="0" w:space="0" w:color="auto"/>
            <w:left w:val="none" w:sz="0" w:space="0" w:color="auto"/>
            <w:bottom w:val="none" w:sz="0" w:space="0" w:color="auto"/>
            <w:right w:val="none" w:sz="0" w:space="0" w:color="auto"/>
          </w:divBdr>
        </w:div>
        <w:div w:id="831065913">
          <w:marLeft w:val="360"/>
          <w:marRight w:val="0"/>
          <w:marTop w:val="200"/>
          <w:marBottom w:val="0"/>
          <w:divBdr>
            <w:top w:val="none" w:sz="0" w:space="0" w:color="auto"/>
            <w:left w:val="none" w:sz="0" w:space="0" w:color="auto"/>
            <w:bottom w:val="none" w:sz="0" w:space="0" w:color="auto"/>
            <w:right w:val="none" w:sz="0" w:space="0" w:color="auto"/>
          </w:divBdr>
        </w:div>
        <w:div w:id="907376321">
          <w:marLeft w:val="360"/>
          <w:marRight w:val="0"/>
          <w:marTop w:val="200"/>
          <w:marBottom w:val="0"/>
          <w:divBdr>
            <w:top w:val="none" w:sz="0" w:space="0" w:color="auto"/>
            <w:left w:val="none" w:sz="0" w:space="0" w:color="auto"/>
            <w:bottom w:val="none" w:sz="0" w:space="0" w:color="auto"/>
            <w:right w:val="none" w:sz="0" w:space="0" w:color="auto"/>
          </w:divBdr>
        </w:div>
        <w:div w:id="1000935073">
          <w:marLeft w:val="360"/>
          <w:marRight w:val="0"/>
          <w:marTop w:val="200"/>
          <w:marBottom w:val="0"/>
          <w:divBdr>
            <w:top w:val="none" w:sz="0" w:space="0" w:color="auto"/>
            <w:left w:val="none" w:sz="0" w:space="0" w:color="auto"/>
            <w:bottom w:val="none" w:sz="0" w:space="0" w:color="auto"/>
            <w:right w:val="none" w:sz="0" w:space="0" w:color="auto"/>
          </w:divBdr>
        </w:div>
        <w:div w:id="1788617604">
          <w:marLeft w:val="360"/>
          <w:marRight w:val="0"/>
          <w:marTop w:val="200"/>
          <w:marBottom w:val="0"/>
          <w:divBdr>
            <w:top w:val="none" w:sz="0" w:space="0" w:color="auto"/>
            <w:left w:val="none" w:sz="0" w:space="0" w:color="auto"/>
            <w:bottom w:val="none" w:sz="0" w:space="0" w:color="auto"/>
            <w:right w:val="none" w:sz="0" w:space="0" w:color="auto"/>
          </w:divBdr>
        </w:div>
      </w:divsChild>
    </w:div>
    <w:div w:id="1390761776">
      <w:bodyDiv w:val="1"/>
      <w:marLeft w:val="0"/>
      <w:marRight w:val="0"/>
      <w:marTop w:val="0"/>
      <w:marBottom w:val="0"/>
      <w:divBdr>
        <w:top w:val="none" w:sz="0" w:space="0" w:color="auto"/>
        <w:left w:val="none" w:sz="0" w:space="0" w:color="auto"/>
        <w:bottom w:val="none" w:sz="0" w:space="0" w:color="auto"/>
        <w:right w:val="none" w:sz="0" w:space="0" w:color="auto"/>
      </w:divBdr>
      <w:divsChild>
        <w:div w:id="421100111">
          <w:marLeft w:val="547"/>
          <w:marRight w:val="0"/>
          <w:marTop w:val="0"/>
          <w:marBottom w:val="240"/>
          <w:divBdr>
            <w:top w:val="none" w:sz="0" w:space="0" w:color="auto"/>
            <w:left w:val="none" w:sz="0" w:space="0" w:color="auto"/>
            <w:bottom w:val="none" w:sz="0" w:space="0" w:color="auto"/>
            <w:right w:val="none" w:sz="0" w:space="0" w:color="auto"/>
          </w:divBdr>
        </w:div>
        <w:div w:id="878132649">
          <w:marLeft w:val="547"/>
          <w:marRight w:val="0"/>
          <w:marTop w:val="0"/>
          <w:marBottom w:val="240"/>
          <w:divBdr>
            <w:top w:val="none" w:sz="0" w:space="0" w:color="auto"/>
            <w:left w:val="none" w:sz="0" w:space="0" w:color="auto"/>
            <w:bottom w:val="none" w:sz="0" w:space="0" w:color="auto"/>
            <w:right w:val="none" w:sz="0" w:space="0" w:color="auto"/>
          </w:divBdr>
        </w:div>
      </w:divsChild>
    </w:div>
    <w:div w:id="1463353587">
      <w:bodyDiv w:val="1"/>
      <w:marLeft w:val="0"/>
      <w:marRight w:val="0"/>
      <w:marTop w:val="0"/>
      <w:marBottom w:val="0"/>
      <w:divBdr>
        <w:top w:val="none" w:sz="0" w:space="0" w:color="auto"/>
        <w:left w:val="none" w:sz="0" w:space="0" w:color="auto"/>
        <w:bottom w:val="none" w:sz="0" w:space="0" w:color="auto"/>
        <w:right w:val="none" w:sz="0" w:space="0" w:color="auto"/>
      </w:divBdr>
      <w:divsChild>
        <w:div w:id="448284520">
          <w:marLeft w:val="360"/>
          <w:marRight w:val="0"/>
          <w:marTop w:val="200"/>
          <w:marBottom w:val="0"/>
          <w:divBdr>
            <w:top w:val="none" w:sz="0" w:space="0" w:color="auto"/>
            <w:left w:val="none" w:sz="0" w:space="0" w:color="auto"/>
            <w:bottom w:val="none" w:sz="0" w:space="0" w:color="auto"/>
            <w:right w:val="none" w:sz="0" w:space="0" w:color="auto"/>
          </w:divBdr>
        </w:div>
        <w:div w:id="514684797">
          <w:marLeft w:val="360"/>
          <w:marRight w:val="0"/>
          <w:marTop w:val="200"/>
          <w:marBottom w:val="0"/>
          <w:divBdr>
            <w:top w:val="none" w:sz="0" w:space="0" w:color="auto"/>
            <w:left w:val="none" w:sz="0" w:space="0" w:color="auto"/>
            <w:bottom w:val="none" w:sz="0" w:space="0" w:color="auto"/>
            <w:right w:val="none" w:sz="0" w:space="0" w:color="auto"/>
          </w:divBdr>
        </w:div>
        <w:div w:id="1065638253">
          <w:marLeft w:val="360"/>
          <w:marRight w:val="0"/>
          <w:marTop w:val="200"/>
          <w:marBottom w:val="0"/>
          <w:divBdr>
            <w:top w:val="none" w:sz="0" w:space="0" w:color="auto"/>
            <w:left w:val="none" w:sz="0" w:space="0" w:color="auto"/>
            <w:bottom w:val="none" w:sz="0" w:space="0" w:color="auto"/>
            <w:right w:val="none" w:sz="0" w:space="0" w:color="auto"/>
          </w:divBdr>
        </w:div>
        <w:div w:id="1215003390">
          <w:marLeft w:val="360"/>
          <w:marRight w:val="0"/>
          <w:marTop w:val="200"/>
          <w:marBottom w:val="0"/>
          <w:divBdr>
            <w:top w:val="none" w:sz="0" w:space="0" w:color="auto"/>
            <w:left w:val="none" w:sz="0" w:space="0" w:color="auto"/>
            <w:bottom w:val="none" w:sz="0" w:space="0" w:color="auto"/>
            <w:right w:val="none" w:sz="0" w:space="0" w:color="auto"/>
          </w:divBdr>
        </w:div>
        <w:div w:id="2041197190">
          <w:marLeft w:val="360"/>
          <w:marRight w:val="0"/>
          <w:marTop w:val="200"/>
          <w:marBottom w:val="0"/>
          <w:divBdr>
            <w:top w:val="none" w:sz="0" w:space="0" w:color="auto"/>
            <w:left w:val="none" w:sz="0" w:space="0" w:color="auto"/>
            <w:bottom w:val="none" w:sz="0" w:space="0" w:color="auto"/>
            <w:right w:val="none" w:sz="0" w:space="0" w:color="auto"/>
          </w:divBdr>
        </w:div>
      </w:divsChild>
    </w:div>
    <w:div w:id="1484084212">
      <w:bodyDiv w:val="1"/>
      <w:marLeft w:val="0"/>
      <w:marRight w:val="0"/>
      <w:marTop w:val="0"/>
      <w:marBottom w:val="0"/>
      <w:divBdr>
        <w:top w:val="none" w:sz="0" w:space="0" w:color="auto"/>
        <w:left w:val="none" w:sz="0" w:space="0" w:color="auto"/>
        <w:bottom w:val="none" w:sz="0" w:space="0" w:color="auto"/>
        <w:right w:val="none" w:sz="0" w:space="0" w:color="auto"/>
      </w:divBdr>
    </w:div>
    <w:div w:id="1500657122">
      <w:bodyDiv w:val="1"/>
      <w:marLeft w:val="0"/>
      <w:marRight w:val="0"/>
      <w:marTop w:val="0"/>
      <w:marBottom w:val="0"/>
      <w:divBdr>
        <w:top w:val="none" w:sz="0" w:space="0" w:color="auto"/>
        <w:left w:val="none" w:sz="0" w:space="0" w:color="auto"/>
        <w:bottom w:val="none" w:sz="0" w:space="0" w:color="auto"/>
        <w:right w:val="none" w:sz="0" w:space="0" w:color="auto"/>
      </w:divBdr>
      <w:divsChild>
        <w:div w:id="60955435">
          <w:marLeft w:val="274"/>
          <w:marRight w:val="0"/>
          <w:marTop w:val="0"/>
          <w:marBottom w:val="0"/>
          <w:divBdr>
            <w:top w:val="none" w:sz="0" w:space="0" w:color="auto"/>
            <w:left w:val="none" w:sz="0" w:space="0" w:color="auto"/>
            <w:bottom w:val="none" w:sz="0" w:space="0" w:color="auto"/>
            <w:right w:val="none" w:sz="0" w:space="0" w:color="auto"/>
          </w:divBdr>
        </w:div>
        <w:div w:id="81072154">
          <w:marLeft w:val="274"/>
          <w:marRight w:val="0"/>
          <w:marTop w:val="0"/>
          <w:marBottom w:val="0"/>
          <w:divBdr>
            <w:top w:val="none" w:sz="0" w:space="0" w:color="auto"/>
            <w:left w:val="none" w:sz="0" w:space="0" w:color="auto"/>
            <w:bottom w:val="none" w:sz="0" w:space="0" w:color="auto"/>
            <w:right w:val="none" w:sz="0" w:space="0" w:color="auto"/>
          </w:divBdr>
        </w:div>
        <w:div w:id="258762677">
          <w:marLeft w:val="274"/>
          <w:marRight w:val="0"/>
          <w:marTop w:val="0"/>
          <w:marBottom w:val="0"/>
          <w:divBdr>
            <w:top w:val="none" w:sz="0" w:space="0" w:color="auto"/>
            <w:left w:val="none" w:sz="0" w:space="0" w:color="auto"/>
            <w:bottom w:val="none" w:sz="0" w:space="0" w:color="auto"/>
            <w:right w:val="none" w:sz="0" w:space="0" w:color="auto"/>
          </w:divBdr>
        </w:div>
        <w:div w:id="856893220">
          <w:marLeft w:val="274"/>
          <w:marRight w:val="0"/>
          <w:marTop w:val="0"/>
          <w:marBottom w:val="0"/>
          <w:divBdr>
            <w:top w:val="none" w:sz="0" w:space="0" w:color="auto"/>
            <w:left w:val="none" w:sz="0" w:space="0" w:color="auto"/>
            <w:bottom w:val="none" w:sz="0" w:space="0" w:color="auto"/>
            <w:right w:val="none" w:sz="0" w:space="0" w:color="auto"/>
          </w:divBdr>
        </w:div>
        <w:div w:id="1014965013">
          <w:marLeft w:val="274"/>
          <w:marRight w:val="0"/>
          <w:marTop w:val="0"/>
          <w:marBottom w:val="0"/>
          <w:divBdr>
            <w:top w:val="none" w:sz="0" w:space="0" w:color="auto"/>
            <w:left w:val="none" w:sz="0" w:space="0" w:color="auto"/>
            <w:bottom w:val="none" w:sz="0" w:space="0" w:color="auto"/>
            <w:right w:val="none" w:sz="0" w:space="0" w:color="auto"/>
          </w:divBdr>
        </w:div>
        <w:div w:id="1306660546">
          <w:marLeft w:val="274"/>
          <w:marRight w:val="0"/>
          <w:marTop w:val="0"/>
          <w:marBottom w:val="0"/>
          <w:divBdr>
            <w:top w:val="none" w:sz="0" w:space="0" w:color="auto"/>
            <w:left w:val="none" w:sz="0" w:space="0" w:color="auto"/>
            <w:bottom w:val="none" w:sz="0" w:space="0" w:color="auto"/>
            <w:right w:val="none" w:sz="0" w:space="0" w:color="auto"/>
          </w:divBdr>
        </w:div>
        <w:div w:id="1542087097">
          <w:marLeft w:val="274"/>
          <w:marRight w:val="0"/>
          <w:marTop w:val="0"/>
          <w:marBottom w:val="0"/>
          <w:divBdr>
            <w:top w:val="none" w:sz="0" w:space="0" w:color="auto"/>
            <w:left w:val="none" w:sz="0" w:space="0" w:color="auto"/>
            <w:bottom w:val="none" w:sz="0" w:space="0" w:color="auto"/>
            <w:right w:val="none" w:sz="0" w:space="0" w:color="auto"/>
          </w:divBdr>
        </w:div>
        <w:div w:id="1743941357">
          <w:marLeft w:val="274"/>
          <w:marRight w:val="0"/>
          <w:marTop w:val="0"/>
          <w:marBottom w:val="0"/>
          <w:divBdr>
            <w:top w:val="none" w:sz="0" w:space="0" w:color="auto"/>
            <w:left w:val="none" w:sz="0" w:space="0" w:color="auto"/>
            <w:bottom w:val="none" w:sz="0" w:space="0" w:color="auto"/>
            <w:right w:val="none" w:sz="0" w:space="0" w:color="auto"/>
          </w:divBdr>
        </w:div>
      </w:divsChild>
    </w:div>
    <w:div w:id="1563175812">
      <w:bodyDiv w:val="1"/>
      <w:marLeft w:val="0"/>
      <w:marRight w:val="0"/>
      <w:marTop w:val="0"/>
      <w:marBottom w:val="0"/>
      <w:divBdr>
        <w:top w:val="none" w:sz="0" w:space="0" w:color="auto"/>
        <w:left w:val="none" w:sz="0" w:space="0" w:color="auto"/>
        <w:bottom w:val="none" w:sz="0" w:space="0" w:color="auto"/>
        <w:right w:val="none" w:sz="0" w:space="0" w:color="auto"/>
      </w:divBdr>
      <w:divsChild>
        <w:div w:id="723021847">
          <w:marLeft w:val="547"/>
          <w:marRight w:val="0"/>
          <w:marTop w:val="144"/>
          <w:marBottom w:val="0"/>
          <w:divBdr>
            <w:top w:val="none" w:sz="0" w:space="0" w:color="auto"/>
            <w:left w:val="none" w:sz="0" w:space="0" w:color="auto"/>
            <w:bottom w:val="none" w:sz="0" w:space="0" w:color="auto"/>
            <w:right w:val="none" w:sz="0" w:space="0" w:color="auto"/>
          </w:divBdr>
        </w:div>
      </w:divsChild>
    </w:div>
    <w:div w:id="1568106601">
      <w:bodyDiv w:val="1"/>
      <w:marLeft w:val="0"/>
      <w:marRight w:val="0"/>
      <w:marTop w:val="0"/>
      <w:marBottom w:val="0"/>
      <w:divBdr>
        <w:top w:val="none" w:sz="0" w:space="0" w:color="auto"/>
        <w:left w:val="none" w:sz="0" w:space="0" w:color="auto"/>
        <w:bottom w:val="none" w:sz="0" w:space="0" w:color="auto"/>
        <w:right w:val="none" w:sz="0" w:space="0" w:color="auto"/>
      </w:divBdr>
      <w:divsChild>
        <w:div w:id="96601085">
          <w:marLeft w:val="360"/>
          <w:marRight w:val="0"/>
          <w:marTop w:val="200"/>
          <w:marBottom w:val="0"/>
          <w:divBdr>
            <w:top w:val="none" w:sz="0" w:space="0" w:color="auto"/>
            <w:left w:val="none" w:sz="0" w:space="0" w:color="auto"/>
            <w:bottom w:val="none" w:sz="0" w:space="0" w:color="auto"/>
            <w:right w:val="none" w:sz="0" w:space="0" w:color="auto"/>
          </w:divBdr>
        </w:div>
        <w:div w:id="615721468">
          <w:marLeft w:val="360"/>
          <w:marRight w:val="0"/>
          <w:marTop w:val="200"/>
          <w:marBottom w:val="0"/>
          <w:divBdr>
            <w:top w:val="none" w:sz="0" w:space="0" w:color="auto"/>
            <w:left w:val="none" w:sz="0" w:space="0" w:color="auto"/>
            <w:bottom w:val="none" w:sz="0" w:space="0" w:color="auto"/>
            <w:right w:val="none" w:sz="0" w:space="0" w:color="auto"/>
          </w:divBdr>
        </w:div>
        <w:div w:id="652225229">
          <w:marLeft w:val="360"/>
          <w:marRight w:val="0"/>
          <w:marTop w:val="200"/>
          <w:marBottom w:val="0"/>
          <w:divBdr>
            <w:top w:val="none" w:sz="0" w:space="0" w:color="auto"/>
            <w:left w:val="none" w:sz="0" w:space="0" w:color="auto"/>
            <w:bottom w:val="none" w:sz="0" w:space="0" w:color="auto"/>
            <w:right w:val="none" w:sz="0" w:space="0" w:color="auto"/>
          </w:divBdr>
        </w:div>
        <w:div w:id="945581439">
          <w:marLeft w:val="360"/>
          <w:marRight w:val="0"/>
          <w:marTop w:val="200"/>
          <w:marBottom w:val="0"/>
          <w:divBdr>
            <w:top w:val="none" w:sz="0" w:space="0" w:color="auto"/>
            <w:left w:val="none" w:sz="0" w:space="0" w:color="auto"/>
            <w:bottom w:val="none" w:sz="0" w:space="0" w:color="auto"/>
            <w:right w:val="none" w:sz="0" w:space="0" w:color="auto"/>
          </w:divBdr>
        </w:div>
        <w:div w:id="977029581">
          <w:marLeft w:val="360"/>
          <w:marRight w:val="0"/>
          <w:marTop w:val="200"/>
          <w:marBottom w:val="0"/>
          <w:divBdr>
            <w:top w:val="none" w:sz="0" w:space="0" w:color="auto"/>
            <w:left w:val="none" w:sz="0" w:space="0" w:color="auto"/>
            <w:bottom w:val="none" w:sz="0" w:space="0" w:color="auto"/>
            <w:right w:val="none" w:sz="0" w:space="0" w:color="auto"/>
          </w:divBdr>
        </w:div>
        <w:div w:id="1077628931">
          <w:marLeft w:val="360"/>
          <w:marRight w:val="0"/>
          <w:marTop w:val="200"/>
          <w:marBottom w:val="0"/>
          <w:divBdr>
            <w:top w:val="none" w:sz="0" w:space="0" w:color="auto"/>
            <w:left w:val="none" w:sz="0" w:space="0" w:color="auto"/>
            <w:bottom w:val="none" w:sz="0" w:space="0" w:color="auto"/>
            <w:right w:val="none" w:sz="0" w:space="0" w:color="auto"/>
          </w:divBdr>
        </w:div>
        <w:div w:id="1371028146">
          <w:marLeft w:val="360"/>
          <w:marRight w:val="0"/>
          <w:marTop w:val="200"/>
          <w:marBottom w:val="0"/>
          <w:divBdr>
            <w:top w:val="none" w:sz="0" w:space="0" w:color="auto"/>
            <w:left w:val="none" w:sz="0" w:space="0" w:color="auto"/>
            <w:bottom w:val="none" w:sz="0" w:space="0" w:color="auto"/>
            <w:right w:val="none" w:sz="0" w:space="0" w:color="auto"/>
          </w:divBdr>
        </w:div>
        <w:div w:id="1427770309">
          <w:marLeft w:val="360"/>
          <w:marRight w:val="0"/>
          <w:marTop w:val="200"/>
          <w:marBottom w:val="0"/>
          <w:divBdr>
            <w:top w:val="none" w:sz="0" w:space="0" w:color="auto"/>
            <w:left w:val="none" w:sz="0" w:space="0" w:color="auto"/>
            <w:bottom w:val="none" w:sz="0" w:space="0" w:color="auto"/>
            <w:right w:val="none" w:sz="0" w:space="0" w:color="auto"/>
          </w:divBdr>
        </w:div>
      </w:divsChild>
    </w:div>
    <w:div w:id="1575704052">
      <w:bodyDiv w:val="1"/>
      <w:marLeft w:val="0"/>
      <w:marRight w:val="0"/>
      <w:marTop w:val="0"/>
      <w:marBottom w:val="0"/>
      <w:divBdr>
        <w:top w:val="none" w:sz="0" w:space="0" w:color="auto"/>
        <w:left w:val="none" w:sz="0" w:space="0" w:color="auto"/>
        <w:bottom w:val="none" w:sz="0" w:space="0" w:color="auto"/>
        <w:right w:val="none" w:sz="0" w:space="0" w:color="auto"/>
      </w:divBdr>
    </w:div>
    <w:div w:id="1672027794">
      <w:bodyDiv w:val="1"/>
      <w:marLeft w:val="0"/>
      <w:marRight w:val="0"/>
      <w:marTop w:val="0"/>
      <w:marBottom w:val="0"/>
      <w:divBdr>
        <w:top w:val="none" w:sz="0" w:space="0" w:color="auto"/>
        <w:left w:val="none" w:sz="0" w:space="0" w:color="auto"/>
        <w:bottom w:val="none" w:sz="0" w:space="0" w:color="auto"/>
        <w:right w:val="none" w:sz="0" w:space="0" w:color="auto"/>
      </w:divBdr>
      <w:divsChild>
        <w:div w:id="275990105">
          <w:marLeft w:val="446"/>
          <w:marRight w:val="0"/>
          <w:marTop w:val="0"/>
          <w:marBottom w:val="0"/>
          <w:divBdr>
            <w:top w:val="none" w:sz="0" w:space="0" w:color="auto"/>
            <w:left w:val="none" w:sz="0" w:space="0" w:color="auto"/>
            <w:bottom w:val="none" w:sz="0" w:space="0" w:color="auto"/>
            <w:right w:val="none" w:sz="0" w:space="0" w:color="auto"/>
          </w:divBdr>
        </w:div>
        <w:div w:id="1438329223">
          <w:marLeft w:val="446"/>
          <w:marRight w:val="0"/>
          <w:marTop w:val="0"/>
          <w:marBottom w:val="0"/>
          <w:divBdr>
            <w:top w:val="none" w:sz="0" w:space="0" w:color="auto"/>
            <w:left w:val="none" w:sz="0" w:space="0" w:color="auto"/>
            <w:bottom w:val="none" w:sz="0" w:space="0" w:color="auto"/>
            <w:right w:val="none" w:sz="0" w:space="0" w:color="auto"/>
          </w:divBdr>
        </w:div>
      </w:divsChild>
    </w:div>
    <w:div w:id="1690912858">
      <w:bodyDiv w:val="1"/>
      <w:marLeft w:val="0"/>
      <w:marRight w:val="0"/>
      <w:marTop w:val="0"/>
      <w:marBottom w:val="0"/>
      <w:divBdr>
        <w:top w:val="none" w:sz="0" w:space="0" w:color="auto"/>
        <w:left w:val="none" w:sz="0" w:space="0" w:color="auto"/>
        <w:bottom w:val="none" w:sz="0" w:space="0" w:color="auto"/>
        <w:right w:val="none" w:sz="0" w:space="0" w:color="auto"/>
      </w:divBdr>
      <w:divsChild>
        <w:div w:id="1224440213">
          <w:marLeft w:val="274"/>
          <w:marRight w:val="0"/>
          <w:marTop w:val="0"/>
          <w:marBottom w:val="0"/>
          <w:divBdr>
            <w:top w:val="none" w:sz="0" w:space="0" w:color="auto"/>
            <w:left w:val="none" w:sz="0" w:space="0" w:color="auto"/>
            <w:bottom w:val="none" w:sz="0" w:space="0" w:color="auto"/>
            <w:right w:val="none" w:sz="0" w:space="0" w:color="auto"/>
          </w:divBdr>
        </w:div>
        <w:div w:id="1323196731">
          <w:marLeft w:val="274"/>
          <w:marRight w:val="0"/>
          <w:marTop w:val="0"/>
          <w:marBottom w:val="0"/>
          <w:divBdr>
            <w:top w:val="none" w:sz="0" w:space="0" w:color="auto"/>
            <w:left w:val="none" w:sz="0" w:space="0" w:color="auto"/>
            <w:bottom w:val="none" w:sz="0" w:space="0" w:color="auto"/>
            <w:right w:val="none" w:sz="0" w:space="0" w:color="auto"/>
          </w:divBdr>
        </w:div>
        <w:div w:id="1558592092">
          <w:marLeft w:val="274"/>
          <w:marRight w:val="0"/>
          <w:marTop w:val="0"/>
          <w:marBottom w:val="0"/>
          <w:divBdr>
            <w:top w:val="none" w:sz="0" w:space="0" w:color="auto"/>
            <w:left w:val="none" w:sz="0" w:space="0" w:color="auto"/>
            <w:bottom w:val="none" w:sz="0" w:space="0" w:color="auto"/>
            <w:right w:val="none" w:sz="0" w:space="0" w:color="auto"/>
          </w:divBdr>
        </w:div>
        <w:div w:id="1583637310">
          <w:marLeft w:val="274"/>
          <w:marRight w:val="0"/>
          <w:marTop w:val="0"/>
          <w:marBottom w:val="0"/>
          <w:divBdr>
            <w:top w:val="none" w:sz="0" w:space="0" w:color="auto"/>
            <w:left w:val="none" w:sz="0" w:space="0" w:color="auto"/>
            <w:bottom w:val="none" w:sz="0" w:space="0" w:color="auto"/>
            <w:right w:val="none" w:sz="0" w:space="0" w:color="auto"/>
          </w:divBdr>
        </w:div>
        <w:div w:id="1684168904">
          <w:marLeft w:val="274"/>
          <w:marRight w:val="0"/>
          <w:marTop w:val="0"/>
          <w:marBottom w:val="0"/>
          <w:divBdr>
            <w:top w:val="none" w:sz="0" w:space="0" w:color="auto"/>
            <w:left w:val="none" w:sz="0" w:space="0" w:color="auto"/>
            <w:bottom w:val="none" w:sz="0" w:space="0" w:color="auto"/>
            <w:right w:val="none" w:sz="0" w:space="0" w:color="auto"/>
          </w:divBdr>
        </w:div>
        <w:div w:id="1907372457">
          <w:marLeft w:val="274"/>
          <w:marRight w:val="0"/>
          <w:marTop w:val="0"/>
          <w:marBottom w:val="0"/>
          <w:divBdr>
            <w:top w:val="none" w:sz="0" w:space="0" w:color="auto"/>
            <w:left w:val="none" w:sz="0" w:space="0" w:color="auto"/>
            <w:bottom w:val="none" w:sz="0" w:space="0" w:color="auto"/>
            <w:right w:val="none" w:sz="0" w:space="0" w:color="auto"/>
          </w:divBdr>
        </w:div>
        <w:div w:id="1999379016">
          <w:marLeft w:val="274"/>
          <w:marRight w:val="0"/>
          <w:marTop w:val="0"/>
          <w:marBottom w:val="0"/>
          <w:divBdr>
            <w:top w:val="none" w:sz="0" w:space="0" w:color="auto"/>
            <w:left w:val="none" w:sz="0" w:space="0" w:color="auto"/>
            <w:bottom w:val="none" w:sz="0" w:space="0" w:color="auto"/>
            <w:right w:val="none" w:sz="0" w:space="0" w:color="auto"/>
          </w:divBdr>
        </w:div>
      </w:divsChild>
    </w:div>
    <w:div w:id="1721049808">
      <w:bodyDiv w:val="1"/>
      <w:marLeft w:val="0"/>
      <w:marRight w:val="0"/>
      <w:marTop w:val="0"/>
      <w:marBottom w:val="0"/>
      <w:divBdr>
        <w:top w:val="none" w:sz="0" w:space="0" w:color="auto"/>
        <w:left w:val="none" w:sz="0" w:space="0" w:color="auto"/>
        <w:bottom w:val="none" w:sz="0" w:space="0" w:color="auto"/>
        <w:right w:val="none" w:sz="0" w:space="0" w:color="auto"/>
      </w:divBdr>
      <w:divsChild>
        <w:div w:id="133065221">
          <w:marLeft w:val="274"/>
          <w:marRight w:val="0"/>
          <w:marTop w:val="0"/>
          <w:marBottom w:val="0"/>
          <w:divBdr>
            <w:top w:val="none" w:sz="0" w:space="0" w:color="auto"/>
            <w:left w:val="none" w:sz="0" w:space="0" w:color="auto"/>
            <w:bottom w:val="none" w:sz="0" w:space="0" w:color="auto"/>
            <w:right w:val="none" w:sz="0" w:space="0" w:color="auto"/>
          </w:divBdr>
        </w:div>
        <w:div w:id="217979336">
          <w:marLeft w:val="274"/>
          <w:marRight w:val="0"/>
          <w:marTop w:val="0"/>
          <w:marBottom w:val="0"/>
          <w:divBdr>
            <w:top w:val="none" w:sz="0" w:space="0" w:color="auto"/>
            <w:left w:val="none" w:sz="0" w:space="0" w:color="auto"/>
            <w:bottom w:val="none" w:sz="0" w:space="0" w:color="auto"/>
            <w:right w:val="none" w:sz="0" w:space="0" w:color="auto"/>
          </w:divBdr>
        </w:div>
        <w:div w:id="405372871">
          <w:marLeft w:val="274"/>
          <w:marRight w:val="0"/>
          <w:marTop w:val="0"/>
          <w:marBottom w:val="0"/>
          <w:divBdr>
            <w:top w:val="none" w:sz="0" w:space="0" w:color="auto"/>
            <w:left w:val="none" w:sz="0" w:space="0" w:color="auto"/>
            <w:bottom w:val="none" w:sz="0" w:space="0" w:color="auto"/>
            <w:right w:val="none" w:sz="0" w:space="0" w:color="auto"/>
          </w:divBdr>
        </w:div>
        <w:div w:id="503591012">
          <w:marLeft w:val="274"/>
          <w:marRight w:val="0"/>
          <w:marTop w:val="0"/>
          <w:marBottom w:val="0"/>
          <w:divBdr>
            <w:top w:val="none" w:sz="0" w:space="0" w:color="auto"/>
            <w:left w:val="none" w:sz="0" w:space="0" w:color="auto"/>
            <w:bottom w:val="none" w:sz="0" w:space="0" w:color="auto"/>
            <w:right w:val="none" w:sz="0" w:space="0" w:color="auto"/>
          </w:divBdr>
        </w:div>
        <w:div w:id="814907049">
          <w:marLeft w:val="274"/>
          <w:marRight w:val="0"/>
          <w:marTop w:val="0"/>
          <w:marBottom w:val="0"/>
          <w:divBdr>
            <w:top w:val="none" w:sz="0" w:space="0" w:color="auto"/>
            <w:left w:val="none" w:sz="0" w:space="0" w:color="auto"/>
            <w:bottom w:val="none" w:sz="0" w:space="0" w:color="auto"/>
            <w:right w:val="none" w:sz="0" w:space="0" w:color="auto"/>
          </w:divBdr>
        </w:div>
        <w:div w:id="1280574989">
          <w:marLeft w:val="274"/>
          <w:marRight w:val="0"/>
          <w:marTop w:val="0"/>
          <w:marBottom w:val="0"/>
          <w:divBdr>
            <w:top w:val="none" w:sz="0" w:space="0" w:color="auto"/>
            <w:left w:val="none" w:sz="0" w:space="0" w:color="auto"/>
            <w:bottom w:val="none" w:sz="0" w:space="0" w:color="auto"/>
            <w:right w:val="none" w:sz="0" w:space="0" w:color="auto"/>
          </w:divBdr>
        </w:div>
        <w:div w:id="2019650377">
          <w:marLeft w:val="274"/>
          <w:marRight w:val="0"/>
          <w:marTop w:val="0"/>
          <w:marBottom w:val="0"/>
          <w:divBdr>
            <w:top w:val="none" w:sz="0" w:space="0" w:color="auto"/>
            <w:left w:val="none" w:sz="0" w:space="0" w:color="auto"/>
            <w:bottom w:val="none" w:sz="0" w:space="0" w:color="auto"/>
            <w:right w:val="none" w:sz="0" w:space="0" w:color="auto"/>
          </w:divBdr>
        </w:div>
      </w:divsChild>
    </w:div>
    <w:div w:id="1766001857">
      <w:bodyDiv w:val="1"/>
      <w:marLeft w:val="0"/>
      <w:marRight w:val="0"/>
      <w:marTop w:val="0"/>
      <w:marBottom w:val="0"/>
      <w:divBdr>
        <w:top w:val="none" w:sz="0" w:space="0" w:color="auto"/>
        <w:left w:val="none" w:sz="0" w:space="0" w:color="auto"/>
        <w:bottom w:val="none" w:sz="0" w:space="0" w:color="auto"/>
        <w:right w:val="none" w:sz="0" w:space="0" w:color="auto"/>
      </w:divBdr>
    </w:div>
    <w:div w:id="1858225837">
      <w:bodyDiv w:val="1"/>
      <w:marLeft w:val="0"/>
      <w:marRight w:val="0"/>
      <w:marTop w:val="0"/>
      <w:marBottom w:val="0"/>
      <w:divBdr>
        <w:top w:val="none" w:sz="0" w:space="0" w:color="auto"/>
        <w:left w:val="none" w:sz="0" w:space="0" w:color="auto"/>
        <w:bottom w:val="none" w:sz="0" w:space="0" w:color="auto"/>
        <w:right w:val="none" w:sz="0" w:space="0" w:color="auto"/>
      </w:divBdr>
      <w:divsChild>
        <w:div w:id="201669370">
          <w:marLeft w:val="547"/>
          <w:marRight w:val="0"/>
          <w:marTop w:val="0"/>
          <w:marBottom w:val="120"/>
          <w:divBdr>
            <w:top w:val="none" w:sz="0" w:space="0" w:color="auto"/>
            <w:left w:val="none" w:sz="0" w:space="0" w:color="auto"/>
            <w:bottom w:val="none" w:sz="0" w:space="0" w:color="auto"/>
            <w:right w:val="none" w:sz="0" w:space="0" w:color="auto"/>
          </w:divBdr>
        </w:div>
        <w:div w:id="305361350">
          <w:marLeft w:val="547"/>
          <w:marRight w:val="0"/>
          <w:marTop w:val="0"/>
          <w:marBottom w:val="120"/>
          <w:divBdr>
            <w:top w:val="none" w:sz="0" w:space="0" w:color="auto"/>
            <w:left w:val="none" w:sz="0" w:space="0" w:color="auto"/>
            <w:bottom w:val="none" w:sz="0" w:space="0" w:color="auto"/>
            <w:right w:val="none" w:sz="0" w:space="0" w:color="auto"/>
          </w:divBdr>
        </w:div>
        <w:div w:id="388070603">
          <w:marLeft w:val="547"/>
          <w:marRight w:val="0"/>
          <w:marTop w:val="0"/>
          <w:marBottom w:val="120"/>
          <w:divBdr>
            <w:top w:val="none" w:sz="0" w:space="0" w:color="auto"/>
            <w:left w:val="none" w:sz="0" w:space="0" w:color="auto"/>
            <w:bottom w:val="none" w:sz="0" w:space="0" w:color="auto"/>
            <w:right w:val="none" w:sz="0" w:space="0" w:color="auto"/>
          </w:divBdr>
        </w:div>
        <w:div w:id="582954612">
          <w:marLeft w:val="547"/>
          <w:marRight w:val="0"/>
          <w:marTop w:val="0"/>
          <w:marBottom w:val="120"/>
          <w:divBdr>
            <w:top w:val="none" w:sz="0" w:space="0" w:color="auto"/>
            <w:left w:val="none" w:sz="0" w:space="0" w:color="auto"/>
            <w:bottom w:val="none" w:sz="0" w:space="0" w:color="auto"/>
            <w:right w:val="none" w:sz="0" w:space="0" w:color="auto"/>
          </w:divBdr>
        </w:div>
        <w:div w:id="627592015">
          <w:marLeft w:val="547"/>
          <w:marRight w:val="0"/>
          <w:marTop w:val="0"/>
          <w:marBottom w:val="120"/>
          <w:divBdr>
            <w:top w:val="none" w:sz="0" w:space="0" w:color="auto"/>
            <w:left w:val="none" w:sz="0" w:space="0" w:color="auto"/>
            <w:bottom w:val="none" w:sz="0" w:space="0" w:color="auto"/>
            <w:right w:val="none" w:sz="0" w:space="0" w:color="auto"/>
          </w:divBdr>
        </w:div>
        <w:div w:id="679548064">
          <w:marLeft w:val="547"/>
          <w:marRight w:val="0"/>
          <w:marTop w:val="0"/>
          <w:marBottom w:val="120"/>
          <w:divBdr>
            <w:top w:val="none" w:sz="0" w:space="0" w:color="auto"/>
            <w:left w:val="none" w:sz="0" w:space="0" w:color="auto"/>
            <w:bottom w:val="none" w:sz="0" w:space="0" w:color="auto"/>
            <w:right w:val="none" w:sz="0" w:space="0" w:color="auto"/>
          </w:divBdr>
        </w:div>
        <w:div w:id="775946340">
          <w:marLeft w:val="547"/>
          <w:marRight w:val="0"/>
          <w:marTop w:val="0"/>
          <w:marBottom w:val="120"/>
          <w:divBdr>
            <w:top w:val="none" w:sz="0" w:space="0" w:color="auto"/>
            <w:left w:val="none" w:sz="0" w:space="0" w:color="auto"/>
            <w:bottom w:val="none" w:sz="0" w:space="0" w:color="auto"/>
            <w:right w:val="none" w:sz="0" w:space="0" w:color="auto"/>
          </w:divBdr>
        </w:div>
        <w:div w:id="911890216">
          <w:marLeft w:val="547"/>
          <w:marRight w:val="0"/>
          <w:marTop w:val="0"/>
          <w:marBottom w:val="120"/>
          <w:divBdr>
            <w:top w:val="none" w:sz="0" w:space="0" w:color="auto"/>
            <w:left w:val="none" w:sz="0" w:space="0" w:color="auto"/>
            <w:bottom w:val="none" w:sz="0" w:space="0" w:color="auto"/>
            <w:right w:val="none" w:sz="0" w:space="0" w:color="auto"/>
          </w:divBdr>
        </w:div>
        <w:div w:id="1224490773">
          <w:marLeft w:val="547"/>
          <w:marRight w:val="0"/>
          <w:marTop w:val="0"/>
          <w:marBottom w:val="120"/>
          <w:divBdr>
            <w:top w:val="none" w:sz="0" w:space="0" w:color="auto"/>
            <w:left w:val="none" w:sz="0" w:space="0" w:color="auto"/>
            <w:bottom w:val="none" w:sz="0" w:space="0" w:color="auto"/>
            <w:right w:val="none" w:sz="0" w:space="0" w:color="auto"/>
          </w:divBdr>
        </w:div>
        <w:div w:id="1424258188">
          <w:marLeft w:val="547"/>
          <w:marRight w:val="0"/>
          <w:marTop w:val="0"/>
          <w:marBottom w:val="120"/>
          <w:divBdr>
            <w:top w:val="none" w:sz="0" w:space="0" w:color="auto"/>
            <w:left w:val="none" w:sz="0" w:space="0" w:color="auto"/>
            <w:bottom w:val="none" w:sz="0" w:space="0" w:color="auto"/>
            <w:right w:val="none" w:sz="0" w:space="0" w:color="auto"/>
          </w:divBdr>
        </w:div>
        <w:div w:id="1624380171">
          <w:marLeft w:val="547"/>
          <w:marRight w:val="0"/>
          <w:marTop w:val="0"/>
          <w:marBottom w:val="120"/>
          <w:divBdr>
            <w:top w:val="none" w:sz="0" w:space="0" w:color="auto"/>
            <w:left w:val="none" w:sz="0" w:space="0" w:color="auto"/>
            <w:bottom w:val="none" w:sz="0" w:space="0" w:color="auto"/>
            <w:right w:val="none" w:sz="0" w:space="0" w:color="auto"/>
          </w:divBdr>
        </w:div>
        <w:div w:id="2077849504">
          <w:marLeft w:val="547"/>
          <w:marRight w:val="0"/>
          <w:marTop w:val="0"/>
          <w:marBottom w:val="120"/>
          <w:divBdr>
            <w:top w:val="none" w:sz="0" w:space="0" w:color="auto"/>
            <w:left w:val="none" w:sz="0" w:space="0" w:color="auto"/>
            <w:bottom w:val="none" w:sz="0" w:space="0" w:color="auto"/>
            <w:right w:val="none" w:sz="0" w:space="0" w:color="auto"/>
          </w:divBdr>
        </w:div>
      </w:divsChild>
    </w:div>
    <w:div w:id="1913663040">
      <w:bodyDiv w:val="1"/>
      <w:marLeft w:val="0"/>
      <w:marRight w:val="0"/>
      <w:marTop w:val="0"/>
      <w:marBottom w:val="0"/>
      <w:divBdr>
        <w:top w:val="none" w:sz="0" w:space="0" w:color="auto"/>
        <w:left w:val="none" w:sz="0" w:space="0" w:color="auto"/>
        <w:bottom w:val="none" w:sz="0" w:space="0" w:color="auto"/>
        <w:right w:val="none" w:sz="0" w:space="0" w:color="auto"/>
      </w:divBdr>
    </w:div>
    <w:div w:id="2016179319">
      <w:bodyDiv w:val="1"/>
      <w:marLeft w:val="0"/>
      <w:marRight w:val="0"/>
      <w:marTop w:val="0"/>
      <w:marBottom w:val="0"/>
      <w:divBdr>
        <w:top w:val="none" w:sz="0" w:space="0" w:color="auto"/>
        <w:left w:val="none" w:sz="0" w:space="0" w:color="auto"/>
        <w:bottom w:val="none" w:sz="0" w:space="0" w:color="auto"/>
        <w:right w:val="none" w:sz="0" w:space="0" w:color="auto"/>
      </w:divBdr>
    </w:div>
    <w:div w:id="2028670682">
      <w:bodyDiv w:val="1"/>
      <w:marLeft w:val="0"/>
      <w:marRight w:val="0"/>
      <w:marTop w:val="0"/>
      <w:marBottom w:val="0"/>
      <w:divBdr>
        <w:top w:val="none" w:sz="0" w:space="0" w:color="auto"/>
        <w:left w:val="none" w:sz="0" w:space="0" w:color="auto"/>
        <w:bottom w:val="none" w:sz="0" w:space="0" w:color="auto"/>
        <w:right w:val="none" w:sz="0" w:space="0" w:color="auto"/>
      </w:divBdr>
      <w:divsChild>
        <w:div w:id="725296442">
          <w:marLeft w:val="446"/>
          <w:marRight w:val="0"/>
          <w:marTop w:val="0"/>
          <w:marBottom w:val="0"/>
          <w:divBdr>
            <w:top w:val="none" w:sz="0" w:space="0" w:color="auto"/>
            <w:left w:val="none" w:sz="0" w:space="0" w:color="auto"/>
            <w:bottom w:val="none" w:sz="0" w:space="0" w:color="auto"/>
            <w:right w:val="none" w:sz="0" w:space="0" w:color="auto"/>
          </w:divBdr>
        </w:div>
        <w:div w:id="747576722">
          <w:marLeft w:val="446"/>
          <w:marRight w:val="0"/>
          <w:marTop w:val="0"/>
          <w:marBottom w:val="0"/>
          <w:divBdr>
            <w:top w:val="none" w:sz="0" w:space="0" w:color="auto"/>
            <w:left w:val="none" w:sz="0" w:space="0" w:color="auto"/>
            <w:bottom w:val="none" w:sz="0" w:space="0" w:color="auto"/>
            <w:right w:val="none" w:sz="0" w:space="0" w:color="auto"/>
          </w:divBdr>
        </w:div>
        <w:div w:id="785857832">
          <w:marLeft w:val="446"/>
          <w:marRight w:val="0"/>
          <w:marTop w:val="0"/>
          <w:marBottom w:val="0"/>
          <w:divBdr>
            <w:top w:val="none" w:sz="0" w:space="0" w:color="auto"/>
            <w:left w:val="none" w:sz="0" w:space="0" w:color="auto"/>
            <w:bottom w:val="none" w:sz="0" w:space="0" w:color="auto"/>
            <w:right w:val="none" w:sz="0" w:space="0" w:color="auto"/>
          </w:divBdr>
        </w:div>
        <w:div w:id="938683840">
          <w:marLeft w:val="446"/>
          <w:marRight w:val="0"/>
          <w:marTop w:val="0"/>
          <w:marBottom w:val="0"/>
          <w:divBdr>
            <w:top w:val="none" w:sz="0" w:space="0" w:color="auto"/>
            <w:left w:val="none" w:sz="0" w:space="0" w:color="auto"/>
            <w:bottom w:val="none" w:sz="0" w:space="0" w:color="auto"/>
            <w:right w:val="none" w:sz="0" w:space="0" w:color="auto"/>
          </w:divBdr>
        </w:div>
        <w:div w:id="1693071180">
          <w:marLeft w:val="446"/>
          <w:marRight w:val="0"/>
          <w:marTop w:val="0"/>
          <w:marBottom w:val="0"/>
          <w:divBdr>
            <w:top w:val="none" w:sz="0" w:space="0" w:color="auto"/>
            <w:left w:val="none" w:sz="0" w:space="0" w:color="auto"/>
            <w:bottom w:val="none" w:sz="0" w:space="0" w:color="auto"/>
            <w:right w:val="none" w:sz="0" w:space="0" w:color="auto"/>
          </w:divBdr>
        </w:div>
        <w:div w:id="1841236346">
          <w:marLeft w:val="446"/>
          <w:marRight w:val="0"/>
          <w:marTop w:val="0"/>
          <w:marBottom w:val="0"/>
          <w:divBdr>
            <w:top w:val="none" w:sz="0" w:space="0" w:color="auto"/>
            <w:left w:val="none" w:sz="0" w:space="0" w:color="auto"/>
            <w:bottom w:val="none" w:sz="0" w:space="0" w:color="auto"/>
            <w:right w:val="none" w:sz="0" w:space="0" w:color="auto"/>
          </w:divBdr>
        </w:div>
        <w:div w:id="1864318847">
          <w:marLeft w:val="446"/>
          <w:marRight w:val="0"/>
          <w:marTop w:val="0"/>
          <w:marBottom w:val="0"/>
          <w:divBdr>
            <w:top w:val="none" w:sz="0" w:space="0" w:color="auto"/>
            <w:left w:val="none" w:sz="0" w:space="0" w:color="auto"/>
            <w:bottom w:val="none" w:sz="0" w:space="0" w:color="auto"/>
            <w:right w:val="none" w:sz="0" w:space="0" w:color="auto"/>
          </w:divBdr>
        </w:div>
      </w:divsChild>
    </w:div>
    <w:div w:id="2050446411">
      <w:bodyDiv w:val="1"/>
      <w:marLeft w:val="0"/>
      <w:marRight w:val="0"/>
      <w:marTop w:val="0"/>
      <w:marBottom w:val="0"/>
      <w:divBdr>
        <w:top w:val="none" w:sz="0" w:space="0" w:color="auto"/>
        <w:left w:val="none" w:sz="0" w:space="0" w:color="auto"/>
        <w:bottom w:val="none" w:sz="0" w:space="0" w:color="auto"/>
        <w:right w:val="none" w:sz="0" w:space="0" w:color="auto"/>
      </w:divBdr>
      <w:divsChild>
        <w:div w:id="1012805295">
          <w:marLeft w:val="446"/>
          <w:marRight w:val="0"/>
          <w:marTop w:val="0"/>
          <w:marBottom w:val="0"/>
          <w:divBdr>
            <w:top w:val="none" w:sz="0" w:space="0" w:color="auto"/>
            <w:left w:val="none" w:sz="0" w:space="0" w:color="auto"/>
            <w:bottom w:val="none" w:sz="0" w:space="0" w:color="auto"/>
            <w:right w:val="none" w:sz="0" w:space="0" w:color="auto"/>
          </w:divBdr>
        </w:div>
        <w:div w:id="1127116768">
          <w:marLeft w:val="446"/>
          <w:marRight w:val="0"/>
          <w:marTop w:val="0"/>
          <w:marBottom w:val="0"/>
          <w:divBdr>
            <w:top w:val="none" w:sz="0" w:space="0" w:color="auto"/>
            <w:left w:val="none" w:sz="0" w:space="0" w:color="auto"/>
            <w:bottom w:val="none" w:sz="0" w:space="0" w:color="auto"/>
            <w:right w:val="none" w:sz="0" w:space="0" w:color="auto"/>
          </w:divBdr>
        </w:div>
        <w:div w:id="1593080311">
          <w:marLeft w:val="446"/>
          <w:marRight w:val="0"/>
          <w:marTop w:val="0"/>
          <w:marBottom w:val="0"/>
          <w:divBdr>
            <w:top w:val="none" w:sz="0" w:space="0" w:color="auto"/>
            <w:left w:val="none" w:sz="0" w:space="0" w:color="auto"/>
            <w:bottom w:val="none" w:sz="0" w:space="0" w:color="auto"/>
            <w:right w:val="none" w:sz="0" w:space="0" w:color="auto"/>
          </w:divBdr>
        </w:div>
        <w:div w:id="1632320943">
          <w:marLeft w:val="446"/>
          <w:marRight w:val="0"/>
          <w:marTop w:val="0"/>
          <w:marBottom w:val="0"/>
          <w:divBdr>
            <w:top w:val="none" w:sz="0" w:space="0" w:color="auto"/>
            <w:left w:val="none" w:sz="0" w:space="0" w:color="auto"/>
            <w:bottom w:val="none" w:sz="0" w:space="0" w:color="auto"/>
            <w:right w:val="none" w:sz="0" w:space="0" w:color="auto"/>
          </w:divBdr>
        </w:div>
      </w:divsChild>
    </w:div>
    <w:div w:id="2053846357">
      <w:bodyDiv w:val="1"/>
      <w:marLeft w:val="0"/>
      <w:marRight w:val="0"/>
      <w:marTop w:val="0"/>
      <w:marBottom w:val="0"/>
      <w:divBdr>
        <w:top w:val="none" w:sz="0" w:space="0" w:color="auto"/>
        <w:left w:val="none" w:sz="0" w:space="0" w:color="auto"/>
        <w:bottom w:val="none" w:sz="0" w:space="0" w:color="auto"/>
        <w:right w:val="none" w:sz="0" w:space="0" w:color="auto"/>
      </w:divBdr>
    </w:div>
    <w:div w:id="2063871398">
      <w:bodyDiv w:val="1"/>
      <w:marLeft w:val="0"/>
      <w:marRight w:val="0"/>
      <w:marTop w:val="0"/>
      <w:marBottom w:val="0"/>
      <w:divBdr>
        <w:top w:val="none" w:sz="0" w:space="0" w:color="auto"/>
        <w:left w:val="none" w:sz="0" w:space="0" w:color="auto"/>
        <w:bottom w:val="none" w:sz="0" w:space="0" w:color="auto"/>
        <w:right w:val="none" w:sz="0" w:space="0" w:color="auto"/>
      </w:divBdr>
    </w:div>
    <w:div w:id="2122678261">
      <w:bodyDiv w:val="1"/>
      <w:marLeft w:val="0"/>
      <w:marRight w:val="0"/>
      <w:marTop w:val="0"/>
      <w:marBottom w:val="0"/>
      <w:divBdr>
        <w:top w:val="none" w:sz="0" w:space="0" w:color="auto"/>
        <w:left w:val="none" w:sz="0" w:space="0" w:color="auto"/>
        <w:bottom w:val="none" w:sz="0" w:space="0" w:color="auto"/>
        <w:right w:val="none" w:sz="0" w:space="0" w:color="auto"/>
      </w:divBdr>
    </w:div>
    <w:div w:id="213929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zemniekusaeima.lv" TargetMode="External"/><Relationship Id="rId1" Type="http://schemas.openxmlformats.org/officeDocument/2006/relationships/hyperlink" Target="mailto:birojs@zsa.lv"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zemniekusaeima.lv" TargetMode="External"/><Relationship Id="rId1" Type="http://schemas.openxmlformats.org/officeDocument/2006/relationships/hyperlink" Target="mailto:birojs@zemniekusaeim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1C8B4-3BD3-4F1E-8A0E-E577E18F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3452</Words>
  <Characters>1968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5410</CharactersWithSpaces>
  <SharedDoc>false</SharedDoc>
  <HLinks>
    <vt:vector size="24" baseType="variant">
      <vt:variant>
        <vt:i4>1900622</vt:i4>
      </vt:variant>
      <vt:variant>
        <vt:i4>9</vt:i4>
      </vt:variant>
      <vt:variant>
        <vt:i4>0</vt:i4>
      </vt:variant>
      <vt:variant>
        <vt:i4>5</vt:i4>
      </vt:variant>
      <vt:variant>
        <vt:lpwstr>http://www.zemniekusaeima.lv/</vt:lpwstr>
      </vt:variant>
      <vt:variant>
        <vt:lpwstr/>
      </vt:variant>
      <vt:variant>
        <vt:i4>4587647</vt:i4>
      </vt:variant>
      <vt:variant>
        <vt:i4>6</vt:i4>
      </vt:variant>
      <vt:variant>
        <vt:i4>0</vt:i4>
      </vt:variant>
      <vt:variant>
        <vt:i4>5</vt:i4>
      </vt:variant>
      <vt:variant>
        <vt:lpwstr>mailto:birojs@zemniekusaeima.lv</vt:lpwstr>
      </vt:variant>
      <vt:variant>
        <vt:lpwstr/>
      </vt:variant>
      <vt:variant>
        <vt:i4>1900622</vt:i4>
      </vt:variant>
      <vt:variant>
        <vt:i4>3</vt:i4>
      </vt:variant>
      <vt:variant>
        <vt:i4>0</vt:i4>
      </vt:variant>
      <vt:variant>
        <vt:i4>5</vt:i4>
      </vt:variant>
      <vt:variant>
        <vt:lpwstr>http://www.zemniekusaeima.lv/</vt:lpwstr>
      </vt:variant>
      <vt:variant>
        <vt:lpwstr/>
      </vt:variant>
      <vt:variant>
        <vt:i4>7536712</vt:i4>
      </vt:variant>
      <vt:variant>
        <vt:i4>0</vt:i4>
      </vt:variant>
      <vt:variant>
        <vt:i4>0</vt:i4>
      </vt:variant>
      <vt:variant>
        <vt:i4>5</vt:i4>
      </vt:variant>
      <vt:variant>
        <vt:lpwstr>mailto:birojs@zsa.lv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Lelda Pamovska</cp:lastModifiedBy>
  <cp:revision>2</cp:revision>
  <cp:lastPrinted>2019-09-10T08:22:00Z</cp:lastPrinted>
  <dcterms:created xsi:type="dcterms:W3CDTF">2022-04-22T12:17:00Z</dcterms:created>
  <dcterms:modified xsi:type="dcterms:W3CDTF">2022-04-22T12:17:00Z</dcterms:modified>
</cp:coreProperties>
</file>