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0282B" w14:textId="499B51C4" w:rsidR="00A161AD" w:rsidRPr="0008176D" w:rsidRDefault="001D457E" w:rsidP="0072153C">
      <w:pPr>
        <w:spacing w:after="0" w:line="240" w:lineRule="auto"/>
        <w:ind w:firstLine="720"/>
        <w:jc w:val="center"/>
        <w:rPr>
          <w:rFonts w:ascii="Times New Roman" w:eastAsia="Times New Roman" w:hAnsi="Times New Roman" w:cs="Times New Roman"/>
          <w:b/>
          <w:sz w:val="24"/>
          <w:szCs w:val="24"/>
          <w:lang w:eastAsia="lv-LV"/>
        </w:rPr>
      </w:pPr>
      <w:bookmarkStart w:id="0" w:name="_Hlk517947685"/>
      <w:r w:rsidRPr="00FB2472">
        <w:rPr>
          <w:rFonts w:ascii="Times New Roman" w:eastAsia="Times New Roman" w:hAnsi="Times New Roman" w:cs="Times New Roman"/>
          <w:b/>
          <w:bCs/>
          <w:sz w:val="24"/>
          <w:szCs w:val="24"/>
          <w:lang w:eastAsia="lv-LV"/>
        </w:rPr>
        <w:t xml:space="preserve">Izziņa par atzinumos sniegtajiem iebildumiem par </w:t>
      </w:r>
      <w:r w:rsidR="00016318">
        <w:rPr>
          <w:rFonts w:ascii="Times New Roman" w:eastAsia="Times New Roman" w:hAnsi="Times New Roman" w:cs="Times New Roman"/>
          <w:b/>
          <w:bCs/>
          <w:sz w:val="24"/>
          <w:szCs w:val="24"/>
          <w:lang w:eastAsia="lv-LV"/>
        </w:rPr>
        <w:t>likumprojektu</w:t>
      </w:r>
      <w:r w:rsidR="0072153C" w:rsidRPr="0072153C">
        <w:rPr>
          <w:rFonts w:ascii="Times New Roman" w:eastAsia="Times New Roman" w:hAnsi="Times New Roman" w:cs="Times New Roman"/>
          <w:b/>
          <w:bCs/>
          <w:sz w:val="24"/>
          <w:szCs w:val="24"/>
          <w:lang w:eastAsia="lv-LV"/>
        </w:rPr>
        <w:t xml:space="preserve"> “</w:t>
      </w:r>
      <w:r w:rsidR="00016318" w:rsidRPr="00016318">
        <w:rPr>
          <w:rFonts w:ascii="Times New Roman" w:eastAsia="Times New Roman" w:hAnsi="Times New Roman" w:cs="Times New Roman"/>
          <w:b/>
          <w:bCs/>
          <w:sz w:val="24"/>
          <w:szCs w:val="24"/>
          <w:lang w:eastAsia="lv-LV"/>
        </w:rPr>
        <w:t>Grozījumi Valsts informācijas sistēmu likumā</w:t>
      </w:r>
      <w:r w:rsidR="0072153C" w:rsidRPr="0072153C">
        <w:rPr>
          <w:rFonts w:ascii="Times New Roman" w:eastAsia="Times New Roman" w:hAnsi="Times New Roman" w:cs="Times New Roman"/>
          <w:b/>
          <w:bCs/>
          <w:sz w:val="24"/>
          <w:szCs w:val="24"/>
          <w:lang w:eastAsia="lv-LV"/>
        </w:rPr>
        <w:t xml:space="preserve">” </w:t>
      </w:r>
      <w:r w:rsidR="00016318">
        <w:rPr>
          <w:rFonts w:ascii="Times New Roman" w:eastAsia="Times New Roman" w:hAnsi="Times New Roman" w:cs="Times New Roman"/>
          <w:b/>
          <w:sz w:val="24"/>
          <w:szCs w:val="24"/>
          <w:lang w:eastAsia="lv-LV"/>
        </w:rPr>
        <w:t>(VSS – 413</w:t>
      </w:r>
      <w:r w:rsidR="0008176D" w:rsidRPr="0008176D">
        <w:rPr>
          <w:rFonts w:ascii="Times New Roman" w:eastAsia="Times New Roman" w:hAnsi="Times New Roman" w:cs="Times New Roman"/>
          <w:b/>
          <w:sz w:val="24"/>
          <w:szCs w:val="24"/>
          <w:lang w:eastAsia="lv-LV"/>
        </w:rPr>
        <w:t>)</w:t>
      </w:r>
    </w:p>
    <w:p w14:paraId="43B1C1A1" w14:textId="77777777" w:rsidR="00A161AD" w:rsidRPr="00FB2472" w:rsidRDefault="00A161AD" w:rsidP="00F92B27">
      <w:pPr>
        <w:spacing w:after="0" w:line="240" w:lineRule="auto"/>
        <w:ind w:firstLine="720"/>
        <w:jc w:val="both"/>
        <w:rPr>
          <w:rFonts w:ascii="Times New Roman" w:eastAsia="Times New Roman" w:hAnsi="Times New Roman" w:cs="Times New Roman"/>
          <w:sz w:val="24"/>
          <w:szCs w:val="24"/>
          <w:lang w:eastAsia="lv-LV"/>
        </w:rPr>
      </w:pPr>
    </w:p>
    <w:p w14:paraId="155E0652" w14:textId="77777777" w:rsidR="00A161AD" w:rsidRPr="00FB2472" w:rsidRDefault="001D457E" w:rsidP="00F92B27">
      <w:pPr>
        <w:spacing w:after="0" w:line="240" w:lineRule="auto"/>
        <w:jc w:val="both"/>
        <w:rPr>
          <w:rFonts w:ascii="Times New Roman" w:eastAsia="Times New Roman" w:hAnsi="Times New Roman" w:cs="Times New Roman"/>
          <w:b/>
          <w:sz w:val="24"/>
          <w:szCs w:val="24"/>
          <w:lang w:eastAsia="lv-LV"/>
        </w:rPr>
      </w:pPr>
      <w:r w:rsidRPr="00FB2472">
        <w:rPr>
          <w:rFonts w:ascii="Times New Roman" w:eastAsia="Times New Roman" w:hAnsi="Times New Roman" w:cs="Times New Roman"/>
          <w:b/>
          <w:sz w:val="24"/>
          <w:szCs w:val="24"/>
          <w:lang w:eastAsia="lv-LV"/>
        </w:rPr>
        <w:t>I. Jautājumi, par kuriem saskaņošanā vienošanās nav panākta</w:t>
      </w:r>
    </w:p>
    <w:tbl>
      <w:tblPr>
        <w:tblW w:w="1482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9"/>
        <w:gridCol w:w="3085"/>
        <w:gridCol w:w="3117"/>
        <w:gridCol w:w="3212"/>
        <w:gridCol w:w="2154"/>
        <w:gridCol w:w="2552"/>
      </w:tblGrid>
      <w:tr w:rsidR="006476A5" w:rsidRPr="00FB2472" w14:paraId="34ADD2F0" w14:textId="77777777" w:rsidTr="000F4A4B">
        <w:tc>
          <w:tcPr>
            <w:tcW w:w="709" w:type="dxa"/>
            <w:tcBorders>
              <w:top w:val="single" w:sz="6" w:space="0" w:color="000000"/>
              <w:left w:val="single" w:sz="6" w:space="0" w:color="000000"/>
              <w:bottom w:val="single" w:sz="6" w:space="0" w:color="000000"/>
              <w:right w:val="single" w:sz="6" w:space="0" w:color="000000"/>
            </w:tcBorders>
            <w:vAlign w:val="center"/>
            <w:hideMark/>
          </w:tcPr>
          <w:p w14:paraId="5325408B"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Nr. p.k.</w:t>
            </w:r>
          </w:p>
        </w:tc>
        <w:tc>
          <w:tcPr>
            <w:tcW w:w="3085" w:type="dxa"/>
            <w:tcBorders>
              <w:top w:val="single" w:sz="6" w:space="0" w:color="000000"/>
              <w:left w:val="single" w:sz="6" w:space="0" w:color="000000"/>
              <w:bottom w:val="single" w:sz="6" w:space="0" w:color="000000"/>
              <w:right w:val="single" w:sz="6" w:space="0" w:color="000000"/>
            </w:tcBorders>
            <w:vAlign w:val="center"/>
            <w:hideMark/>
          </w:tcPr>
          <w:p w14:paraId="5729FCA5" w14:textId="77777777" w:rsidR="00A161AD" w:rsidRPr="00FB2472" w:rsidRDefault="001D457E" w:rsidP="00F92B27">
            <w:pPr>
              <w:spacing w:after="0" w:line="240" w:lineRule="auto"/>
              <w:ind w:firstLine="12"/>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Saskaņošanai nosūtītā projekta redakcija (konkrēta punkta (panta) redakcija)</w:t>
            </w:r>
          </w:p>
        </w:tc>
        <w:tc>
          <w:tcPr>
            <w:tcW w:w="3117" w:type="dxa"/>
            <w:tcBorders>
              <w:top w:val="single" w:sz="6" w:space="0" w:color="000000"/>
              <w:left w:val="single" w:sz="6" w:space="0" w:color="000000"/>
              <w:bottom w:val="single" w:sz="6" w:space="0" w:color="000000"/>
              <w:right w:val="single" w:sz="6" w:space="0" w:color="000000"/>
            </w:tcBorders>
            <w:vAlign w:val="center"/>
            <w:hideMark/>
          </w:tcPr>
          <w:p w14:paraId="00CE3238" w14:textId="77777777" w:rsidR="00A161AD" w:rsidRPr="00FB2472" w:rsidRDefault="001D457E" w:rsidP="00F92B27">
            <w:pPr>
              <w:spacing w:after="0" w:line="240" w:lineRule="auto"/>
              <w:ind w:right="3"/>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3212" w:type="dxa"/>
            <w:tcBorders>
              <w:top w:val="single" w:sz="6" w:space="0" w:color="000000"/>
              <w:left w:val="single" w:sz="6" w:space="0" w:color="000000"/>
              <w:bottom w:val="single" w:sz="6" w:space="0" w:color="000000"/>
              <w:right w:val="single" w:sz="6" w:space="0" w:color="000000"/>
            </w:tcBorders>
            <w:vAlign w:val="center"/>
            <w:hideMark/>
          </w:tcPr>
          <w:p w14:paraId="01692D85" w14:textId="77777777" w:rsidR="00A161AD" w:rsidRPr="00FB2472" w:rsidRDefault="001D457E" w:rsidP="00F92B27">
            <w:pPr>
              <w:spacing w:after="0" w:line="240" w:lineRule="auto"/>
              <w:ind w:firstLine="21"/>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Atbildīgās ministrijas pamatojums iebilduma noraidījumam</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B03EA03"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Atzinuma sniedzēja uzturētais iebildums, ja tas atšķiras no atzinumā norādītā iebilduma pamatojuma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03537E3"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Projekta attiecīgā punkta (panta) galīgā redakcija</w:t>
            </w:r>
          </w:p>
        </w:tc>
      </w:tr>
      <w:tr w:rsidR="006476A5" w:rsidRPr="00FB2472" w14:paraId="0B0DBF59" w14:textId="77777777" w:rsidTr="000F4A4B">
        <w:tc>
          <w:tcPr>
            <w:tcW w:w="709" w:type="dxa"/>
            <w:tcBorders>
              <w:top w:val="single" w:sz="6" w:space="0" w:color="000000"/>
              <w:left w:val="single" w:sz="6" w:space="0" w:color="000000"/>
              <w:bottom w:val="single" w:sz="6" w:space="0" w:color="000000"/>
              <w:right w:val="single" w:sz="6" w:space="0" w:color="000000"/>
            </w:tcBorders>
            <w:hideMark/>
          </w:tcPr>
          <w:p w14:paraId="0B820201" w14:textId="0A0123A0"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1</w:t>
            </w:r>
            <w:r w:rsidR="00FE5E55">
              <w:rPr>
                <w:rFonts w:ascii="Times New Roman" w:eastAsia="Times New Roman" w:hAnsi="Times New Roman" w:cs="Times New Roman"/>
                <w:sz w:val="24"/>
                <w:szCs w:val="24"/>
                <w:lang w:eastAsia="lv-LV"/>
              </w:rPr>
              <w:t>.</w:t>
            </w:r>
          </w:p>
        </w:tc>
        <w:tc>
          <w:tcPr>
            <w:tcW w:w="3085" w:type="dxa"/>
            <w:tcBorders>
              <w:top w:val="single" w:sz="6" w:space="0" w:color="000000"/>
              <w:left w:val="single" w:sz="6" w:space="0" w:color="000000"/>
              <w:bottom w:val="single" w:sz="6" w:space="0" w:color="000000"/>
              <w:right w:val="single" w:sz="6" w:space="0" w:color="000000"/>
            </w:tcBorders>
            <w:hideMark/>
          </w:tcPr>
          <w:p w14:paraId="1593986A" w14:textId="77777777" w:rsidR="00A161AD" w:rsidRPr="00FB2472" w:rsidRDefault="001D457E" w:rsidP="00F92B27">
            <w:pPr>
              <w:spacing w:after="0" w:line="240" w:lineRule="auto"/>
              <w:ind w:firstLine="720"/>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2</w:t>
            </w:r>
          </w:p>
        </w:tc>
        <w:tc>
          <w:tcPr>
            <w:tcW w:w="3117" w:type="dxa"/>
            <w:tcBorders>
              <w:top w:val="single" w:sz="6" w:space="0" w:color="000000"/>
              <w:left w:val="single" w:sz="6" w:space="0" w:color="000000"/>
              <w:bottom w:val="single" w:sz="6" w:space="0" w:color="000000"/>
              <w:right w:val="single" w:sz="6" w:space="0" w:color="000000"/>
            </w:tcBorders>
            <w:hideMark/>
          </w:tcPr>
          <w:p w14:paraId="5A4AC8E3" w14:textId="77777777" w:rsidR="00A161AD" w:rsidRPr="00FB2472" w:rsidRDefault="001D457E" w:rsidP="00F92B27">
            <w:pPr>
              <w:spacing w:after="0" w:line="240" w:lineRule="auto"/>
              <w:ind w:firstLine="720"/>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3</w:t>
            </w:r>
          </w:p>
        </w:tc>
        <w:tc>
          <w:tcPr>
            <w:tcW w:w="3212" w:type="dxa"/>
            <w:tcBorders>
              <w:top w:val="single" w:sz="6" w:space="0" w:color="000000"/>
              <w:left w:val="single" w:sz="6" w:space="0" w:color="000000"/>
              <w:bottom w:val="single" w:sz="6" w:space="0" w:color="000000"/>
              <w:right w:val="single" w:sz="6" w:space="0" w:color="000000"/>
            </w:tcBorders>
            <w:hideMark/>
          </w:tcPr>
          <w:p w14:paraId="02099704" w14:textId="77777777" w:rsidR="00A161AD" w:rsidRPr="00FB2472" w:rsidRDefault="001D457E" w:rsidP="00F92B27">
            <w:pPr>
              <w:spacing w:after="0" w:line="240" w:lineRule="auto"/>
              <w:ind w:firstLine="720"/>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4</w:t>
            </w:r>
          </w:p>
        </w:tc>
        <w:tc>
          <w:tcPr>
            <w:tcW w:w="2154" w:type="dxa"/>
            <w:tcBorders>
              <w:top w:val="single" w:sz="4" w:space="0" w:color="auto"/>
              <w:left w:val="single" w:sz="4" w:space="0" w:color="auto"/>
              <w:bottom w:val="single" w:sz="4" w:space="0" w:color="auto"/>
              <w:right w:val="single" w:sz="4" w:space="0" w:color="auto"/>
            </w:tcBorders>
            <w:hideMark/>
          </w:tcPr>
          <w:p w14:paraId="44F3332B"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5</w:t>
            </w:r>
          </w:p>
        </w:tc>
        <w:tc>
          <w:tcPr>
            <w:tcW w:w="2552" w:type="dxa"/>
            <w:tcBorders>
              <w:top w:val="single" w:sz="4" w:space="0" w:color="auto"/>
              <w:left w:val="single" w:sz="4" w:space="0" w:color="auto"/>
              <w:bottom w:val="single" w:sz="4" w:space="0" w:color="auto"/>
              <w:right w:val="single" w:sz="4" w:space="0" w:color="auto"/>
            </w:tcBorders>
            <w:hideMark/>
          </w:tcPr>
          <w:p w14:paraId="40FED3BD"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6</w:t>
            </w:r>
          </w:p>
        </w:tc>
      </w:tr>
      <w:tr w:rsidR="00FE5E55" w:rsidRPr="00FB2472" w14:paraId="757F7DEC" w14:textId="77777777" w:rsidTr="000F4A4B">
        <w:tc>
          <w:tcPr>
            <w:tcW w:w="709" w:type="dxa"/>
            <w:tcBorders>
              <w:top w:val="single" w:sz="6" w:space="0" w:color="000000"/>
              <w:left w:val="single" w:sz="6" w:space="0" w:color="000000"/>
              <w:bottom w:val="single" w:sz="6" w:space="0" w:color="000000"/>
              <w:right w:val="single" w:sz="6" w:space="0" w:color="000000"/>
            </w:tcBorders>
          </w:tcPr>
          <w:p w14:paraId="3EA59710" w14:textId="77777777" w:rsidR="00FE5E55" w:rsidRPr="00FB2472" w:rsidRDefault="00FE5E55" w:rsidP="00F92B27">
            <w:pPr>
              <w:spacing w:after="0" w:line="240" w:lineRule="auto"/>
              <w:jc w:val="both"/>
              <w:rPr>
                <w:rFonts w:ascii="Times New Roman" w:eastAsia="Times New Roman" w:hAnsi="Times New Roman" w:cs="Times New Roman"/>
                <w:sz w:val="24"/>
                <w:szCs w:val="24"/>
                <w:lang w:eastAsia="lv-LV"/>
              </w:rPr>
            </w:pPr>
          </w:p>
        </w:tc>
        <w:tc>
          <w:tcPr>
            <w:tcW w:w="3085" w:type="dxa"/>
            <w:tcBorders>
              <w:top w:val="single" w:sz="6" w:space="0" w:color="000000"/>
              <w:left w:val="single" w:sz="6" w:space="0" w:color="000000"/>
              <w:bottom w:val="single" w:sz="6" w:space="0" w:color="000000"/>
              <w:right w:val="single" w:sz="6" w:space="0" w:color="000000"/>
            </w:tcBorders>
          </w:tcPr>
          <w:p w14:paraId="71A10AC4" w14:textId="77777777" w:rsidR="00FE5E55" w:rsidRPr="00FB2472" w:rsidRDefault="00FE5E55" w:rsidP="00F92B27">
            <w:pPr>
              <w:spacing w:after="0" w:line="240" w:lineRule="auto"/>
              <w:ind w:firstLine="720"/>
              <w:jc w:val="both"/>
              <w:rPr>
                <w:rFonts w:ascii="Times New Roman" w:eastAsia="Times New Roman" w:hAnsi="Times New Roman" w:cs="Times New Roman"/>
                <w:sz w:val="24"/>
                <w:szCs w:val="24"/>
                <w:lang w:eastAsia="lv-LV"/>
              </w:rPr>
            </w:pPr>
          </w:p>
        </w:tc>
        <w:tc>
          <w:tcPr>
            <w:tcW w:w="3117" w:type="dxa"/>
            <w:tcBorders>
              <w:top w:val="single" w:sz="6" w:space="0" w:color="000000"/>
              <w:left w:val="single" w:sz="6" w:space="0" w:color="000000"/>
              <w:bottom w:val="single" w:sz="6" w:space="0" w:color="000000"/>
              <w:right w:val="single" w:sz="6" w:space="0" w:color="000000"/>
            </w:tcBorders>
          </w:tcPr>
          <w:p w14:paraId="4A26E5C2" w14:textId="77777777" w:rsidR="00FE5E55" w:rsidRPr="00FB2472" w:rsidRDefault="00FE5E55" w:rsidP="00F92B27">
            <w:pPr>
              <w:spacing w:after="0" w:line="240" w:lineRule="auto"/>
              <w:ind w:firstLine="720"/>
              <w:jc w:val="both"/>
              <w:rPr>
                <w:rFonts w:ascii="Times New Roman" w:eastAsia="Times New Roman" w:hAnsi="Times New Roman" w:cs="Times New Roman"/>
                <w:sz w:val="24"/>
                <w:szCs w:val="24"/>
                <w:lang w:eastAsia="lv-LV"/>
              </w:rPr>
            </w:pPr>
          </w:p>
        </w:tc>
        <w:tc>
          <w:tcPr>
            <w:tcW w:w="3212" w:type="dxa"/>
            <w:tcBorders>
              <w:top w:val="single" w:sz="6" w:space="0" w:color="000000"/>
              <w:left w:val="single" w:sz="6" w:space="0" w:color="000000"/>
              <w:bottom w:val="single" w:sz="6" w:space="0" w:color="000000"/>
              <w:right w:val="single" w:sz="6" w:space="0" w:color="000000"/>
            </w:tcBorders>
          </w:tcPr>
          <w:p w14:paraId="51491453" w14:textId="77777777" w:rsidR="00FE5E55" w:rsidRPr="00FB2472" w:rsidRDefault="00FE5E55" w:rsidP="00F92B27">
            <w:pPr>
              <w:spacing w:after="0" w:line="240" w:lineRule="auto"/>
              <w:ind w:firstLine="720"/>
              <w:jc w:val="both"/>
              <w:rPr>
                <w:rFonts w:ascii="Times New Roman" w:eastAsia="Times New Roman" w:hAnsi="Times New Roman" w:cs="Times New Roman"/>
                <w:sz w:val="24"/>
                <w:szCs w:val="24"/>
                <w:lang w:eastAsia="lv-LV"/>
              </w:rPr>
            </w:pPr>
          </w:p>
        </w:tc>
        <w:tc>
          <w:tcPr>
            <w:tcW w:w="2154" w:type="dxa"/>
            <w:tcBorders>
              <w:top w:val="single" w:sz="4" w:space="0" w:color="auto"/>
              <w:left w:val="single" w:sz="4" w:space="0" w:color="auto"/>
              <w:bottom w:val="single" w:sz="4" w:space="0" w:color="auto"/>
              <w:right w:val="single" w:sz="4" w:space="0" w:color="auto"/>
            </w:tcBorders>
          </w:tcPr>
          <w:p w14:paraId="7B9D8D9D" w14:textId="77777777" w:rsidR="00FE5E55" w:rsidRPr="00FB2472" w:rsidRDefault="00FE5E55" w:rsidP="00F92B27">
            <w:pPr>
              <w:spacing w:after="0" w:line="240" w:lineRule="auto"/>
              <w:jc w:val="both"/>
              <w:rPr>
                <w:rFonts w:ascii="Times New Roman" w:eastAsia="Times New Roman" w:hAnsi="Times New Roman" w:cs="Times New Roman"/>
                <w:sz w:val="24"/>
                <w:szCs w:val="24"/>
                <w:lang w:eastAsia="lv-LV"/>
              </w:rPr>
            </w:pPr>
          </w:p>
        </w:tc>
        <w:tc>
          <w:tcPr>
            <w:tcW w:w="2552" w:type="dxa"/>
            <w:tcBorders>
              <w:top w:val="single" w:sz="4" w:space="0" w:color="auto"/>
              <w:left w:val="single" w:sz="4" w:space="0" w:color="auto"/>
              <w:bottom w:val="single" w:sz="4" w:space="0" w:color="auto"/>
              <w:right w:val="single" w:sz="4" w:space="0" w:color="auto"/>
            </w:tcBorders>
          </w:tcPr>
          <w:p w14:paraId="664EBB97" w14:textId="77777777" w:rsidR="00FE5E55" w:rsidRPr="00FB2472" w:rsidRDefault="00FE5E55" w:rsidP="00F92B27">
            <w:pPr>
              <w:spacing w:after="0" w:line="240" w:lineRule="auto"/>
              <w:jc w:val="both"/>
              <w:rPr>
                <w:rFonts w:ascii="Times New Roman" w:eastAsia="Times New Roman" w:hAnsi="Times New Roman" w:cs="Times New Roman"/>
                <w:sz w:val="24"/>
                <w:szCs w:val="24"/>
                <w:lang w:eastAsia="lv-LV"/>
              </w:rPr>
            </w:pPr>
          </w:p>
        </w:tc>
      </w:tr>
    </w:tbl>
    <w:p w14:paraId="59543742" w14:textId="77777777" w:rsidR="00AB0183" w:rsidRDefault="00AB0183" w:rsidP="00F92B27">
      <w:pPr>
        <w:spacing w:after="0" w:line="240" w:lineRule="auto"/>
        <w:jc w:val="both"/>
        <w:rPr>
          <w:rFonts w:ascii="Times New Roman" w:eastAsia="Times New Roman" w:hAnsi="Times New Roman" w:cs="Times New Roman"/>
          <w:b/>
          <w:sz w:val="24"/>
          <w:szCs w:val="24"/>
          <w:lang w:eastAsia="lv-LV"/>
        </w:rPr>
      </w:pPr>
    </w:p>
    <w:p w14:paraId="1A1CDAAE" w14:textId="6CD598CF" w:rsidR="00A161AD" w:rsidRPr="00FB2472" w:rsidRDefault="001D457E" w:rsidP="00F92B27">
      <w:pPr>
        <w:spacing w:after="0" w:line="240" w:lineRule="auto"/>
        <w:jc w:val="both"/>
        <w:rPr>
          <w:rFonts w:ascii="Times New Roman" w:eastAsia="Times New Roman" w:hAnsi="Times New Roman" w:cs="Times New Roman"/>
          <w:b/>
          <w:sz w:val="24"/>
          <w:szCs w:val="24"/>
          <w:lang w:eastAsia="lv-LV"/>
        </w:rPr>
      </w:pPr>
      <w:r w:rsidRPr="00FB2472">
        <w:rPr>
          <w:rFonts w:ascii="Times New Roman" w:eastAsia="Times New Roman" w:hAnsi="Times New Roman" w:cs="Times New Roman"/>
          <w:b/>
          <w:sz w:val="24"/>
          <w:szCs w:val="24"/>
          <w:lang w:eastAsia="lv-LV"/>
        </w:rPr>
        <w:t>Informācija par starpministriju (starpinstitūciju) sanāksmi vai elektronisko saskaņošanu</w:t>
      </w:r>
    </w:p>
    <w:p w14:paraId="5FFE1575" w14:textId="77777777" w:rsidR="00A161AD" w:rsidRPr="00FB2472" w:rsidRDefault="00A161AD" w:rsidP="00F92B27">
      <w:pPr>
        <w:spacing w:after="0" w:line="240" w:lineRule="auto"/>
        <w:jc w:val="both"/>
        <w:rPr>
          <w:rFonts w:ascii="Times New Roman" w:eastAsia="Times New Roman" w:hAnsi="Times New Roman" w:cs="Times New Roman"/>
          <w:b/>
          <w:sz w:val="24"/>
          <w:szCs w:val="24"/>
          <w:lang w:eastAsia="lv-LV"/>
        </w:rPr>
      </w:pPr>
    </w:p>
    <w:tbl>
      <w:tblPr>
        <w:tblW w:w="14317" w:type="dxa"/>
        <w:tblLook w:val="00A0" w:firstRow="1" w:lastRow="0" w:firstColumn="1" w:lastColumn="0" w:noHBand="0" w:noVBand="0"/>
      </w:tblPr>
      <w:tblGrid>
        <w:gridCol w:w="6162"/>
        <w:gridCol w:w="350"/>
        <w:gridCol w:w="7805"/>
      </w:tblGrid>
      <w:tr w:rsidR="006476A5" w:rsidRPr="00FB2472" w14:paraId="4BF4E4E6" w14:textId="77777777" w:rsidTr="009B3F5B">
        <w:tc>
          <w:tcPr>
            <w:tcW w:w="6162" w:type="dxa"/>
          </w:tcPr>
          <w:p w14:paraId="318A17F3"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Datums</w:t>
            </w:r>
          </w:p>
        </w:tc>
        <w:tc>
          <w:tcPr>
            <w:tcW w:w="8155" w:type="dxa"/>
            <w:gridSpan w:val="2"/>
            <w:tcBorders>
              <w:bottom w:val="single" w:sz="4" w:space="0" w:color="auto"/>
            </w:tcBorders>
          </w:tcPr>
          <w:p w14:paraId="19C59514" w14:textId="704A430E" w:rsidR="00A161AD" w:rsidRPr="00426528" w:rsidRDefault="00C121A9" w:rsidP="00F92B27">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01</w:t>
            </w:r>
            <w:r w:rsidR="003178AF" w:rsidRPr="00594A12">
              <w:rPr>
                <w:rFonts w:ascii="Times New Roman" w:eastAsia="Times New Roman" w:hAnsi="Times New Roman" w:cs="Times New Roman"/>
                <w:b/>
                <w:sz w:val="24"/>
                <w:szCs w:val="24"/>
                <w:lang w:eastAsia="lv-LV"/>
              </w:rPr>
              <w:t>.</w:t>
            </w:r>
            <w:r>
              <w:rPr>
                <w:rFonts w:ascii="Times New Roman" w:eastAsia="Times New Roman" w:hAnsi="Times New Roman" w:cs="Times New Roman"/>
                <w:b/>
                <w:sz w:val="24"/>
                <w:szCs w:val="24"/>
                <w:lang w:eastAsia="lv-LV"/>
              </w:rPr>
              <w:t>10</w:t>
            </w:r>
            <w:r w:rsidR="003178AF" w:rsidRPr="00594A12">
              <w:rPr>
                <w:rFonts w:ascii="Times New Roman" w:eastAsia="Times New Roman" w:hAnsi="Times New Roman" w:cs="Times New Roman"/>
                <w:b/>
                <w:sz w:val="24"/>
                <w:szCs w:val="24"/>
                <w:lang w:eastAsia="lv-LV"/>
              </w:rPr>
              <w:t>.20</w:t>
            </w:r>
            <w:r w:rsidR="0008176D" w:rsidRPr="00594A12">
              <w:rPr>
                <w:rFonts w:ascii="Times New Roman" w:eastAsia="Times New Roman" w:hAnsi="Times New Roman" w:cs="Times New Roman"/>
                <w:b/>
                <w:sz w:val="24"/>
                <w:szCs w:val="24"/>
                <w:lang w:eastAsia="lv-LV"/>
              </w:rPr>
              <w:t>2</w:t>
            </w:r>
            <w:r w:rsidR="000D3445" w:rsidRPr="00594A12">
              <w:rPr>
                <w:rFonts w:ascii="Times New Roman" w:eastAsia="Times New Roman" w:hAnsi="Times New Roman" w:cs="Times New Roman"/>
                <w:b/>
                <w:sz w:val="24"/>
                <w:szCs w:val="24"/>
                <w:lang w:eastAsia="lv-LV"/>
              </w:rPr>
              <w:t>1</w:t>
            </w:r>
            <w:r w:rsidR="0008176D" w:rsidRPr="00594A12">
              <w:rPr>
                <w:rFonts w:ascii="Times New Roman" w:eastAsia="Times New Roman" w:hAnsi="Times New Roman" w:cs="Times New Roman"/>
                <w:b/>
                <w:sz w:val="24"/>
                <w:szCs w:val="24"/>
                <w:lang w:eastAsia="lv-LV"/>
              </w:rPr>
              <w:t xml:space="preserve">. </w:t>
            </w:r>
            <w:r w:rsidR="002E3410">
              <w:rPr>
                <w:rFonts w:ascii="Times New Roman" w:eastAsia="Times New Roman" w:hAnsi="Times New Roman" w:cs="Times New Roman"/>
                <w:sz w:val="24"/>
                <w:szCs w:val="24"/>
                <w:lang w:eastAsia="lv-LV"/>
              </w:rPr>
              <w:t>elektroniskā skaņošana</w:t>
            </w:r>
            <w:r w:rsidR="001D457E" w:rsidRPr="00426528">
              <w:rPr>
                <w:rFonts w:ascii="Times New Roman" w:eastAsia="Times New Roman" w:hAnsi="Times New Roman" w:cs="Times New Roman"/>
                <w:sz w:val="24"/>
                <w:szCs w:val="24"/>
                <w:lang w:eastAsia="lv-LV"/>
              </w:rPr>
              <w:t xml:space="preserve"> </w:t>
            </w:r>
          </w:p>
        </w:tc>
      </w:tr>
      <w:tr w:rsidR="006476A5" w:rsidRPr="00FB2472" w14:paraId="783F8CBE" w14:textId="77777777" w:rsidTr="009B3F5B">
        <w:tc>
          <w:tcPr>
            <w:tcW w:w="6162" w:type="dxa"/>
          </w:tcPr>
          <w:p w14:paraId="0CFE3415" w14:textId="77777777" w:rsidR="00A161AD" w:rsidRPr="00FB2472" w:rsidRDefault="00A161AD" w:rsidP="00F92B27">
            <w:pPr>
              <w:spacing w:after="0" w:line="240" w:lineRule="auto"/>
              <w:jc w:val="both"/>
              <w:rPr>
                <w:rFonts w:ascii="Times New Roman" w:eastAsia="Times New Roman" w:hAnsi="Times New Roman" w:cs="Times New Roman"/>
                <w:sz w:val="24"/>
                <w:szCs w:val="24"/>
                <w:lang w:eastAsia="lv-LV"/>
              </w:rPr>
            </w:pPr>
          </w:p>
        </w:tc>
        <w:tc>
          <w:tcPr>
            <w:tcW w:w="8155" w:type="dxa"/>
            <w:gridSpan w:val="2"/>
            <w:tcBorders>
              <w:top w:val="single" w:sz="4" w:space="0" w:color="auto"/>
            </w:tcBorders>
          </w:tcPr>
          <w:p w14:paraId="0F20CC05" w14:textId="77777777" w:rsidR="00A161AD" w:rsidRPr="00FB2472" w:rsidRDefault="00A161AD" w:rsidP="00F92B27">
            <w:pPr>
              <w:spacing w:after="0" w:line="240" w:lineRule="auto"/>
              <w:ind w:firstLine="720"/>
              <w:jc w:val="both"/>
              <w:rPr>
                <w:rFonts w:ascii="Times New Roman" w:eastAsia="Times New Roman" w:hAnsi="Times New Roman" w:cs="Times New Roman"/>
                <w:sz w:val="24"/>
                <w:szCs w:val="24"/>
                <w:lang w:eastAsia="lv-LV"/>
              </w:rPr>
            </w:pPr>
          </w:p>
        </w:tc>
      </w:tr>
      <w:tr w:rsidR="006476A5" w:rsidRPr="00FB2472" w14:paraId="1462DD63" w14:textId="77777777" w:rsidTr="009B3F5B">
        <w:tc>
          <w:tcPr>
            <w:tcW w:w="6162" w:type="dxa"/>
          </w:tcPr>
          <w:p w14:paraId="39074651"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Saskaņošanas dalībnieki</w:t>
            </w:r>
          </w:p>
        </w:tc>
        <w:tc>
          <w:tcPr>
            <w:tcW w:w="8155" w:type="dxa"/>
            <w:gridSpan w:val="2"/>
          </w:tcPr>
          <w:p w14:paraId="67215D7A" w14:textId="5ABAA272" w:rsidR="00004115" w:rsidRPr="00437838" w:rsidRDefault="00D436D2" w:rsidP="00F92B27">
            <w:pPr>
              <w:pStyle w:val="NormalWeb"/>
              <w:spacing w:before="0" w:beforeAutospacing="0" w:after="0" w:afterAutospacing="0"/>
              <w:jc w:val="both"/>
              <w:rPr>
                <w:rStyle w:val="normal1"/>
                <w:rFonts w:ascii="Times New Roman" w:hAnsi="Times New Roman"/>
                <w:sz w:val="24"/>
                <w:szCs w:val="24"/>
              </w:rPr>
            </w:pPr>
            <w:r>
              <w:t>Visas ministrijas</w:t>
            </w:r>
          </w:p>
          <w:p w14:paraId="060BF92D" w14:textId="77777777" w:rsidR="00A161AD" w:rsidRPr="00FB2472" w:rsidRDefault="00A161AD" w:rsidP="00F92B27">
            <w:pPr>
              <w:pStyle w:val="NormalWeb"/>
              <w:spacing w:before="0" w:beforeAutospacing="0" w:after="0" w:afterAutospacing="0"/>
              <w:jc w:val="both"/>
            </w:pPr>
          </w:p>
        </w:tc>
      </w:tr>
      <w:tr w:rsidR="006476A5" w:rsidRPr="00FB2472" w14:paraId="04CA1C2D" w14:textId="77777777" w:rsidTr="009B3F5B">
        <w:trPr>
          <w:trHeight w:val="285"/>
        </w:trPr>
        <w:tc>
          <w:tcPr>
            <w:tcW w:w="6162" w:type="dxa"/>
          </w:tcPr>
          <w:p w14:paraId="2FD3CE9F" w14:textId="77777777" w:rsidR="00454D55" w:rsidRPr="00FB2472" w:rsidRDefault="00454D55" w:rsidP="00F92B27">
            <w:pPr>
              <w:spacing w:after="0" w:line="240" w:lineRule="auto"/>
              <w:jc w:val="both"/>
              <w:rPr>
                <w:rFonts w:ascii="Times New Roman" w:eastAsia="Times New Roman" w:hAnsi="Times New Roman" w:cs="Times New Roman"/>
                <w:sz w:val="24"/>
                <w:szCs w:val="24"/>
                <w:lang w:eastAsia="lv-LV"/>
              </w:rPr>
            </w:pPr>
          </w:p>
        </w:tc>
        <w:tc>
          <w:tcPr>
            <w:tcW w:w="8155" w:type="dxa"/>
            <w:gridSpan w:val="2"/>
          </w:tcPr>
          <w:p w14:paraId="6BAA7151" w14:textId="77777777" w:rsidR="00454D55" w:rsidRPr="00FB2472" w:rsidRDefault="00454D55" w:rsidP="00F92B27">
            <w:pPr>
              <w:spacing w:after="0" w:line="240" w:lineRule="auto"/>
              <w:jc w:val="both"/>
              <w:rPr>
                <w:rFonts w:ascii="Times New Roman" w:eastAsia="Times New Roman" w:hAnsi="Times New Roman" w:cs="Times New Roman"/>
                <w:sz w:val="24"/>
                <w:szCs w:val="24"/>
                <w:lang w:eastAsia="lv-LV"/>
              </w:rPr>
            </w:pPr>
          </w:p>
        </w:tc>
      </w:tr>
      <w:tr w:rsidR="006476A5" w:rsidRPr="00FB2472" w14:paraId="5CFC432B" w14:textId="77777777" w:rsidTr="009B3F5B">
        <w:trPr>
          <w:trHeight w:val="285"/>
        </w:trPr>
        <w:tc>
          <w:tcPr>
            <w:tcW w:w="6512" w:type="dxa"/>
            <w:gridSpan w:val="2"/>
          </w:tcPr>
          <w:p w14:paraId="58A7A59D" w14:textId="77777777" w:rsidR="00454D55"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br w:type="page"/>
              <w:t>Saskaņošanas dalībnieki izskatīja šādu ministriju (citu institūciju) iebildumus</w:t>
            </w:r>
          </w:p>
        </w:tc>
        <w:tc>
          <w:tcPr>
            <w:tcW w:w="7805" w:type="dxa"/>
          </w:tcPr>
          <w:p w14:paraId="32896BE0" w14:textId="3B414993" w:rsidR="00454D55" w:rsidRPr="00FB2472" w:rsidRDefault="006327E9" w:rsidP="00847FFC">
            <w:pPr>
              <w:pStyle w:val="CommentText"/>
              <w:spacing w:after="0"/>
              <w:jc w:val="both"/>
              <w:rPr>
                <w:rFonts w:ascii="Times New Roman" w:eastAsia="Times New Roman" w:hAnsi="Times New Roman" w:cs="Times New Roman"/>
                <w:sz w:val="24"/>
                <w:szCs w:val="24"/>
                <w:lang w:eastAsia="lv-LV"/>
              </w:rPr>
            </w:pPr>
            <w:r w:rsidRPr="006327E9">
              <w:rPr>
                <w:rFonts w:ascii="Times New Roman" w:hAnsi="Times New Roman" w:cs="Times New Roman"/>
                <w:sz w:val="24"/>
                <w:szCs w:val="24"/>
              </w:rPr>
              <w:t>Satiksmes ministrija</w:t>
            </w:r>
            <w:r w:rsidR="00CE1FFF">
              <w:rPr>
                <w:rFonts w:ascii="Times New Roman" w:hAnsi="Times New Roman" w:cs="Times New Roman"/>
                <w:sz w:val="24"/>
                <w:szCs w:val="24"/>
              </w:rPr>
              <w:t xml:space="preserve"> un Finanšu</w:t>
            </w:r>
            <w:r>
              <w:rPr>
                <w:rFonts w:ascii="Times New Roman" w:hAnsi="Times New Roman" w:cs="Times New Roman"/>
                <w:sz w:val="24"/>
                <w:szCs w:val="24"/>
              </w:rPr>
              <w:t xml:space="preserve"> ministrija</w:t>
            </w:r>
          </w:p>
        </w:tc>
      </w:tr>
      <w:tr w:rsidR="006476A5" w:rsidRPr="00FB2472" w14:paraId="0EE38B57" w14:textId="77777777" w:rsidTr="009B3F5B">
        <w:trPr>
          <w:trHeight w:val="465"/>
        </w:trPr>
        <w:tc>
          <w:tcPr>
            <w:tcW w:w="14317" w:type="dxa"/>
            <w:gridSpan w:val="3"/>
          </w:tcPr>
          <w:p w14:paraId="54A9BDCF" w14:textId="77777777" w:rsidR="00A161AD" w:rsidRPr="00FB2472" w:rsidRDefault="00A161AD" w:rsidP="00F92B27">
            <w:pPr>
              <w:spacing w:after="0" w:line="240" w:lineRule="auto"/>
              <w:jc w:val="both"/>
              <w:rPr>
                <w:rFonts w:ascii="Times New Roman" w:eastAsia="Times New Roman" w:hAnsi="Times New Roman" w:cs="Times New Roman"/>
                <w:sz w:val="24"/>
                <w:szCs w:val="24"/>
                <w:lang w:eastAsia="lv-LV"/>
              </w:rPr>
            </w:pPr>
          </w:p>
        </w:tc>
      </w:tr>
      <w:tr w:rsidR="006476A5" w:rsidRPr="00FB2472" w14:paraId="0C427CB8" w14:textId="77777777" w:rsidTr="009B3F5B">
        <w:tc>
          <w:tcPr>
            <w:tcW w:w="6512" w:type="dxa"/>
            <w:gridSpan w:val="2"/>
          </w:tcPr>
          <w:p w14:paraId="4A65339D"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Ministrijas (citas institūcijas), kuras nav ieradušās uz sanāksmi vai kuras nav atbildējušas uz uzaicinājumu piedalīties elektroniskajā saskaņošanā</w:t>
            </w:r>
          </w:p>
        </w:tc>
        <w:tc>
          <w:tcPr>
            <w:tcW w:w="7805" w:type="dxa"/>
          </w:tcPr>
          <w:p w14:paraId="2779F1EB" w14:textId="42ABE106" w:rsidR="00A161AD" w:rsidRPr="00FB2472" w:rsidRDefault="00A161AD" w:rsidP="00BD2542">
            <w:pPr>
              <w:spacing w:after="0" w:line="240" w:lineRule="auto"/>
              <w:jc w:val="both"/>
              <w:rPr>
                <w:rFonts w:ascii="Times New Roman" w:eastAsia="Times New Roman" w:hAnsi="Times New Roman" w:cs="Times New Roman"/>
                <w:sz w:val="24"/>
                <w:szCs w:val="24"/>
                <w:lang w:eastAsia="lv-LV"/>
              </w:rPr>
            </w:pPr>
          </w:p>
        </w:tc>
      </w:tr>
      <w:tr w:rsidR="006476A5" w:rsidRPr="00FB2472" w14:paraId="4B56782B" w14:textId="77777777" w:rsidTr="009B3F5B">
        <w:tc>
          <w:tcPr>
            <w:tcW w:w="6512" w:type="dxa"/>
            <w:gridSpan w:val="2"/>
          </w:tcPr>
          <w:p w14:paraId="6DB76918" w14:textId="77777777" w:rsidR="00A161AD" w:rsidRPr="00FB2472" w:rsidRDefault="001D457E" w:rsidP="00F92B27">
            <w:pPr>
              <w:spacing w:after="0" w:line="240" w:lineRule="auto"/>
              <w:ind w:firstLine="720"/>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  </w:t>
            </w:r>
          </w:p>
        </w:tc>
        <w:tc>
          <w:tcPr>
            <w:tcW w:w="7805" w:type="dxa"/>
            <w:tcBorders>
              <w:top w:val="single" w:sz="6" w:space="0" w:color="000000"/>
              <w:bottom w:val="single" w:sz="6" w:space="0" w:color="000000"/>
            </w:tcBorders>
          </w:tcPr>
          <w:p w14:paraId="3047BE26" w14:textId="77777777" w:rsidR="00A161AD" w:rsidRPr="00FB2472" w:rsidRDefault="00A161AD" w:rsidP="00F92B27">
            <w:pPr>
              <w:spacing w:after="0" w:line="240" w:lineRule="auto"/>
              <w:ind w:firstLine="720"/>
              <w:jc w:val="both"/>
              <w:rPr>
                <w:rFonts w:ascii="Times New Roman" w:eastAsia="Times New Roman" w:hAnsi="Times New Roman" w:cs="Times New Roman"/>
                <w:sz w:val="24"/>
                <w:szCs w:val="24"/>
                <w:lang w:eastAsia="lv-LV"/>
              </w:rPr>
            </w:pPr>
          </w:p>
        </w:tc>
      </w:tr>
    </w:tbl>
    <w:p w14:paraId="4F4CE495" w14:textId="77777777" w:rsidR="00A161AD" w:rsidRPr="00FB2472" w:rsidRDefault="00A161AD" w:rsidP="00F92B27">
      <w:pPr>
        <w:spacing w:after="0" w:line="240" w:lineRule="auto"/>
        <w:jc w:val="both"/>
        <w:rPr>
          <w:rFonts w:ascii="Times New Roman" w:eastAsia="Times New Roman" w:hAnsi="Times New Roman" w:cs="Times New Roman"/>
          <w:b/>
          <w:sz w:val="24"/>
          <w:szCs w:val="24"/>
          <w:lang w:eastAsia="lv-LV"/>
        </w:rPr>
      </w:pPr>
    </w:p>
    <w:p w14:paraId="53EA1599" w14:textId="77777777" w:rsidR="00903DF9" w:rsidRPr="00FB2472" w:rsidRDefault="00903DF9">
      <w:pPr>
        <w:rPr>
          <w:rFonts w:ascii="Times New Roman" w:eastAsia="Times New Roman" w:hAnsi="Times New Roman" w:cs="Times New Roman"/>
          <w:b/>
          <w:sz w:val="24"/>
          <w:szCs w:val="24"/>
          <w:lang w:eastAsia="lv-LV"/>
        </w:rPr>
      </w:pPr>
      <w:r w:rsidRPr="00FB2472">
        <w:rPr>
          <w:rFonts w:ascii="Times New Roman" w:eastAsia="Times New Roman" w:hAnsi="Times New Roman" w:cs="Times New Roman"/>
          <w:b/>
          <w:sz w:val="24"/>
          <w:szCs w:val="24"/>
          <w:lang w:eastAsia="lv-LV"/>
        </w:rPr>
        <w:br w:type="page"/>
      </w:r>
    </w:p>
    <w:p w14:paraId="564B76E2" w14:textId="77777777" w:rsidR="00A161AD" w:rsidRPr="00FB2472" w:rsidRDefault="001D457E" w:rsidP="00F92B27">
      <w:pPr>
        <w:spacing w:after="0" w:line="240" w:lineRule="auto"/>
        <w:jc w:val="both"/>
        <w:rPr>
          <w:rFonts w:ascii="Times New Roman" w:eastAsia="Times New Roman" w:hAnsi="Times New Roman" w:cs="Times New Roman"/>
          <w:b/>
          <w:sz w:val="24"/>
          <w:szCs w:val="24"/>
          <w:lang w:eastAsia="lv-LV"/>
        </w:rPr>
      </w:pPr>
      <w:r w:rsidRPr="00FB2472">
        <w:rPr>
          <w:rFonts w:ascii="Times New Roman" w:eastAsia="Times New Roman" w:hAnsi="Times New Roman" w:cs="Times New Roman"/>
          <w:b/>
          <w:sz w:val="24"/>
          <w:szCs w:val="24"/>
          <w:lang w:eastAsia="lv-LV"/>
        </w:rPr>
        <w:lastRenderedPageBreak/>
        <w:t>II. Jautājumi, par kuriem saskaņošanā vienošanās ir panākta</w:t>
      </w:r>
    </w:p>
    <w:p w14:paraId="281C8FF3" w14:textId="77777777" w:rsidR="00A161AD" w:rsidRPr="00FB2472" w:rsidRDefault="00A161AD" w:rsidP="00F92B27">
      <w:pPr>
        <w:spacing w:after="0" w:line="240" w:lineRule="auto"/>
        <w:ind w:firstLine="720"/>
        <w:jc w:val="both"/>
        <w:rPr>
          <w:rFonts w:ascii="Times New Roman" w:eastAsia="Times New Roman" w:hAnsi="Times New Roman" w:cs="Times New Roman"/>
          <w:sz w:val="24"/>
          <w:szCs w:val="24"/>
          <w:lang w:eastAsia="lv-LV"/>
        </w:rPr>
      </w:pPr>
    </w:p>
    <w:tbl>
      <w:tblPr>
        <w:tblW w:w="147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0"/>
        <w:gridCol w:w="2511"/>
        <w:gridCol w:w="467"/>
        <w:gridCol w:w="4747"/>
        <w:gridCol w:w="781"/>
        <w:gridCol w:w="2977"/>
        <w:gridCol w:w="2551"/>
      </w:tblGrid>
      <w:tr w:rsidR="006476A5" w:rsidRPr="00FB2472" w14:paraId="4F76C0A0" w14:textId="77777777" w:rsidTr="00742E5E">
        <w:tc>
          <w:tcPr>
            <w:tcW w:w="700" w:type="dxa"/>
            <w:tcBorders>
              <w:top w:val="single" w:sz="6" w:space="0" w:color="000000"/>
              <w:left w:val="single" w:sz="6" w:space="0" w:color="000000"/>
              <w:bottom w:val="single" w:sz="6" w:space="0" w:color="000000"/>
              <w:right w:val="single" w:sz="6" w:space="0" w:color="000000"/>
            </w:tcBorders>
            <w:vAlign w:val="center"/>
          </w:tcPr>
          <w:p w14:paraId="6ACB1A91" w14:textId="77777777" w:rsidR="00A161AD" w:rsidRPr="00FB2472" w:rsidRDefault="001D457E" w:rsidP="00F92B27">
            <w:pPr>
              <w:spacing w:after="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Nr. p.k.</w:t>
            </w:r>
          </w:p>
        </w:tc>
        <w:tc>
          <w:tcPr>
            <w:tcW w:w="2978" w:type="dxa"/>
            <w:gridSpan w:val="2"/>
            <w:tcBorders>
              <w:top w:val="single" w:sz="6" w:space="0" w:color="000000"/>
              <w:left w:val="single" w:sz="6" w:space="0" w:color="000000"/>
              <w:bottom w:val="single" w:sz="6" w:space="0" w:color="000000"/>
              <w:right w:val="single" w:sz="6" w:space="0" w:color="000000"/>
            </w:tcBorders>
            <w:vAlign w:val="center"/>
          </w:tcPr>
          <w:p w14:paraId="0CC71CD9" w14:textId="77777777" w:rsidR="00A161AD" w:rsidRPr="00FB2472" w:rsidRDefault="001D457E" w:rsidP="00F92B27">
            <w:pPr>
              <w:spacing w:after="0" w:line="240" w:lineRule="auto"/>
              <w:ind w:firstLine="12"/>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Saskaņošanai nosūtītā projekta redakcija (konkrēta punkta (panta) redakcija)</w:t>
            </w:r>
          </w:p>
        </w:tc>
        <w:tc>
          <w:tcPr>
            <w:tcW w:w="5528" w:type="dxa"/>
            <w:gridSpan w:val="2"/>
            <w:tcBorders>
              <w:top w:val="single" w:sz="6" w:space="0" w:color="000000"/>
              <w:left w:val="single" w:sz="6" w:space="0" w:color="000000"/>
              <w:bottom w:val="single" w:sz="6" w:space="0" w:color="000000"/>
              <w:right w:val="single" w:sz="6" w:space="0" w:color="000000"/>
            </w:tcBorders>
            <w:vAlign w:val="center"/>
          </w:tcPr>
          <w:p w14:paraId="4DAA6129" w14:textId="77777777" w:rsidR="00A161AD" w:rsidRPr="00FB2472" w:rsidRDefault="001D457E" w:rsidP="00F92B27">
            <w:pPr>
              <w:spacing w:after="0" w:line="240" w:lineRule="auto"/>
              <w:ind w:right="3"/>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1C5E41CE" w14:textId="77777777" w:rsidR="00A161AD" w:rsidRPr="00FB2472" w:rsidRDefault="001D457E" w:rsidP="00F92B27">
            <w:pPr>
              <w:spacing w:after="0" w:line="240" w:lineRule="auto"/>
              <w:ind w:firstLine="21"/>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Atbildīgās ministrijas norāde par to, ka iebildums ir ņemts vērā, vai informācija par saskaņošanā panākto alternatīvo risinājumu</w:t>
            </w:r>
          </w:p>
        </w:tc>
        <w:tc>
          <w:tcPr>
            <w:tcW w:w="2551" w:type="dxa"/>
            <w:tcBorders>
              <w:top w:val="single" w:sz="4" w:space="0" w:color="auto"/>
              <w:left w:val="single" w:sz="4" w:space="0" w:color="auto"/>
              <w:bottom w:val="single" w:sz="4" w:space="0" w:color="auto"/>
            </w:tcBorders>
            <w:vAlign w:val="center"/>
          </w:tcPr>
          <w:p w14:paraId="670F427E" w14:textId="77777777" w:rsidR="00A161AD" w:rsidRPr="00FB2472" w:rsidRDefault="001D457E" w:rsidP="00BD2F03">
            <w:pPr>
              <w:spacing w:after="80" w:line="240" w:lineRule="auto"/>
              <w:jc w:val="both"/>
              <w:rPr>
                <w:rFonts w:ascii="Times New Roman" w:eastAsia="Times New Roman" w:hAnsi="Times New Roman" w:cs="Times New Roman"/>
                <w:sz w:val="24"/>
                <w:szCs w:val="24"/>
                <w:lang w:eastAsia="lv-LV"/>
              </w:rPr>
            </w:pPr>
            <w:r w:rsidRPr="00FB2472">
              <w:rPr>
                <w:rFonts w:ascii="Times New Roman" w:eastAsia="Times New Roman" w:hAnsi="Times New Roman" w:cs="Times New Roman"/>
                <w:sz w:val="24"/>
                <w:szCs w:val="24"/>
                <w:lang w:eastAsia="lv-LV"/>
              </w:rPr>
              <w:t>Projekta attiecīgā punkta (panta) galīgā redakcija</w:t>
            </w:r>
          </w:p>
        </w:tc>
      </w:tr>
      <w:bookmarkEnd w:id="0"/>
      <w:tr w:rsidR="00222545" w:rsidRPr="00FB2472" w14:paraId="74FD7403" w14:textId="77777777" w:rsidTr="00742E5E">
        <w:tc>
          <w:tcPr>
            <w:tcW w:w="700" w:type="dxa"/>
            <w:tcBorders>
              <w:top w:val="single" w:sz="6" w:space="0" w:color="000000"/>
              <w:left w:val="single" w:sz="6" w:space="0" w:color="000000"/>
              <w:bottom w:val="single" w:sz="6" w:space="0" w:color="000000"/>
              <w:right w:val="single" w:sz="6" w:space="0" w:color="000000"/>
            </w:tcBorders>
          </w:tcPr>
          <w:p w14:paraId="13545981" w14:textId="3B390727" w:rsidR="00222545" w:rsidRDefault="00550E63" w:rsidP="0022254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2978" w:type="dxa"/>
            <w:gridSpan w:val="2"/>
            <w:tcBorders>
              <w:top w:val="single" w:sz="6" w:space="0" w:color="000000"/>
              <w:left w:val="single" w:sz="6" w:space="0" w:color="000000"/>
              <w:bottom w:val="single" w:sz="6" w:space="0" w:color="000000"/>
              <w:right w:val="single" w:sz="6" w:space="0" w:color="000000"/>
            </w:tcBorders>
          </w:tcPr>
          <w:p w14:paraId="46BCC939" w14:textId="77777777"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04106079" w14:textId="77777777" w:rsidR="006D311E" w:rsidRDefault="006D311E" w:rsidP="006D311E">
            <w:pPr>
              <w:spacing w:after="0" w:line="240" w:lineRule="auto"/>
              <w:jc w:val="both"/>
              <w:rPr>
                <w:rFonts w:ascii="Times New Roman" w:hAnsi="Times New Roman" w:cs="Times New Roman"/>
                <w:sz w:val="24"/>
                <w:szCs w:val="24"/>
              </w:rPr>
            </w:pPr>
          </w:p>
          <w:p w14:paraId="58FD71A0" w14:textId="179D2E92"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70B5B47A" w14:textId="77777777" w:rsidR="006D311E" w:rsidRDefault="006D311E" w:rsidP="006D311E">
            <w:pPr>
              <w:spacing w:after="0" w:line="240" w:lineRule="auto"/>
              <w:jc w:val="both"/>
              <w:rPr>
                <w:rFonts w:ascii="Times New Roman" w:hAnsi="Times New Roman" w:cs="Times New Roman"/>
                <w:sz w:val="24"/>
                <w:szCs w:val="24"/>
              </w:rPr>
            </w:pPr>
          </w:p>
          <w:p w14:paraId="2CADB8F0" w14:textId="05A824F2" w:rsidR="00222545"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727764" w:rsidRPr="00727764">
              <w:rPr>
                <w:rFonts w:ascii="Times New Roman" w:hAnsi="Times New Roman" w:cs="Times New Roman"/>
                <w:sz w:val="24"/>
                <w:szCs w:val="24"/>
              </w:rPr>
              <w:t>(1) Valsts informācijas sistēmu izveido, pamatojoties uz ārējiem normatīvajiem aktiem vai politikas plānošanas dokumentiem.”;</w:t>
            </w:r>
          </w:p>
          <w:p w14:paraId="0DA547A3" w14:textId="4CB761DD" w:rsidR="00D6338A" w:rsidRDefault="00D6338A" w:rsidP="00061B69">
            <w:pPr>
              <w:jc w:val="both"/>
              <w:rPr>
                <w:rFonts w:ascii="Times New Roman" w:hAnsi="Times New Roman" w:cs="Times New Roman"/>
                <w:sz w:val="24"/>
                <w:szCs w:val="24"/>
              </w:rPr>
            </w:pPr>
          </w:p>
          <w:p w14:paraId="425484B5" w14:textId="77777777" w:rsidR="00D6338A" w:rsidRPr="00D6338A" w:rsidRDefault="00D6338A" w:rsidP="00D6338A">
            <w:pPr>
              <w:rPr>
                <w:rFonts w:ascii="Times New Roman" w:hAnsi="Times New Roman" w:cs="Times New Roman"/>
                <w:sz w:val="24"/>
                <w:szCs w:val="24"/>
              </w:rPr>
            </w:pPr>
          </w:p>
          <w:p w14:paraId="5E4EE7CD" w14:textId="77777777" w:rsidR="00D6338A" w:rsidRPr="00D6338A" w:rsidRDefault="00D6338A" w:rsidP="00D6338A">
            <w:pPr>
              <w:rPr>
                <w:rFonts w:ascii="Times New Roman" w:hAnsi="Times New Roman" w:cs="Times New Roman"/>
                <w:sz w:val="24"/>
                <w:szCs w:val="24"/>
              </w:rPr>
            </w:pPr>
          </w:p>
          <w:p w14:paraId="1A980F63" w14:textId="77777777" w:rsidR="00D6338A" w:rsidRPr="00D6338A" w:rsidRDefault="00D6338A" w:rsidP="00D6338A">
            <w:pPr>
              <w:rPr>
                <w:rFonts w:ascii="Times New Roman" w:hAnsi="Times New Roman" w:cs="Times New Roman"/>
                <w:sz w:val="24"/>
                <w:szCs w:val="24"/>
              </w:rPr>
            </w:pPr>
          </w:p>
          <w:p w14:paraId="62A2ED6D" w14:textId="77777777" w:rsidR="00D6338A" w:rsidRPr="00D6338A" w:rsidRDefault="00D6338A" w:rsidP="00D6338A">
            <w:pPr>
              <w:rPr>
                <w:rFonts w:ascii="Times New Roman" w:hAnsi="Times New Roman" w:cs="Times New Roman"/>
                <w:sz w:val="24"/>
                <w:szCs w:val="24"/>
              </w:rPr>
            </w:pPr>
          </w:p>
          <w:p w14:paraId="3232404A" w14:textId="56930E92" w:rsidR="00727764" w:rsidRPr="00D6338A" w:rsidRDefault="00727764" w:rsidP="00D6338A">
            <w:pPr>
              <w:jc w:val="center"/>
              <w:rPr>
                <w:rFonts w:ascii="Times New Roman" w:hAnsi="Times New Roman" w:cs="Times New Roman"/>
                <w:sz w:val="24"/>
                <w:szCs w:val="24"/>
              </w:rPr>
            </w:pPr>
          </w:p>
        </w:tc>
        <w:tc>
          <w:tcPr>
            <w:tcW w:w="5528" w:type="dxa"/>
            <w:gridSpan w:val="2"/>
            <w:tcBorders>
              <w:top w:val="single" w:sz="6" w:space="0" w:color="000000"/>
              <w:left w:val="single" w:sz="6" w:space="0" w:color="000000"/>
              <w:bottom w:val="single" w:sz="6" w:space="0" w:color="000000"/>
              <w:right w:val="single" w:sz="6" w:space="0" w:color="000000"/>
            </w:tcBorders>
          </w:tcPr>
          <w:p w14:paraId="1A23D68C" w14:textId="195D8EB4" w:rsidR="00FD357B" w:rsidRPr="00E16C85" w:rsidRDefault="00E16C85" w:rsidP="00222545">
            <w:pPr>
              <w:spacing w:after="0" w:line="240" w:lineRule="auto"/>
              <w:jc w:val="both"/>
              <w:rPr>
                <w:rFonts w:ascii="Times New Roman" w:eastAsia="Calibri" w:hAnsi="Times New Roman" w:cs="Times New Roman"/>
                <w:b/>
                <w:sz w:val="24"/>
                <w:szCs w:val="24"/>
              </w:rPr>
            </w:pPr>
            <w:r w:rsidRPr="00165275">
              <w:rPr>
                <w:rFonts w:ascii="Times New Roman" w:eastAsia="Calibri" w:hAnsi="Times New Roman" w:cs="Times New Roman"/>
                <w:b/>
                <w:sz w:val="24"/>
                <w:szCs w:val="24"/>
              </w:rPr>
              <w:t>Datu valsts inspekcija</w:t>
            </w:r>
            <w:r w:rsidR="008179DF">
              <w:rPr>
                <w:rFonts w:ascii="Times New Roman" w:eastAsia="Calibri" w:hAnsi="Times New Roman" w:cs="Times New Roman"/>
                <w:b/>
                <w:sz w:val="24"/>
                <w:szCs w:val="24"/>
              </w:rPr>
              <w:t xml:space="preserve"> (04.08.2021)</w:t>
            </w:r>
          </w:p>
          <w:p w14:paraId="06A44C7A"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Inspekcija konstatē, ka likumprojekta 5.panta pirmās daļas redakcija ir atstāta bez izmaiņām. Inspekcija jau iepriekš bija sniegusi pret to iebildumus, norādot, ka Inspekcijas ieskatā nav pieļaujama tādas valsts informācijas sistēmas izveide, kurā plānots apstrādāt personas datus, pamatojoties uz politikas plānošanas dokumentiem, un izvērsti pamatojot šādu viedokli. Turklāt arī Izziņā lasāma VARAM norāde, ka minētais Inspekcijas iebildums ņemts vērā. Anotācijā savukārt attiecībā uz likumprojekta 5.panta pirmo daļu ietverts skaidrojums: “Lai atvieglotu valsts informācijas sistēmu izveidošanas uzsākšanas procesu, Valsts informācijas sistēmu likumā (VISL) 5. panta pirmā daļa paredz iespēju valsts informācijas sistēmas izveidot pamatojoties arī uz politikas plānošanas dokumentiem.”</w:t>
            </w:r>
          </w:p>
          <w:p w14:paraId="6816916D"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 xml:space="preserve">Iepriekš minētais Inspekcijai liek domāt, ka Inspekcijas sniegtais iebildums nav ticis pienācīgi izprasts. Pēc būtības, pretēji Izziņā norādītājam, nav arī ticis ņemts vērā. Jo īpaši atkārtoti vēršama VARAM uzmanība uz to, ka personas datu aizsardzība ir nozīmīga pamattiesība, kas var tikt ierobežota tikai ar likumu vai uz likuma pamata un nav pieļaujams anotācijā minētais skaidrojums, ka, lai atvieglotu valsts informācijas sistēmu izveidošanas uzsākšanas procesu, ir paredzēta </w:t>
            </w:r>
            <w:r w:rsidRPr="00B1419A">
              <w:rPr>
                <w:rFonts w:ascii="Times New Roman" w:eastAsia="Calibri" w:hAnsi="Times New Roman" w:cs="Times New Roman"/>
                <w:sz w:val="24"/>
                <w:szCs w:val="24"/>
              </w:rPr>
              <w:lastRenderedPageBreak/>
              <w:t>iespēja valsts informācijas sistēmas izveidot pamatojoties arī uz politikas plānošanas dokumentiem.</w:t>
            </w:r>
          </w:p>
          <w:p w14:paraId="126B324E" w14:textId="44D5E9C6" w:rsidR="00E16C85" w:rsidRPr="00FD357B"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Tādēļ Inspekcija, atsaucoties uz tiem pašiem apsvērumiem, kas bija norādīti 2021.gada 26.maija Inspekcijas vēstulē VARAM un Tieslietu ministrijai, atkārtoti izsaka iebildumus pret likumprojekta 5.panta pirmās daļas redakciju un ierosina to izteikt šādā redakcijā: “Valsts informācijas sistēmu, kura nodrošina valsts pārvaldes funkciju īstenošanu, izveido, pamatojoties uz ārējiem normatīvajiem aktiem, ņemot vērā politikas plānošanas dokumentos noteiktos mērķus.”</w:t>
            </w:r>
          </w:p>
        </w:tc>
        <w:tc>
          <w:tcPr>
            <w:tcW w:w="2977" w:type="dxa"/>
            <w:tcBorders>
              <w:top w:val="single" w:sz="6" w:space="0" w:color="000000"/>
              <w:left w:val="single" w:sz="6" w:space="0" w:color="000000"/>
              <w:bottom w:val="single" w:sz="6" w:space="0" w:color="000000"/>
              <w:right w:val="single" w:sz="6" w:space="0" w:color="000000"/>
            </w:tcBorders>
          </w:tcPr>
          <w:p w14:paraId="494F8549" w14:textId="77777777" w:rsidR="00165275" w:rsidRDefault="00232965" w:rsidP="001E4882">
            <w:pPr>
              <w:spacing w:after="0" w:line="240" w:lineRule="auto"/>
              <w:jc w:val="both"/>
              <w:rPr>
                <w:rFonts w:ascii="Times New Roman" w:eastAsia="Times New Roman" w:hAnsi="Times New Roman" w:cs="Times New Roman"/>
                <w:b/>
                <w:sz w:val="24"/>
                <w:szCs w:val="24"/>
                <w:lang w:eastAsia="lv-LV"/>
              </w:rPr>
            </w:pPr>
            <w:r w:rsidRPr="00232965">
              <w:rPr>
                <w:rFonts w:ascii="Times New Roman" w:eastAsia="Times New Roman" w:hAnsi="Times New Roman" w:cs="Times New Roman"/>
                <w:b/>
                <w:sz w:val="24"/>
                <w:szCs w:val="24"/>
                <w:lang w:eastAsia="lv-LV"/>
              </w:rPr>
              <w:lastRenderedPageBreak/>
              <w:t>Ņemts vērā</w:t>
            </w:r>
          </w:p>
          <w:p w14:paraId="35758FFC" w14:textId="1AA79A72" w:rsidR="00232965" w:rsidRPr="00232965" w:rsidRDefault="00232965" w:rsidP="001E4882">
            <w:pPr>
              <w:spacing w:after="0" w:line="240" w:lineRule="auto"/>
              <w:jc w:val="both"/>
              <w:rPr>
                <w:rFonts w:ascii="Times New Roman" w:eastAsia="Times New Roman" w:hAnsi="Times New Roman" w:cs="Times New Roman"/>
                <w:color w:val="C00000"/>
                <w:sz w:val="24"/>
                <w:szCs w:val="24"/>
                <w:lang w:eastAsia="lv-LV"/>
              </w:rPr>
            </w:pPr>
            <w:r w:rsidRPr="00232965">
              <w:rPr>
                <w:rFonts w:ascii="Times New Roman" w:eastAsia="Times New Roman" w:hAnsi="Times New Roman" w:cs="Times New Roman"/>
                <w:sz w:val="24"/>
                <w:szCs w:val="24"/>
                <w:lang w:eastAsia="lv-LV"/>
              </w:rPr>
              <w:t xml:space="preserve">Precizēts </w:t>
            </w:r>
            <w:r>
              <w:rPr>
                <w:rFonts w:ascii="Times New Roman" w:eastAsia="Times New Roman" w:hAnsi="Times New Roman" w:cs="Times New Roman"/>
                <w:sz w:val="24"/>
                <w:szCs w:val="24"/>
                <w:lang w:eastAsia="lv-LV"/>
              </w:rPr>
              <w:t xml:space="preserve">likumprojekta 5.pants. Anotācija papildināta ar informāciju, ka </w:t>
            </w:r>
            <w:r w:rsidRPr="00232965">
              <w:rPr>
                <w:rFonts w:ascii="Times New Roman" w:eastAsia="Times New Roman" w:hAnsi="Times New Roman" w:cs="Times New Roman"/>
                <w:sz w:val="24"/>
                <w:szCs w:val="24"/>
                <w:lang w:eastAsia="lv-LV"/>
              </w:rPr>
              <w:t>uzsākot VIS izveidi vai attīstību, VIS pārzinim nepieciešams veikt novērtējumu par ietekmi uz datu aizsardzību</w:t>
            </w:r>
            <w:r>
              <w:rPr>
                <w:rFonts w:ascii="Times New Roman" w:eastAsia="Times New Roman" w:hAnsi="Times New Roman" w:cs="Times New Roman"/>
                <w:sz w:val="24"/>
                <w:szCs w:val="24"/>
                <w:lang w:eastAsia="lv-LV"/>
              </w:rPr>
              <w:t>.</w:t>
            </w:r>
          </w:p>
        </w:tc>
        <w:tc>
          <w:tcPr>
            <w:tcW w:w="2551" w:type="dxa"/>
            <w:tcBorders>
              <w:top w:val="single" w:sz="4" w:space="0" w:color="auto"/>
              <w:left w:val="single" w:sz="4" w:space="0" w:color="auto"/>
              <w:bottom w:val="single" w:sz="4" w:space="0" w:color="auto"/>
            </w:tcBorders>
          </w:tcPr>
          <w:p w14:paraId="71782951" w14:textId="47D1DC98" w:rsidR="0001119D" w:rsidRDefault="0001119D" w:rsidP="00AC7A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Papildināts anotācijas I. sadaļas 2.punkts.</w:t>
            </w:r>
          </w:p>
          <w:p w14:paraId="6DD7B14D" w14:textId="77777777" w:rsidR="0001119D" w:rsidRDefault="0001119D" w:rsidP="00AC7AAD">
            <w:pPr>
              <w:spacing w:after="0" w:line="240" w:lineRule="auto"/>
              <w:jc w:val="both"/>
              <w:rPr>
                <w:rFonts w:ascii="Times New Roman" w:hAnsi="Times New Roman" w:cs="Times New Roman"/>
                <w:sz w:val="24"/>
                <w:szCs w:val="24"/>
              </w:rPr>
            </w:pPr>
          </w:p>
          <w:p w14:paraId="74424A7C" w14:textId="7DCE491C" w:rsidR="006D311E" w:rsidRDefault="006D311E" w:rsidP="00AC7A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6D08ECB0" w14:textId="77777777" w:rsidR="006D311E" w:rsidRDefault="006D311E" w:rsidP="00AC7AAD">
            <w:pPr>
              <w:spacing w:after="0" w:line="240" w:lineRule="auto"/>
              <w:jc w:val="both"/>
              <w:rPr>
                <w:rFonts w:ascii="Times New Roman" w:hAnsi="Times New Roman" w:cs="Times New Roman"/>
                <w:sz w:val="24"/>
                <w:szCs w:val="24"/>
              </w:rPr>
            </w:pPr>
          </w:p>
          <w:p w14:paraId="10175525" w14:textId="6A2A1F8A" w:rsidR="006D311E" w:rsidRDefault="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51BA78D3" w14:textId="77777777" w:rsidR="006D311E" w:rsidRDefault="006D311E" w:rsidP="0001119D">
            <w:pPr>
              <w:spacing w:after="0" w:line="240" w:lineRule="auto"/>
              <w:jc w:val="both"/>
              <w:rPr>
                <w:rFonts w:ascii="Times New Roman" w:eastAsia="Calibri" w:hAnsi="Times New Roman" w:cs="Times New Roman"/>
                <w:sz w:val="24"/>
                <w:szCs w:val="24"/>
              </w:rPr>
            </w:pPr>
          </w:p>
          <w:p w14:paraId="636E56C4" w14:textId="215EED18" w:rsidR="00AE143C" w:rsidRDefault="00016E92" w:rsidP="0001119D">
            <w:pPr>
              <w:spacing w:after="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 Valsts informācijas sistēmu izstrādā, pamatojoties uz ārējiem normatīvajiem aktiem, politikas plānošanas dokumentiem vai informatīvo ziņojumu.”;</w:t>
            </w:r>
          </w:p>
          <w:p w14:paraId="3F736255" w14:textId="0A6D09F0" w:rsidR="00016E92" w:rsidRDefault="00016E92" w:rsidP="0001119D">
            <w:pPr>
              <w:spacing w:after="0" w:line="240" w:lineRule="auto"/>
              <w:jc w:val="both"/>
              <w:rPr>
                <w:rFonts w:ascii="Times New Roman" w:eastAsia="Calibri" w:hAnsi="Times New Roman" w:cs="Times New Roman"/>
                <w:sz w:val="24"/>
                <w:szCs w:val="24"/>
              </w:rPr>
            </w:pPr>
          </w:p>
          <w:p w14:paraId="1422E22E" w14:textId="358E556C" w:rsidR="006D311E" w:rsidRPr="0001119D" w:rsidRDefault="006D311E"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76B779B5" w14:textId="77777777" w:rsidR="00AC7AAD" w:rsidRDefault="00AC7AAD" w:rsidP="00AC7AAD">
            <w:pPr>
              <w:spacing w:after="0" w:line="240" w:lineRule="auto"/>
              <w:jc w:val="both"/>
              <w:rPr>
                <w:rFonts w:ascii="Times New Roman" w:eastAsia="Calibri" w:hAnsi="Times New Roman" w:cs="Times New Roman"/>
                <w:sz w:val="24"/>
                <w:szCs w:val="24"/>
              </w:rPr>
            </w:pPr>
          </w:p>
          <w:p w14:paraId="7A21927B" w14:textId="05414620" w:rsidR="00016E92" w:rsidRPr="00FB2472" w:rsidRDefault="00016E92" w:rsidP="0001119D">
            <w:pPr>
              <w:spacing w:after="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w:t>
            </w:r>
            <w:r w:rsidRPr="00016E92">
              <w:rPr>
                <w:rFonts w:ascii="Times New Roman" w:eastAsia="Calibri" w:hAnsi="Times New Roman" w:cs="Times New Roman"/>
                <w:sz w:val="24"/>
                <w:szCs w:val="24"/>
                <w:vertAlign w:val="superscript"/>
              </w:rPr>
              <w:t>1</w:t>
            </w:r>
            <w:r w:rsidRPr="00016E92">
              <w:rPr>
                <w:rFonts w:ascii="Times New Roman" w:eastAsia="Calibri" w:hAnsi="Times New Roman" w:cs="Times New Roman"/>
                <w:sz w:val="24"/>
                <w:szCs w:val="24"/>
              </w:rPr>
              <w:t xml:space="preserve">) </w:t>
            </w:r>
            <w:r w:rsidR="00E23319">
              <w:rPr>
                <w:rFonts w:ascii="Times New Roman" w:eastAsia="Calibri" w:hAnsi="Times New Roman" w:cs="Times New Roman"/>
                <w:sz w:val="24"/>
                <w:szCs w:val="24"/>
              </w:rPr>
              <w:t>Informācijas apriti v</w:t>
            </w:r>
            <w:r w:rsidRPr="00016E92">
              <w:rPr>
                <w:rFonts w:ascii="Times New Roman" w:eastAsia="Calibri" w:hAnsi="Times New Roman" w:cs="Times New Roman"/>
                <w:sz w:val="24"/>
                <w:szCs w:val="24"/>
              </w:rPr>
              <w:t>alsts informācijas sistēm</w:t>
            </w:r>
            <w:r w:rsidR="00E23319">
              <w:rPr>
                <w:rFonts w:ascii="Times New Roman" w:eastAsia="Calibri" w:hAnsi="Times New Roman" w:cs="Times New Roman"/>
                <w:sz w:val="24"/>
                <w:szCs w:val="24"/>
              </w:rPr>
              <w:t>ā uzsāk</w:t>
            </w:r>
            <w:r w:rsidRPr="00016E92">
              <w:rPr>
                <w:rFonts w:ascii="Times New Roman" w:eastAsia="Calibri" w:hAnsi="Times New Roman" w:cs="Times New Roman"/>
                <w:sz w:val="24"/>
                <w:szCs w:val="24"/>
              </w:rPr>
              <w:t>, pamatojoties uz ārējiem normatīvajiem aktiem, kuros norādīti vismaz:</w:t>
            </w:r>
          </w:p>
        </w:tc>
      </w:tr>
      <w:tr w:rsidR="00222545" w:rsidRPr="00FB2472" w14:paraId="7BD272A7" w14:textId="77777777" w:rsidTr="00742E5E">
        <w:tc>
          <w:tcPr>
            <w:tcW w:w="700" w:type="dxa"/>
            <w:tcBorders>
              <w:top w:val="single" w:sz="6" w:space="0" w:color="000000"/>
              <w:left w:val="single" w:sz="6" w:space="0" w:color="000000"/>
              <w:bottom w:val="single" w:sz="6" w:space="0" w:color="000000"/>
              <w:right w:val="single" w:sz="6" w:space="0" w:color="000000"/>
            </w:tcBorders>
          </w:tcPr>
          <w:p w14:paraId="13D77BFC" w14:textId="239F1300" w:rsidR="00222545" w:rsidRDefault="000737E5" w:rsidP="0022254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2978" w:type="dxa"/>
            <w:gridSpan w:val="2"/>
            <w:tcBorders>
              <w:top w:val="single" w:sz="6" w:space="0" w:color="000000"/>
              <w:left w:val="single" w:sz="6" w:space="0" w:color="000000"/>
              <w:bottom w:val="single" w:sz="6" w:space="0" w:color="000000"/>
              <w:right w:val="single" w:sz="6" w:space="0" w:color="000000"/>
            </w:tcBorders>
          </w:tcPr>
          <w:p w14:paraId="6ECBEE53" w14:textId="77777777"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34E6050D" w14:textId="77777777" w:rsidR="00AC7AAD" w:rsidRDefault="00AC7AAD" w:rsidP="00AC7AAD">
            <w:pPr>
              <w:spacing w:after="0" w:line="240" w:lineRule="auto"/>
              <w:jc w:val="both"/>
              <w:rPr>
                <w:rFonts w:ascii="Times New Roman" w:hAnsi="Times New Roman" w:cs="Times New Roman"/>
                <w:sz w:val="24"/>
                <w:szCs w:val="24"/>
              </w:rPr>
            </w:pPr>
          </w:p>
          <w:p w14:paraId="0FFCC2DA" w14:textId="61F952B0"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7E7377F9" w14:textId="342BDFFD" w:rsidR="009F148A"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F148A" w:rsidRPr="00727764">
              <w:rPr>
                <w:rFonts w:ascii="Times New Roman" w:hAnsi="Times New Roman" w:cs="Times New Roman"/>
                <w:sz w:val="24"/>
                <w:szCs w:val="24"/>
              </w:rPr>
              <w:t>(1) Valsts informācijas sistēmu izveido, pamatojoties uz ārējiem normatīvajiem aktiem vai politikas plānošanas dokumentiem.”;</w:t>
            </w:r>
          </w:p>
          <w:p w14:paraId="6500924C" w14:textId="77777777" w:rsidR="00AC7AAD" w:rsidRDefault="00AC7AAD" w:rsidP="00AC7AAD">
            <w:pPr>
              <w:spacing w:after="0" w:line="240" w:lineRule="auto"/>
              <w:jc w:val="both"/>
              <w:rPr>
                <w:rFonts w:ascii="Times New Roman" w:hAnsi="Times New Roman" w:cs="Times New Roman"/>
                <w:sz w:val="24"/>
                <w:szCs w:val="24"/>
              </w:rPr>
            </w:pPr>
          </w:p>
          <w:p w14:paraId="405ECDF5" w14:textId="4DC04AC0" w:rsidR="000D61CF" w:rsidRP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2ECE9267" w14:textId="20C388E3" w:rsidR="009F148A" w:rsidRDefault="009F148A" w:rsidP="0001119D">
            <w:pPr>
              <w:spacing w:after="0" w:line="240" w:lineRule="auto"/>
              <w:jc w:val="both"/>
              <w:rPr>
                <w:rFonts w:ascii="Times New Roman" w:hAnsi="Times New Roman" w:cs="Times New Roman"/>
                <w:sz w:val="24"/>
                <w:szCs w:val="24"/>
              </w:rPr>
            </w:pPr>
            <w:r w:rsidRPr="00727764">
              <w:rPr>
                <w:rFonts w:ascii="Times New Roman" w:hAnsi="Times New Roman" w:cs="Times New Roman"/>
                <w:sz w:val="24"/>
                <w:szCs w:val="24"/>
              </w:rPr>
              <w:t>“(1</w:t>
            </w:r>
            <w:r w:rsidRPr="00727764">
              <w:rPr>
                <w:rFonts w:ascii="Times New Roman" w:hAnsi="Times New Roman" w:cs="Times New Roman"/>
                <w:sz w:val="24"/>
                <w:szCs w:val="24"/>
                <w:vertAlign w:val="superscript"/>
              </w:rPr>
              <w:t>1</w:t>
            </w:r>
            <w:r w:rsidRPr="00727764">
              <w:rPr>
                <w:rFonts w:ascii="Times New Roman" w:hAnsi="Times New Roman" w:cs="Times New Roman"/>
                <w:sz w:val="24"/>
                <w:szCs w:val="24"/>
              </w:rPr>
              <w:t>) Valsts informācijas sistēmu sāk izmantot, pamatojoties uz ārējiem normatīvajiem aktiem, kuros norādīti vismaz:</w:t>
            </w:r>
            <w:r w:rsidR="000D61CF">
              <w:rPr>
                <w:rFonts w:ascii="Times New Roman" w:hAnsi="Times New Roman" w:cs="Times New Roman"/>
                <w:sz w:val="24"/>
                <w:szCs w:val="24"/>
              </w:rPr>
              <w:t xml:space="preserve"> (..) ”</w:t>
            </w:r>
          </w:p>
          <w:p w14:paraId="4CBC2AE4" w14:textId="3F7B9C2D" w:rsidR="00222545" w:rsidRPr="005F2798" w:rsidRDefault="00222545" w:rsidP="00222545">
            <w:pPr>
              <w:spacing w:after="0" w:line="240" w:lineRule="auto"/>
              <w:jc w:val="both"/>
              <w:rPr>
                <w:rFonts w:ascii="Times New Roman" w:hAnsi="Times New Roman" w:cs="Times New Roman"/>
                <w:sz w:val="26"/>
                <w:szCs w:val="26"/>
              </w:rPr>
            </w:pPr>
          </w:p>
        </w:tc>
        <w:tc>
          <w:tcPr>
            <w:tcW w:w="5528" w:type="dxa"/>
            <w:gridSpan w:val="2"/>
            <w:tcBorders>
              <w:top w:val="single" w:sz="6" w:space="0" w:color="000000"/>
              <w:left w:val="single" w:sz="6" w:space="0" w:color="000000"/>
              <w:bottom w:val="single" w:sz="6" w:space="0" w:color="000000"/>
              <w:right w:val="single" w:sz="6" w:space="0" w:color="000000"/>
            </w:tcBorders>
          </w:tcPr>
          <w:p w14:paraId="50FB0B83" w14:textId="4913F26F" w:rsidR="00E16C85" w:rsidRPr="00B1419A" w:rsidRDefault="00B1419A" w:rsidP="00E16C85">
            <w:pPr>
              <w:spacing w:after="0" w:line="240" w:lineRule="auto"/>
              <w:jc w:val="both"/>
              <w:rPr>
                <w:rFonts w:ascii="Times New Roman" w:eastAsia="Calibri" w:hAnsi="Times New Roman" w:cs="Times New Roman"/>
                <w:b/>
                <w:sz w:val="24"/>
                <w:szCs w:val="24"/>
              </w:rPr>
            </w:pPr>
            <w:r w:rsidRPr="00B1419A">
              <w:rPr>
                <w:rFonts w:ascii="Times New Roman" w:eastAsia="Calibri" w:hAnsi="Times New Roman" w:cs="Times New Roman"/>
                <w:b/>
                <w:sz w:val="24"/>
                <w:szCs w:val="24"/>
              </w:rPr>
              <w:t>Datu valsts inspekcija</w:t>
            </w:r>
            <w:r w:rsidR="008179DF">
              <w:rPr>
                <w:rFonts w:ascii="Times New Roman" w:eastAsia="Calibri" w:hAnsi="Times New Roman" w:cs="Times New Roman"/>
                <w:b/>
                <w:sz w:val="24"/>
                <w:szCs w:val="24"/>
              </w:rPr>
              <w:t xml:space="preserve"> (04.08.2021)</w:t>
            </w:r>
          </w:p>
          <w:p w14:paraId="23F1AEE6"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Attiecībā uz 5.panta panta pirmo daļu, VARAM likumprojektā gan ir iekļāvis papildinājumu, izsakot likumprojekta 5.panta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xml:space="preserve"> daļu šādā redakcijā: “Valsts informācijas sistēmu sāk izmantot, pamatojoties uz ārējiem normatīvajiem aktiem, kuros norādīti vismaz:</w:t>
            </w:r>
          </w:p>
          <w:p w14:paraId="09CF6754"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1) valsts informācijas sistēmas pārzinis;</w:t>
            </w:r>
          </w:p>
          <w:p w14:paraId="74BBB6B6"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2) valsts informācijas sistēmā iekļaujamā informācija;</w:t>
            </w:r>
          </w:p>
          <w:p w14:paraId="605D62F8"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3) valsts informācijas sistēmas pārzinim noteiktās funkcijas, uzdevumi un mērķi, kuru izpildei nepieciešamās informācijas apriti nodrošina, izveidojot valsts informācijas sistēmu;</w:t>
            </w:r>
          </w:p>
          <w:p w14:paraId="79AAB1DC"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4) kārtība, kādā nodod informāciju iekļaušanai valsts informācijas sistēmā;</w:t>
            </w:r>
          </w:p>
          <w:p w14:paraId="24764919"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 xml:space="preserve">5) nosacījumi piekļuves nodrošināšanai valsts informācijas sistēmā iekļautajai informācijai.” </w:t>
            </w:r>
          </w:p>
          <w:p w14:paraId="68DF0771" w14:textId="77777777" w:rsidR="00B1419A" w:rsidRPr="00B1419A"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Anotācijā attiecībā uz likumprojekta 5. 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daļu skaidrots: “lai nodrošinātu atbilstošu valsts informācijas sistēmu izmantošanu, Valsts informācijas sistēmu likums (turpmāk – VISL) 5. 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xml:space="preserve">. daļa, paredz </w:t>
            </w:r>
            <w:r w:rsidRPr="00B1419A">
              <w:rPr>
                <w:rFonts w:ascii="Times New Roman" w:eastAsia="Calibri" w:hAnsi="Times New Roman" w:cs="Times New Roman"/>
                <w:sz w:val="24"/>
                <w:szCs w:val="24"/>
              </w:rPr>
              <w:lastRenderedPageBreak/>
              <w:t xml:space="preserve">obligātu ārējo normatīvo aktu izstrādi. Īstenojot valsts informācijas un komunikācijas tehnoloģiju (turpmāk – IKT) resursu atvēršanas politiku privātajam sektoram, ir nepieciešams ieviest valsts IKT koplietošanas resursa jeb “valsts platforma” jēdzienu, kā arī noteikt kārtību un kritērijus valsts platformu izmantošanai, lai mazinātu ar to saistītos drošības riskus. Valsts platformu atvēršana ir jauns darbības virziens pārvaldes digitālajā transformācijā, kas papildina iepriekšējos attīstības posmus (pamatdarbības procesu digitalizāciju un e-pakalpojumu attīstību), un kas prasa pilnveidot tiesisko regulējumu.” </w:t>
            </w:r>
          </w:p>
          <w:p w14:paraId="69C65D71" w14:textId="79FB3B66" w:rsidR="00B1419A" w:rsidRPr="00FD357B" w:rsidRDefault="00B1419A" w:rsidP="00B1419A">
            <w:pPr>
              <w:spacing w:after="0" w:line="240" w:lineRule="auto"/>
              <w:jc w:val="both"/>
              <w:rPr>
                <w:rFonts w:ascii="Times New Roman" w:eastAsia="Calibri" w:hAnsi="Times New Roman" w:cs="Times New Roman"/>
                <w:sz w:val="24"/>
                <w:szCs w:val="24"/>
              </w:rPr>
            </w:pPr>
            <w:r w:rsidRPr="00B1419A">
              <w:rPr>
                <w:rFonts w:ascii="Times New Roman" w:eastAsia="Calibri" w:hAnsi="Times New Roman" w:cs="Times New Roman"/>
                <w:sz w:val="24"/>
                <w:szCs w:val="24"/>
              </w:rPr>
              <w:t>Inspekcija, iepazīstoties ar likumprojekta 5.panta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xml:space="preserve"> daļas teksta redakciju un anotācijā norādīto gan uz likumprojekta 5.panta pirmo daļu, gan 5.panta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xml:space="preserve"> daļu , norāda, ka anotācijā ietvertais skaidrojums attiecībā uz abām tiesību normām ir savstarpēji pretrunīgs. Ins</w:t>
            </w:r>
            <w:r w:rsidR="007A2793">
              <w:rPr>
                <w:rFonts w:ascii="Times New Roman" w:eastAsia="Calibri" w:hAnsi="Times New Roman" w:cs="Times New Roman"/>
                <w:sz w:val="24"/>
                <w:szCs w:val="24"/>
              </w:rPr>
              <w:t>p</w:t>
            </w:r>
            <w:r w:rsidRPr="00B1419A">
              <w:rPr>
                <w:rFonts w:ascii="Times New Roman" w:eastAsia="Calibri" w:hAnsi="Times New Roman" w:cs="Times New Roman"/>
                <w:sz w:val="24"/>
                <w:szCs w:val="24"/>
              </w:rPr>
              <w:t>ekcija šobrīd nesaskata lietderību atrunāt atsevišķā tiesību normā priekšnoteikumus valsts informācijas sistēmu izmantošanai. Inspekcija atkārtoti norāda uz tās izteiktajiem iebildumiem un to pamatojumu attiecībā uz likumprojekta 5.panta pirmās daļu. Līdz ar to, lūdzam VARAM sniegt skaidrojumu, kas ir domāts ar to, ka “Valsts informācijas sistēmu sāk izmantot, pamatojoties uz ārējiem normatīvajiem aktiem”, kā arī izvērtēt pēc būtības likumprojekta 5.panta 1.</w:t>
            </w:r>
            <w:r w:rsidRPr="00B1419A">
              <w:rPr>
                <w:rFonts w:ascii="Times New Roman" w:eastAsia="Calibri" w:hAnsi="Times New Roman" w:cs="Times New Roman"/>
                <w:sz w:val="24"/>
                <w:szCs w:val="24"/>
                <w:vertAlign w:val="superscript"/>
              </w:rPr>
              <w:t>1</w:t>
            </w:r>
            <w:r w:rsidRPr="00B1419A">
              <w:rPr>
                <w:rFonts w:ascii="Times New Roman" w:eastAsia="Calibri" w:hAnsi="Times New Roman" w:cs="Times New Roman"/>
                <w:sz w:val="24"/>
                <w:szCs w:val="24"/>
              </w:rPr>
              <w:t xml:space="preserve"> daļas lietderību.</w:t>
            </w:r>
          </w:p>
        </w:tc>
        <w:tc>
          <w:tcPr>
            <w:tcW w:w="2977" w:type="dxa"/>
            <w:tcBorders>
              <w:top w:val="single" w:sz="6" w:space="0" w:color="000000"/>
              <w:left w:val="single" w:sz="6" w:space="0" w:color="000000"/>
              <w:bottom w:val="single" w:sz="6" w:space="0" w:color="000000"/>
              <w:right w:val="single" w:sz="6" w:space="0" w:color="000000"/>
            </w:tcBorders>
          </w:tcPr>
          <w:p w14:paraId="07FBE5C4" w14:textId="77777777" w:rsidR="00D436D2" w:rsidRDefault="009F148A" w:rsidP="001674C4">
            <w:pPr>
              <w:spacing w:after="0" w:line="240" w:lineRule="auto"/>
              <w:jc w:val="both"/>
              <w:rPr>
                <w:rFonts w:ascii="Times New Roman" w:eastAsia="Times New Roman" w:hAnsi="Times New Roman" w:cs="Times New Roman"/>
                <w:b/>
                <w:sz w:val="24"/>
                <w:szCs w:val="24"/>
                <w:lang w:eastAsia="lv-LV"/>
              </w:rPr>
            </w:pPr>
            <w:r w:rsidRPr="009F148A">
              <w:rPr>
                <w:rFonts w:ascii="Times New Roman" w:eastAsia="Times New Roman" w:hAnsi="Times New Roman" w:cs="Times New Roman"/>
                <w:b/>
                <w:sz w:val="24"/>
                <w:szCs w:val="24"/>
                <w:lang w:eastAsia="lv-LV"/>
              </w:rPr>
              <w:lastRenderedPageBreak/>
              <w:t>Ņemts vērā</w:t>
            </w:r>
          </w:p>
          <w:p w14:paraId="79FBB87A" w14:textId="1C984DDA" w:rsidR="009F148A" w:rsidRPr="009F148A" w:rsidRDefault="009F148A" w:rsidP="001674C4">
            <w:pPr>
              <w:spacing w:after="0" w:line="240" w:lineRule="auto"/>
              <w:jc w:val="both"/>
              <w:rPr>
                <w:rFonts w:ascii="Times New Roman" w:eastAsia="Times New Roman" w:hAnsi="Times New Roman" w:cs="Times New Roman"/>
                <w:sz w:val="24"/>
                <w:szCs w:val="24"/>
                <w:lang w:eastAsia="lv-LV"/>
              </w:rPr>
            </w:pPr>
            <w:r w:rsidRPr="00232965">
              <w:rPr>
                <w:rFonts w:ascii="Times New Roman" w:eastAsia="Times New Roman" w:hAnsi="Times New Roman" w:cs="Times New Roman"/>
                <w:sz w:val="24"/>
                <w:szCs w:val="24"/>
                <w:lang w:eastAsia="lv-LV"/>
              </w:rPr>
              <w:t xml:space="preserve">Precizēts </w:t>
            </w:r>
            <w:r>
              <w:rPr>
                <w:rFonts w:ascii="Times New Roman" w:eastAsia="Times New Roman" w:hAnsi="Times New Roman" w:cs="Times New Roman"/>
                <w:sz w:val="24"/>
                <w:szCs w:val="24"/>
                <w:lang w:eastAsia="lv-LV"/>
              </w:rPr>
              <w:t xml:space="preserve">likumprojekta 5.pants. Anotācija papildināta ar informāciju, ka </w:t>
            </w:r>
            <w:r w:rsidRPr="00232965">
              <w:rPr>
                <w:rFonts w:ascii="Times New Roman" w:eastAsia="Times New Roman" w:hAnsi="Times New Roman" w:cs="Times New Roman"/>
                <w:sz w:val="24"/>
                <w:szCs w:val="24"/>
                <w:lang w:eastAsia="lv-LV"/>
              </w:rPr>
              <w:t>uzsākot VIS izveidi vai attīstību, VIS pārzinim nepieciešams veikt novērtējumu par ietekmi uz datu aizsardzību</w:t>
            </w:r>
            <w:r>
              <w:rPr>
                <w:rFonts w:ascii="Times New Roman" w:eastAsia="Times New Roman" w:hAnsi="Times New Roman" w:cs="Times New Roman"/>
                <w:sz w:val="24"/>
                <w:szCs w:val="24"/>
                <w:lang w:eastAsia="lv-LV"/>
              </w:rPr>
              <w:t>.</w:t>
            </w:r>
          </w:p>
        </w:tc>
        <w:tc>
          <w:tcPr>
            <w:tcW w:w="2551" w:type="dxa"/>
            <w:tcBorders>
              <w:top w:val="single" w:sz="4" w:space="0" w:color="auto"/>
              <w:left w:val="single" w:sz="4" w:space="0" w:color="auto"/>
              <w:bottom w:val="single" w:sz="4" w:space="0" w:color="auto"/>
            </w:tcBorders>
          </w:tcPr>
          <w:p w14:paraId="45F7D501" w14:textId="77777777" w:rsidR="00436E1B" w:rsidRDefault="00436E1B" w:rsidP="00436E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Papildināts anotācijas I. sadaļas 2.punkts.</w:t>
            </w:r>
          </w:p>
          <w:p w14:paraId="1D11413F" w14:textId="77777777" w:rsidR="00436E1B" w:rsidRDefault="00436E1B" w:rsidP="006D311E">
            <w:pPr>
              <w:spacing w:after="0" w:line="240" w:lineRule="auto"/>
              <w:jc w:val="both"/>
              <w:rPr>
                <w:rFonts w:ascii="Times New Roman" w:hAnsi="Times New Roman" w:cs="Times New Roman"/>
                <w:sz w:val="24"/>
                <w:szCs w:val="24"/>
              </w:rPr>
            </w:pPr>
          </w:p>
          <w:p w14:paraId="46F289E6" w14:textId="12D1FE30" w:rsidR="006D311E" w:rsidRDefault="006D311E" w:rsidP="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61A10CBA" w14:textId="77777777" w:rsidR="006D311E" w:rsidRDefault="006D311E" w:rsidP="006D311E">
            <w:pPr>
              <w:spacing w:after="0" w:line="240" w:lineRule="auto"/>
              <w:jc w:val="both"/>
              <w:rPr>
                <w:rFonts w:ascii="Times New Roman" w:hAnsi="Times New Roman" w:cs="Times New Roman"/>
                <w:sz w:val="24"/>
                <w:szCs w:val="24"/>
              </w:rPr>
            </w:pPr>
          </w:p>
          <w:p w14:paraId="59035ABA" w14:textId="07B75748" w:rsidR="006D311E" w:rsidRPr="0001119D" w:rsidRDefault="006D311E"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0B4B6076" w14:textId="77777777" w:rsidR="006D311E" w:rsidRDefault="006D311E" w:rsidP="009F148A">
            <w:pPr>
              <w:spacing w:after="80" w:line="240" w:lineRule="auto"/>
              <w:jc w:val="both"/>
              <w:rPr>
                <w:rFonts w:ascii="Times New Roman" w:eastAsia="Calibri" w:hAnsi="Times New Roman" w:cs="Times New Roman"/>
                <w:sz w:val="24"/>
                <w:szCs w:val="24"/>
              </w:rPr>
            </w:pPr>
          </w:p>
          <w:p w14:paraId="44EDB38E" w14:textId="123CC6C1" w:rsidR="006D311E" w:rsidRDefault="009F148A" w:rsidP="009F148A">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 Valsts informācijas sistēmu izstrādā, pamatojoties uz ārējiem normatīvajiem aktiem, politikas plānošanas dokumentiem vai informatīvo ziņojumu.”;</w:t>
            </w:r>
          </w:p>
          <w:p w14:paraId="76B1740B" w14:textId="77777777" w:rsidR="006D311E" w:rsidRDefault="006D311E" w:rsidP="0001119D">
            <w:pPr>
              <w:spacing w:after="80" w:line="240" w:lineRule="auto"/>
              <w:jc w:val="both"/>
              <w:rPr>
                <w:rFonts w:ascii="Times New Roman" w:hAnsi="Times New Roman" w:cs="Times New Roman"/>
                <w:sz w:val="24"/>
                <w:szCs w:val="24"/>
              </w:rPr>
            </w:pPr>
          </w:p>
          <w:p w14:paraId="306FF012" w14:textId="5159A23A" w:rsidR="006D311E" w:rsidRDefault="006D311E" w:rsidP="006D311E">
            <w:pPr>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48E106E6" w14:textId="04A5F744" w:rsidR="00222545" w:rsidRPr="00FB2472" w:rsidRDefault="009F148A" w:rsidP="009F148A">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lastRenderedPageBreak/>
              <w:t>“(1</w:t>
            </w:r>
            <w:r w:rsidRPr="00016E92">
              <w:rPr>
                <w:rFonts w:ascii="Times New Roman" w:eastAsia="Calibri" w:hAnsi="Times New Roman" w:cs="Times New Roman"/>
                <w:sz w:val="24"/>
                <w:szCs w:val="24"/>
                <w:vertAlign w:val="superscript"/>
              </w:rPr>
              <w:t>1</w:t>
            </w:r>
            <w:r w:rsidRPr="00016E92">
              <w:rPr>
                <w:rFonts w:ascii="Times New Roman" w:eastAsia="Calibri" w:hAnsi="Times New Roman" w:cs="Times New Roman"/>
                <w:sz w:val="24"/>
                <w:szCs w:val="24"/>
              </w:rPr>
              <w:t>) Valsts informācijas sistēmu izmanto, pamatojoties uz ārējiem normatīvajiem aktiem, kuros norādīti vismaz:</w:t>
            </w:r>
          </w:p>
        </w:tc>
      </w:tr>
      <w:tr w:rsidR="00222545" w:rsidRPr="00FB2472" w14:paraId="676D6384" w14:textId="77777777" w:rsidTr="00742E5E">
        <w:tc>
          <w:tcPr>
            <w:tcW w:w="700" w:type="dxa"/>
            <w:tcBorders>
              <w:top w:val="single" w:sz="4" w:space="0" w:color="auto"/>
              <w:left w:val="single" w:sz="6" w:space="0" w:color="000000"/>
              <w:bottom w:val="single" w:sz="6" w:space="0" w:color="000000"/>
              <w:right w:val="single" w:sz="6" w:space="0" w:color="000000"/>
            </w:tcBorders>
          </w:tcPr>
          <w:p w14:paraId="7025FFD1" w14:textId="2AEA16D6" w:rsidR="00222545" w:rsidRPr="00784CA2" w:rsidRDefault="000737E5" w:rsidP="0022254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p>
        </w:tc>
        <w:tc>
          <w:tcPr>
            <w:tcW w:w="2978" w:type="dxa"/>
            <w:gridSpan w:val="2"/>
            <w:tcBorders>
              <w:top w:val="single" w:sz="4" w:space="0" w:color="auto"/>
              <w:left w:val="single" w:sz="6" w:space="0" w:color="000000"/>
              <w:bottom w:val="single" w:sz="6" w:space="0" w:color="000000"/>
              <w:right w:val="single" w:sz="6" w:space="0" w:color="000000"/>
            </w:tcBorders>
          </w:tcPr>
          <w:p w14:paraId="4FFEC1F8" w14:textId="77777777"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55A0EB0E" w14:textId="77777777" w:rsidR="006D311E" w:rsidRDefault="006D311E" w:rsidP="006D311E">
            <w:pPr>
              <w:spacing w:after="0" w:line="240" w:lineRule="auto"/>
              <w:jc w:val="both"/>
              <w:rPr>
                <w:rFonts w:ascii="Times New Roman" w:hAnsi="Times New Roman" w:cs="Times New Roman"/>
                <w:sz w:val="24"/>
                <w:szCs w:val="24"/>
              </w:rPr>
            </w:pPr>
          </w:p>
          <w:p w14:paraId="4C6EC169" w14:textId="65324C2B"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084A4147" w14:textId="77777777" w:rsidR="006D311E" w:rsidRDefault="006D311E" w:rsidP="006D311E">
            <w:pPr>
              <w:spacing w:after="0" w:line="240" w:lineRule="auto"/>
              <w:jc w:val="both"/>
              <w:rPr>
                <w:rFonts w:ascii="Times New Roman" w:hAnsi="Times New Roman" w:cs="Times New Roman"/>
                <w:sz w:val="24"/>
                <w:szCs w:val="24"/>
              </w:rPr>
            </w:pPr>
          </w:p>
          <w:p w14:paraId="46DB28EB" w14:textId="19666556" w:rsidR="009F148A" w:rsidRDefault="009F148A" w:rsidP="0001119D">
            <w:pPr>
              <w:spacing w:after="0" w:line="240" w:lineRule="auto"/>
              <w:jc w:val="both"/>
              <w:rPr>
                <w:rFonts w:ascii="Times New Roman" w:hAnsi="Times New Roman" w:cs="Times New Roman"/>
                <w:sz w:val="24"/>
                <w:szCs w:val="24"/>
              </w:rPr>
            </w:pPr>
            <w:r w:rsidRPr="00727764">
              <w:rPr>
                <w:rFonts w:ascii="Times New Roman" w:hAnsi="Times New Roman" w:cs="Times New Roman"/>
                <w:sz w:val="24"/>
                <w:szCs w:val="24"/>
              </w:rPr>
              <w:lastRenderedPageBreak/>
              <w:t>“(1) Valsts informācijas sistēmu izveido, pamatojoties uz ārējiem normatīvajiem aktiem vai politikas plānošanas dokumentiem.”;</w:t>
            </w:r>
          </w:p>
          <w:p w14:paraId="522677F1" w14:textId="77777777" w:rsidR="006D311E" w:rsidRDefault="006D311E" w:rsidP="006D311E">
            <w:pPr>
              <w:spacing w:after="0" w:line="240" w:lineRule="auto"/>
              <w:jc w:val="both"/>
              <w:rPr>
                <w:rFonts w:ascii="Times New Roman" w:hAnsi="Times New Roman" w:cs="Times New Roman"/>
                <w:sz w:val="24"/>
                <w:szCs w:val="24"/>
              </w:rPr>
            </w:pPr>
          </w:p>
          <w:p w14:paraId="44CD1E59" w14:textId="308DFCC2" w:rsidR="000D61CF"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6EEBC004" w14:textId="77777777" w:rsidR="006D311E" w:rsidRDefault="006D311E" w:rsidP="006D311E">
            <w:pPr>
              <w:spacing w:after="0" w:line="240" w:lineRule="auto"/>
              <w:jc w:val="both"/>
              <w:rPr>
                <w:rFonts w:ascii="Times New Roman" w:hAnsi="Times New Roman" w:cs="Times New Roman"/>
                <w:sz w:val="24"/>
                <w:szCs w:val="24"/>
              </w:rPr>
            </w:pPr>
          </w:p>
          <w:p w14:paraId="60BDA13A" w14:textId="28D42DBF" w:rsidR="009F148A" w:rsidRDefault="009F148A" w:rsidP="0001119D">
            <w:pPr>
              <w:spacing w:after="0" w:line="240" w:lineRule="auto"/>
              <w:jc w:val="both"/>
              <w:rPr>
                <w:rFonts w:ascii="Times New Roman" w:hAnsi="Times New Roman" w:cs="Times New Roman"/>
                <w:sz w:val="24"/>
                <w:szCs w:val="24"/>
              </w:rPr>
            </w:pPr>
            <w:r w:rsidRPr="00727764">
              <w:rPr>
                <w:rFonts w:ascii="Times New Roman" w:hAnsi="Times New Roman" w:cs="Times New Roman"/>
                <w:sz w:val="24"/>
                <w:szCs w:val="24"/>
              </w:rPr>
              <w:t>“(1</w:t>
            </w:r>
            <w:r w:rsidRPr="00727764">
              <w:rPr>
                <w:rFonts w:ascii="Times New Roman" w:hAnsi="Times New Roman" w:cs="Times New Roman"/>
                <w:sz w:val="24"/>
                <w:szCs w:val="24"/>
                <w:vertAlign w:val="superscript"/>
              </w:rPr>
              <w:t>1</w:t>
            </w:r>
            <w:r w:rsidRPr="00727764">
              <w:rPr>
                <w:rFonts w:ascii="Times New Roman" w:hAnsi="Times New Roman" w:cs="Times New Roman"/>
                <w:sz w:val="24"/>
                <w:szCs w:val="24"/>
              </w:rPr>
              <w:t>) Valsts informācijas sistēmu sāk izmantot, pamatojoties uz ārējiem normatīvajiem aktiem, kuros norādīti vismaz:</w:t>
            </w:r>
            <w:r w:rsidR="000D61CF">
              <w:rPr>
                <w:rFonts w:ascii="Times New Roman" w:hAnsi="Times New Roman" w:cs="Times New Roman"/>
                <w:sz w:val="24"/>
                <w:szCs w:val="24"/>
              </w:rPr>
              <w:t xml:space="preserve"> (..)”</w:t>
            </w:r>
          </w:p>
          <w:p w14:paraId="3D80D7CC" w14:textId="77777777" w:rsidR="00222545" w:rsidRDefault="00222545" w:rsidP="006D311E">
            <w:pPr>
              <w:spacing w:after="0" w:line="240" w:lineRule="auto"/>
              <w:jc w:val="both"/>
              <w:rPr>
                <w:rFonts w:ascii="Times New Roman" w:eastAsia="Calibri" w:hAnsi="Times New Roman" w:cs="Times New Roman"/>
                <w:sz w:val="24"/>
                <w:szCs w:val="24"/>
              </w:rPr>
            </w:pPr>
          </w:p>
          <w:p w14:paraId="26F7C0B3" w14:textId="77777777" w:rsidR="00302D49" w:rsidRDefault="00302D49" w:rsidP="006D311E">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14. Papildināt likumu ar 18.pantu šādā redakcijā:</w:t>
            </w:r>
          </w:p>
          <w:p w14:paraId="302588ED" w14:textId="77777777" w:rsidR="00302D49" w:rsidRDefault="00302D49" w:rsidP="006D311E">
            <w:pPr>
              <w:spacing w:after="0" w:line="240" w:lineRule="auto"/>
              <w:jc w:val="both"/>
              <w:rPr>
                <w:rFonts w:ascii="Times New Roman" w:eastAsia="Calibri" w:hAnsi="Times New Roman" w:cs="Times New Roman"/>
                <w:sz w:val="24"/>
                <w:szCs w:val="24"/>
              </w:rPr>
            </w:pPr>
          </w:p>
          <w:p w14:paraId="37EC8F1B" w14:textId="77777777" w:rsidR="00302D49" w:rsidRDefault="00302D49" w:rsidP="006D311E">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“18.pants. Valsts platformu izmantošana</w:t>
            </w:r>
          </w:p>
          <w:p w14:paraId="298A305F" w14:textId="77777777" w:rsidR="00302D49" w:rsidRDefault="00302D49" w:rsidP="006D311E">
            <w:pPr>
              <w:spacing w:after="0" w:line="240" w:lineRule="auto"/>
              <w:jc w:val="both"/>
              <w:rPr>
                <w:rFonts w:ascii="Times New Roman" w:eastAsia="Calibri" w:hAnsi="Times New Roman" w:cs="Times New Roman"/>
                <w:sz w:val="24"/>
                <w:szCs w:val="24"/>
              </w:rPr>
            </w:pPr>
          </w:p>
          <w:p w14:paraId="46AE0705" w14:textId="77777777" w:rsidR="00302D49" w:rsidRPr="00302D49" w:rsidRDefault="00302D49" w:rsidP="00302D49">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(1) Valsts platformas pārzinis var nodrošināt valsts platformas izmantošanu privātpersonām, kurām nav deleģēts valsts pārvaldes uzdevums.</w:t>
            </w:r>
          </w:p>
          <w:p w14:paraId="1D50123A" w14:textId="77777777" w:rsidR="00302D49" w:rsidRPr="00302D49" w:rsidRDefault="00302D49" w:rsidP="00302D49">
            <w:pPr>
              <w:spacing w:after="0" w:line="240" w:lineRule="auto"/>
              <w:jc w:val="both"/>
              <w:rPr>
                <w:rFonts w:ascii="Times New Roman" w:eastAsia="Calibri" w:hAnsi="Times New Roman" w:cs="Times New Roman"/>
                <w:sz w:val="24"/>
                <w:szCs w:val="24"/>
              </w:rPr>
            </w:pPr>
          </w:p>
          <w:p w14:paraId="7CD3F4AD" w14:textId="424A3A1F" w:rsidR="00302D49" w:rsidRPr="00FB2472" w:rsidRDefault="00302D49" w:rsidP="00302D49">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 xml:space="preserve">(2) Privātpersona, kurai nav deleģēts valsts pārvaldes uzdevums, izmanto valsts </w:t>
            </w:r>
            <w:r w:rsidRPr="00302D49">
              <w:rPr>
                <w:rFonts w:ascii="Times New Roman" w:eastAsia="Calibri" w:hAnsi="Times New Roman" w:cs="Times New Roman"/>
                <w:sz w:val="24"/>
                <w:szCs w:val="24"/>
              </w:rPr>
              <w:lastRenderedPageBreak/>
              <w:t>platformu normatīvajos aktos, kas nosaka attiecīgās valsts platformas darbību, noteiktajā kārtībā.</w:t>
            </w:r>
          </w:p>
        </w:tc>
        <w:tc>
          <w:tcPr>
            <w:tcW w:w="5528" w:type="dxa"/>
            <w:gridSpan w:val="2"/>
            <w:tcBorders>
              <w:top w:val="single" w:sz="4" w:space="0" w:color="auto"/>
              <w:left w:val="single" w:sz="6" w:space="0" w:color="000000"/>
              <w:bottom w:val="single" w:sz="6" w:space="0" w:color="000000"/>
              <w:right w:val="single" w:sz="6" w:space="0" w:color="000000"/>
            </w:tcBorders>
          </w:tcPr>
          <w:p w14:paraId="716B71DD" w14:textId="37581828" w:rsidR="00E27983" w:rsidRPr="00B1419A" w:rsidRDefault="00B1419A" w:rsidP="00E27983">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1419A">
              <w:rPr>
                <w:rFonts w:ascii="Times New Roman" w:eastAsia="Calibri" w:hAnsi="Times New Roman" w:cs="Times New Roman"/>
                <w:b/>
                <w:sz w:val="24"/>
                <w:szCs w:val="24"/>
              </w:rPr>
              <w:lastRenderedPageBreak/>
              <w:t>Datu valsts inspekcija</w:t>
            </w:r>
            <w:r w:rsidR="008179DF">
              <w:rPr>
                <w:rFonts w:ascii="Times New Roman" w:eastAsia="Calibri" w:hAnsi="Times New Roman" w:cs="Times New Roman"/>
                <w:b/>
                <w:sz w:val="24"/>
                <w:szCs w:val="24"/>
              </w:rPr>
              <w:t xml:space="preserve"> (04.08.2021)</w:t>
            </w:r>
          </w:p>
          <w:p w14:paraId="0FD544C9" w14:textId="40A1856C" w:rsidR="0076755E" w:rsidRPr="0076755E" w:rsidRDefault="0076755E" w:rsidP="0076755E">
            <w:pPr>
              <w:pStyle w:val="ListParagraph"/>
              <w:tabs>
                <w:tab w:val="left" w:pos="36"/>
                <w:tab w:val="left" w:pos="993"/>
              </w:tabs>
              <w:spacing w:after="0" w:line="240" w:lineRule="auto"/>
              <w:ind w:left="36"/>
              <w:jc w:val="both"/>
              <w:rPr>
                <w:rFonts w:ascii="Times New Roman" w:eastAsia="Calibri" w:hAnsi="Times New Roman" w:cs="Times New Roman"/>
                <w:sz w:val="24"/>
                <w:szCs w:val="24"/>
              </w:rPr>
            </w:pPr>
            <w:r w:rsidRPr="0076755E">
              <w:rPr>
                <w:rFonts w:ascii="Times New Roman" w:eastAsia="Calibri" w:hAnsi="Times New Roman" w:cs="Times New Roman"/>
                <w:sz w:val="24"/>
                <w:szCs w:val="24"/>
              </w:rPr>
              <w:t>Attiecībā uz likumprojekta 18.panta otr</w:t>
            </w:r>
            <w:r w:rsidR="00D84DD8">
              <w:rPr>
                <w:rFonts w:ascii="Times New Roman" w:eastAsia="Calibri" w:hAnsi="Times New Roman" w:cs="Times New Roman"/>
                <w:sz w:val="24"/>
                <w:szCs w:val="24"/>
              </w:rPr>
              <w:t>o</w:t>
            </w:r>
            <w:r w:rsidRPr="0076755E">
              <w:rPr>
                <w:rFonts w:ascii="Times New Roman" w:eastAsia="Calibri" w:hAnsi="Times New Roman" w:cs="Times New Roman"/>
                <w:sz w:val="24"/>
                <w:szCs w:val="24"/>
              </w:rPr>
              <w:t xml:space="preserve"> daļu: “Privātpersona, kurai nav deleģēta valsts pārvaldes funkcija, izmanto valsts platformu normatīvajos aktos, kas nosaka attiecīgās valsts platformas darbību, noteiktajā kārtībā”, Inspekcija bija lūgusi precizēt </w:t>
            </w:r>
            <w:r w:rsidRPr="0076755E">
              <w:rPr>
                <w:rFonts w:ascii="Times New Roman" w:eastAsia="Calibri" w:hAnsi="Times New Roman" w:cs="Times New Roman"/>
                <w:sz w:val="24"/>
                <w:szCs w:val="24"/>
              </w:rPr>
              <w:lastRenderedPageBreak/>
              <w:t>likumprojektu vai anotācijā iekļaut attiecīgu skaidrojumu. Izziņā lasāma VARAM norāde, ka Inspekcijas iebildums ņemts vērā. Inspekcija arī konstatē, ka VARAM anotācijā nav iekļāvusi attiecīgu skaidrojumu. Tomēr kā izriet no Izziņā norādītā, tad likumprojekta 18.panta otrā daļa attiecīgi papildināta ar likumprojekta 5.panta 1.</w:t>
            </w:r>
            <w:r w:rsidRPr="0076755E">
              <w:rPr>
                <w:rFonts w:ascii="Times New Roman" w:eastAsia="Calibri" w:hAnsi="Times New Roman" w:cs="Times New Roman"/>
                <w:sz w:val="24"/>
                <w:szCs w:val="24"/>
                <w:vertAlign w:val="superscript"/>
              </w:rPr>
              <w:t>1</w:t>
            </w:r>
            <w:r w:rsidRPr="0076755E">
              <w:rPr>
                <w:rFonts w:ascii="Times New Roman" w:eastAsia="Calibri" w:hAnsi="Times New Roman" w:cs="Times New Roman"/>
                <w:sz w:val="24"/>
                <w:szCs w:val="24"/>
              </w:rPr>
              <w:t xml:space="preserve"> daļu. </w:t>
            </w:r>
          </w:p>
          <w:p w14:paraId="6A5E8582" w14:textId="03BC9BA1" w:rsidR="00B1419A" w:rsidRPr="00E27983" w:rsidRDefault="0076755E" w:rsidP="0076755E">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76755E">
              <w:rPr>
                <w:rFonts w:ascii="Times New Roman" w:eastAsia="Calibri" w:hAnsi="Times New Roman" w:cs="Times New Roman"/>
                <w:sz w:val="24"/>
                <w:szCs w:val="24"/>
              </w:rPr>
              <w:t>Ievērojot minēto, Inspekcija šobrīd nevar piekrist tam, ka Inspekcijas iebildums ir ņemts vērā, jo šobrīd iztrūkst skaidrojums par to, kas ir domāts ar likumprojekta 5.panta 1.</w:t>
            </w:r>
            <w:r w:rsidRPr="0076755E">
              <w:rPr>
                <w:rFonts w:ascii="Times New Roman" w:eastAsia="Calibri" w:hAnsi="Times New Roman" w:cs="Times New Roman"/>
                <w:sz w:val="24"/>
                <w:szCs w:val="24"/>
                <w:vertAlign w:val="superscript"/>
              </w:rPr>
              <w:t>1</w:t>
            </w:r>
            <w:r w:rsidRPr="0076755E">
              <w:rPr>
                <w:rFonts w:ascii="Times New Roman" w:eastAsia="Calibri" w:hAnsi="Times New Roman" w:cs="Times New Roman"/>
                <w:sz w:val="24"/>
                <w:szCs w:val="24"/>
              </w:rPr>
              <w:t xml:space="preserve"> daļā norādīto, ka “Valsts informācijas sistēmu sāk izmantot, pamatojoties uz ārējiem normatīvajiem aktiem”. Kā jau iepriekš norādīts, Inspekcija uzskata, ka nepieciešams arī izvērtēt pēc būtības likumprojekta 5.panta 1.</w:t>
            </w:r>
            <w:r w:rsidRPr="0076755E">
              <w:rPr>
                <w:rFonts w:ascii="Times New Roman" w:eastAsia="Calibri" w:hAnsi="Times New Roman" w:cs="Times New Roman"/>
                <w:sz w:val="24"/>
                <w:szCs w:val="24"/>
                <w:vertAlign w:val="superscript"/>
              </w:rPr>
              <w:t>1</w:t>
            </w:r>
            <w:r w:rsidRPr="0076755E">
              <w:rPr>
                <w:rFonts w:ascii="Times New Roman" w:eastAsia="Calibri" w:hAnsi="Times New Roman" w:cs="Times New Roman"/>
                <w:sz w:val="24"/>
                <w:szCs w:val="24"/>
              </w:rPr>
              <w:t xml:space="preserve"> daļas lietderību.</w:t>
            </w:r>
          </w:p>
        </w:tc>
        <w:tc>
          <w:tcPr>
            <w:tcW w:w="2977" w:type="dxa"/>
            <w:tcBorders>
              <w:top w:val="single" w:sz="4" w:space="0" w:color="auto"/>
              <w:left w:val="single" w:sz="6" w:space="0" w:color="000000"/>
              <w:bottom w:val="single" w:sz="6" w:space="0" w:color="000000"/>
              <w:right w:val="single" w:sz="6" w:space="0" w:color="000000"/>
            </w:tcBorders>
          </w:tcPr>
          <w:p w14:paraId="42EA5D03" w14:textId="77777777" w:rsidR="00846333" w:rsidRDefault="009F148A" w:rsidP="0099548A">
            <w:pPr>
              <w:spacing w:before="40" w:after="0" w:line="240" w:lineRule="auto"/>
              <w:jc w:val="both"/>
              <w:rPr>
                <w:rFonts w:ascii="Times New Roman" w:eastAsia="Times New Roman" w:hAnsi="Times New Roman" w:cs="Times New Roman"/>
                <w:b/>
                <w:bCs/>
                <w:sz w:val="24"/>
                <w:szCs w:val="24"/>
                <w:lang w:eastAsia="lv-LV"/>
              </w:rPr>
            </w:pPr>
            <w:r w:rsidRPr="009F148A">
              <w:rPr>
                <w:rFonts w:ascii="Times New Roman" w:eastAsia="Times New Roman" w:hAnsi="Times New Roman" w:cs="Times New Roman"/>
                <w:b/>
                <w:bCs/>
                <w:sz w:val="24"/>
                <w:szCs w:val="24"/>
                <w:lang w:eastAsia="lv-LV"/>
              </w:rPr>
              <w:lastRenderedPageBreak/>
              <w:t>Ņemts vērā</w:t>
            </w:r>
          </w:p>
          <w:p w14:paraId="4734C563" w14:textId="7D8D6EE6" w:rsidR="009F148A" w:rsidRPr="009F148A" w:rsidRDefault="009F148A" w:rsidP="0099548A">
            <w:pPr>
              <w:spacing w:before="40" w:after="0" w:line="240" w:lineRule="auto"/>
              <w:jc w:val="both"/>
              <w:rPr>
                <w:rFonts w:ascii="Times New Roman" w:eastAsia="Times New Roman" w:hAnsi="Times New Roman" w:cs="Times New Roman"/>
                <w:bCs/>
                <w:sz w:val="24"/>
                <w:szCs w:val="24"/>
                <w:lang w:eastAsia="lv-LV"/>
              </w:rPr>
            </w:pPr>
            <w:r w:rsidRPr="00232965">
              <w:rPr>
                <w:rFonts w:ascii="Times New Roman" w:eastAsia="Times New Roman" w:hAnsi="Times New Roman" w:cs="Times New Roman"/>
                <w:sz w:val="24"/>
                <w:szCs w:val="24"/>
                <w:lang w:eastAsia="lv-LV"/>
              </w:rPr>
              <w:t xml:space="preserve">Precizēts </w:t>
            </w:r>
            <w:r>
              <w:rPr>
                <w:rFonts w:ascii="Times New Roman" w:eastAsia="Times New Roman" w:hAnsi="Times New Roman" w:cs="Times New Roman"/>
                <w:sz w:val="24"/>
                <w:szCs w:val="24"/>
                <w:lang w:eastAsia="lv-LV"/>
              </w:rPr>
              <w:t xml:space="preserve">likumprojekta 5.pants. Anotācija papildināta ar informāciju, ka </w:t>
            </w:r>
            <w:r w:rsidRPr="00232965">
              <w:rPr>
                <w:rFonts w:ascii="Times New Roman" w:eastAsia="Times New Roman" w:hAnsi="Times New Roman" w:cs="Times New Roman"/>
                <w:sz w:val="24"/>
                <w:szCs w:val="24"/>
                <w:lang w:eastAsia="lv-LV"/>
              </w:rPr>
              <w:t xml:space="preserve">uzsākot VIS izveidi vai attīstību, VIS pārzinim </w:t>
            </w:r>
            <w:r w:rsidRPr="00232965">
              <w:rPr>
                <w:rFonts w:ascii="Times New Roman" w:eastAsia="Times New Roman" w:hAnsi="Times New Roman" w:cs="Times New Roman"/>
                <w:sz w:val="24"/>
                <w:szCs w:val="24"/>
                <w:lang w:eastAsia="lv-LV"/>
              </w:rPr>
              <w:lastRenderedPageBreak/>
              <w:t>nepieciešams veikt novērtējumu par ietekmi uz datu aizsardzību</w:t>
            </w:r>
            <w:r>
              <w:rPr>
                <w:rFonts w:ascii="Times New Roman" w:eastAsia="Times New Roman" w:hAnsi="Times New Roman" w:cs="Times New Roman"/>
                <w:sz w:val="24"/>
                <w:szCs w:val="24"/>
                <w:lang w:eastAsia="lv-LV"/>
              </w:rPr>
              <w:t>.</w:t>
            </w:r>
          </w:p>
        </w:tc>
        <w:tc>
          <w:tcPr>
            <w:tcW w:w="2551" w:type="dxa"/>
            <w:tcBorders>
              <w:top w:val="single" w:sz="4" w:space="0" w:color="auto"/>
              <w:left w:val="single" w:sz="4" w:space="0" w:color="auto"/>
              <w:bottom w:val="single" w:sz="4" w:space="0" w:color="auto"/>
            </w:tcBorders>
          </w:tcPr>
          <w:p w14:paraId="0AB0654D" w14:textId="77777777" w:rsidR="001E13FE" w:rsidRDefault="001E13FE" w:rsidP="001E13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Papildināts anotācijas I. sadaļas 2.punkts.</w:t>
            </w:r>
          </w:p>
          <w:p w14:paraId="7E809CB6" w14:textId="77777777" w:rsidR="001E13FE" w:rsidRDefault="001E13FE" w:rsidP="006D311E">
            <w:pPr>
              <w:spacing w:after="0" w:line="240" w:lineRule="auto"/>
              <w:jc w:val="both"/>
              <w:rPr>
                <w:rFonts w:ascii="Times New Roman" w:hAnsi="Times New Roman" w:cs="Times New Roman"/>
                <w:sz w:val="24"/>
                <w:szCs w:val="24"/>
              </w:rPr>
            </w:pPr>
          </w:p>
          <w:p w14:paraId="5EF8FBEE" w14:textId="0DBF49D8" w:rsidR="006D311E" w:rsidRDefault="006D311E" w:rsidP="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10E5C01E" w14:textId="77777777" w:rsidR="006D311E" w:rsidRDefault="006D311E" w:rsidP="006D311E">
            <w:pPr>
              <w:spacing w:after="0" w:line="240" w:lineRule="auto"/>
              <w:jc w:val="both"/>
              <w:rPr>
                <w:rFonts w:ascii="Times New Roman" w:hAnsi="Times New Roman" w:cs="Times New Roman"/>
                <w:sz w:val="24"/>
                <w:szCs w:val="24"/>
              </w:rPr>
            </w:pPr>
          </w:p>
          <w:p w14:paraId="3DBA21BF" w14:textId="372E76C7" w:rsidR="006D311E" w:rsidRDefault="006D311E" w:rsidP="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izteikt pirmo daļu šādā redakcijā:</w:t>
            </w:r>
          </w:p>
          <w:p w14:paraId="0C8F87AA" w14:textId="77777777" w:rsidR="006D311E" w:rsidRPr="0001119D" w:rsidRDefault="006D311E" w:rsidP="0001119D">
            <w:pPr>
              <w:spacing w:after="0" w:line="240" w:lineRule="auto"/>
              <w:jc w:val="both"/>
              <w:rPr>
                <w:rFonts w:ascii="Times New Roman" w:hAnsi="Times New Roman" w:cs="Times New Roman"/>
                <w:sz w:val="24"/>
                <w:szCs w:val="24"/>
              </w:rPr>
            </w:pPr>
          </w:p>
          <w:p w14:paraId="0E87407F" w14:textId="23B6FAA4" w:rsidR="009F148A" w:rsidRDefault="009F148A" w:rsidP="009F148A">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 Valsts informācijas sistēmu izstrādā, pamatojoties uz ārējiem normatīvajiem aktiem, politikas plānošanas dokumentiem vai informatīvo ziņojumu.”;</w:t>
            </w:r>
          </w:p>
          <w:p w14:paraId="42C637E0" w14:textId="77777777" w:rsidR="006D311E" w:rsidRDefault="006D311E" w:rsidP="006D311E">
            <w:pPr>
              <w:jc w:val="both"/>
              <w:rPr>
                <w:rFonts w:ascii="Times New Roman" w:hAnsi="Times New Roman" w:cs="Times New Roman"/>
                <w:sz w:val="24"/>
                <w:szCs w:val="24"/>
              </w:rPr>
            </w:pPr>
          </w:p>
          <w:p w14:paraId="75C1F22B" w14:textId="495A7653" w:rsidR="009F148A" w:rsidRPr="0001119D" w:rsidRDefault="006D311E" w:rsidP="0001119D">
            <w:pPr>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07BD6E68" w14:textId="77777777" w:rsidR="00374069" w:rsidRDefault="009F148A" w:rsidP="009F148A">
            <w:pPr>
              <w:pStyle w:val="NormalWeb"/>
              <w:spacing w:before="0" w:beforeAutospacing="0" w:after="80" w:afterAutospacing="0"/>
              <w:jc w:val="both"/>
              <w:rPr>
                <w:rFonts w:eastAsia="Calibri"/>
              </w:rPr>
            </w:pPr>
            <w:r w:rsidRPr="00016E92">
              <w:rPr>
                <w:rFonts w:eastAsia="Calibri"/>
              </w:rPr>
              <w:t>“(1</w:t>
            </w:r>
            <w:r w:rsidRPr="00016E92">
              <w:rPr>
                <w:rFonts w:eastAsia="Calibri"/>
                <w:vertAlign w:val="superscript"/>
              </w:rPr>
              <w:t>1</w:t>
            </w:r>
            <w:r w:rsidRPr="00016E92">
              <w:rPr>
                <w:rFonts w:eastAsia="Calibri"/>
              </w:rPr>
              <w:t>) Valsts informācijas sistēmu izmanto, pamatojoties uz ārējiem normatīvajiem aktiem, kuros norādīti vismaz:</w:t>
            </w:r>
          </w:p>
          <w:p w14:paraId="18420FC1" w14:textId="77777777" w:rsidR="00302D49" w:rsidRDefault="00302D49" w:rsidP="009F148A">
            <w:pPr>
              <w:pStyle w:val="NormalWeb"/>
              <w:spacing w:before="0" w:beforeAutospacing="0" w:after="80" w:afterAutospacing="0"/>
              <w:jc w:val="both"/>
              <w:rPr>
                <w:rFonts w:eastAsia="Calibri"/>
              </w:rPr>
            </w:pPr>
          </w:p>
          <w:p w14:paraId="7A3CA785" w14:textId="77777777" w:rsidR="00302D49" w:rsidRDefault="00302D49" w:rsidP="00302D49">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14. Papildināt likumu ar 18.pantu šādā redakcijā:</w:t>
            </w:r>
          </w:p>
          <w:p w14:paraId="03F39148" w14:textId="77777777" w:rsidR="00302D49" w:rsidRDefault="00302D49" w:rsidP="00302D49">
            <w:pPr>
              <w:spacing w:after="0" w:line="240" w:lineRule="auto"/>
              <w:jc w:val="both"/>
              <w:rPr>
                <w:rFonts w:ascii="Times New Roman" w:eastAsia="Calibri" w:hAnsi="Times New Roman" w:cs="Times New Roman"/>
                <w:sz w:val="24"/>
                <w:szCs w:val="24"/>
              </w:rPr>
            </w:pPr>
          </w:p>
          <w:p w14:paraId="3219234A" w14:textId="77777777" w:rsidR="00302D49" w:rsidRDefault="00302D49" w:rsidP="00302D49">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“18.pants. Valsts platformu izmantošana</w:t>
            </w:r>
          </w:p>
          <w:p w14:paraId="096BA733" w14:textId="77777777" w:rsidR="00302D49" w:rsidRDefault="00302D49" w:rsidP="00302D49">
            <w:pPr>
              <w:spacing w:after="0" w:line="240" w:lineRule="auto"/>
              <w:jc w:val="both"/>
              <w:rPr>
                <w:rFonts w:ascii="Times New Roman" w:eastAsia="Calibri" w:hAnsi="Times New Roman" w:cs="Times New Roman"/>
                <w:sz w:val="24"/>
                <w:szCs w:val="24"/>
              </w:rPr>
            </w:pPr>
          </w:p>
          <w:p w14:paraId="01FA16CA" w14:textId="77777777" w:rsidR="00302D49" w:rsidRPr="00302D49" w:rsidRDefault="00302D49" w:rsidP="00302D49">
            <w:pPr>
              <w:spacing w:after="0" w:line="240" w:lineRule="auto"/>
              <w:jc w:val="both"/>
              <w:rPr>
                <w:rFonts w:ascii="Times New Roman" w:eastAsia="Calibri" w:hAnsi="Times New Roman" w:cs="Times New Roman"/>
                <w:sz w:val="24"/>
                <w:szCs w:val="24"/>
              </w:rPr>
            </w:pPr>
            <w:r w:rsidRPr="00302D49">
              <w:rPr>
                <w:rFonts w:ascii="Times New Roman" w:eastAsia="Calibri" w:hAnsi="Times New Roman" w:cs="Times New Roman"/>
                <w:sz w:val="24"/>
                <w:szCs w:val="24"/>
              </w:rPr>
              <w:t xml:space="preserve">(1) Valsts platformas pārzinis var nodrošināt valsts platformas </w:t>
            </w:r>
            <w:r w:rsidRPr="00302D49">
              <w:rPr>
                <w:rFonts w:ascii="Times New Roman" w:eastAsia="Calibri" w:hAnsi="Times New Roman" w:cs="Times New Roman"/>
                <w:sz w:val="24"/>
                <w:szCs w:val="24"/>
              </w:rPr>
              <w:lastRenderedPageBreak/>
              <w:t>izmantošanu privātpersonām, kurām nav deleģēts valsts pārvaldes uzdevums.</w:t>
            </w:r>
          </w:p>
          <w:p w14:paraId="7248ECE4" w14:textId="77777777" w:rsidR="00302D49" w:rsidRPr="00302D49" w:rsidRDefault="00302D49" w:rsidP="00302D49">
            <w:pPr>
              <w:spacing w:after="0" w:line="240" w:lineRule="auto"/>
              <w:jc w:val="both"/>
              <w:rPr>
                <w:rFonts w:ascii="Times New Roman" w:eastAsia="Calibri" w:hAnsi="Times New Roman" w:cs="Times New Roman"/>
                <w:sz w:val="24"/>
                <w:szCs w:val="24"/>
              </w:rPr>
            </w:pPr>
          </w:p>
          <w:p w14:paraId="4E8535CA" w14:textId="72B4D8CB" w:rsidR="00302D49" w:rsidRPr="008872B6" w:rsidRDefault="00302D49" w:rsidP="00302D49">
            <w:pPr>
              <w:pStyle w:val="NormalWeb"/>
              <w:spacing w:before="0" w:beforeAutospacing="0" w:after="80" w:afterAutospacing="0"/>
              <w:jc w:val="both"/>
            </w:pPr>
            <w:r w:rsidRPr="00302D49">
              <w:rPr>
                <w:rFonts w:eastAsia="Calibri"/>
              </w:rPr>
              <w:t>(2) Privātpersona, kurai nav deleģēts valsts pārvaldes uzdevums, izmanto valsts platformu normatīvajos aktos, kas nosaka attiecīgās valsts platformas darbību, noteiktajā kārtībā.</w:t>
            </w:r>
          </w:p>
        </w:tc>
      </w:tr>
      <w:tr w:rsidR="00350207" w:rsidRPr="00FB2472" w14:paraId="30AB8056" w14:textId="77777777" w:rsidTr="00742E5E">
        <w:tc>
          <w:tcPr>
            <w:tcW w:w="700" w:type="dxa"/>
            <w:tcBorders>
              <w:top w:val="single" w:sz="4" w:space="0" w:color="auto"/>
              <w:left w:val="single" w:sz="6" w:space="0" w:color="000000"/>
              <w:bottom w:val="single" w:sz="6" w:space="0" w:color="000000"/>
              <w:right w:val="single" w:sz="6" w:space="0" w:color="000000"/>
            </w:tcBorders>
          </w:tcPr>
          <w:p w14:paraId="736DEFCB" w14:textId="1BD13A70" w:rsidR="00350207" w:rsidRDefault="0028099C" w:rsidP="0022254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w:t>
            </w:r>
          </w:p>
        </w:tc>
        <w:tc>
          <w:tcPr>
            <w:tcW w:w="2978" w:type="dxa"/>
            <w:gridSpan w:val="2"/>
            <w:tcBorders>
              <w:top w:val="single" w:sz="4" w:space="0" w:color="auto"/>
              <w:left w:val="single" w:sz="6" w:space="0" w:color="000000"/>
              <w:bottom w:val="single" w:sz="6" w:space="0" w:color="000000"/>
              <w:right w:val="single" w:sz="6" w:space="0" w:color="000000"/>
            </w:tcBorders>
          </w:tcPr>
          <w:p w14:paraId="314E8F4C" w14:textId="0F8859A1" w:rsidR="00350207" w:rsidRDefault="00350207" w:rsidP="0001119D">
            <w:pPr>
              <w:spacing w:after="0" w:line="240" w:lineRule="auto"/>
              <w:jc w:val="both"/>
              <w:rPr>
                <w:rFonts w:ascii="Times New Roman" w:hAnsi="Times New Roman" w:cs="Times New Roman"/>
                <w:sz w:val="24"/>
                <w:szCs w:val="24"/>
              </w:rPr>
            </w:pPr>
            <w:r w:rsidRPr="00061B69">
              <w:rPr>
                <w:rFonts w:ascii="Times New Roman" w:hAnsi="Times New Roman" w:cs="Times New Roman"/>
                <w:sz w:val="24"/>
                <w:szCs w:val="24"/>
              </w:rPr>
              <w:t>5.pantā:</w:t>
            </w:r>
          </w:p>
          <w:p w14:paraId="3F1A4955" w14:textId="77777777" w:rsidR="000D61CF" w:rsidRPr="00061B69" w:rsidRDefault="000D61CF" w:rsidP="0001119D">
            <w:pPr>
              <w:spacing w:after="0" w:line="240" w:lineRule="auto"/>
              <w:jc w:val="both"/>
              <w:rPr>
                <w:rFonts w:ascii="Times New Roman" w:hAnsi="Times New Roman" w:cs="Times New Roman"/>
                <w:sz w:val="24"/>
                <w:szCs w:val="24"/>
              </w:rPr>
            </w:pPr>
          </w:p>
          <w:p w14:paraId="2DDC182C" w14:textId="77777777" w:rsidR="00350207" w:rsidRPr="00061B69" w:rsidRDefault="00350207" w:rsidP="0001119D">
            <w:pPr>
              <w:spacing w:after="0" w:line="240" w:lineRule="auto"/>
              <w:jc w:val="both"/>
              <w:rPr>
                <w:rFonts w:ascii="Times New Roman" w:hAnsi="Times New Roman" w:cs="Times New Roman"/>
                <w:sz w:val="24"/>
                <w:szCs w:val="24"/>
              </w:rPr>
            </w:pPr>
            <w:r w:rsidRPr="00061B69">
              <w:rPr>
                <w:rFonts w:ascii="Times New Roman" w:hAnsi="Times New Roman" w:cs="Times New Roman"/>
                <w:sz w:val="24"/>
                <w:szCs w:val="24"/>
              </w:rPr>
              <w:t>izteikt pirmo daļu šādā redakcijā:</w:t>
            </w:r>
          </w:p>
          <w:p w14:paraId="15677FF9" w14:textId="77777777" w:rsidR="006D311E" w:rsidRDefault="006D311E" w:rsidP="006D311E">
            <w:pPr>
              <w:spacing w:after="0" w:line="240" w:lineRule="auto"/>
              <w:jc w:val="both"/>
              <w:rPr>
                <w:rFonts w:ascii="Times New Roman" w:hAnsi="Times New Roman" w:cs="Times New Roman"/>
                <w:sz w:val="24"/>
                <w:szCs w:val="24"/>
              </w:rPr>
            </w:pPr>
          </w:p>
          <w:p w14:paraId="5B952253" w14:textId="3FA0C30C" w:rsidR="00350207" w:rsidRPr="00727764" w:rsidRDefault="00350207" w:rsidP="0001119D">
            <w:pPr>
              <w:spacing w:after="0" w:line="240" w:lineRule="auto"/>
              <w:jc w:val="both"/>
              <w:rPr>
                <w:rFonts w:ascii="Times New Roman" w:hAnsi="Times New Roman" w:cs="Times New Roman"/>
                <w:sz w:val="24"/>
                <w:szCs w:val="24"/>
              </w:rPr>
            </w:pPr>
            <w:r w:rsidRPr="00061B69">
              <w:rPr>
                <w:rFonts w:ascii="Times New Roman" w:hAnsi="Times New Roman" w:cs="Times New Roman"/>
                <w:sz w:val="24"/>
                <w:szCs w:val="24"/>
              </w:rPr>
              <w:t>“(1) Valsts informācijas sistēmu, kura nodrošina valsts pārvaldes funkciju īstenošanu, izveido, pamatojoties uz ārējiem normatīvajiem aktiem vai politikas plānošanas dokumentiem.”;</w:t>
            </w:r>
          </w:p>
        </w:tc>
        <w:tc>
          <w:tcPr>
            <w:tcW w:w="5528" w:type="dxa"/>
            <w:gridSpan w:val="2"/>
            <w:tcBorders>
              <w:top w:val="single" w:sz="4" w:space="0" w:color="auto"/>
              <w:left w:val="single" w:sz="6" w:space="0" w:color="000000"/>
              <w:bottom w:val="single" w:sz="6" w:space="0" w:color="000000"/>
              <w:right w:val="single" w:sz="6" w:space="0" w:color="000000"/>
            </w:tcBorders>
          </w:tcPr>
          <w:p w14:paraId="78C50D30" w14:textId="2D35E082" w:rsidR="00350207" w:rsidRPr="00E16C85" w:rsidRDefault="00350207" w:rsidP="006D311E">
            <w:pPr>
              <w:spacing w:after="0" w:line="240" w:lineRule="auto"/>
              <w:jc w:val="both"/>
              <w:rPr>
                <w:rFonts w:ascii="Times New Roman" w:eastAsia="Calibri" w:hAnsi="Times New Roman" w:cs="Times New Roman"/>
                <w:b/>
                <w:sz w:val="24"/>
                <w:szCs w:val="24"/>
              </w:rPr>
            </w:pPr>
            <w:r w:rsidRPr="00165275">
              <w:rPr>
                <w:rFonts w:ascii="Times New Roman" w:eastAsia="Calibri" w:hAnsi="Times New Roman" w:cs="Times New Roman"/>
                <w:b/>
                <w:sz w:val="24"/>
                <w:szCs w:val="24"/>
              </w:rPr>
              <w:t>Datu valsts inspekcija</w:t>
            </w:r>
            <w:r w:rsidR="00E35D12">
              <w:rPr>
                <w:rFonts w:ascii="Times New Roman" w:eastAsia="Calibri" w:hAnsi="Times New Roman" w:cs="Times New Roman"/>
                <w:b/>
                <w:sz w:val="24"/>
                <w:szCs w:val="24"/>
              </w:rPr>
              <w:t xml:space="preserve"> (25.06.2021)</w:t>
            </w:r>
          </w:p>
          <w:p w14:paraId="0352B36E" w14:textId="3A97DAFB" w:rsidR="00350207" w:rsidRPr="00B1419A" w:rsidRDefault="00350207" w:rsidP="00AD3A7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16C85">
              <w:rPr>
                <w:rFonts w:ascii="Times New Roman" w:eastAsia="Calibri" w:hAnsi="Times New Roman" w:cs="Times New Roman"/>
                <w:sz w:val="24"/>
                <w:szCs w:val="24"/>
              </w:rPr>
              <w:t xml:space="preserve">Likumprojekta 5.panta pirmā daļa nosaka, ka: “Valsts informācijas sistēmu, kura nodrošina valsts pārvaldes funkciju īstenošanu, izveido, pamatojoties uz ārējiem normatīvajiem aktiem vai politikas plānošanas dokumentiem.”, arī no likumprojekta anotācijas 5.lpp. norādītā izriet, ka “VIS, kuras nodrošina valsts pārvaldes funkciju īstenošanu, var tikt izveidotas pamatojoties uz normatīvajiem aktiem vai politikas plānošanas dokumentiem.” Inspekcija norāda, ka gadījumā, ja valsts informācijas sistēmā (turpmāk – VIS) plānots apstrādāt personas datus, nebūtu pieļaujams, ka VIS tiek izveidota, pamatojoties uz politikas plānošanas dokumentiem[1]. Politikas plānošanas dokumenti nav uzskatāmi par ārējiem normatīvajiem aktiem[2] un datu subjekta tiesību ierobežojums, apstrādājot personas datus, ir nosakāms ar likumu. Inspekcija vērš uzmanību uz to, ka personas </w:t>
            </w:r>
            <w:r w:rsidRPr="00E16C85">
              <w:rPr>
                <w:rFonts w:ascii="Times New Roman" w:eastAsia="Calibri" w:hAnsi="Times New Roman" w:cs="Times New Roman"/>
                <w:sz w:val="24"/>
                <w:szCs w:val="24"/>
              </w:rPr>
              <w:lastRenderedPageBreak/>
              <w:t xml:space="preserve">datu aizsardzība ir nozīmīga pamattiesība, kas var tikt ierobežota tikai ar likumu vai uz likuma pamata. Proti, no Eiropas Savienības Pamattiesību hartas 8.panta otrās daļas iziet, ka personas dati ir jāapstrādā godprātīgi, noteiktiem mērķiem un ar attiecīgās personas piekrišanu vai ar citu likumīgu pamatojumu, kas paredzēts tiesību aktos. Ikvienam ir pieejas tiesības datiem, kas par viņu savākti, un tiesības ieviest labojumus šajos datos. Tāpat no Vispārīgās datu aizsardzības regulas[3] 5.panta izriet, ka jebkurai personas datu apstrādei ir jābūt likumīgai, godprātīgai un pārredzamai attiecībā uz attiecīgajām fiziskajām personām un jātiek īstenotai tikai konkrētos likumā paredzētos nolūkos. Saskaņā ar  Vispārīgās datu aizsardzības regulas 6. panta 3. punktu, ja personas datu apstrāde tiek veikta, lai izpildītu uz pārzini attiecināmu juridisku pienākumu vai apstrāde ir vajadzīga, lai izpildītu uzdevumu, ko veic sabiedrības interesēs vai īstenojot pārzinim likumīgi piešķirtās oficiālās pilnvaras, minēto apstrādes pamatu nosaka ar dalībvalsts tiesību aktiem. Inspekcija norāda, ka tādai tiesību normai, ar kuru paredzēts ierobežot personas pamattiesības uz savu personas datu aizsardzību, jātiek formulētai pietiekami skaidri, lai datu subjekts varētu izprast no tās izrietošo tiesību un pienākumu saturu un paredzēt tā piemērošanas sekas un izslēgtu iespējamību šo tiesību normu piemērot patvaļīgi. Tādējādi to informācijas sistēmu darbībai, kuras paredz personas datu apstrādi, ir jābūt noteiktam normatīvajā aktā atbilstoši Vispārīgās datu aizsardzības regulas noteikumiem. Būtu izvērtējams vai šāds grozījums likumā nebūs maldinošs, jo, pat, ja sistēmu izveidos, </w:t>
            </w:r>
            <w:r w:rsidRPr="00E16C85">
              <w:rPr>
                <w:rFonts w:ascii="Times New Roman" w:eastAsia="Calibri" w:hAnsi="Times New Roman" w:cs="Times New Roman"/>
                <w:sz w:val="24"/>
                <w:szCs w:val="24"/>
              </w:rPr>
              <w:lastRenderedPageBreak/>
              <w:t>pamatojoties uz politikas plānošanas dokumentu, ja šajā informācijas sistēmā apstrādās personas datus, sistēmas darbības noteikumiem ir jābūt atrunātiem normatīvajā aktā (likuma līmenī attiecībā uz datu apstrādes nolūku, datu veidiem, avotiem). Būtu jāņem vērā, ka lielākoties informācijas sistēmās tiek apstrādāti arī personas dati, līdz ar to šī prasība būs attiecināma uz daudzām informācijas sistēmām.</w:t>
            </w:r>
          </w:p>
        </w:tc>
        <w:tc>
          <w:tcPr>
            <w:tcW w:w="2977" w:type="dxa"/>
            <w:tcBorders>
              <w:top w:val="single" w:sz="4" w:space="0" w:color="auto"/>
              <w:left w:val="single" w:sz="6" w:space="0" w:color="000000"/>
              <w:bottom w:val="single" w:sz="6" w:space="0" w:color="000000"/>
              <w:right w:val="single" w:sz="6" w:space="0" w:color="000000"/>
            </w:tcBorders>
          </w:tcPr>
          <w:p w14:paraId="16BA3E4F" w14:textId="64F2B71F" w:rsidR="00350207" w:rsidRPr="009F148A" w:rsidRDefault="00350207" w:rsidP="0099548A">
            <w:pPr>
              <w:spacing w:before="40" w:after="0" w:line="240" w:lineRule="auto"/>
              <w:jc w:val="both"/>
              <w:rPr>
                <w:rFonts w:ascii="Times New Roman" w:eastAsia="Times New Roman" w:hAnsi="Times New Roman" w:cs="Times New Roman"/>
                <w:b/>
                <w:bCs/>
                <w:sz w:val="24"/>
                <w:szCs w:val="24"/>
                <w:lang w:eastAsia="lv-LV"/>
              </w:rPr>
            </w:pPr>
            <w:r w:rsidRPr="0070722E">
              <w:rPr>
                <w:rFonts w:ascii="Times New Roman" w:eastAsia="Times New Roman" w:hAnsi="Times New Roman" w:cs="Times New Roman"/>
                <w:b/>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6E0E2593" w14:textId="77777777" w:rsidR="006D311E" w:rsidRDefault="006D311E" w:rsidP="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2FC4742F" w14:textId="77777777" w:rsidR="006D311E" w:rsidRDefault="006D311E" w:rsidP="006D311E">
            <w:pPr>
              <w:spacing w:after="0" w:line="240" w:lineRule="auto"/>
              <w:jc w:val="both"/>
              <w:rPr>
                <w:rFonts w:ascii="Times New Roman" w:hAnsi="Times New Roman" w:cs="Times New Roman"/>
                <w:sz w:val="24"/>
                <w:szCs w:val="24"/>
              </w:rPr>
            </w:pPr>
          </w:p>
          <w:p w14:paraId="1EAA0B9D" w14:textId="77777777" w:rsidR="006D311E" w:rsidRDefault="006D311E" w:rsidP="006D31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15B9D4A5" w14:textId="77777777" w:rsidR="006D311E" w:rsidRDefault="006D311E" w:rsidP="00E35D12">
            <w:pPr>
              <w:spacing w:after="80" w:line="240" w:lineRule="auto"/>
              <w:jc w:val="both"/>
              <w:rPr>
                <w:rFonts w:ascii="Times New Roman" w:eastAsia="Calibri" w:hAnsi="Times New Roman" w:cs="Times New Roman"/>
                <w:sz w:val="24"/>
                <w:szCs w:val="24"/>
              </w:rPr>
            </w:pPr>
          </w:p>
          <w:p w14:paraId="18ECE498" w14:textId="67612AF5" w:rsidR="00E35D12" w:rsidRDefault="00E35D12" w:rsidP="00E35D12">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 Valsts informācijas sistēmu izstrādā, pamatojoties uz ārējiem normatīvajiem aktiem, politikas plānošanas dokumentiem vai informatīvo ziņojumu.”;</w:t>
            </w:r>
          </w:p>
          <w:p w14:paraId="530A50CB" w14:textId="77777777" w:rsidR="00E35D12" w:rsidRDefault="00E35D12" w:rsidP="00E35D12">
            <w:pPr>
              <w:spacing w:after="80" w:line="240" w:lineRule="auto"/>
              <w:jc w:val="both"/>
              <w:rPr>
                <w:rFonts w:ascii="Times New Roman" w:eastAsia="Calibri" w:hAnsi="Times New Roman" w:cs="Times New Roman"/>
                <w:sz w:val="24"/>
                <w:szCs w:val="24"/>
              </w:rPr>
            </w:pPr>
          </w:p>
          <w:p w14:paraId="1E71578D" w14:textId="7DB6C2EE" w:rsidR="006D311E" w:rsidRPr="0001119D" w:rsidRDefault="006D311E" w:rsidP="0001119D">
            <w:pPr>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01F50AC9" w14:textId="2E7A21D9" w:rsidR="00350207" w:rsidRPr="00016E92" w:rsidRDefault="00E35D12" w:rsidP="00E35D12">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lastRenderedPageBreak/>
              <w:t>“(1</w:t>
            </w:r>
            <w:r w:rsidRPr="00016E92">
              <w:rPr>
                <w:rFonts w:ascii="Times New Roman" w:eastAsia="Calibri" w:hAnsi="Times New Roman" w:cs="Times New Roman"/>
                <w:sz w:val="24"/>
                <w:szCs w:val="24"/>
                <w:vertAlign w:val="superscript"/>
              </w:rPr>
              <w:t>1</w:t>
            </w:r>
            <w:r w:rsidRPr="00016E92">
              <w:rPr>
                <w:rFonts w:ascii="Times New Roman" w:eastAsia="Calibri" w:hAnsi="Times New Roman" w:cs="Times New Roman"/>
                <w:sz w:val="24"/>
                <w:szCs w:val="24"/>
              </w:rPr>
              <w:t>) Valsts informācijas sistēmu izmanto, pamatojoties uz ārējiem normatīvajiem aktiem, kuros norādīti vismaz:</w:t>
            </w:r>
          </w:p>
        </w:tc>
      </w:tr>
      <w:tr w:rsidR="00350207" w:rsidRPr="00FB2472" w14:paraId="4E0DD1AB" w14:textId="77777777" w:rsidTr="00742E5E">
        <w:tc>
          <w:tcPr>
            <w:tcW w:w="700" w:type="dxa"/>
            <w:tcBorders>
              <w:top w:val="single" w:sz="4" w:space="0" w:color="auto"/>
              <w:left w:val="single" w:sz="6" w:space="0" w:color="000000"/>
              <w:bottom w:val="single" w:sz="6" w:space="0" w:color="000000"/>
              <w:right w:val="single" w:sz="6" w:space="0" w:color="000000"/>
            </w:tcBorders>
          </w:tcPr>
          <w:p w14:paraId="353C70E3" w14:textId="098FC25B" w:rsidR="00350207" w:rsidRDefault="0028099C" w:rsidP="0022254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w:t>
            </w:r>
          </w:p>
        </w:tc>
        <w:tc>
          <w:tcPr>
            <w:tcW w:w="2978" w:type="dxa"/>
            <w:gridSpan w:val="2"/>
            <w:tcBorders>
              <w:top w:val="single" w:sz="4" w:space="0" w:color="auto"/>
              <w:left w:val="single" w:sz="6" w:space="0" w:color="000000"/>
              <w:bottom w:val="single" w:sz="6" w:space="0" w:color="000000"/>
              <w:right w:val="single" w:sz="6" w:space="0" w:color="000000"/>
            </w:tcBorders>
          </w:tcPr>
          <w:p w14:paraId="2BC721EE" w14:textId="04D31344" w:rsidR="000D61CF" w:rsidRDefault="000D61CF" w:rsidP="00350207">
            <w:pPr>
              <w:spacing w:after="0"/>
              <w:jc w:val="both"/>
              <w:rPr>
                <w:rFonts w:ascii="Times New Roman" w:hAnsi="Times New Roman" w:cs="Times New Roman"/>
                <w:sz w:val="24"/>
                <w:szCs w:val="24"/>
              </w:rPr>
            </w:pPr>
            <w:r>
              <w:rPr>
                <w:rFonts w:ascii="Times New Roman" w:hAnsi="Times New Roman" w:cs="Times New Roman"/>
                <w:sz w:val="24"/>
                <w:szCs w:val="24"/>
              </w:rPr>
              <w:t>18.panta otrā daļa:</w:t>
            </w:r>
          </w:p>
          <w:p w14:paraId="67CEEA48" w14:textId="77777777" w:rsidR="006D311E" w:rsidRDefault="006D311E" w:rsidP="00350207">
            <w:pPr>
              <w:spacing w:after="0"/>
              <w:jc w:val="both"/>
              <w:rPr>
                <w:rFonts w:ascii="Times New Roman" w:hAnsi="Times New Roman" w:cs="Times New Roman"/>
                <w:sz w:val="24"/>
                <w:szCs w:val="24"/>
              </w:rPr>
            </w:pPr>
          </w:p>
          <w:p w14:paraId="6AC38469" w14:textId="6596DDFC" w:rsidR="00350207" w:rsidRPr="00385C24" w:rsidRDefault="000D61CF"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385C24" w:rsidRPr="000D61CF">
              <w:rPr>
                <w:rFonts w:ascii="Times New Roman" w:hAnsi="Times New Roman" w:cs="Times New Roman"/>
                <w:sz w:val="24"/>
                <w:szCs w:val="24"/>
              </w:rPr>
              <w:t>(2) Privātpersona, kurai nav deleģēta valsts pārvaldes funkcija, izmanto valsts platformu normatīvajos aktos, kas nosaka attiecīgās valsts platformas darbību, noteiktajā kārtībā.</w:t>
            </w:r>
            <w:r>
              <w:rPr>
                <w:rFonts w:ascii="Times New Roman"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2F52F477" w14:textId="5401105F" w:rsidR="00385C24" w:rsidRPr="00E16C85" w:rsidRDefault="00385C24" w:rsidP="00385C24">
            <w:pPr>
              <w:spacing w:after="0" w:line="240" w:lineRule="auto"/>
              <w:jc w:val="both"/>
              <w:rPr>
                <w:rFonts w:ascii="Times New Roman" w:eastAsia="Calibri" w:hAnsi="Times New Roman" w:cs="Times New Roman"/>
                <w:b/>
                <w:sz w:val="24"/>
                <w:szCs w:val="24"/>
              </w:rPr>
            </w:pPr>
            <w:r w:rsidRPr="00E16C85">
              <w:rPr>
                <w:rFonts w:ascii="Times New Roman" w:eastAsia="Calibri" w:hAnsi="Times New Roman" w:cs="Times New Roman"/>
                <w:b/>
                <w:sz w:val="24"/>
                <w:szCs w:val="24"/>
              </w:rPr>
              <w:t>Datu valsts inspekcija</w:t>
            </w:r>
            <w:r>
              <w:rPr>
                <w:rFonts w:ascii="Times New Roman" w:eastAsia="Calibri" w:hAnsi="Times New Roman" w:cs="Times New Roman"/>
                <w:b/>
                <w:sz w:val="24"/>
                <w:szCs w:val="24"/>
              </w:rPr>
              <w:t xml:space="preserve"> (25.06.2021)</w:t>
            </w:r>
          </w:p>
          <w:p w14:paraId="1C794D14" w14:textId="77777777" w:rsidR="00385C24" w:rsidRPr="00E16C85" w:rsidRDefault="00385C24" w:rsidP="00385C24">
            <w:pPr>
              <w:spacing w:after="0" w:line="240" w:lineRule="auto"/>
              <w:jc w:val="both"/>
              <w:rPr>
                <w:rFonts w:ascii="Times New Roman" w:eastAsia="Calibri" w:hAnsi="Times New Roman" w:cs="Times New Roman"/>
                <w:sz w:val="24"/>
                <w:szCs w:val="24"/>
              </w:rPr>
            </w:pPr>
            <w:r w:rsidRPr="00E16C85">
              <w:rPr>
                <w:rFonts w:ascii="Times New Roman" w:eastAsia="Calibri" w:hAnsi="Times New Roman" w:cs="Times New Roman"/>
                <w:sz w:val="24"/>
                <w:szCs w:val="24"/>
              </w:rPr>
              <w:t>Vienlaikus Likumprojekta 18.panta otrā daļa nosaka, ka “Privātpersona, kurai nav deleģēta valsts pārvaldes funkcija, izmanto valsts platformu normatīvajos aktos, kas nosaka attiecīgās valsts platformas darbību, noteiktajā kārtībā.” Vērtējot minētās tiesību normas to kopsakarā, nav saprotams, vai valsts platforma ir veidojama tikai, pamatojoties uz normatīvajiem aktiem, kamēr valsts informācijas sistēma var tikt izveidota saskaņā ar politikas plānošanas dokumentiem. Inspekcijas ieskatā ir veidojams vienveidīgs regulējums gan attiecībā uz valsts informācijas sistēmām, gan valsts platformām.</w:t>
            </w:r>
          </w:p>
          <w:p w14:paraId="69BBA914" w14:textId="748EB58E" w:rsidR="00350207" w:rsidRPr="00B1419A" w:rsidRDefault="00385C24" w:rsidP="00385C24">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16C85">
              <w:rPr>
                <w:rFonts w:ascii="Times New Roman" w:eastAsia="Calibri" w:hAnsi="Times New Roman" w:cs="Times New Roman"/>
                <w:sz w:val="24"/>
                <w:szCs w:val="24"/>
              </w:rPr>
              <w:t>Ievērojot minēto, likumprojekts precizējams vai anotācijā ir iekļaujams attiecīgs skaidrojums.</w:t>
            </w:r>
          </w:p>
        </w:tc>
        <w:tc>
          <w:tcPr>
            <w:tcW w:w="2977" w:type="dxa"/>
            <w:tcBorders>
              <w:top w:val="single" w:sz="4" w:space="0" w:color="auto"/>
              <w:left w:val="single" w:sz="6" w:space="0" w:color="000000"/>
              <w:bottom w:val="single" w:sz="6" w:space="0" w:color="000000"/>
              <w:right w:val="single" w:sz="6" w:space="0" w:color="000000"/>
            </w:tcBorders>
          </w:tcPr>
          <w:p w14:paraId="5F52448C" w14:textId="0CA494A2" w:rsidR="00350207" w:rsidRPr="009F148A" w:rsidRDefault="00A96F85" w:rsidP="0099548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0F89DD43" w14:textId="77777777" w:rsidR="00B87605" w:rsidRDefault="00B87605" w:rsidP="00B876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Papildināts anotācijas I. sadaļas 2.punkts.</w:t>
            </w:r>
          </w:p>
          <w:p w14:paraId="2D28A485" w14:textId="77777777" w:rsidR="00B87605" w:rsidRDefault="00B87605" w:rsidP="0001119D">
            <w:pPr>
              <w:spacing w:after="0" w:line="240" w:lineRule="auto"/>
              <w:jc w:val="both"/>
              <w:rPr>
                <w:rFonts w:ascii="Times New Roman" w:eastAsia="Calibri" w:hAnsi="Times New Roman" w:cs="Times New Roman"/>
                <w:sz w:val="24"/>
                <w:szCs w:val="24"/>
              </w:rPr>
            </w:pPr>
          </w:p>
          <w:p w14:paraId="01DD082E" w14:textId="56FFC4AA" w:rsidR="00906AFC" w:rsidRDefault="000D61CF" w:rsidP="0001119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5.pant</w:t>
            </w:r>
            <w:r w:rsidR="00906AFC">
              <w:rPr>
                <w:rFonts w:ascii="Times New Roman" w:eastAsia="Calibri" w:hAnsi="Times New Roman" w:cs="Times New Roman"/>
                <w:sz w:val="24"/>
                <w:szCs w:val="24"/>
              </w:rPr>
              <w:t>ā:</w:t>
            </w:r>
          </w:p>
          <w:p w14:paraId="2C6732AA" w14:textId="77777777" w:rsidR="006D311E" w:rsidRDefault="006D311E" w:rsidP="0001119D">
            <w:pPr>
              <w:spacing w:after="0" w:line="240" w:lineRule="auto"/>
              <w:jc w:val="both"/>
              <w:rPr>
                <w:rFonts w:ascii="Times New Roman" w:hAnsi="Times New Roman" w:cs="Times New Roman"/>
                <w:sz w:val="24"/>
                <w:szCs w:val="24"/>
              </w:rPr>
            </w:pPr>
          </w:p>
          <w:p w14:paraId="31CBE128" w14:textId="7C8C4605" w:rsidR="00906AFC" w:rsidRDefault="00906AFC"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daļu šādā redakcijā:</w:t>
            </w:r>
          </w:p>
          <w:p w14:paraId="0BE744BF" w14:textId="77777777" w:rsidR="006D311E" w:rsidRDefault="006D311E" w:rsidP="006D311E">
            <w:pPr>
              <w:spacing w:after="0" w:line="240" w:lineRule="auto"/>
              <w:jc w:val="both"/>
              <w:rPr>
                <w:rFonts w:ascii="Times New Roman" w:eastAsia="Calibri" w:hAnsi="Times New Roman" w:cs="Times New Roman"/>
                <w:sz w:val="24"/>
                <w:szCs w:val="24"/>
              </w:rPr>
            </w:pPr>
          </w:p>
          <w:p w14:paraId="0A2E5C15" w14:textId="7CE31D59" w:rsidR="00A96F85" w:rsidRPr="00A96F85"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(1</w:t>
            </w:r>
            <w:r w:rsidRPr="00A96F85">
              <w:rPr>
                <w:rFonts w:ascii="Times New Roman" w:eastAsia="Calibri" w:hAnsi="Times New Roman" w:cs="Times New Roman"/>
                <w:sz w:val="24"/>
                <w:szCs w:val="24"/>
                <w:vertAlign w:val="superscript"/>
              </w:rPr>
              <w:t>1</w:t>
            </w:r>
            <w:r w:rsidRPr="00A96F85">
              <w:rPr>
                <w:rFonts w:ascii="Times New Roman" w:eastAsia="Calibri" w:hAnsi="Times New Roman" w:cs="Times New Roman"/>
                <w:sz w:val="24"/>
                <w:szCs w:val="24"/>
              </w:rPr>
              <w:t>) Valsts informācijas sistēmu izmanto, pamatojoties uz ārējiem normatīvajiem aktiem, kuros norādīti vismaz:</w:t>
            </w:r>
          </w:p>
          <w:p w14:paraId="2F8F43C2" w14:textId="77777777" w:rsidR="00A96F85" w:rsidRPr="00A96F85" w:rsidRDefault="00A96F85" w:rsidP="0001119D">
            <w:pPr>
              <w:spacing w:after="0" w:line="240" w:lineRule="auto"/>
              <w:jc w:val="both"/>
              <w:rPr>
                <w:rFonts w:ascii="Times New Roman" w:eastAsia="Calibri" w:hAnsi="Times New Roman" w:cs="Times New Roman"/>
                <w:sz w:val="24"/>
                <w:szCs w:val="24"/>
              </w:rPr>
            </w:pPr>
          </w:p>
          <w:p w14:paraId="262730CF" w14:textId="77777777" w:rsidR="00A96F85" w:rsidRPr="00A96F85"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1) valsts informācijas sistēmas pārzinis;</w:t>
            </w:r>
          </w:p>
          <w:p w14:paraId="48884C0A" w14:textId="77777777" w:rsidR="00A96F85" w:rsidRPr="00A96F85" w:rsidRDefault="00A96F85" w:rsidP="0001119D">
            <w:pPr>
              <w:spacing w:after="0" w:line="240" w:lineRule="auto"/>
              <w:jc w:val="both"/>
              <w:rPr>
                <w:rFonts w:ascii="Times New Roman" w:eastAsia="Calibri" w:hAnsi="Times New Roman" w:cs="Times New Roman"/>
                <w:sz w:val="24"/>
                <w:szCs w:val="24"/>
              </w:rPr>
            </w:pPr>
          </w:p>
          <w:p w14:paraId="2FDA097B" w14:textId="77777777" w:rsidR="00A96F85" w:rsidRPr="00A96F85"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2) valsts informācijas sistēmā iekļaujamā informācija;</w:t>
            </w:r>
          </w:p>
          <w:p w14:paraId="5AAA7219" w14:textId="77777777" w:rsidR="00A96F85" w:rsidRPr="00A96F85" w:rsidRDefault="00A96F85" w:rsidP="0001119D">
            <w:pPr>
              <w:spacing w:after="0" w:line="240" w:lineRule="auto"/>
              <w:jc w:val="both"/>
              <w:rPr>
                <w:rFonts w:ascii="Times New Roman" w:eastAsia="Calibri" w:hAnsi="Times New Roman" w:cs="Times New Roman"/>
                <w:sz w:val="24"/>
                <w:szCs w:val="24"/>
              </w:rPr>
            </w:pPr>
          </w:p>
          <w:p w14:paraId="57E80EAF" w14:textId="77777777" w:rsidR="00A96F85" w:rsidRPr="00A96F85"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 xml:space="preserve">3) valsts informācijas sistēmas pārzinim noteiktās funkcijas, </w:t>
            </w:r>
            <w:r w:rsidRPr="00A96F85">
              <w:rPr>
                <w:rFonts w:ascii="Times New Roman" w:eastAsia="Calibri" w:hAnsi="Times New Roman" w:cs="Times New Roman"/>
                <w:sz w:val="24"/>
                <w:szCs w:val="24"/>
              </w:rPr>
              <w:lastRenderedPageBreak/>
              <w:t>uzdevumi un mērķi, kuru izpildei nepieciešamās informācijas apriti nodrošina, izveidojot valsts informācijas sistēmu;</w:t>
            </w:r>
          </w:p>
          <w:p w14:paraId="7C883519" w14:textId="77777777" w:rsidR="00A96F85" w:rsidRPr="00A96F85" w:rsidRDefault="00A96F85" w:rsidP="0001119D">
            <w:pPr>
              <w:spacing w:after="0" w:line="240" w:lineRule="auto"/>
              <w:jc w:val="both"/>
              <w:rPr>
                <w:rFonts w:ascii="Times New Roman" w:eastAsia="Calibri" w:hAnsi="Times New Roman" w:cs="Times New Roman"/>
                <w:sz w:val="24"/>
                <w:szCs w:val="24"/>
              </w:rPr>
            </w:pPr>
          </w:p>
          <w:p w14:paraId="106A0502" w14:textId="77777777" w:rsidR="00A96F85" w:rsidRPr="00A96F85"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4) kārtība, kādā nodod informāciju iekļaušanai valsts informācijas sistēmā;</w:t>
            </w:r>
          </w:p>
          <w:p w14:paraId="4E4EDA31" w14:textId="77777777" w:rsidR="00A96F85" w:rsidRPr="00A96F85" w:rsidRDefault="00A96F85" w:rsidP="0001119D">
            <w:pPr>
              <w:spacing w:after="0" w:line="240" w:lineRule="auto"/>
              <w:jc w:val="both"/>
              <w:rPr>
                <w:rFonts w:ascii="Times New Roman" w:eastAsia="Calibri" w:hAnsi="Times New Roman" w:cs="Times New Roman"/>
                <w:sz w:val="24"/>
                <w:szCs w:val="24"/>
              </w:rPr>
            </w:pPr>
          </w:p>
          <w:p w14:paraId="721C985B" w14:textId="42157A0B" w:rsidR="00350207" w:rsidRPr="00016E92" w:rsidRDefault="00A96F85" w:rsidP="0001119D">
            <w:pPr>
              <w:spacing w:after="0" w:line="240" w:lineRule="auto"/>
              <w:jc w:val="both"/>
              <w:rPr>
                <w:rFonts w:ascii="Times New Roman" w:eastAsia="Calibri" w:hAnsi="Times New Roman" w:cs="Times New Roman"/>
                <w:sz w:val="24"/>
                <w:szCs w:val="24"/>
              </w:rPr>
            </w:pPr>
            <w:r w:rsidRPr="00A96F85">
              <w:rPr>
                <w:rFonts w:ascii="Times New Roman" w:eastAsia="Calibri" w:hAnsi="Times New Roman" w:cs="Times New Roman"/>
                <w:sz w:val="24"/>
                <w:szCs w:val="24"/>
              </w:rPr>
              <w:t>5) nosacījumi piekļuves nodrošināšanai valsts informācijas sistēmā iekļautajai informācijai.”;</w:t>
            </w:r>
          </w:p>
        </w:tc>
      </w:tr>
      <w:tr w:rsidR="00A96F85" w:rsidRPr="00FB2472" w14:paraId="6908ABEC" w14:textId="77777777" w:rsidTr="00742E5E">
        <w:tc>
          <w:tcPr>
            <w:tcW w:w="700" w:type="dxa"/>
            <w:tcBorders>
              <w:top w:val="single" w:sz="4" w:space="0" w:color="auto"/>
              <w:left w:val="single" w:sz="6" w:space="0" w:color="000000"/>
              <w:bottom w:val="single" w:sz="6" w:space="0" w:color="000000"/>
              <w:right w:val="single" w:sz="6" w:space="0" w:color="000000"/>
            </w:tcBorders>
          </w:tcPr>
          <w:p w14:paraId="613EFE13" w14:textId="2E10A049" w:rsidR="00A96F85" w:rsidRDefault="0028099C" w:rsidP="00A96F8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6.</w:t>
            </w:r>
          </w:p>
        </w:tc>
        <w:tc>
          <w:tcPr>
            <w:tcW w:w="2978" w:type="dxa"/>
            <w:gridSpan w:val="2"/>
            <w:tcBorders>
              <w:top w:val="single" w:sz="4" w:space="0" w:color="auto"/>
              <w:left w:val="single" w:sz="6" w:space="0" w:color="000000"/>
              <w:bottom w:val="single" w:sz="6" w:space="0" w:color="000000"/>
              <w:right w:val="single" w:sz="6" w:space="0" w:color="000000"/>
            </w:tcBorders>
          </w:tcPr>
          <w:p w14:paraId="5320E6D5" w14:textId="6AC1FA89" w:rsidR="006D311E" w:rsidRDefault="006D311E" w:rsidP="00A96F85">
            <w:pPr>
              <w:spacing w:after="0"/>
              <w:jc w:val="both"/>
              <w:rPr>
                <w:rFonts w:ascii="Times New Roman" w:hAnsi="Times New Roman" w:cs="Times New Roman"/>
                <w:sz w:val="24"/>
                <w:szCs w:val="24"/>
              </w:rPr>
            </w:pPr>
            <w:r>
              <w:rPr>
                <w:rFonts w:ascii="Times New Roman" w:hAnsi="Times New Roman" w:cs="Times New Roman"/>
                <w:sz w:val="24"/>
                <w:szCs w:val="24"/>
              </w:rPr>
              <w:t>1.pantā:</w:t>
            </w:r>
          </w:p>
          <w:p w14:paraId="7A868273" w14:textId="77777777" w:rsidR="006D311E" w:rsidRDefault="006D311E" w:rsidP="00A96F85">
            <w:pPr>
              <w:spacing w:after="0"/>
              <w:jc w:val="both"/>
              <w:rPr>
                <w:rFonts w:ascii="Times New Roman" w:hAnsi="Times New Roman" w:cs="Times New Roman"/>
                <w:sz w:val="24"/>
                <w:szCs w:val="24"/>
              </w:rPr>
            </w:pPr>
          </w:p>
          <w:p w14:paraId="2C4DB0DD" w14:textId="2EB540DF" w:rsidR="006D311E" w:rsidRDefault="006D311E" w:rsidP="00A96F85">
            <w:pPr>
              <w:spacing w:after="0"/>
              <w:jc w:val="both"/>
              <w:rPr>
                <w:rFonts w:ascii="Times New Roman" w:hAnsi="Times New Roman" w:cs="Times New Roman"/>
                <w:sz w:val="24"/>
                <w:szCs w:val="24"/>
              </w:rPr>
            </w:pPr>
            <w:r>
              <w:rPr>
                <w:rFonts w:ascii="Times New Roman" w:hAnsi="Times New Roman" w:cs="Times New Roman"/>
                <w:sz w:val="24"/>
                <w:szCs w:val="24"/>
              </w:rPr>
              <w:t>izteikt 1.punktu šādā redakcijā:</w:t>
            </w:r>
          </w:p>
          <w:p w14:paraId="48A606FA" w14:textId="37264B3B" w:rsidR="00A96F85" w:rsidRPr="00061B69" w:rsidRDefault="00A96F85" w:rsidP="0001119D">
            <w:pPr>
              <w:spacing w:after="0" w:line="240" w:lineRule="auto"/>
              <w:jc w:val="both"/>
              <w:rPr>
                <w:rFonts w:ascii="Times New Roman" w:hAnsi="Times New Roman" w:cs="Times New Roman"/>
                <w:sz w:val="24"/>
                <w:szCs w:val="24"/>
              </w:rPr>
            </w:pPr>
            <w:r w:rsidRPr="00A96F85">
              <w:rPr>
                <w:rFonts w:ascii="Times New Roman" w:hAnsi="Times New Roman" w:cs="Times New Roman"/>
                <w:sz w:val="24"/>
                <w:szCs w:val="24"/>
              </w:rPr>
              <w:t xml:space="preserve">“1) </w:t>
            </w:r>
            <w:r w:rsidRPr="00F267B7">
              <w:rPr>
                <w:rFonts w:ascii="Times New Roman" w:hAnsi="Times New Roman" w:cs="Times New Roman"/>
                <w:b/>
                <w:sz w:val="24"/>
                <w:szCs w:val="24"/>
              </w:rPr>
              <w:t>valsts informācijas sistēma</w:t>
            </w:r>
            <w:r w:rsidRPr="00A96F85">
              <w:rPr>
                <w:rFonts w:ascii="Times New Roman" w:hAnsi="Times New Roman" w:cs="Times New Roman"/>
                <w:sz w:val="24"/>
                <w:szCs w:val="24"/>
              </w:rPr>
              <w:t xml:space="preserve"> — IKT resurss, kura darbību nodrošina tiešās pārvaldes iestāde, valsts institūcija, kas nav padota Ministru kabinetam, atvasināta publiska persona vai tās iestāde, tiesu iestāde, prokuratūra, kā arī </w:t>
            </w:r>
            <w:r w:rsidRPr="00A96F85">
              <w:rPr>
                <w:rFonts w:ascii="Times New Roman" w:hAnsi="Times New Roman" w:cs="Times New Roman"/>
                <w:sz w:val="24"/>
                <w:szCs w:val="24"/>
              </w:rPr>
              <w:lastRenderedPageBreak/>
              <w:t>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p>
        </w:tc>
        <w:tc>
          <w:tcPr>
            <w:tcW w:w="5528" w:type="dxa"/>
            <w:gridSpan w:val="2"/>
            <w:tcBorders>
              <w:top w:val="single" w:sz="4" w:space="0" w:color="auto"/>
              <w:left w:val="single" w:sz="6" w:space="0" w:color="000000"/>
              <w:bottom w:val="single" w:sz="6" w:space="0" w:color="000000"/>
              <w:right w:val="single" w:sz="6" w:space="0" w:color="000000"/>
            </w:tcBorders>
          </w:tcPr>
          <w:p w14:paraId="15720382" w14:textId="77777777" w:rsidR="00A96F85" w:rsidRDefault="00A96F85" w:rsidP="00A96F85">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846333">
              <w:rPr>
                <w:rFonts w:ascii="Times New Roman" w:eastAsia="Calibri" w:hAnsi="Times New Roman" w:cs="Times New Roman"/>
                <w:b/>
                <w:sz w:val="24"/>
                <w:szCs w:val="24"/>
              </w:rPr>
              <w:lastRenderedPageBreak/>
              <w:t>Latvijas Lielo pilsētu asociācija un Latvijas Pašvaldību savienība</w:t>
            </w:r>
          </w:p>
          <w:p w14:paraId="51FD60C0" w14:textId="77777777" w:rsidR="00A96F85" w:rsidRPr="00E27983" w:rsidRDefault="00A96F85" w:rsidP="00A96F85">
            <w:pPr>
              <w:pStyle w:val="ListParagraph"/>
              <w:tabs>
                <w:tab w:val="left" w:pos="0"/>
                <w:tab w:val="left" w:pos="993"/>
              </w:tabs>
              <w:spacing w:after="0" w:line="240" w:lineRule="auto"/>
              <w:ind w:left="29"/>
              <w:jc w:val="both"/>
              <w:rPr>
                <w:rFonts w:ascii="Times New Roman" w:eastAsia="Calibri" w:hAnsi="Times New Roman" w:cs="Times New Roman"/>
                <w:sz w:val="24"/>
                <w:szCs w:val="24"/>
              </w:rPr>
            </w:pPr>
            <w:r w:rsidRPr="00E27983">
              <w:rPr>
                <w:rFonts w:ascii="Times New Roman" w:eastAsia="Calibri" w:hAnsi="Times New Roman" w:cs="Times New Roman"/>
                <w:sz w:val="24"/>
                <w:szCs w:val="24"/>
              </w:rPr>
              <w:t>Jaunā redakcija paredz, ka par valsts informācijas sistēmām turpmāk būs jāuzskata arī jebkurš IKT resurss, kuras darbību nodrošina atvasināta publiska persona (pašvaldība) vai tās iestāde. Praksē tas nozīmē, ka jebkuras lauku skoliņas mājas lapa, ciema bērnudārza ēdināšanas programma, Moodle tālmācības platforma skolās, muzeja biļešu pārdošanas sistēma, ūdens skaitītāju rādījumu nodošanas sistēma utt. kļūst par valsts informācijas sistēmām, radot milzu administratīvo, tehnisko un finanšu slogu pašvaldībām un kapitālsabiedrībām, kurām tās deleģējušas kādus uzdevumus.</w:t>
            </w:r>
          </w:p>
          <w:p w14:paraId="00758D61" w14:textId="77777777" w:rsidR="00A96F85" w:rsidRPr="00E27983" w:rsidRDefault="00A96F85" w:rsidP="00A96F85">
            <w:pPr>
              <w:pStyle w:val="ListParagraph"/>
              <w:tabs>
                <w:tab w:val="left" w:pos="0"/>
                <w:tab w:val="left" w:pos="993"/>
              </w:tabs>
              <w:spacing w:after="0" w:line="240" w:lineRule="auto"/>
              <w:ind w:left="29"/>
              <w:jc w:val="both"/>
              <w:rPr>
                <w:rFonts w:ascii="Times New Roman" w:eastAsia="Calibri" w:hAnsi="Times New Roman" w:cs="Times New Roman"/>
                <w:sz w:val="24"/>
                <w:szCs w:val="24"/>
              </w:rPr>
            </w:pPr>
            <w:r w:rsidRPr="00E27983">
              <w:rPr>
                <w:rFonts w:ascii="Times New Roman" w:eastAsia="Calibri" w:hAnsi="Times New Roman" w:cs="Times New Roman"/>
                <w:sz w:val="24"/>
                <w:szCs w:val="24"/>
              </w:rPr>
              <w:lastRenderedPageBreak/>
              <w:t>Ierosinām svītrot vārdus “vai tās iestāde”, izsakot punktu šādā redakcijā: “1) valsts informācijas sistēma — IKT resurss, kura darbību nodrošina tiešās pārvaldes iestāde, valsts institūcija, kas nav padota Ministru kabinetam, atvasināta publiska persona, tiesu iestāde, prokuratūra, kā arī 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p>
          <w:p w14:paraId="24668A20" w14:textId="38BD7DBB" w:rsidR="00A96F85" w:rsidRPr="00B1419A" w:rsidRDefault="00A96F85" w:rsidP="00A96F85">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27983">
              <w:rPr>
                <w:rFonts w:ascii="Times New Roman" w:eastAsia="Calibri" w:hAnsi="Times New Roman" w:cs="Times New Roman"/>
                <w:sz w:val="24"/>
                <w:szCs w:val="24"/>
              </w:rPr>
              <w:t>Ierosinām (sk. arī turpmākos iebildumus) arī pārskatīt formulējumu “nodrošina institūcijai noteikto funkciju vai deleģēto uzdevumu izpildei nepieciešamās informācijas ierosināšanu, radīšanu, apkopošanu, uzkrāšanu, apstrādāšanu, izmantošanu un iznīcināšanu (turpmāk — informācijas aprite)”, lai neradītu nesamērīgi lielu administratīvo slogu un birokrātiju, piemēram, nosakot, ka publiskās pārvaldes institūcijas pašas izvērtē un nosaka, kuras informācijas sistēmas būtu atzīstamas par valsts informācijas sistēmām.</w:t>
            </w:r>
          </w:p>
        </w:tc>
        <w:tc>
          <w:tcPr>
            <w:tcW w:w="2977" w:type="dxa"/>
            <w:tcBorders>
              <w:top w:val="single" w:sz="4" w:space="0" w:color="auto"/>
              <w:left w:val="single" w:sz="6" w:space="0" w:color="000000"/>
              <w:bottom w:val="single" w:sz="6" w:space="0" w:color="000000"/>
              <w:right w:val="single" w:sz="6" w:space="0" w:color="000000"/>
            </w:tcBorders>
          </w:tcPr>
          <w:p w14:paraId="5A7EBD42" w14:textId="77777777" w:rsidR="00A96F85" w:rsidRPr="00846333" w:rsidRDefault="00A96F85" w:rsidP="00A96F85">
            <w:pPr>
              <w:spacing w:before="40" w:after="0" w:line="240" w:lineRule="auto"/>
              <w:jc w:val="both"/>
              <w:rPr>
                <w:rFonts w:ascii="Times New Roman" w:eastAsia="Times New Roman" w:hAnsi="Times New Roman" w:cs="Times New Roman"/>
                <w:b/>
                <w:bCs/>
                <w:sz w:val="24"/>
                <w:szCs w:val="24"/>
                <w:lang w:eastAsia="lv-LV"/>
              </w:rPr>
            </w:pPr>
            <w:r w:rsidRPr="00846333">
              <w:rPr>
                <w:rFonts w:ascii="Times New Roman" w:eastAsia="Times New Roman" w:hAnsi="Times New Roman" w:cs="Times New Roman"/>
                <w:b/>
                <w:bCs/>
                <w:sz w:val="24"/>
                <w:szCs w:val="24"/>
                <w:lang w:eastAsia="lv-LV"/>
              </w:rPr>
              <w:lastRenderedPageBreak/>
              <w:t>Ņemts vērā</w:t>
            </w:r>
          </w:p>
          <w:p w14:paraId="0CCDB748" w14:textId="4B2F6F95" w:rsidR="00A96F85" w:rsidRPr="009F148A" w:rsidRDefault="00A96F85" w:rsidP="00A96F85">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uzraudzības un vispārējās tehniskās prasības.</w:t>
            </w:r>
          </w:p>
        </w:tc>
        <w:tc>
          <w:tcPr>
            <w:tcW w:w="2551" w:type="dxa"/>
            <w:tcBorders>
              <w:top w:val="single" w:sz="4" w:space="0" w:color="auto"/>
              <w:left w:val="single" w:sz="4" w:space="0" w:color="auto"/>
              <w:bottom w:val="single" w:sz="4" w:space="0" w:color="auto"/>
            </w:tcBorders>
          </w:tcPr>
          <w:p w14:paraId="335F9F1D" w14:textId="77777777" w:rsidR="006D311E" w:rsidRPr="006D311E" w:rsidRDefault="006D311E" w:rsidP="0001119D">
            <w:pPr>
              <w:spacing w:after="0" w:line="240" w:lineRule="auto"/>
              <w:jc w:val="both"/>
              <w:rPr>
                <w:rFonts w:ascii="Times New Roman" w:hAnsi="Times New Roman" w:cs="Times New Roman"/>
                <w:sz w:val="24"/>
                <w:szCs w:val="24"/>
              </w:rPr>
            </w:pPr>
            <w:r w:rsidRPr="006D311E">
              <w:rPr>
                <w:rFonts w:ascii="Times New Roman" w:hAnsi="Times New Roman" w:cs="Times New Roman"/>
                <w:sz w:val="24"/>
                <w:szCs w:val="24"/>
              </w:rPr>
              <w:t>1.pantā:</w:t>
            </w:r>
          </w:p>
          <w:p w14:paraId="7667E1F7" w14:textId="77777777" w:rsidR="006D311E" w:rsidRPr="00AD3A7E" w:rsidRDefault="006D311E" w:rsidP="0001119D">
            <w:pPr>
              <w:spacing w:after="0" w:line="240" w:lineRule="auto"/>
              <w:jc w:val="both"/>
              <w:rPr>
                <w:rFonts w:ascii="Times New Roman" w:hAnsi="Times New Roman" w:cs="Times New Roman"/>
                <w:sz w:val="24"/>
                <w:szCs w:val="24"/>
              </w:rPr>
            </w:pPr>
          </w:p>
          <w:p w14:paraId="716091AF" w14:textId="45D5C1D4" w:rsidR="006D311E" w:rsidRPr="006D311E" w:rsidRDefault="006D311E" w:rsidP="0001119D">
            <w:pPr>
              <w:spacing w:after="0" w:line="240" w:lineRule="auto"/>
              <w:jc w:val="both"/>
              <w:rPr>
                <w:rFonts w:ascii="Times New Roman" w:hAnsi="Times New Roman" w:cs="Times New Roman"/>
                <w:sz w:val="24"/>
                <w:szCs w:val="24"/>
              </w:rPr>
            </w:pPr>
            <w:r w:rsidRPr="00AC7AAD">
              <w:rPr>
                <w:rFonts w:ascii="Times New Roman" w:hAnsi="Times New Roman" w:cs="Times New Roman"/>
                <w:sz w:val="24"/>
                <w:szCs w:val="24"/>
              </w:rPr>
              <w:t>izteikt 1.punktu šādā redakcijā:</w:t>
            </w:r>
          </w:p>
          <w:p w14:paraId="3479C78B" w14:textId="77777777" w:rsidR="006D311E" w:rsidRPr="00906E84" w:rsidRDefault="006D311E" w:rsidP="0001119D">
            <w:pPr>
              <w:spacing w:after="0" w:line="240" w:lineRule="auto"/>
              <w:jc w:val="both"/>
            </w:pPr>
          </w:p>
          <w:p w14:paraId="00195F8B" w14:textId="2FE9D173" w:rsidR="00A96F85" w:rsidRPr="006D311E" w:rsidRDefault="006D311E" w:rsidP="00A96F85">
            <w:pPr>
              <w:pStyle w:val="NormalWeb"/>
              <w:spacing w:before="0" w:beforeAutospacing="0" w:after="80" w:afterAutospacing="0"/>
              <w:jc w:val="both"/>
            </w:pPr>
            <w:r w:rsidRPr="006D311E">
              <w:t>“</w:t>
            </w:r>
            <w:r w:rsidR="00A96F85" w:rsidRPr="006D311E">
              <w:t xml:space="preserve">1) </w:t>
            </w:r>
            <w:r w:rsidR="00A96F85" w:rsidRPr="00FF64BB">
              <w:rPr>
                <w:b/>
              </w:rPr>
              <w:t>valsts informācijas sistēma</w:t>
            </w:r>
            <w:r w:rsidR="00A96F85" w:rsidRPr="00AD3A7E">
              <w:t xml:space="preserve"> — informācijas sistēma, kuras darbību nodrošina tiešās pā</w:t>
            </w:r>
            <w:r w:rsidR="00A96F85" w:rsidRPr="00AC7AAD">
              <w:t xml:space="preserve">rvaldes iestāde, valsts institūcija, kas nav padota Ministru kabinetam, atvasināta publiska persona vai tās </w:t>
            </w:r>
            <w:r w:rsidR="00A96F85" w:rsidRPr="00AC7AAD">
              <w:lastRenderedPageBreak/>
              <w:t xml:space="preserve">iestāde, tiesu iestāde, prokuratūra, kā arī privātpersona, kurai deleģēts valsts pārvaldes uzdevums (turpmāk – institūcija), </w:t>
            </w:r>
            <w:r w:rsidR="00A96F85" w:rsidRPr="00AC7AAD">
              <w:rPr>
                <w:b/>
              </w:rPr>
              <w:t>un kura nodrošina valst</w:t>
            </w:r>
            <w:r w:rsidR="00A96F85" w:rsidRPr="006D311E">
              <w:rPr>
                <w:b/>
              </w:rPr>
              <w:t>s pārvaldes funkcijas vai deleģēta valsts pārvaldes uzdevuma</w:t>
            </w:r>
            <w:r w:rsidR="00A96F85" w:rsidRPr="006D311E">
              <w:t xml:space="preserve"> izpildei nepieciešamās informācijas ierosināšanu, radīšanu, apkopošanu, uzkrāšanu, apstrādāšanu, izmantošanu un iznīcināšanu (turpmāk — informācijas aprite);”</w:t>
            </w:r>
          </w:p>
          <w:p w14:paraId="402E7828" w14:textId="6EA27E86" w:rsidR="006D311E" w:rsidRDefault="006D311E" w:rsidP="00A96F85">
            <w:pPr>
              <w:pStyle w:val="NormalWeb"/>
              <w:spacing w:before="0" w:beforeAutospacing="0" w:after="80" w:afterAutospacing="0"/>
              <w:jc w:val="both"/>
            </w:pPr>
          </w:p>
          <w:p w14:paraId="6ADCC78C" w14:textId="75A42DF7" w:rsidR="006D311E" w:rsidRPr="006D311E" w:rsidRDefault="006D311E" w:rsidP="00A96F85">
            <w:pPr>
              <w:pStyle w:val="NormalWeb"/>
              <w:spacing w:before="0" w:beforeAutospacing="0" w:after="80" w:afterAutospacing="0"/>
              <w:jc w:val="both"/>
            </w:pPr>
            <w:r>
              <w:t>papildināt pantu ar 13.punktu šādā redakcijā:</w:t>
            </w:r>
          </w:p>
          <w:p w14:paraId="4AFD0DD6" w14:textId="75A37A9F" w:rsidR="00A96F85" w:rsidRPr="006D311E" w:rsidRDefault="00FF64BB" w:rsidP="00A96F85">
            <w:pPr>
              <w:spacing w:after="8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A96F85" w:rsidRPr="0001119D">
              <w:rPr>
                <w:rFonts w:ascii="Times New Roman" w:hAnsi="Times New Roman" w:cs="Times New Roman"/>
                <w:sz w:val="24"/>
                <w:szCs w:val="24"/>
              </w:rPr>
              <w:t xml:space="preserve">13) </w:t>
            </w:r>
            <w:r w:rsidR="00A96F85" w:rsidRPr="0001119D">
              <w:rPr>
                <w:rFonts w:ascii="Times New Roman" w:hAnsi="Times New Roman" w:cs="Times New Roman"/>
                <w:b/>
                <w:sz w:val="24"/>
                <w:szCs w:val="24"/>
              </w:rPr>
              <w:t>institūcijas informācijas sistēma</w:t>
            </w:r>
            <w:r w:rsidR="00A96F85" w:rsidRPr="0001119D">
              <w:rPr>
                <w:rFonts w:ascii="Times New Roman" w:hAnsi="Times New Roman" w:cs="Times New Roman"/>
                <w:sz w:val="24"/>
                <w:szCs w:val="24"/>
              </w:rPr>
              <w:t xml:space="preserve"> – informācijas sistēma, kas nav valsts informācijas sistēma, atrodas institūcijas pārvaldībā un nodrošina informācijas apriti ar </w:t>
            </w:r>
            <w:r w:rsidR="00A96F85" w:rsidRPr="0001119D">
              <w:rPr>
                <w:rFonts w:ascii="Times New Roman" w:hAnsi="Times New Roman" w:cs="Times New Roman"/>
                <w:sz w:val="24"/>
                <w:szCs w:val="24"/>
              </w:rPr>
              <w:lastRenderedPageBreak/>
              <w:t>valsts informācijas sistēmu;</w:t>
            </w:r>
            <w:r>
              <w:rPr>
                <w:rFonts w:ascii="Times New Roman" w:hAnsi="Times New Roman" w:cs="Times New Roman"/>
                <w:sz w:val="24"/>
                <w:szCs w:val="24"/>
              </w:rPr>
              <w:t>”.</w:t>
            </w:r>
          </w:p>
        </w:tc>
      </w:tr>
      <w:tr w:rsidR="00A96F85" w:rsidRPr="00FB2472" w14:paraId="6B41A036" w14:textId="77777777" w:rsidTr="00742E5E">
        <w:tc>
          <w:tcPr>
            <w:tcW w:w="700" w:type="dxa"/>
            <w:tcBorders>
              <w:top w:val="single" w:sz="4" w:space="0" w:color="auto"/>
              <w:left w:val="single" w:sz="6" w:space="0" w:color="000000"/>
              <w:bottom w:val="single" w:sz="6" w:space="0" w:color="000000"/>
              <w:right w:val="single" w:sz="6" w:space="0" w:color="000000"/>
            </w:tcBorders>
          </w:tcPr>
          <w:p w14:paraId="5280FBE8" w14:textId="03EEB746" w:rsidR="00A96F85" w:rsidRDefault="0028099C" w:rsidP="00A96F8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7.</w:t>
            </w:r>
          </w:p>
        </w:tc>
        <w:tc>
          <w:tcPr>
            <w:tcW w:w="2978" w:type="dxa"/>
            <w:gridSpan w:val="2"/>
            <w:tcBorders>
              <w:top w:val="single" w:sz="4" w:space="0" w:color="auto"/>
              <w:left w:val="single" w:sz="6" w:space="0" w:color="000000"/>
              <w:bottom w:val="single" w:sz="6" w:space="0" w:color="000000"/>
              <w:right w:val="single" w:sz="6" w:space="0" w:color="000000"/>
            </w:tcBorders>
          </w:tcPr>
          <w:p w14:paraId="515A40C8" w14:textId="77777777" w:rsidR="00FF64BB" w:rsidRDefault="00FF64BB"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1.pantā:</w:t>
            </w:r>
          </w:p>
          <w:p w14:paraId="0E741F3D" w14:textId="77777777" w:rsidR="00FF64BB" w:rsidRDefault="00FF64BB" w:rsidP="0001119D">
            <w:pPr>
              <w:spacing w:after="0" w:line="240" w:lineRule="auto"/>
              <w:jc w:val="both"/>
              <w:rPr>
                <w:rFonts w:ascii="Times New Roman" w:hAnsi="Times New Roman" w:cs="Times New Roman"/>
                <w:sz w:val="24"/>
                <w:szCs w:val="24"/>
              </w:rPr>
            </w:pPr>
          </w:p>
          <w:p w14:paraId="0EB45A72" w14:textId="63222700" w:rsidR="00FF64BB" w:rsidRPr="0001119D" w:rsidRDefault="00FF64BB" w:rsidP="00FF64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1.punktu šādā redakcijā:</w:t>
            </w:r>
          </w:p>
          <w:p w14:paraId="39782618" w14:textId="77777777" w:rsidR="00FF64BB" w:rsidRDefault="00FF64BB" w:rsidP="00AD3A7E">
            <w:pPr>
              <w:spacing w:after="0" w:line="240" w:lineRule="auto"/>
              <w:jc w:val="both"/>
              <w:rPr>
                <w:rFonts w:ascii="Times New Roman" w:eastAsia="Calibri" w:hAnsi="Times New Roman" w:cs="Times New Roman"/>
                <w:sz w:val="24"/>
                <w:szCs w:val="24"/>
              </w:rPr>
            </w:pPr>
          </w:p>
          <w:p w14:paraId="0141E1FF" w14:textId="37FE7FC3" w:rsidR="00F267B7" w:rsidRDefault="00F267B7" w:rsidP="00F267B7">
            <w:pPr>
              <w:spacing w:after="0" w:line="240" w:lineRule="auto"/>
              <w:jc w:val="both"/>
              <w:rPr>
                <w:rFonts w:ascii="Times New Roman" w:eastAsia="Calibri" w:hAnsi="Times New Roman" w:cs="Times New Roman"/>
                <w:sz w:val="24"/>
                <w:szCs w:val="24"/>
              </w:rPr>
            </w:pPr>
            <w:r w:rsidRPr="001838BC">
              <w:rPr>
                <w:rFonts w:ascii="Times New Roman" w:eastAsia="Calibri" w:hAnsi="Times New Roman" w:cs="Times New Roman"/>
                <w:sz w:val="24"/>
                <w:szCs w:val="24"/>
              </w:rPr>
              <w:t xml:space="preserve">“1) </w:t>
            </w:r>
            <w:r w:rsidRPr="001838BC">
              <w:rPr>
                <w:rFonts w:ascii="Times New Roman" w:eastAsia="Calibri" w:hAnsi="Times New Roman" w:cs="Times New Roman"/>
                <w:b/>
                <w:sz w:val="24"/>
                <w:szCs w:val="24"/>
              </w:rPr>
              <w:t>valsts informācijas sistēma</w:t>
            </w:r>
            <w:r w:rsidRPr="001838BC">
              <w:rPr>
                <w:rFonts w:ascii="Times New Roman" w:eastAsia="Calibri" w:hAnsi="Times New Roman" w:cs="Times New Roman"/>
                <w:sz w:val="24"/>
                <w:szCs w:val="24"/>
              </w:rPr>
              <w:t xml:space="preserve"> — IKT resurss, kura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p>
          <w:p w14:paraId="671985D5" w14:textId="77777777" w:rsidR="00FF64BB" w:rsidRDefault="00FF64BB" w:rsidP="00F267B7">
            <w:pPr>
              <w:spacing w:after="0" w:line="240" w:lineRule="auto"/>
              <w:jc w:val="both"/>
              <w:rPr>
                <w:rFonts w:ascii="Times New Roman" w:eastAsia="Calibri" w:hAnsi="Times New Roman" w:cs="Times New Roman"/>
                <w:sz w:val="24"/>
                <w:szCs w:val="24"/>
              </w:rPr>
            </w:pPr>
          </w:p>
          <w:p w14:paraId="37868B36" w14:textId="2D9B1627" w:rsidR="00FF64BB" w:rsidRPr="006D311E" w:rsidRDefault="00FF64BB" w:rsidP="00FF64BB">
            <w:pPr>
              <w:pStyle w:val="NormalWeb"/>
              <w:spacing w:before="0" w:beforeAutospacing="0" w:after="80" w:afterAutospacing="0"/>
              <w:jc w:val="both"/>
            </w:pPr>
            <w:r>
              <w:t>papildināt pantu ar 13., 14. un 15. punktu šādā redakcijā:</w:t>
            </w:r>
          </w:p>
          <w:p w14:paraId="2A297675" w14:textId="77777777" w:rsidR="00FF64BB" w:rsidRDefault="00FF64BB" w:rsidP="00F267B7">
            <w:pPr>
              <w:spacing w:after="0" w:line="240" w:lineRule="auto"/>
              <w:jc w:val="both"/>
              <w:rPr>
                <w:rFonts w:ascii="Times New Roman" w:eastAsia="Calibri" w:hAnsi="Times New Roman" w:cs="Times New Roman"/>
                <w:sz w:val="24"/>
                <w:szCs w:val="24"/>
              </w:rPr>
            </w:pPr>
          </w:p>
          <w:p w14:paraId="5787AE4E" w14:textId="13D7147A" w:rsidR="00F267B7" w:rsidRPr="00BD4B92" w:rsidRDefault="00FF64BB" w:rsidP="00F267B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F267B7" w:rsidRPr="00BD4B92">
              <w:rPr>
                <w:rFonts w:ascii="Times New Roman" w:eastAsia="Calibri" w:hAnsi="Times New Roman" w:cs="Times New Roman"/>
                <w:sz w:val="24"/>
                <w:szCs w:val="24"/>
              </w:rPr>
              <w:t xml:space="preserve">13) </w:t>
            </w:r>
            <w:r w:rsidR="00F267B7" w:rsidRPr="00BD4B92">
              <w:rPr>
                <w:rFonts w:ascii="Times New Roman" w:eastAsia="Calibri" w:hAnsi="Times New Roman" w:cs="Times New Roman"/>
                <w:b/>
                <w:sz w:val="24"/>
                <w:szCs w:val="24"/>
              </w:rPr>
              <w:t>IKT resurss</w:t>
            </w:r>
            <w:r w:rsidR="00F267B7" w:rsidRPr="00BD4B92">
              <w:rPr>
                <w:rFonts w:ascii="Times New Roman" w:eastAsia="Calibri" w:hAnsi="Times New Roman" w:cs="Times New Roman"/>
                <w:sz w:val="24"/>
                <w:szCs w:val="24"/>
              </w:rPr>
              <w:t xml:space="preserve"> – institūcijas vai privātpersonas rīcībā esošs IKT aparatūras un programmatūras vienību kopums vai atsevišķa vienība, kas var ietvert vai neietvert strukturētas informācijas kopumu, kas ir iekļauts informācijas sistēmā;</w:t>
            </w:r>
          </w:p>
          <w:p w14:paraId="0B36C8CC" w14:textId="77777777" w:rsidR="00F267B7" w:rsidRPr="00BD4B92" w:rsidRDefault="00F267B7" w:rsidP="00F267B7">
            <w:pPr>
              <w:spacing w:after="0" w:line="240" w:lineRule="auto"/>
              <w:jc w:val="both"/>
              <w:rPr>
                <w:rFonts w:ascii="Times New Roman" w:eastAsia="Calibri" w:hAnsi="Times New Roman" w:cs="Times New Roman"/>
                <w:sz w:val="24"/>
                <w:szCs w:val="24"/>
              </w:rPr>
            </w:pPr>
          </w:p>
          <w:p w14:paraId="394CDA29" w14:textId="424CF53A" w:rsidR="00FF64BB" w:rsidRPr="0001119D" w:rsidRDefault="00F267B7" w:rsidP="0001119D">
            <w:pPr>
              <w:spacing w:after="0" w:line="240" w:lineRule="auto"/>
              <w:jc w:val="both"/>
              <w:rPr>
                <w:rFonts w:ascii="Times New Roman" w:eastAsia="Calibri" w:hAnsi="Times New Roman" w:cs="Times New Roman"/>
                <w:sz w:val="24"/>
                <w:szCs w:val="24"/>
              </w:rPr>
            </w:pPr>
            <w:r w:rsidRPr="00BD4B92">
              <w:rPr>
                <w:rFonts w:ascii="Times New Roman" w:eastAsia="Calibri" w:hAnsi="Times New Roman" w:cs="Times New Roman"/>
                <w:sz w:val="24"/>
                <w:szCs w:val="24"/>
              </w:rPr>
              <w:t xml:space="preserve">14) </w:t>
            </w:r>
            <w:r w:rsidRPr="00BD4B92">
              <w:rPr>
                <w:rFonts w:ascii="Times New Roman" w:eastAsia="Calibri" w:hAnsi="Times New Roman" w:cs="Times New Roman"/>
                <w:b/>
                <w:sz w:val="24"/>
                <w:szCs w:val="24"/>
              </w:rPr>
              <w:t>valsts platforma</w:t>
            </w:r>
            <w:r w:rsidRPr="00BD4B92">
              <w:rPr>
                <w:rFonts w:ascii="Times New Roman" w:eastAsia="Calibri" w:hAnsi="Times New Roman" w:cs="Times New Roman"/>
                <w:sz w:val="24"/>
                <w:szCs w:val="24"/>
              </w:rPr>
              <w:t xml:space="preserve"> - IKT resurss vai IKT resursu kopums, kas paredzēts vairāku institūciju funkciju un uzdevumu izpildei un,  ja valsts platformas pārzinis ir noteicis, arī privātpersonu pakalpojumu sniegšanai;</w:t>
            </w:r>
            <w:r w:rsidR="00FF64BB">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24B2E1B9" w14:textId="77777777" w:rsidR="00F46970" w:rsidRDefault="00F46970" w:rsidP="00F46970">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27983">
              <w:rPr>
                <w:rFonts w:ascii="Times New Roman" w:eastAsia="Calibri" w:hAnsi="Times New Roman" w:cs="Times New Roman"/>
                <w:b/>
                <w:sz w:val="24"/>
                <w:szCs w:val="24"/>
              </w:rPr>
              <w:lastRenderedPageBreak/>
              <w:t>Latvijas Lielo pilsētu asociācija</w:t>
            </w:r>
            <w:r>
              <w:rPr>
                <w:rFonts w:ascii="Times New Roman" w:eastAsia="Calibri" w:hAnsi="Times New Roman" w:cs="Times New Roman"/>
                <w:b/>
                <w:sz w:val="24"/>
                <w:szCs w:val="24"/>
              </w:rPr>
              <w:t xml:space="preserve"> un </w:t>
            </w:r>
            <w:r w:rsidRPr="00DC42AE">
              <w:rPr>
                <w:rFonts w:ascii="Times New Roman" w:eastAsia="Calibri" w:hAnsi="Times New Roman" w:cs="Times New Roman"/>
                <w:b/>
                <w:sz w:val="24"/>
                <w:szCs w:val="24"/>
              </w:rPr>
              <w:t>Latvijas Pašvaldību savienība</w:t>
            </w:r>
          </w:p>
          <w:p w14:paraId="7D8A43C1" w14:textId="77777777" w:rsidR="00F46970" w:rsidRPr="00B34028" w:rsidRDefault="00F46970" w:rsidP="00F46970">
            <w:pPr>
              <w:pStyle w:val="CommentText"/>
              <w:spacing w:after="0"/>
              <w:jc w:val="both"/>
              <w:rPr>
                <w:rFonts w:ascii="Times New Roman" w:hAnsi="Times New Roman"/>
                <w:sz w:val="24"/>
                <w:szCs w:val="24"/>
              </w:rPr>
            </w:pPr>
            <w:r w:rsidRPr="00B34028">
              <w:rPr>
                <w:rFonts w:ascii="Times New Roman" w:hAnsi="Times New Roman"/>
                <w:sz w:val="24"/>
                <w:szCs w:val="24"/>
              </w:rPr>
              <w:t>Atbilstoši jaunajai valsts informācijas sistēmas definīcijai</w:t>
            </w:r>
            <w:r>
              <w:rPr>
                <w:rFonts w:ascii="Times New Roman" w:hAnsi="Times New Roman"/>
                <w:sz w:val="24"/>
                <w:szCs w:val="24"/>
              </w:rPr>
              <w:t xml:space="preserve"> </w:t>
            </w:r>
            <w:r w:rsidRPr="00B34028">
              <w:rPr>
                <w:rFonts w:ascii="Times New Roman" w:hAnsi="Times New Roman"/>
                <w:sz w:val="24"/>
                <w:szCs w:val="24"/>
              </w:rPr>
              <w:t xml:space="preserve">par valsts informācijas sistēmu ir uzskatāma katra informācijas sistēma publiskajā pārvaldē (jo tādu informācijas sistēmu, kuras nenodrošina nodrošina kādas institūcijai noteikto funkciju vai deleģēto uzdevumu izpildei nepieciešamās informācijas apriti nemaz nav un, ja būtu, tad tas būtu pamats ierosināt lietu par šo informācijas sistēmu iegādei un uzturēšanai izlietoto līdzekļu nesaimniecisku izšķērdēšanu). Tātad e-pasta sistēma (jo ar to nodrošina institūcijai noteikto </w:t>
            </w:r>
            <w:r w:rsidRPr="00B34028">
              <w:rPr>
                <w:rFonts w:ascii="Times New Roman" w:hAnsi="Times New Roman"/>
                <w:spacing w:val="-2"/>
                <w:sz w:val="24"/>
                <w:szCs w:val="24"/>
              </w:rPr>
              <w:t>funkciju vai deleģēto uzdevumu izpildei nepieciešamās informācijas apriti</w:t>
            </w:r>
            <w:r w:rsidRPr="00B34028">
              <w:rPr>
                <w:rFonts w:ascii="Times New Roman" w:hAnsi="Times New Roman"/>
                <w:sz w:val="24"/>
                <w:szCs w:val="24"/>
              </w:rPr>
              <w:t xml:space="preserve">), jebkura web lapa (jo ar tām nodrošina institūcijai noteikto </w:t>
            </w:r>
            <w:r w:rsidRPr="00B34028">
              <w:rPr>
                <w:rFonts w:ascii="Times New Roman" w:hAnsi="Times New Roman"/>
                <w:spacing w:val="-2"/>
                <w:sz w:val="24"/>
                <w:szCs w:val="24"/>
              </w:rPr>
              <w:t>funkciju vai deleģēto uzdevumu izpildei nepieciešamās informācijas apriti – piemēram, informācija par gaidāmo skolas vecāku sapulci taču ir daļa no skolai deleģētās funkcijas – nodrošināt izglītību</w:t>
            </w:r>
            <w:r w:rsidRPr="00B34028">
              <w:rPr>
                <w:rFonts w:ascii="Times New Roman" w:hAnsi="Times New Roman"/>
                <w:sz w:val="24"/>
                <w:szCs w:val="24"/>
              </w:rPr>
              <w:t>) kļūs par valsts informācijas sistēmām un, ja tās izmanto vairākas iestādes – arī par valsts platformām. Attiecīgi jebkurš dators, viedtālrunis (jo tas piedalās informācijas apritē, valsts informācijas sistēmas izmantošanas ietvaros) kļūst par IKT resursu – valsts informācijas sistēmas daļu, radot milzu administratīvo, tehnisko un finanšu slogu. Turklāt, atbilstoši jaunā</w:t>
            </w:r>
            <w:r>
              <w:rPr>
                <w:rFonts w:ascii="Times New Roman" w:hAnsi="Times New Roman"/>
                <w:sz w:val="24"/>
                <w:szCs w:val="24"/>
              </w:rPr>
              <w:t>s likuma redakcijas 18. panta trešajai</w:t>
            </w:r>
            <w:r w:rsidRPr="00B34028">
              <w:rPr>
                <w:rFonts w:ascii="Times New Roman" w:hAnsi="Times New Roman"/>
                <w:sz w:val="24"/>
                <w:szCs w:val="24"/>
              </w:rPr>
              <w:t xml:space="preserve"> daļai skolēnam un viņa vecākiem (privātpersonas, kas izmantos valsts informācijas sistēmu) saziņai ar skolu vai ūdens skaitītāju rādījumu nodošanai nāksies saņemt atļauju Ministru kabineta(!) noteiktā kārtībā (sk. 3. </w:t>
            </w:r>
            <w:r w:rsidRPr="00B34028">
              <w:rPr>
                <w:rFonts w:ascii="Times New Roman" w:hAnsi="Times New Roman"/>
                <w:sz w:val="24"/>
                <w:szCs w:val="24"/>
              </w:rPr>
              <w:lastRenderedPageBreak/>
              <w:t>iebildumu) un nodrošināt uz valsts informācijas sistēmu resursiem attiecināmo drošības un pārvaldības prasību izpildi savos mājas datoros un viedtālruņos.</w:t>
            </w:r>
          </w:p>
          <w:p w14:paraId="545A196E" w14:textId="3C56433E" w:rsidR="00A96F85" w:rsidRPr="00B1419A" w:rsidRDefault="00F46970" w:rsidP="00F46970">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34028">
              <w:rPr>
                <w:rFonts w:ascii="Times New Roman" w:hAnsi="Times New Roman"/>
                <w:b/>
                <w:bCs/>
                <w:sz w:val="24"/>
                <w:szCs w:val="24"/>
              </w:rPr>
              <w:t>Ierosinām saskaņot likuma grozījumos ar uz tā pamata 2019. gada 5. novembrī Ministru kabineta izdotajos noteikumos Nr. 523 lietotajām definīcijām, tajā skaitā definīcijas terminiem “IKT resurss”, “(IKT) platforma”, kā arī ar Informācijas tehnoloģiju drošības likumā noteikto jēdziena “informācijas tehnoloģijas” tvērumu un informācijas sistēmu pārvaldības nosacījumiem.</w:t>
            </w:r>
          </w:p>
        </w:tc>
        <w:tc>
          <w:tcPr>
            <w:tcW w:w="2977" w:type="dxa"/>
            <w:tcBorders>
              <w:top w:val="single" w:sz="4" w:space="0" w:color="auto"/>
              <w:left w:val="single" w:sz="6" w:space="0" w:color="000000"/>
              <w:bottom w:val="single" w:sz="6" w:space="0" w:color="000000"/>
              <w:right w:val="single" w:sz="6" w:space="0" w:color="000000"/>
            </w:tcBorders>
          </w:tcPr>
          <w:p w14:paraId="7B466F60" w14:textId="77777777" w:rsidR="00F46970" w:rsidRPr="00C07C10" w:rsidRDefault="00F46970" w:rsidP="00F46970">
            <w:pPr>
              <w:spacing w:before="40" w:after="0" w:line="240" w:lineRule="auto"/>
              <w:jc w:val="both"/>
              <w:rPr>
                <w:rFonts w:ascii="Times New Roman" w:eastAsia="Times New Roman" w:hAnsi="Times New Roman" w:cs="Times New Roman"/>
                <w:b/>
                <w:bCs/>
                <w:sz w:val="24"/>
                <w:szCs w:val="24"/>
                <w:lang w:eastAsia="lv-LV"/>
              </w:rPr>
            </w:pPr>
            <w:r w:rsidRPr="00C07C10">
              <w:rPr>
                <w:rFonts w:ascii="Times New Roman" w:eastAsia="Times New Roman" w:hAnsi="Times New Roman" w:cs="Times New Roman"/>
                <w:b/>
                <w:bCs/>
                <w:sz w:val="24"/>
                <w:szCs w:val="24"/>
                <w:lang w:eastAsia="lv-LV"/>
              </w:rPr>
              <w:lastRenderedPageBreak/>
              <w:t>Ņemts vērā</w:t>
            </w:r>
          </w:p>
          <w:p w14:paraId="582BA2AB" w14:textId="77777777" w:rsidR="00F46970" w:rsidRDefault="00F46970" w:rsidP="00F46970">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prasības, un kurām nebūs nepieciešami ārējie normatīvie akti.</w:t>
            </w:r>
          </w:p>
          <w:p w14:paraId="1D0C706F" w14:textId="77777777" w:rsidR="00F46970" w:rsidRDefault="00F46970" w:rsidP="00F46970">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Termins “valsts platforma” precizēts ierobežojot to ar </w:t>
            </w:r>
            <w:r w:rsidRPr="00347CEC">
              <w:rPr>
                <w:rFonts w:ascii="Times New Roman" w:eastAsia="Times New Roman" w:hAnsi="Times New Roman" w:cs="Times New Roman"/>
                <w:bCs/>
                <w:sz w:val="24"/>
                <w:szCs w:val="24"/>
                <w:lang w:eastAsia="lv-LV"/>
              </w:rPr>
              <w:t>valsts pārvaldes funkcijas vai deleģēta valsts pārvaldes uzdevuma nodrošināšanu</w:t>
            </w:r>
            <w:r>
              <w:rPr>
                <w:rFonts w:ascii="Times New Roman" w:eastAsia="Times New Roman" w:hAnsi="Times New Roman" w:cs="Times New Roman"/>
                <w:bCs/>
                <w:sz w:val="24"/>
                <w:szCs w:val="24"/>
                <w:lang w:eastAsia="lv-LV"/>
              </w:rPr>
              <w:t>. VARAM vērš uzmanību, ka ne e-pasts, ne web lapas nav uzskatāmas par IKT resursiem, kuri nodrošina valsts pārvaldes funkciju nodrošināšanu.</w:t>
            </w:r>
          </w:p>
          <w:p w14:paraId="014224E6" w14:textId="77777777" w:rsidR="00F46970" w:rsidRDefault="00F46970" w:rsidP="00F46970">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Likumprojekta anotācijā ir noteikts, ka atbilstošā terminoloģija tiks precizēta arī </w:t>
            </w:r>
            <w:r w:rsidRPr="00EE01F9">
              <w:rPr>
                <w:rFonts w:ascii="Times New Roman" w:eastAsia="Times New Roman" w:hAnsi="Times New Roman" w:cs="Times New Roman"/>
                <w:bCs/>
                <w:sz w:val="24"/>
                <w:szCs w:val="24"/>
                <w:lang w:eastAsia="lv-LV"/>
              </w:rPr>
              <w:t xml:space="preserve">Ministru kabineta 2019. gada 5. novembra noteikumos Nr. 523 “Valsts informācijas resursu, sistēmu un sadarbspējas </w:t>
            </w:r>
            <w:r w:rsidRPr="00EE01F9">
              <w:rPr>
                <w:rFonts w:ascii="Times New Roman" w:eastAsia="Times New Roman" w:hAnsi="Times New Roman" w:cs="Times New Roman"/>
                <w:bCs/>
                <w:sz w:val="24"/>
                <w:szCs w:val="24"/>
                <w:lang w:eastAsia="lv-LV"/>
              </w:rPr>
              <w:lastRenderedPageBreak/>
              <w:t>informācijas sistēmas noteikumi”</w:t>
            </w:r>
            <w:r>
              <w:rPr>
                <w:rFonts w:ascii="Times New Roman" w:eastAsia="Times New Roman" w:hAnsi="Times New Roman" w:cs="Times New Roman"/>
                <w:bCs/>
                <w:sz w:val="24"/>
                <w:szCs w:val="24"/>
                <w:lang w:eastAsia="lv-LV"/>
              </w:rPr>
              <w:t>.</w:t>
            </w:r>
          </w:p>
          <w:p w14:paraId="1F8E7631" w14:textId="77777777" w:rsidR="00A96F85" w:rsidRPr="009F148A" w:rsidRDefault="00A96F85" w:rsidP="00A96F85">
            <w:pPr>
              <w:spacing w:before="40" w:after="0" w:line="240" w:lineRule="auto"/>
              <w:jc w:val="both"/>
              <w:rPr>
                <w:rFonts w:ascii="Times New Roman" w:eastAsia="Times New Roman" w:hAnsi="Times New Roman" w:cs="Times New Roman"/>
                <w:b/>
                <w:bCs/>
                <w:sz w:val="24"/>
                <w:szCs w:val="24"/>
                <w:lang w:eastAsia="lv-LV"/>
              </w:rPr>
            </w:pPr>
          </w:p>
        </w:tc>
        <w:tc>
          <w:tcPr>
            <w:tcW w:w="2551" w:type="dxa"/>
            <w:tcBorders>
              <w:top w:val="single" w:sz="4" w:space="0" w:color="auto"/>
              <w:left w:val="single" w:sz="4" w:space="0" w:color="auto"/>
              <w:bottom w:val="single" w:sz="4" w:space="0" w:color="auto"/>
            </w:tcBorders>
          </w:tcPr>
          <w:p w14:paraId="69774D3F" w14:textId="77777777" w:rsidR="00FF64BB" w:rsidRDefault="00FF64BB"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1.pantā:</w:t>
            </w:r>
          </w:p>
          <w:p w14:paraId="20DB5CE7" w14:textId="77777777" w:rsidR="00FF64BB" w:rsidRDefault="00FF64BB" w:rsidP="0001119D">
            <w:pPr>
              <w:spacing w:after="0" w:line="240" w:lineRule="auto"/>
              <w:jc w:val="both"/>
              <w:rPr>
                <w:rFonts w:ascii="Times New Roman" w:hAnsi="Times New Roman" w:cs="Times New Roman"/>
                <w:sz w:val="24"/>
                <w:szCs w:val="24"/>
              </w:rPr>
            </w:pPr>
          </w:p>
          <w:p w14:paraId="1A87DCCB" w14:textId="77777777" w:rsidR="00FF64BB" w:rsidRDefault="00FF64BB"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1.punktu šādā redakcijā:</w:t>
            </w:r>
          </w:p>
          <w:p w14:paraId="717D2813" w14:textId="77777777" w:rsidR="00FF64BB" w:rsidRDefault="00FF64BB" w:rsidP="0001119D">
            <w:pPr>
              <w:spacing w:after="0" w:line="240" w:lineRule="auto"/>
              <w:jc w:val="both"/>
              <w:rPr>
                <w:rFonts w:ascii="Times New Roman" w:eastAsia="Calibri" w:hAnsi="Times New Roman" w:cs="Times New Roman"/>
                <w:sz w:val="24"/>
                <w:szCs w:val="24"/>
              </w:rPr>
            </w:pPr>
          </w:p>
          <w:p w14:paraId="3803CBEF" w14:textId="4A13B7C0" w:rsidR="00F46970" w:rsidRPr="00F46970" w:rsidRDefault="00F46970" w:rsidP="00F46970">
            <w:pPr>
              <w:spacing w:after="80" w:line="240" w:lineRule="auto"/>
              <w:jc w:val="both"/>
              <w:rPr>
                <w:rFonts w:ascii="Times New Roman" w:eastAsia="Calibri" w:hAnsi="Times New Roman" w:cs="Times New Roman"/>
                <w:sz w:val="24"/>
                <w:szCs w:val="24"/>
              </w:rPr>
            </w:pPr>
            <w:r w:rsidRPr="00F46970">
              <w:rPr>
                <w:rFonts w:ascii="Times New Roman" w:eastAsia="Calibri" w:hAnsi="Times New Roman" w:cs="Times New Roman"/>
                <w:sz w:val="24"/>
                <w:szCs w:val="24"/>
              </w:rPr>
              <w:t xml:space="preserve">1) </w:t>
            </w:r>
            <w:r w:rsidRPr="0001119D">
              <w:rPr>
                <w:rFonts w:ascii="Times New Roman" w:eastAsia="Calibri" w:hAnsi="Times New Roman" w:cs="Times New Roman"/>
                <w:b/>
                <w:bCs/>
                <w:sz w:val="24"/>
                <w:szCs w:val="24"/>
              </w:rPr>
              <w:t>valsts informācijas sistēma</w:t>
            </w:r>
            <w:r w:rsidRPr="00F46970">
              <w:rPr>
                <w:rFonts w:ascii="Times New Roman" w:eastAsia="Calibri" w:hAnsi="Times New Roman" w:cs="Times New Roman"/>
                <w:sz w:val="24"/>
                <w:szCs w:val="24"/>
              </w:rPr>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valsts pārvaldes funkcijas vai deleģēta valsts pārvaldes uzdevuma izpildei nepieciešamās informācijas ierosināšanu, radīšanu, apkopošanu, uzkrāšanu, apstrādāšanu, izmantošanu un </w:t>
            </w:r>
            <w:r w:rsidRPr="00F46970">
              <w:rPr>
                <w:rFonts w:ascii="Times New Roman" w:eastAsia="Calibri" w:hAnsi="Times New Roman" w:cs="Times New Roman"/>
                <w:sz w:val="24"/>
                <w:szCs w:val="24"/>
              </w:rPr>
              <w:lastRenderedPageBreak/>
              <w:t>iznīcināšanu (turpmāk — informācijas aprite);”;</w:t>
            </w:r>
          </w:p>
          <w:p w14:paraId="08159610" w14:textId="77777777" w:rsidR="00FF64BB" w:rsidRDefault="00FF64BB" w:rsidP="00FF64BB">
            <w:pPr>
              <w:rPr>
                <w:spacing w:val="-2"/>
                <w:szCs w:val="24"/>
              </w:rPr>
            </w:pPr>
          </w:p>
          <w:p w14:paraId="185F363D" w14:textId="3F2AA00E" w:rsidR="00FF64BB" w:rsidRPr="0001119D" w:rsidRDefault="00FF64BB" w:rsidP="0001119D">
            <w:pPr>
              <w:jc w:val="both"/>
              <w:rPr>
                <w:rFonts w:ascii="Times New Roman" w:hAnsi="Times New Roman" w:cs="Times New Roman"/>
                <w:spacing w:val="-2"/>
                <w:sz w:val="24"/>
                <w:szCs w:val="24"/>
              </w:rPr>
            </w:pPr>
            <w:r w:rsidRPr="0001119D">
              <w:rPr>
                <w:rFonts w:ascii="Times New Roman" w:hAnsi="Times New Roman" w:cs="Times New Roman"/>
                <w:spacing w:val="-2"/>
                <w:sz w:val="24"/>
                <w:szCs w:val="24"/>
              </w:rPr>
              <w:t xml:space="preserve">papildināt pantu ar 13., 14., 15. un 16. punktu šādā redakcijā: </w:t>
            </w:r>
          </w:p>
          <w:p w14:paraId="58837748" w14:textId="24E0976F" w:rsidR="00FF64BB" w:rsidRPr="0001119D" w:rsidRDefault="00FF64BB" w:rsidP="0001119D">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F46970" w:rsidRPr="00F46970">
              <w:rPr>
                <w:rFonts w:ascii="Times New Roman" w:eastAsia="Calibri" w:hAnsi="Times New Roman" w:cs="Times New Roman"/>
                <w:sz w:val="24"/>
                <w:szCs w:val="24"/>
              </w:rPr>
              <w:t xml:space="preserve">13) </w:t>
            </w:r>
            <w:r w:rsidR="00F46970" w:rsidRPr="0001119D">
              <w:rPr>
                <w:rFonts w:ascii="Times New Roman" w:eastAsia="Calibri" w:hAnsi="Times New Roman" w:cs="Times New Roman"/>
                <w:b/>
                <w:bCs/>
                <w:sz w:val="24"/>
                <w:szCs w:val="24"/>
              </w:rPr>
              <w:t>institūcijas informācijas sistēma</w:t>
            </w:r>
            <w:r w:rsidR="00F46970" w:rsidRPr="00F46970">
              <w:rPr>
                <w:rFonts w:ascii="Times New Roman" w:eastAsia="Calibri" w:hAnsi="Times New Roman" w:cs="Times New Roman"/>
                <w:sz w:val="24"/>
                <w:szCs w:val="24"/>
              </w:rPr>
              <w:t xml:space="preserve"> – informācijas sistēma, kas nav valsts informācijas sistēma, atrodas institūcijas pārvaldībā un nodrošina informācijas apriti ar valsts informācijas sistēmu;</w:t>
            </w:r>
          </w:p>
          <w:p w14:paraId="4DA70882" w14:textId="20D6864A" w:rsidR="00FF64BB" w:rsidRPr="0001119D" w:rsidRDefault="00FF64BB" w:rsidP="0001119D">
            <w:pPr>
              <w:jc w:val="both"/>
              <w:rPr>
                <w:rFonts w:ascii="Times New Roman" w:hAnsi="Times New Roman" w:cs="Times New Roman"/>
                <w:sz w:val="24"/>
                <w:szCs w:val="24"/>
              </w:rPr>
            </w:pPr>
            <w:r w:rsidRPr="0001119D">
              <w:rPr>
                <w:rFonts w:ascii="Times New Roman" w:hAnsi="Times New Roman" w:cs="Times New Roman"/>
                <w:sz w:val="24"/>
                <w:szCs w:val="24"/>
              </w:rPr>
              <w:t xml:space="preserve">14) </w:t>
            </w:r>
            <w:r w:rsidRPr="0001119D">
              <w:rPr>
                <w:rFonts w:ascii="Times New Roman" w:hAnsi="Times New Roman" w:cs="Times New Roman"/>
                <w:b/>
                <w:sz w:val="24"/>
                <w:szCs w:val="24"/>
              </w:rPr>
              <w:t>institūcijas informācijas sistēmas pārzinis</w:t>
            </w:r>
            <w:r w:rsidRPr="0001119D">
              <w:rPr>
                <w:rFonts w:ascii="Times New Roman" w:hAnsi="Times New Roman" w:cs="Times New Roman"/>
                <w:sz w:val="24"/>
                <w:szCs w:val="24"/>
              </w:rPr>
              <w:t xml:space="preserve"> - institūcija, kas organizē un vada institūcijas informācijas sistēmas darbību;</w:t>
            </w:r>
          </w:p>
          <w:p w14:paraId="3758F87D" w14:textId="48A6B0F3" w:rsidR="00A96F85" w:rsidRPr="00016E92" w:rsidRDefault="00F46970" w:rsidP="00F46970">
            <w:pPr>
              <w:spacing w:after="80" w:line="240" w:lineRule="auto"/>
              <w:jc w:val="both"/>
              <w:rPr>
                <w:rFonts w:ascii="Times New Roman" w:eastAsia="Calibri" w:hAnsi="Times New Roman" w:cs="Times New Roman"/>
                <w:sz w:val="24"/>
                <w:szCs w:val="24"/>
              </w:rPr>
            </w:pPr>
            <w:r w:rsidRPr="00F46970">
              <w:rPr>
                <w:rFonts w:ascii="Times New Roman" w:eastAsia="Calibri" w:hAnsi="Times New Roman" w:cs="Times New Roman"/>
                <w:sz w:val="24"/>
                <w:szCs w:val="24"/>
              </w:rPr>
              <w:t xml:space="preserve">15) </w:t>
            </w:r>
            <w:r w:rsidRPr="0001119D">
              <w:rPr>
                <w:rFonts w:ascii="Times New Roman" w:eastAsia="Calibri" w:hAnsi="Times New Roman" w:cs="Times New Roman"/>
                <w:b/>
                <w:bCs/>
                <w:sz w:val="24"/>
                <w:szCs w:val="24"/>
              </w:rPr>
              <w:t>valsts platforma</w:t>
            </w:r>
            <w:r w:rsidRPr="00F46970">
              <w:rPr>
                <w:rFonts w:ascii="Times New Roman" w:eastAsia="Calibri" w:hAnsi="Times New Roman" w:cs="Times New Roman"/>
                <w:sz w:val="24"/>
                <w:szCs w:val="24"/>
              </w:rPr>
              <w:t xml:space="preserve"> - IKT resurss vai IKT resursu kopums, kurš nodrošina valsts pārvaldes funkcijas vai </w:t>
            </w:r>
            <w:r w:rsidRPr="00F46970">
              <w:rPr>
                <w:rFonts w:ascii="Times New Roman" w:eastAsia="Calibri" w:hAnsi="Times New Roman" w:cs="Times New Roman"/>
                <w:sz w:val="24"/>
                <w:szCs w:val="24"/>
              </w:rPr>
              <w:lastRenderedPageBreak/>
              <w:t>deleģēta valsts pārvaldes uzdevuma veikšanu, un kurš paredzēts vairāku institūciju funkciju un uzdevumu izpildei un,  ja valsts platformas pārzinis ir noteicis, arī privātpersonu pakalpojumu sniegšanai;</w:t>
            </w:r>
            <w:r w:rsidR="00FF64BB">
              <w:rPr>
                <w:rFonts w:ascii="Times New Roman" w:eastAsia="Calibri" w:hAnsi="Times New Roman" w:cs="Times New Roman"/>
                <w:sz w:val="24"/>
                <w:szCs w:val="24"/>
              </w:rPr>
              <w:t>”</w:t>
            </w:r>
          </w:p>
        </w:tc>
      </w:tr>
      <w:tr w:rsidR="002E36BA" w:rsidRPr="00FB2472" w14:paraId="1AA3BA72" w14:textId="77777777" w:rsidTr="00742E5E">
        <w:tc>
          <w:tcPr>
            <w:tcW w:w="700" w:type="dxa"/>
            <w:tcBorders>
              <w:top w:val="single" w:sz="4" w:space="0" w:color="auto"/>
              <w:left w:val="single" w:sz="6" w:space="0" w:color="000000"/>
              <w:bottom w:val="single" w:sz="6" w:space="0" w:color="000000"/>
              <w:right w:val="single" w:sz="6" w:space="0" w:color="000000"/>
            </w:tcBorders>
          </w:tcPr>
          <w:p w14:paraId="406664E1" w14:textId="6D1B5299" w:rsidR="002E36BA" w:rsidRDefault="0028099C"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8.</w:t>
            </w:r>
          </w:p>
        </w:tc>
        <w:tc>
          <w:tcPr>
            <w:tcW w:w="2978" w:type="dxa"/>
            <w:gridSpan w:val="2"/>
            <w:tcBorders>
              <w:top w:val="single" w:sz="4" w:space="0" w:color="auto"/>
              <w:left w:val="single" w:sz="6" w:space="0" w:color="000000"/>
              <w:bottom w:val="single" w:sz="6" w:space="0" w:color="000000"/>
              <w:right w:val="single" w:sz="6" w:space="0" w:color="000000"/>
            </w:tcBorders>
          </w:tcPr>
          <w:p w14:paraId="6F6C9381" w14:textId="48943580" w:rsidR="00CE2DFF" w:rsidRDefault="00CE2DFF" w:rsidP="0096400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78D550FB" w14:textId="2A909316" w:rsidR="00CE2DFF" w:rsidRDefault="00CE2DFF" w:rsidP="00964001">
            <w:pPr>
              <w:spacing w:after="0" w:line="240" w:lineRule="auto"/>
              <w:jc w:val="both"/>
              <w:rPr>
                <w:rFonts w:ascii="Times New Roman" w:eastAsia="Calibri" w:hAnsi="Times New Roman" w:cs="Times New Roman"/>
                <w:sz w:val="24"/>
                <w:szCs w:val="24"/>
              </w:rPr>
            </w:pPr>
          </w:p>
          <w:p w14:paraId="2AC096FC" w14:textId="77777777" w:rsidR="00CE2DFF" w:rsidRPr="006D311E" w:rsidRDefault="00CE2DFF" w:rsidP="00CE2DFF">
            <w:pPr>
              <w:pStyle w:val="NormalWeb"/>
              <w:spacing w:before="0" w:beforeAutospacing="0" w:after="80" w:afterAutospacing="0"/>
              <w:jc w:val="both"/>
            </w:pPr>
            <w:r>
              <w:t>papildināt pantu ar 13., 14. un 15. punktu šādā redakcijā:</w:t>
            </w:r>
          </w:p>
          <w:p w14:paraId="07678E09" w14:textId="77777777" w:rsidR="00CE2DFF" w:rsidRDefault="00CE2DFF" w:rsidP="00964001">
            <w:pPr>
              <w:spacing w:after="0" w:line="240" w:lineRule="auto"/>
              <w:jc w:val="both"/>
              <w:rPr>
                <w:rFonts w:ascii="Times New Roman" w:eastAsia="Calibri" w:hAnsi="Times New Roman" w:cs="Times New Roman"/>
                <w:sz w:val="24"/>
                <w:szCs w:val="24"/>
              </w:rPr>
            </w:pPr>
          </w:p>
          <w:p w14:paraId="3338E833" w14:textId="225F44A6" w:rsidR="002E36BA" w:rsidRPr="00061B69" w:rsidRDefault="00CE2DFF" w:rsidP="0001119D">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w:t>
            </w:r>
            <w:r w:rsidR="002E36BA" w:rsidRPr="00BD4B92">
              <w:rPr>
                <w:rFonts w:ascii="Times New Roman" w:eastAsia="Calibri" w:hAnsi="Times New Roman" w:cs="Times New Roman"/>
                <w:sz w:val="24"/>
                <w:szCs w:val="24"/>
              </w:rPr>
              <w:t xml:space="preserve">14) </w:t>
            </w:r>
            <w:r w:rsidR="002E36BA" w:rsidRPr="00BD4B92">
              <w:rPr>
                <w:rFonts w:ascii="Times New Roman" w:eastAsia="Calibri" w:hAnsi="Times New Roman" w:cs="Times New Roman"/>
                <w:b/>
                <w:sz w:val="24"/>
                <w:szCs w:val="24"/>
              </w:rPr>
              <w:t>valsts platforma</w:t>
            </w:r>
            <w:r w:rsidR="002E36BA" w:rsidRPr="00BD4B92">
              <w:rPr>
                <w:rFonts w:ascii="Times New Roman" w:eastAsia="Calibri" w:hAnsi="Times New Roman" w:cs="Times New Roman"/>
                <w:sz w:val="24"/>
                <w:szCs w:val="24"/>
              </w:rPr>
              <w:t xml:space="preserve"> - IKT resurss vai IKT resursu kopums, kas paredzēts vairāku institūciju funkciju un uzdevumu izpildei un,  ja valsts platformas pārzinis ir noteicis, arī privātpersonu pakalpojumu sniegšanai;</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6E48138C" w14:textId="77777777" w:rsidR="002E36B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27983">
              <w:rPr>
                <w:rFonts w:ascii="Times New Roman" w:eastAsia="Calibri" w:hAnsi="Times New Roman" w:cs="Times New Roman"/>
                <w:b/>
                <w:sz w:val="24"/>
                <w:szCs w:val="24"/>
              </w:rPr>
              <w:t>Latvijas Lielo pilsētu asociācija</w:t>
            </w:r>
            <w:r>
              <w:rPr>
                <w:rFonts w:ascii="Times New Roman" w:eastAsia="Calibri" w:hAnsi="Times New Roman" w:cs="Times New Roman"/>
                <w:b/>
                <w:sz w:val="24"/>
                <w:szCs w:val="24"/>
              </w:rPr>
              <w:t xml:space="preserve"> un </w:t>
            </w:r>
            <w:r w:rsidRPr="00DC42AE">
              <w:rPr>
                <w:rFonts w:ascii="Times New Roman" w:eastAsia="Calibri" w:hAnsi="Times New Roman" w:cs="Times New Roman"/>
                <w:b/>
                <w:sz w:val="24"/>
                <w:szCs w:val="24"/>
              </w:rPr>
              <w:t>Latvijas Pašvaldību savienība</w:t>
            </w:r>
          </w:p>
          <w:p w14:paraId="2930CBEA" w14:textId="5E22D193" w:rsidR="002E36BA" w:rsidRPr="00B1419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34028">
              <w:rPr>
                <w:rFonts w:ascii="Times New Roman" w:hAnsi="Times New Roman"/>
                <w:sz w:val="24"/>
                <w:szCs w:val="24"/>
              </w:rPr>
              <w:t>Atbilstoši jaunajai definīcijai, ja kāda pašvaldība būs ieviesusi, piemēram, vienotu e-pasta sistēmu vairākām iestādēm vai vienotu mācību materiālu uzglabāšanas vietni, ko izmanto vairākas skolas, būs izveidotas “valsts platformas” un tās (atbilstoši jaunajiem grozījumiem) būs jāreģistrē valsts informācijas resursu, sistēmu un sadarbspējas informācijas sistēmā un to “funkcijas un uzdevumus, kritērijus valsts platformas izmantošanai un tās izmantošanas kārtību” noteiks Ministru kabinets</w:t>
            </w:r>
            <w:r>
              <w:rPr>
                <w:rFonts w:ascii="Times New Roman" w:hAnsi="Times New Roman"/>
                <w:sz w:val="24"/>
                <w:szCs w:val="24"/>
              </w:rPr>
              <w:t>.</w:t>
            </w:r>
            <w:r w:rsidRPr="00B34028">
              <w:rPr>
                <w:rFonts w:ascii="Times New Roman" w:hAnsi="Times New Roman"/>
                <w:sz w:val="24"/>
                <w:szCs w:val="24"/>
              </w:rPr>
              <w:t xml:space="preserve"> Tātad turpmāk skolēniem un viņu vecākiem, lai izmantotu šādu vienotu mācību materiālu uzglabāšanas vidi</w:t>
            </w:r>
            <w:r>
              <w:rPr>
                <w:rFonts w:ascii="Times New Roman" w:hAnsi="Times New Roman"/>
                <w:sz w:val="24"/>
                <w:szCs w:val="24"/>
              </w:rPr>
              <w:t>,</w:t>
            </w:r>
            <w:r w:rsidRPr="00B34028">
              <w:rPr>
                <w:rFonts w:ascii="Times New Roman" w:hAnsi="Times New Roman"/>
                <w:sz w:val="24"/>
                <w:szCs w:val="24"/>
              </w:rPr>
              <w:t xml:space="preserve"> nāksies iesniegt pārzinim iesniegumu, kura saturu, pievienojamos dokumentus, kā arī kritērijus atļaujas piešķiršanai un iesnieguma izvērtēšanas kārtību būs noteicis Ministru kabinets, tā radot nesamērīgi lielu administratīvo slogu publiskajai pārvaldei un milzu birokrātiju iedzīvotājiem.</w:t>
            </w:r>
          </w:p>
        </w:tc>
        <w:tc>
          <w:tcPr>
            <w:tcW w:w="2977" w:type="dxa"/>
            <w:tcBorders>
              <w:top w:val="single" w:sz="4" w:space="0" w:color="auto"/>
              <w:left w:val="single" w:sz="6" w:space="0" w:color="000000"/>
              <w:bottom w:val="single" w:sz="6" w:space="0" w:color="000000"/>
              <w:right w:val="single" w:sz="6" w:space="0" w:color="000000"/>
            </w:tcBorders>
          </w:tcPr>
          <w:p w14:paraId="500B8C40" w14:textId="56878EA3" w:rsidR="002E36BA" w:rsidRPr="009F148A" w:rsidRDefault="002E36BA" w:rsidP="002E36B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27F3E881" w14:textId="0DCE6420" w:rsidR="002126EC" w:rsidRDefault="002126EC" w:rsidP="002126E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41E3C6D0" w14:textId="77777777" w:rsidR="002126EC" w:rsidRPr="0001119D" w:rsidRDefault="002126EC" w:rsidP="0001119D">
            <w:pPr>
              <w:spacing w:after="0" w:line="240" w:lineRule="auto"/>
              <w:jc w:val="both"/>
              <w:rPr>
                <w:rFonts w:ascii="Times New Roman" w:eastAsia="Calibri" w:hAnsi="Times New Roman" w:cs="Times New Roman"/>
                <w:sz w:val="24"/>
                <w:szCs w:val="24"/>
              </w:rPr>
            </w:pPr>
          </w:p>
          <w:p w14:paraId="133C81C2" w14:textId="58149062" w:rsidR="00AD3A7E" w:rsidRPr="0001119D" w:rsidRDefault="00AD3A7E" w:rsidP="0001119D">
            <w:pPr>
              <w:jc w:val="both"/>
              <w:rPr>
                <w:rFonts w:ascii="Times New Roman" w:hAnsi="Times New Roman" w:cs="Times New Roman"/>
                <w:spacing w:val="-2"/>
                <w:sz w:val="24"/>
                <w:szCs w:val="24"/>
              </w:rPr>
            </w:pPr>
            <w:r w:rsidRPr="002F1ACF">
              <w:rPr>
                <w:rFonts w:ascii="Times New Roman" w:hAnsi="Times New Roman" w:cs="Times New Roman"/>
                <w:spacing w:val="-2"/>
                <w:sz w:val="24"/>
                <w:szCs w:val="24"/>
              </w:rPr>
              <w:t xml:space="preserve">papildināt pantu ar 13., 14., 15. un 16. punktu šādā redakcijā: </w:t>
            </w:r>
          </w:p>
          <w:p w14:paraId="66104E96" w14:textId="43C160A7" w:rsidR="002E36BA" w:rsidRPr="00016E92" w:rsidRDefault="00AD3A7E" w:rsidP="002E36BA">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E36BA" w:rsidRPr="002E36BA">
              <w:rPr>
                <w:rFonts w:ascii="Times New Roman" w:eastAsia="Calibri" w:hAnsi="Times New Roman" w:cs="Times New Roman"/>
                <w:sz w:val="24"/>
                <w:szCs w:val="24"/>
              </w:rPr>
              <w:t xml:space="preserve">15) </w:t>
            </w:r>
            <w:r w:rsidR="002E36BA" w:rsidRPr="0001119D">
              <w:rPr>
                <w:rFonts w:ascii="Times New Roman" w:eastAsia="Calibri" w:hAnsi="Times New Roman" w:cs="Times New Roman"/>
                <w:b/>
                <w:bCs/>
                <w:sz w:val="24"/>
                <w:szCs w:val="24"/>
              </w:rPr>
              <w:t>valsts platforma</w:t>
            </w:r>
            <w:r w:rsidR="002E36BA" w:rsidRPr="002E36BA">
              <w:rPr>
                <w:rFonts w:ascii="Times New Roman" w:eastAsia="Calibri" w:hAnsi="Times New Roman" w:cs="Times New Roman"/>
                <w:sz w:val="24"/>
                <w:szCs w:val="24"/>
              </w:rPr>
              <w:t xml:space="preserve"> - IKT resurss vai IKT resursu kopums, kurš nodrošina valsts pārvaldes funkcijas vai deleģēta valsts pārvaldes uzdevuma veikšanu, un kurš paredzēts vairāku institūciju funkciju un uzdevumu izpildei un,  ja valsts platformas pārzinis ir noteicis, arī privātpersonu </w:t>
            </w:r>
            <w:r w:rsidR="002E36BA" w:rsidRPr="002E36BA">
              <w:rPr>
                <w:rFonts w:ascii="Times New Roman" w:eastAsia="Calibri" w:hAnsi="Times New Roman" w:cs="Times New Roman"/>
                <w:sz w:val="24"/>
                <w:szCs w:val="24"/>
              </w:rPr>
              <w:lastRenderedPageBreak/>
              <w:t>pakalpojumu sniegšanai;</w:t>
            </w:r>
            <w:r>
              <w:rPr>
                <w:rFonts w:ascii="Times New Roman" w:eastAsia="Calibri" w:hAnsi="Times New Roman" w:cs="Times New Roman"/>
                <w:sz w:val="24"/>
                <w:szCs w:val="24"/>
              </w:rPr>
              <w:t>”</w:t>
            </w:r>
          </w:p>
        </w:tc>
      </w:tr>
      <w:tr w:rsidR="002E36BA" w:rsidRPr="00FB2472" w14:paraId="2BBFDCB3" w14:textId="77777777" w:rsidTr="00742E5E">
        <w:tc>
          <w:tcPr>
            <w:tcW w:w="700" w:type="dxa"/>
            <w:tcBorders>
              <w:top w:val="single" w:sz="4" w:space="0" w:color="auto"/>
              <w:left w:val="single" w:sz="6" w:space="0" w:color="000000"/>
              <w:bottom w:val="single" w:sz="6" w:space="0" w:color="000000"/>
              <w:right w:val="single" w:sz="6" w:space="0" w:color="000000"/>
            </w:tcBorders>
          </w:tcPr>
          <w:p w14:paraId="67498128" w14:textId="77777777" w:rsidR="002E36BA" w:rsidRDefault="002E36BA" w:rsidP="002E36BA">
            <w:pPr>
              <w:spacing w:after="0" w:line="240" w:lineRule="auto"/>
              <w:jc w:val="both"/>
              <w:rPr>
                <w:rFonts w:ascii="Times New Roman" w:eastAsia="Times New Roman" w:hAnsi="Times New Roman" w:cs="Times New Roman"/>
                <w:sz w:val="24"/>
                <w:szCs w:val="24"/>
                <w:lang w:eastAsia="lv-LV"/>
              </w:rPr>
            </w:pPr>
          </w:p>
        </w:tc>
        <w:tc>
          <w:tcPr>
            <w:tcW w:w="2978" w:type="dxa"/>
            <w:gridSpan w:val="2"/>
            <w:tcBorders>
              <w:top w:val="single" w:sz="4" w:space="0" w:color="auto"/>
              <w:left w:val="single" w:sz="6" w:space="0" w:color="000000"/>
              <w:bottom w:val="single" w:sz="6" w:space="0" w:color="000000"/>
              <w:right w:val="single" w:sz="6" w:space="0" w:color="000000"/>
            </w:tcBorders>
          </w:tcPr>
          <w:p w14:paraId="1EF0584A" w14:textId="0550AEEC" w:rsidR="00CE2DFF" w:rsidRDefault="00CE2DFF" w:rsidP="00CE2D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035338D4" w14:textId="2AB7CD1F" w:rsidR="00CE2DFF" w:rsidRDefault="00CE2DFF" w:rsidP="00CE2DFF">
            <w:pPr>
              <w:spacing w:after="0" w:line="240" w:lineRule="auto"/>
              <w:jc w:val="both"/>
              <w:rPr>
                <w:rFonts w:ascii="Times New Roman" w:eastAsia="Calibri" w:hAnsi="Times New Roman" w:cs="Times New Roman"/>
                <w:sz w:val="24"/>
                <w:szCs w:val="24"/>
              </w:rPr>
            </w:pPr>
          </w:p>
          <w:p w14:paraId="6844E944" w14:textId="28335865" w:rsidR="00CE2DFF" w:rsidRDefault="00CE2DFF" w:rsidP="00CE2DFF">
            <w:pPr>
              <w:pStyle w:val="NormalWeb"/>
              <w:spacing w:before="0" w:beforeAutospacing="0" w:after="80" w:afterAutospacing="0"/>
              <w:jc w:val="both"/>
            </w:pPr>
            <w:r>
              <w:t>papildināt pantu ar 13., 14. un 15. punktu šādā redakcijā:</w:t>
            </w:r>
          </w:p>
          <w:p w14:paraId="54D2ED30" w14:textId="77777777" w:rsidR="00CE2DFF" w:rsidRPr="0001119D" w:rsidRDefault="00CE2DFF" w:rsidP="0001119D">
            <w:pPr>
              <w:pStyle w:val="NormalWeb"/>
              <w:spacing w:before="0" w:beforeAutospacing="0" w:after="80" w:afterAutospacing="0"/>
              <w:jc w:val="both"/>
            </w:pPr>
          </w:p>
          <w:p w14:paraId="09ECCDCD" w14:textId="700DA5F8" w:rsidR="002E36BA" w:rsidRPr="00061B69" w:rsidRDefault="00CE2DFF" w:rsidP="0001119D">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w:t>
            </w:r>
            <w:r w:rsidR="002E36BA" w:rsidRPr="00BD4B92">
              <w:rPr>
                <w:rFonts w:ascii="Times New Roman" w:eastAsia="Calibri" w:hAnsi="Times New Roman" w:cs="Times New Roman"/>
                <w:sz w:val="24"/>
                <w:szCs w:val="24"/>
              </w:rPr>
              <w:t xml:space="preserve">14) </w:t>
            </w:r>
            <w:r w:rsidR="002E36BA" w:rsidRPr="00BD4B92">
              <w:rPr>
                <w:rFonts w:ascii="Times New Roman" w:eastAsia="Calibri" w:hAnsi="Times New Roman" w:cs="Times New Roman"/>
                <w:b/>
                <w:sz w:val="24"/>
                <w:szCs w:val="24"/>
              </w:rPr>
              <w:t>valsts platforma</w:t>
            </w:r>
            <w:r w:rsidR="002E36BA" w:rsidRPr="00BD4B92">
              <w:rPr>
                <w:rFonts w:ascii="Times New Roman" w:eastAsia="Calibri" w:hAnsi="Times New Roman" w:cs="Times New Roman"/>
                <w:sz w:val="24"/>
                <w:szCs w:val="24"/>
              </w:rPr>
              <w:t xml:space="preserve"> - IKT resurss vai IKT resursu kopums, kas paredzēts vairāku institūciju funkciju un uzdevumu izpildei un,  ja valsts platformas pārzinis ir noteicis, arī privātpersonu pakalpojumu sniegšanai;</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646731D6" w14:textId="77777777" w:rsidR="002E36B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E27983">
              <w:rPr>
                <w:rFonts w:ascii="Times New Roman" w:eastAsia="Calibri" w:hAnsi="Times New Roman" w:cs="Times New Roman"/>
                <w:b/>
                <w:sz w:val="24"/>
                <w:szCs w:val="24"/>
              </w:rPr>
              <w:t>Latvijas Lielo pilsētu asociācija</w:t>
            </w:r>
            <w:r>
              <w:rPr>
                <w:rFonts w:ascii="Times New Roman" w:eastAsia="Calibri" w:hAnsi="Times New Roman" w:cs="Times New Roman"/>
                <w:b/>
                <w:sz w:val="24"/>
                <w:szCs w:val="24"/>
              </w:rPr>
              <w:t xml:space="preserve"> un </w:t>
            </w:r>
            <w:r w:rsidRPr="00DC42AE">
              <w:rPr>
                <w:rFonts w:ascii="Times New Roman" w:eastAsia="Calibri" w:hAnsi="Times New Roman" w:cs="Times New Roman"/>
                <w:b/>
                <w:sz w:val="24"/>
                <w:szCs w:val="24"/>
              </w:rPr>
              <w:t>Latvijas Pašvaldību savienība</w:t>
            </w:r>
          </w:p>
          <w:p w14:paraId="5C9FE506" w14:textId="65EFDB0C" w:rsidR="002E36BA" w:rsidRPr="00B1419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34028">
              <w:rPr>
                <w:rFonts w:ascii="Times New Roman" w:hAnsi="Times New Roman"/>
                <w:sz w:val="24"/>
                <w:szCs w:val="24"/>
              </w:rPr>
              <w:t>Atbilstoši jaunajai valsts informācijas sistēmas definīcijai, par valsts platformām būs jāuzskata faktiski jebkura publiskajā pārvaldē izmantotā informācijas sistēma, ja vien to izmanto vairāk kā viena institūcija. Tā kā katrā pašvaldībā katrā skolā, muzejā, bibliotēkā utt. uzturēt individuālus IKT risinājumus nav racionāli un praksē tas netiek darīts, faktiski visiem iedzīvotājiem un uzņēmējiem, saskaroties ar jebkuru no pašvaldību sektorā izmantotajām informācijas sistēmām, nāksies iesniegt pārzinim iesniegumu, kura saturu, pievienojamos dokumentus, kā arī kritērijus atļaujas piešķiršanai un iesnieguma izvērtēšanas kārtību noteiks Ministru kabinets, tā radot nesamērīgi lielu administratīvo slogu publiskajai pārvaldei un milzu birokrātiju.</w:t>
            </w:r>
          </w:p>
        </w:tc>
        <w:tc>
          <w:tcPr>
            <w:tcW w:w="2977" w:type="dxa"/>
            <w:tcBorders>
              <w:top w:val="single" w:sz="4" w:space="0" w:color="auto"/>
              <w:left w:val="single" w:sz="6" w:space="0" w:color="000000"/>
              <w:bottom w:val="single" w:sz="6" w:space="0" w:color="000000"/>
              <w:right w:val="single" w:sz="6" w:space="0" w:color="000000"/>
            </w:tcBorders>
          </w:tcPr>
          <w:p w14:paraId="7D21EFD1" w14:textId="1D76C8E3" w:rsidR="002E36BA" w:rsidRPr="009F148A" w:rsidRDefault="002E36BA" w:rsidP="002E36B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21D9A839" w14:textId="60769F6B" w:rsidR="002126EC" w:rsidRDefault="002126EC" w:rsidP="002126E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41CEAC74" w14:textId="77777777" w:rsidR="002126EC" w:rsidRPr="0001119D" w:rsidRDefault="002126EC" w:rsidP="0001119D">
            <w:pPr>
              <w:spacing w:after="0" w:line="240" w:lineRule="auto"/>
              <w:jc w:val="both"/>
              <w:rPr>
                <w:rFonts w:ascii="Times New Roman" w:eastAsia="Calibri" w:hAnsi="Times New Roman" w:cs="Times New Roman"/>
                <w:sz w:val="24"/>
                <w:szCs w:val="24"/>
              </w:rPr>
            </w:pPr>
          </w:p>
          <w:p w14:paraId="06C02ACA" w14:textId="5A4EF353" w:rsidR="00AD3A7E" w:rsidRPr="0001119D" w:rsidRDefault="00AD3A7E" w:rsidP="0001119D">
            <w:pPr>
              <w:jc w:val="both"/>
              <w:rPr>
                <w:rFonts w:ascii="Times New Roman" w:hAnsi="Times New Roman" w:cs="Times New Roman"/>
                <w:spacing w:val="-2"/>
                <w:sz w:val="24"/>
                <w:szCs w:val="24"/>
              </w:rPr>
            </w:pPr>
            <w:r w:rsidRPr="002F1ACF">
              <w:rPr>
                <w:rFonts w:ascii="Times New Roman" w:hAnsi="Times New Roman" w:cs="Times New Roman"/>
                <w:spacing w:val="-2"/>
                <w:sz w:val="24"/>
                <w:szCs w:val="24"/>
              </w:rPr>
              <w:t>papildināt pantu ar 13., 14., 15. un 16. punktu šādā redakcijā:</w:t>
            </w:r>
          </w:p>
          <w:p w14:paraId="19FA208F" w14:textId="3814F4D5" w:rsidR="002E36BA" w:rsidRPr="00016E92" w:rsidRDefault="00AD3A7E" w:rsidP="002E36BA">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E36BA" w:rsidRPr="002E36BA">
              <w:rPr>
                <w:rFonts w:ascii="Times New Roman" w:eastAsia="Calibri" w:hAnsi="Times New Roman" w:cs="Times New Roman"/>
                <w:sz w:val="24"/>
                <w:szCs w:val="24"/>
              </w:rPr>
              <w:t xml:space="preserve">15) </w:t>
            </w:r>
            <w:r w:rsidR="002E36BA" w:rsidRPr="0001119D">
              <w:rPr>
                <w:rFonts w:ascii="Times New Roman" w:eastAsia="Calibri" w:hAnsi="Times New Roman" w:cs="Times New Roman"/>
                <w:b/>
                <w:bCs/>
                <w:sz w:val="24"/>
                <w:szCs w:val="24"/>
              </w:rPr>
              <w:t>valsts platforma</w:t>
            </w:r>
            <w:r w:rsidR="002E36BA" w:rsidRPr="002E36BA">
              <w:rPr>
                <w:rFonts w:ascii="Times New Roman" w:eastAsia="Calibri" w:hAnsi="Times New Roman" w:cs="Times New Roman"/>
                <w:sz w:val="24"/>
                <w:szCs w:val="24"/>
              </w:rPr>
              <w:t xml:space="preserve"> - IKT resurss vai IKT resursu kopums, kurš nodrošina valsts pārvaldes funkcijas vai deleģēta valsts pārvaldes uzdevuma veikšanu, un kurš paredzēts vairāku institūciju funkciju un uzdevumu izpildei un,  ja valsts platformas pārzinis ir noteicis, arī privātpersonu</w:t>
            </w:r>
            <w:r w:rsidR="002126EC">
              <w:rPr>
                <w:rFonts w:ascii="Times New Roman" w:eastAsia="Calibri" w:hAnsi="Times New Roman" w:cs="Times New Roman"/>
                <w:sz w:val="24"/>
                <w:szCs w:val="24"/>
              </w:rPr>
              <w:t xml:space="preserve"> </w:t>
            </w:r>
            <w:r w:rsidR="002E36BA" w:rsidRPr="002E36BA">
              <w:rPr>
                <w:rFonts w:ascii="Times New Roman" w:eastAsia="Calibri" w:hAnsi="Times New Roman" w:cs="Times New Roman"/>
                <w:sz w:val="24"/>
                <w:szCs w:val="24"/>
              </w:rPr>
              <w:t>pakalpojumu sniegšanai;</w:t>
            </w:r>
            <w:r>
              <w:rPr>
                <w:rFonts w:ascii="Times New Roman" w:eastAsia="Calibri" w:hAnsi="Times New Roman" w:cs="Times New Roman"/>
                <w:sz w:val="24"/>
                <w:szCs w:val="24"/>
              </w:rPr>
              <w:t>”</w:t>
            </w:r>
          </w:p>
        </w:tc>
      </w:tr>
      <w:tr w:rsidR="002E36BA" w:rsidRPr="00FB2472" w14:paraId="0B6A6E36" w14:textId="77777777" w:rsidTr="00742E5E">
        <w:tc>
          <w:tcPr>
            <w:tcW w:w="700" w:type="dxa"/>
            <w:tcBorders>
              <w:top w:val="single" w:sz="4" w:space="0" w:color="auto"/>
              <w:left w:val="single" w:sz="6" w:space="0" w:color="000000"/>
              <w:bottom w:val="single" w:sz="6" w:space="0" w:color="000000"/>
              <w:right w:val="single" w:sz="6" w:space="0" w:color="000000"/>
            </w:tcBorders>
          </w:tcPr>
          <w:p w14:paraId="7A829531" w14:textId="7A89A490" w:rsidR="002E36BA" w:rsidRDefault="0028099C"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p>
        </w:tc>
        <w:tc>
          <w:tcPr>
            <w:tcW w:w="2978" w:type="dxa"/>
            <w:gridSpan w:val="2"/>
            <w:tcBorders>
              <w:top w:val="single" w:sz="4" w:space="0" w:color="auto"/>
              <w:left w:val="single" w:sz="6" w:space="0" w:color="000000"/>
              <w:bottom w:val="single" w:sz="6" w:space="0" w:color="000000"/>
              <w:right w:val="single" w:sz="6" w:space="0" w:color="000000"/>
            </w:tcBorders>
          </w:tcPr>
          <w:p w14:paraId="6CAD0966" w14:textId="0DFC5547" w:rsidR="00CE2DFF" w:rsidRDefault="00CE2DFF" w:rsidP="002E36BA">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24603C2B" w14:textId="1AF0FA04" w:rsidR="00CE2DFF" w:rsidRDefault="00CE2DFF" w:rsidP="002E36BA">
            <w:pPr>
              <w:spacing w:after="0"/>
              <w:jc w:val="both"/>
              <w:rPr>
                <w:rFonts w:ascii="Times New Roman" w:eastAsia="Calibri" w:hAnsi="Times New Roman" w:cs="Times New Roman"/>
                <w:sz w:val="24"/>
                <w:szCs w:val="24"/>
              </w:rPr>
            </w:pPr>
          </w:p>
          <w:p w14:paraId="29B42E5E" w14:textId="1F00AD64" w:rsidR="00CE2DFF" w:rsidRPr="0001119D" w:rsidRDefault="00CE2DFF" w:rsidP="0001119D">
            <w:pPr>
              <w:pStyle w:val="NormalWeb"/>
              <w:spacing w:before="0" w:beforeAutospacing="0" w:after="80" w:afterAutospacing="0"/>
              <w:jc w:val="both"/>
            </w:pPr>
            <w:r>
              <w:t>papildināt pantu ar 13., 14. un 15. punktu šādā redakcijā:</w:t>
            </w:r>
          </w:p>
          <w:p w14:paraId="55BDB4B9" w14:textId="77777777" w:rsidR="002126EC" w:rsidRDefault="002126EC" w:rsidP="00CE2DFF">
            <w:pPr>
              <w:spacing w:after="0" w:line="240" w:lineRule="auto"/>
              <w:jc w:val="both"/>
              <w:rPr>
                <w:rFonts w:ascii="Times New Roman" w:eastAsia="Calibri" w:hAnsi="Times New Roman" w:cs="Times New Roman"/>
                <w:sz w:val="24"/>
                <w:szCs w:val="24"/>
              </w:rPr>
            </w:pPr>
          </w:p>
          <w:p w14:paraId="7EA274A7" w14:textId="1C391A96" w:rsidR="002E36BA" w:rsidRPr="00061B69" w:rsidRDefault="00CE2DFF" w:rsidP="0001119D">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w:t>
            </w:r>
            <w:r w:rsidR="00BF57C4" w:rsidRPr="00BD4B92">
              <w:rPr>
                <w:rFonts w:ascii="Times New Roman" w:eastAsia="Calibri" w:hAnsi="Times New Roman" w:cs="Times New Roman"/>
                <w:sz w:val="24"/>
                <w:szCs w:val="24"/>
              </w:rPr>
              <w:t xml:space="preserve">14) </w:t>
            </w:r>
            <w:r w:rsidR="00BF57C4" w:rsidRPr="00BD4B92">
              <w:rPr>
                <w:rFonts w:ascii="Times New Roman" w:eastAsia="Calibri" w:hAnsi="Times New Roman" w:cs="Times New Roman"/>
                <w:b/>
                <w:sz w:val="24"/>
                <w:szCs w:val="24"/>
              </w:rPr>
              <w:t>valsts platforma</w:t>
            </w:r>
            <w:r w:rsidR="00BF57C4" w:rsidRPr="00BD4B92">
              <w:rPr>
                <w:rFonts w:ascii="Times New Roman" w:eastAsia="Calibri" w:hAnsi="Times New Roman" w:cs="Times New Roman"/>
                <w:sz w:val="24"/>
                <w:szCs w:val="24"/>
              </w:rPr>
              <w:t xml:space="preserve"> - IKT resurss vai IKT resursu </w:t>
            </w:r>
            <w:r w:rsidR="00BF57C4" w:rsidRPr="00BD4B92">
              <w:rPr>
                <w:rFonts w:ascii="Times New Roman" w:eastAsia="Calibri" w:hAnsi="Times New Roman" w:cs="Times New Roman"/>
                <w:sz w:val="24"/>
                <w:szCs w:val="24"/>
              </w:rPr>
              <w:lastRenderedPageBreak/>
              <w:t>kopums, kas paredzēts vairāku institūciju funkciju un uzdevumu izpildei un,  ja valsts platformas pārzinis ir noteicis, arī privātpersonu pakalpojumu sniegšanai;</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10D0ABAC" w14:textId="77777777" w:rsidR="00BF57C4" w:rsidRDefault="00BF57C4" w:rsidP="00BF57C4">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1E2D0F">
              <w:rPr>
                <w:rFonts w:ascii="Times New Roman" w:eastAsia="Calibri" w:hAnsi="Times New Roman" w:cs="Times New Roman"/>
                <w:b/>
                <w:sz w:val="24"/>
                <w:szCs w:val="24"/>
              </w:rPr>
              <w:lastRenderedPageBreak/>
              <w:t>Latvijas Lielo pilsētu asociācija un Latvijas Pašvaldību savienība</w:t>
            </w:r>
          </w:p>
          <w:p w14:paraId="3962349D" w14:textId="3056B044" w:rsidR="002E36BA" w:rsidRPr="00B1419A" w:rsidRDefault="00BF57C4" w:rsidP="00BF57C4">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34028">
              <w:rPr>
                <w:rFonts w:ascii="Times New Roman" w:hAnsi="Times New Roman"/>
                <w:sz w:val="24"/>
                <w:szCs w:val="24"/>
              </w:rPr>
              <w:t xml:space="preserve">Atbilstoši iepriekš minētajiem iebildumiem, par valsts platformām būs jāuzskata faktiski jebkura publiskajā pārvaldē izmantotā informācijas sistēma, ja vien to izmanto vairāk kā viena institūcija. Pašvaldību gadījumā, izdarot likumā piedāvātos grozījumus, tiks </w:t>
            </w:r>
            <w:r w:rsidRPr="00B34028">
              <w:rPr>
                <w:rFonts w:ascii="Times New Roman" w:hAnsi="Times New Roman"/>
                <w:sz w:val="24"/>
                <w:szCs w:val="24"/>
              </w:rPr>
              <w:lastRenderedPageBreak/>
              <w:t>mākslīgi radīts milzums valsts informācijas sistēmu un valsts platformu, kuru izmantošanas kārtību, funkciju un uzdevumu noteikšanai Ministru kabinetam nāksies pieņemt simtiem normatīvo aktu, radot nesamērīgi lielu finansiālo un administratīvo slogu publiskajai pārvaldei un milzu birokrātiju. Turklāt pašvaldībām, kā šo sistēmu pārziņiem, nemaz nav tiesību Ministru kabinetam iesniegt normatīvo aktu projektus par šo sistēmu izmantošanu, to funkcijām un uzdevumiem.</w:t>
            </w:r>
          </w:p>
        </w:tc>
        <w:tc>
          <w:tcPr>
            <w:tcW w:w="2977" w:type="dxa"/>
            <w:tcBorders>
              <w:top w:val="single" w:sz="4" w:space="0" w:color="auto"/>
              <w:left w:val="single" w:sz="6" w:space="0" w:color="000000"/>
              <w:bottom w:val="single" w:sz="6" w:space="0" w:color="000000"/>
              <w:right w:val="single" w:sz="6" w:space="0" w:color="000000"/>
            </w:tcBorders>
          </w:tcPr>
          <w:p w14:paraId="535C00AC" w14:textId="77777777" w:rsidR="00BF57C4" w:rsidRPr="00AC4D7B" w:rsidRDefault="00BF57C4" w:rsidP="00BF57C4">
            <w:pPr>
              <w:spacing w:before="40" w:after="0" w:line="240" w:lineRule="auto"/>
              <w:jc w:val="both"/>
              <w:rPr>
                <w:rFonts w:ascii="Times New Roman" w:eastAsia="Times New Roman" w:hAnsi="Times New Roman" w:cs="Times New Roman"/>
                <w:b/>
                <w:bCs/>
                <w:sz w:val="24"/>
                <w:szCs w:val="24"/>
                <w:lang w:eastAsia="lv-LV"/>
              </w:rPr>
            </w:pPr>
            <w:r w:rsidRPr="00AC4D7B">
              <w:rPr>
                <w:rFonts w:ascii="Times New Roman" w:eastAsia="Times New Roman" w:hAnsi="Times New Roman" w:cs="Times New Roman"/>
                <w:b/>
                <w:bCs/>
                <w:sz w:val="24"/>
                <w:szCs w:val="24"/>
                <w:lang w:eastAsia="lv-LV"/>
              </w:rPr>
              <w:lastRenderedPageBreak/>
              <w:t>Ņemts vērā</w:t>
            </w:r>
          </w:p>
          <w:p w14:paraId="0B92B6CE" w14:textId="77777777" w:rsidR="00BF57C4" w:rsidRDefault="00BF57C4" w:rsidP="00BF57C4">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Precizēts termins valsts platforma.</w:t>
            </w:r>
          </w:p>
          <w:p w14:paraId="07892DF3" w14:textId="167BBB07" w:rsidR="002E36BA" w:rsidRPr="009F148A" w:rsidRDefault="00BF57C4" w:rsidP="00BF57C4">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 xml:space="preserve">Vēršam uzmanību, ka IKT resursi, kuri nodrošina atbalstu valsts pārvaldes funkciju vai deleģēto valsts </w:t>
            </w:r>
            <w:r>
              <w:rPr>
                <w:rFonts w:ascii="Times New Roman" w:eastAsia="Times New Roman" w:hAnsi="Times New Roman" w:cs="Times New Roman"/>
                <w:bCs/>
                <w:sz w:val="24"/>
                <w:szCs w:val="24"/>
                <w:lang w:eastAsia="lv-LV"/>
              </w:rPr>
              <w:lastRenderedPageBreak/>
              <w:t>pārvaldes uzdevumu veikšanai, nav uzskatāmi par valsts platformām.</w:t>
            </w:r>
          </w:p>
        </w:tc>
        <w:tc>
          <w:tcPr>
            <w:tcW w:w="2551" w:type="dxa"/>
            <w:tcBorders>
              <w:top w:val="single" w:sz="4" w:space="0" w:color="auto"/>
              <w:left w:val="single" w:sz="4" w:space="0" w:color="auto"/>
              <w:bottom w:val="single" w:sz="4" w:space="0" w:color="auto"/>
            </w:tcBorders>
          </w:tcPr>
          <w:p w14:paraId="47CE4F0A" w14:textId="378A8E13" w:rsidR="002126EC" w:rsidRDefault="002126EC" w:rsidP="0001119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1.pantā:</w:t>
            </w:r>
          </w:p>
          <w:p w14:paraId="5979442B" w14:textId="77777777" w:rsidR="002126EC" w:rsidRPr="0001119D" w:rsidRDefault="002126EC" w:rsidP="0001119D">
            <w:pPr>
              <w:spacing w:after="0" w:line="240" w:lineRule="auto"/>
              <w:jc w:val="both"/>
              <w:rPr>
                <w:rFonts w:ascii="Times New Roman" w:eastAsia="Calibri" w:hAnsi="Times New Roman" w:cs="Times New Roman"/>
                <w:sz w:val="24"/>
                <w:szCs w:val="24"/>
              </w:rPr>
            </w:pPr>
          </w:p>
          <w:p w14:paraId="32D5E39C" w14:textId="5B024564" w:rsidR="002126EC" w:rsidRDefault="002126EC" w:rsidP="002126EC">
            <w:pPr>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p</w:t>
            </w:r>
            <w:r w:rsidR="00AD3A7E" w:rsidRPr="002F1ACF">
              <w:rPr>
                <w:rFonts w:ascii="Times New Roman" w:hAnsi="Times New Roman" w:cs="Times New Roman"/>
                <w:spacing w:val="-2"/>
                <w:sz w:val="24"/>
                <w:szCs w:val="24"/>
              </w:rPr>
              <w:t xml:space="preserve">apildināt pantu ar 13., 14., 15. un 16. punktu šādā redakcijā: </w:t>
            </w:r>
          </w:p>
          <w:p w14:paraId="012CF076" w14:textId="77777777" w:rsidR="002126EC" w:rsidRDefault="002126EC" w:rsidP="0001119D">
            <w:pPr>
              <w:spacing w:after="0" w:line="240" w:lineRule="auto"/>
              <w:jc w:val="both"/>
              <w:rPr>
                <w:rFonts w:ascii="Times New Roman" w:hAnsi="Times New Roman" w:cs="Times New Roman"/>
                <w:spacing w:val="-2"/>
                <w:sz w:val="24"/>
                <w:szCs w:val="24"/>
              </w:rPr>
            </w:pPr>
          </w:p>
          <w:p w14:paraId="34B47E9F" w14:textId="2B09D24F" w:rsidR="002E36BA" w:rsidRPr="0001119D" w:rsidRDefault="00AD3A7E" w:rsidP="0001119D">
            <w:pPr>
              <w:spacing w:after="0" w:line="240" w:lineRule="auto"/>
              <w:jc w:val="both"/>
              <w:rPr>
                <w:rFonts w:ascii="Times New Roman" w:hAnsi="Times New Roman" w:cs="Times New Roman"/>
                <w:spacing w:val="-2"/>
                <w:sz w:val="24"/>
                <w:szCs w:val="24"/>
              </w:rPr>
            </w:pPr>
            <w:r>
              <w:rPr>
                <w:rFonts w:ascii="Times New Roman" w:eastAsia="Calibri" w:hAnsi="Times New Roman" w:cs="Times New Roman"/>
                <w:sz w:val="24"/>
                <w:szCs w:val="24"/>
              </w:rPr>
              <w:lastRenderedPageBreak/>
              <w:t>“</w:t>
            </w:r>
            <w:r w:rsidR="00BF57C4" w:rsidRPr="00BF57C4">
              <w:rPr>
                <w:rFonts w:ascii="Times New Roman" w:eastAsia="Calibri" w:hAnsi="Times New Roman" w:cs="Times New Roman"/>
                <w:sz w:val="24"/>
                <w:szCs w:val="24"/>
              </w:rPr>
              <w:t xml:space="preserve">15) </w:t>
            </w:r>
            <w:r w:rsidR="00BF57C4" w:rsidRPr="0001119D">
              <w:rPr>
                <w:rFonts w:ascii="Times New Roman" w:eastAsia="Calibri" w:hAnsi="Times New Roman" w:cs="Times New Roman"/>
                <w:b/>
                <w:bCs/>
                <w:sz w:val="24"/>
                <w:szCs w:val="24"/>
              </w:rPr>
              <w:t>valsts platforma</w:t>
            </w:r>
            <w:r w:rsidR="00BF57C4" w:rsidRPr="00BF57C4">
              <w:rPr>
                <w:rFonts w:ascii="Times New Roman" w:eastAsia="Calibri" w:hAnsi="Times New Roman" w:cs="Times New Roman"/>
                <w:sz w:val="24"/>
                <w:szCs w:val="24"/>
              </w:rPr>
              <w:t xml:space="preserve"> - IKT resurss vai IKT resursu kopums, kurš nodrošina valsts pārvaldes funkcijas vai deleģēta valsts pārvaldes uzdevuma veikšanu, un kurš paredzēts vairāku institūciju funkciju un uzdevumu izpildei un,  ja valsts platformas pārzinis ir noteicis, arī privātpersonu pakalpojumu sniegšanai;</w:t>
            </w:r>
            <w:r>
              <w:rPr>
                <w:rFonts w:ascii="Times New Roman" w:eastAsia="Calibri" w:hAnsi="Times New Roman" w:cs="Times New Roman"/>
                <w:sz w:val="24"/>
                <w:szCs w:val="24"/>
              </w:rPr>
              <w:t>”</w:t>
            </w:r>
          </w:p>
        </w:tc>
      </w:tr>
      <w:tr w:rsidR="002E36BA" w:rsidRPr="00FB2472" w14:paraId="70516729" w14:textId="77777777" w:rsidTr="00742E5E">
        <w:tc>
          <w:tcPr>
            <w:tcW w:w="700" w:type="dxa"/>
            <w:tcBorders>
              <w:top w:val="single" w:sz="4" w:space="0" w:color="auto"/>
              <w:left w:val="single" w:sz="6" w:space="0" w:color="000000"/>
              <w:bottom w:val="single" w:sz="6" w:space="0" w:color="000000"/>
              <w:right w:val="single" w:sz="6" w:space="0" w:color="000000"/>
            </w:tcBorders>
          </w:tcPr>
          <w:p w14:paraId="0D12B5EF" w14:textId="2F40CB9C" w:rsidR="002E36BA" w:rsidRDefault="0028099C"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10.</w:t>
            </w:r>
          </w:p>
        </w:tc>
        <w:tc>
          <w:tcPr>
            <w:tcW w:w="2978" w:type="dxa"/>
            <w:gridSpan w:val="2"/>
            <w:tcBorders>
              <w:top w:val="single" w:sz="4" w:space="0" w:color="auto"/>
              <w:left w:val="single" w:sz="6" w:space="0" w:color="000000"/>
              <w:bottom w:val="single" w:sz="6" w:space="0" w:color="000000"/>
              <w:right w:val="single" w:sz="6" w:space="0" w:color="000000"/>
            </w:tcBorders>
          </w:tcPr>
          <w:p w14:paraId="21DA3AAA" w14:textId="77777777" w:rsidR="002E36BA" w:rsidRPr="00061B69" w:rsidRDefault="002E36BA" w:rsidP="002E36BA">
            <w:pPr>
              <w:spacing w:after="0"/>
              <w:jc w:val="both"/>
              <w:rPr>
                <w:rFonts w:ascii="Times New Roman"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1310412E" w14:textId="77777777" w:rsidR="00BF57C4" w:rsidRDefault="00BF57C4" w:rsidP="00BF57C4">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DC42AE">
              <w:rPr>
                <w:rFonts w:ascii="Times New Roman" w:eastAsia="Calibri" w:hAnsi="Times New Roman" w:cs="Times New Roman"/>
                <w:b/>
                <w:sz w:val="24"/>
                <w:szCs w:val="24"/>
              </w:rPr>
              <w:t>Latvijas Pašvaldību savienība</w:t>
            </w:r>
          </w:p>
          <w:p w14:paraId="4C093F02" w14:textId="71A148AA" w:rsidR="002E36BA" w:rsidRPr="00B1419A" w:rsidRDefault="00BF57C4" w:rsidP="00BF57C4">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33048">
              <w:rPr>
                <w:rFonts w:ascii="Times New Roman" w:eastAsia="Calibri" w:hAnsi="Times New Roman" w:cs="Times New Roman"/>
                <w:sz w:val="24"/>
                <w:szCs w:val="24"/>
              </w:rPr>
              <w:t>Papildus vēršam uzmanību uz to, ka valsts un pašvaldību ikgadējā budžeta plānošanas un apstiprināšanas process nav sinhrons un paredz laika nobīdi. Tāpēc, apvienojot uzturēto informāciju sistēmu tvērumu kā valsts informācijas sistēmas un paredzot tām vienotus drošības kritērijus vai plānojot tajās izmaiņas, nepieciešams rēķināties ar plānoto izmaiņu ieviešanas laiku, kas var nesakrist ar valsts budžeta kapacitāti šim mērķim noteiktā datumā.</w:t>
            </w:r>
          </w:p>
        </w:tc>
        <w:tc>
          <w:tcPr>
            <w:tcW w:w="2977" w:type="dxa"/>
            <w:tcBorders>
              <w:top w:val="single" w:sz="4" w:space="0" w:color="auto"/>
              <w:left w:val="single" w:sz="6" w:space="0" w:color="000000"/>
              <w:bottom w:val="single" w:sz="6" w:space="0" w:color="000000"/>
              <w:right w:val="single" w:sz="6" w:space="0" w:color="000000"/>
            </w:tcBorders>
          </w:tcPr>
          <w:p w14:paraId="6B3973CF" w14:textId="77777777" w:rsidR="00BF57C4" w:rsidRDefault="00BF57C4" w:rsidP="00BF57C4">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19C312DC" w14:textId="161CAD9C" w:rsidR="002E36BA" w:rsidRPr="009F148A" w:rsidRDefault="00BF57C4" w:rsidP="00BF57C4">
            <w:pPr>
              <w:spacing w:before="40" w:after="0" w:line="240" w:lineRule="auto"/>
              <w:jc w:val="both"/>
              <w:rPr>
                <w:rFonts w:ascii="Times New Roman" w:eastAsia="Times New Roman" w:hAnsi="Times New Roman" w:cs="Times New Roman"/>
                <w:b/>
                <w:bCs/>
                <w:sz w:val="24"/>
                <w:szCs w:val="24"/>
                <w:lang w:eastAsia="lv-LV"/>
              </w:rPr>
            </w:pPr>
            <w:r w:rsidRPr="005760DC">
              <w:rPr>
                <w:rFonts w:ascii="Times New Roman" w:eastAsia="Times New Roman" w:hAnsi="Times New Roman" w:cs="Times New Roman"/>
                <w:bCs/>
                <w:sz w:val="24"/>
                <w:szCs w:val="24"/>
                <w:lang w:eastAsia="lv-LV"/>
              </w:rPr>
              <w:t>Likumproj</w:t>
            </w:r>
            <w:r>
              <w:rPr>
                <w:rFonts w:ascii="Times New Roman" w:eastAsia="Times New Roman" w:hAnsi="Times New Roman" w:cs="Times New Roman"/>
                <w:bCs/>
                <w:sz w:val="24"/>
                <w:szCs w:val="24"/>
                <w:lang w:eastAsia="lv-LV"/>
              </w:rPr>
              <w:t>ek</w:t>
            </w:r>
            <w:r w:rsidRPr="005760DC">
              <w:rPr>
                <w:rFonts w:ascii="Times New Roman" w:eastAsia="Times New Roman" w:hAnsi="Times New Roman" w:cs="Times New Roman"/>
                <w:bCs/>
                <w:sz w:val="24"/>
                <w:szCs w:val="24"/>
                <w:lang w:eastAsia="lv-LV"/>
              </w:rPr>
              <w:t>ta</w:t>
            </w:r>
            <w:r>
              <w:rPr>
                <w:rFonts w:ascii="Times New Roman" w:eastAsia="Times New Roman" w:hAnsi="Times New Roman" w:cs="Times New Roman"/>
                <w:bCs/>
                <w:sz w:val="24"/>
                <w:szCs w:val="24"/>
                <w:lang w:eastAsia="lv-LV"/>
              </w:rPr>
              <w:t xml:space="preserve"> tvērums neparedz mainīt drošības kritērijus informācijas sistēmām. Drošības kritēriji informācijas sistēmām ir noteikti </w:t>
            </w:r>
            <w:r w:rsidRPr="005760DC">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Ministru kabineta 2015. gada 28. jūlija noteikumos Nr.442 “</w:t>
            </w:r>
            <w:r w:rsidRPr="0087645B">
              <w:rPr>
                <w:rFonts w:ascii="Times New Roman" w:eastAsia="Times New Roman" w:hAnsi="Times New Roman" w:cs="Times New Roman"/>
                <w:bCs/>
                <w:sz w:val="24"/>
                <w:szCs w:val="24"/>
                <w:lang w:eastAsia="lv-LV"/>
              </w:rPr>
              <w:t>Kārtība, kādā tiek nodrošināta informācijas un komunikācijas tehnoloģiju sistēmu atbilstība minimālajām drošības prasībām</w:t>
            </w:r>
            <w:r>
              <w:rPr>
                <w:rFonts w:ascii="Times New Roman" w:eastAsia="Times New Roman" w:hAnsi="Times New Roman" w:cs="Times New Roman"/>
                <w:bCs/>
                <w:sz w:val="24"/>
                <w:szCs w:val="24"/>
                <w:lang w:eastAsia="lv-LV"/>
              </w:rPr>
              <w:t xml:space="preserve">”. VARAM vērš uzmanību, ka jau šobrīd </w:t>
            </w:r>
            <w:r>
              <w:rPr>
                <w:rFonts w:ascii="Times New Roman" w:eastAsia="Times New Roman" w:hAnsi="Times New Roman" w:cs="Times New Roman"/>
                <w:bCs/>
                <w:sz w:val="24"/>
                <w:szCs w:val="24"/>
                <w:lang w:eastAsia="lv-LV"/>
              </w:rPr>
              <w:lastRenderedPageBreak/>
              <w:t>minētie Ministru kabineta noteikumi attiecas uz visām  v</w:t>
            </w:r>
            <w:r w:rsidRPr="0087645B">
              <w:rPr>
                <w:rFonts w:ascii="Times New Roman" w:eastAsia="Times New Roman" w:hAnsi="Times New Roman" w:cs="Times New Roman"/>
                <w:bCs/>
                <w:sz w:val="24"/>
                <w:szCs w:val="24"/>
                <w:lang w:eastAsia="lv-LV"/>
              </w:rPr>
              <w:t>alsts un pašvaldību institūciju informāci</w:t>
            </w:r>
            <w:r>
              <w:rPr>
                <w:rFonts w:ascii="Times New Roman" w:eastAsia="Times New Roman" w:hAnsi="Times New Roman" w:cs="Times New Roman"/>
                <w:bCs/>
                <w:sz w:val="24"/>
                <w:szCs w:val="24"/>
                <w:lang w:eastAsia="lv-LV"/>
              </w:rPr>
              <w:t>jas un komunikācijas tehnoloģijām, ne tikai uz valsts informācijas sistēmām.</w:t>
            </w:r>
          </w:p>
        </w:tc>
        <w:tc>
          <w:tcPr>
            <w:tcW w:w="2551" w:type="dxa"/>
            <w:tcBorders>
              <w:top w:val="single" w:sz="4" w:space="0" w:color="auto"/>
              <w:left w:val="single" w:sz="4" w:space="0" w:color="auto"/>
              <w:bottom w:val="single" w:sz="4" w:space="0" w:color="auto"/>
            </w:tcBorders>
          </w:tcPr>
          <w:p w14:paraId="6BB7414F" w14:textId="77777777" w:rsidR="002E36BA" w:rsidRPr="00016E92" w:rsidRDefault="002E36BA" w:rsidP="002E36BA">
            <w:pPr>
              <w:spacing w:after="80" w:line="240" w:lineRule="auto"/>
              <w:jc w:val="both"/>
              <w:rPr>
                <w:rFonts w:ascii="Times New Roman" w:eastAsia="Calibri" w:hAnsi="Times New Roman" w:cs="Times New Roman"/>
                <w:sz w:val="24"/>
                <w:szCs w:val="24"/>
              </w:rPr>
            </w:pPr>
          </w:p>
        </w:tc>
      </w:tr>
      <w:tr w:rsidR="00BF57C4" w:rsidRPr="00FB2472" w14:paraId="1CFF271E" w14:textId="77777777" w:rsidTr="00742E5E">
        <w:tc>
          <w:tcPr>
            <w:tcW w:w="700" w:type="dxa"/>
            <w:tcBorders>
              <w:top w:val="single" w:sz="4" w:space="0" w:color="auto"/>
              <w:left w:val="single" w:sz="6" w:space="0" w:color="000000"/>
              <w:bottom w:val="single" w:sz="6" w:space="0" w:color="000000"/>
              <w:right w:val="single" w:sz="6" w:space="0" w:color="000000"/>
            </w:tcBorders>
          </w:tcPr>
          <w:p w14:paraId="61F9A43C" w14:textId="5F81D3A7" w:rsidR="00BF57C4" w:rsidRDefault="0028099C"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p>
        </w:tc>
        <w:tc>
          <w:tcPr>
            <w:tcW w:w="2978" w:type="dxa"/>
            <w:gridSpan w:val="2"/>
            <w:tcBorders>
              <w:top w:val="single" w:sz="4" w:space="0" w:color="auto"/>
              <w:left w:val="single" w:sz="6" w:space="0" w:color="000000"/>
              <w:bottom w:val="single" w:sz="6" w:space="0" w:color="000000"/>
              <w:right w:val="single" w:sz="6" w:space="0" w:color="000000"/>
            </w:tcBorders>
          </w:tcPr>
          <w:p w14:paraId="6A975EC9" w14:textId="3A0FAAD9" w:rsidR="00CE2DFF" w:rsidRDefault="00AC7AAD" w:rsidP="00CE2D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5.pantā:</w:t>
            </w:r>
          </w:p>
          <w:p w14:paraId="061A2A91" w14:textId="34DFA716" w:rsidR="00AC7AAD" w:rsidRDefault="00AC7AAD" w:rsidP="00CE2DFF">
            <w:pPr>
              <w:spacing w:after="0" w:line="240" w:lineRule="auto"/>
              <w:jc w:val="both"/>
              <w:rPr>
                <w:rFonts w:ascii="Times New Roman" w:eastAsia="Calibri" w:hAnsi="Times New Roman" w:cs="Times New Roman"/>
                <w:sz w:val="24"/>
                <w:szCs w:val="24"/>
              </w:rPr>
            </w:pPr>
          </w:p>
          <w:p w14:paraId="0F5399BA" w14:textId="77777777" w:rsidR="00AC7AAD" w:rsidRPr="00061B69" w:rsidRDefault="00AC7AAD" w:rsidP="00AC7AAD">
            <w:pPr>
              <w:spacing w:after="0" w:line="240" w:lineRule="auto"/>
              <w:jc w:val="both"/>
              <w:rPr>
                <w:rFonts w:ascii="Times New Roman" w:hAnsi="Times New Roman" w:cs="Times New Roman"/>
                <w:sz w:val="24"/>
                <w:szCs w:val="24"/>
              </w:rPr>
            </w:pPr>
            <w:r w:rsidRPr="00061B69">
              <w:rPr>
                <w:rFonts w:ascii="Times New Roman" w:hAnsi="Times New Roman" w:cs="Times New Roman"/>
                <w:sz w:val="24"/>
                <w:szCs w:val="24"/>
              </w:rPr>
              <w:t>izteikt pirmo daļu šādā redakcijā:</w:t>
            </w:r>
          </w:p>
          <w:p w14:paraId="73E32A03" w14:textId="77777777" w:rsidR="00CE2DFF" w:rsidRDefault="00CE2DFF" w:rsidP="00CE2DFF">
            <w:pPr>
              <w:spacing w:after="0" w:line="240" w:lineRule="auto"/>
              <w:jc w:val="both"/>
              <w:rPr>
                <w:rFonts w:ascii="Times New Roman" w:eastAsia="Calibri" w:hAnsi="Times New Roman" w:cs="Times New Roman"/>
                <w:sz w:val="24"/>
                <w:szCs w:val="24"/>
              </w:rPr>
            </w:pPr>
          </w:p>
          <w:p w14:paraId="411E8B8E" w14:textId="170150DE" w:rsidR="00BF57C4" w:rsidRPr="00061B69" w:rsidRDefault="00A8596A" w:rsidP="0001119D">
            <w:pPr>
              <w:spacing w:after="0" w:line="240" w:lineRule="auto"/>
              <w:jc w:val="both"/>
              <w:rPr>
                <w:rFonts w:ascii="Times New Roman" w:hAnsi="Times New Roman" w:cs="Times New Roman"/>
                <w:sz w:val="24"/>
                <w:szCs w:val="24"/>
              </w:rPr>
            </w:pPr>
            <w:r w:rsidRPr="005B28C6">
              <w:rPr>
                <w:rFonts w:ascii="Times New Roman" w:eastAsia="Calibri" w:hAnsi="Times New Roman" w:cs="Times New Roman"/>
                <w:sz w:val="24"/>
                <w:szCs w:val="24"/>
              </w:rPr>
              <w:t>“(1) Valsts informācijas sistēmu, kura nodrošina valsts pārvaldes funkciju īstenošanu, izveido, pamatojoties uz ārējiem normatīvajiem aktiem vai politikas plānošanas dokumentiem</w:t>
            </w:r>
            <w:r w:rsidR="00AC7AAD">
              <w:rPr>
                <w:rFonts w:ascii="Times New Roman" w:eastAsia="Calibri" w:hAnsi="Times New Roman" w:cs="Times New Roman"/>
                <w:sz w:val="24"/>
                <w:szCs w:val="24"/>
              </w:rPr>
              <w:t>;</w:t>
            </w:r>
            <w:r w:rsidRPr="005B28C6">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3E2C11C4" w14:textId="77777777" w:rsidR="00A8596A" w:rsidRDefault="00A8596A" w:rsidP="00A8596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A7203">
              <w:rPr>
                <w:rFonts w:ascii="Times New Roman" w:eastAsia="Calibri" w:hAnsi="Times New Roman" w:cs="Times New Roman"/>
                <w:b/>
                <w:sz w:val="24"/>
                <w:szCs w:val="24"/>
              </w:rPr>
              <w:t>Iekšlietu ministrija</w:t>
            </w:r>
          </w:p>
          <w:p w14:paraId="3BB26A2A" w14:textId="77777777" w:rsidR="00A8596A" w:rsidRPr="00933048" w:rsidRDefault="00A8596A" w:rsidP="0001119D">
            <w:pPr>
              <w:spacing w:after="0" w:line="240" w:lineRule="auto"/>
              <w:jc w:val="both"/>
              <w:rPr>
                <w:rFonts w:ascii="Times New Roman" w:eastAsia="Times New Roman" w:hAnsi="Times New Roman"/>
                <w:i/>
                <w:sz w:val="24"/>
                <w:szCs w:val="24"/>
              </w:rPr>
            </w:pPr>
            <w:r w:rsidRPr="00933048">
              <w:rPr>
                <w:rFonts w:ascii="Times New Roman" w:eastAsia="Times New Roman" w:hAnsi="Times New Roman"/>
                <w:sz w:val="24"/>
                <w:szCs w:val="24"/>
              </w:rPr>
              <w:t xml:space="preserve">Likumprojekta sākotnējās ietekmes novērtējuma ziņojumā (anotācijā) ir norādīts: </w:t>
            </w:r>
            <w:r w:rsidRPr="00933048">
              <w:rPr>
                <w:rFonts w:ascii="Times New Roman" w:eastAsia="Times New Roman" w:hAnsi="Times New Roman"/>
                <w:i/>
                <w:sz w:val="24"/>
                <w:szCs w:val="24"/>
              </w:rPr>
              <w:t>“Lai paplašinātu valsts IKT resursu pārvaldības sfēru, VIS termina tvērums tiek paplašināts, nosakot iespēju to attiecināt uz tiešās pārvaldes iestādēm, valsts institūcijām, kas nav padotas Ministru kabinetam, atvasinātajām publiskajām personām un to iestādēm, tiesu iestādēm, prokuratūru, kā arī privātpersonām, kurām deleģēts valsts pārvaldes uzdevums (turpmāk – institūcija), kā arī tiek svītrota norma, ka VISL neattiecas uz informācijas sistēmām, kuras nodrošina iekšējās lietošanas informācijas apriti.”</w:t>
            </w:r>
          </w:p>
          <w:p w14:paraId="4EFD661C" w14:textId="77777777" w:rsidR="00AC7AAD" w:rsidRDefault="00AC7AAD" w:rsidP="00AC7AAD">
            <w:pPr>
              <w:spacing w:after="0" w:line="240" w:lineRule="auto"/>
              <w:jc w:val="both"/>
              <w:rPr>
                <w:rFonts w:ascii="Times New Roman" w:eastAsia="Times New Roman" w:hAnsi="Times New Roman"/>
                <w:sz w:val="24"/>
                <w:szCs w:val="24"/>
              </w:rPr>
            </w:pPr>
          </w:p>
          <w:p w14:paraId="469F9E8E" w14:textId="40E291BA" w:rsidR="00A8596A" w:rsidRPr="00933048" w:rsidRDefault="00A8596A" w:rsidP="0001119D">
            <w:pPr>
              <w:spacing w:after="0" w:line="240" w:lineRule="auto"/>
              <w:jc w:val="both"/>
              <w:rPr>
                <w:rFonts w:ascii="Times New Roman" w:eastAsia="Times New Roman" w:hAnsi="Times New Roman"/>
                <w:sz w:val="24"/>
                <w:szCs w:val="24"/>
              </w:rPr>
            </w:pPr>
            <w:r w:rsidRPr="00933048">
              <w:rPr>
                <w:rFonts w:ascii="Times New Roman" w:eastAsia="Times New Roman" w:hAnsi="Times New Roman"/>
                <w:sz w:val="24"/>
                <w:szCs w:val="24"/>
              </w:rPr>
              <w:t>Līdz ar to Valsts informāciju sistēmu likumā ietvertais regulējums būs jāpiemēro arī attiecībā uz informācijas sistēmām, kuras nodrošina iekšējās lietošanas informācijas apriti.</w:t>
            </w:r>
          </w:p>
          <w:p w14:paraId="2BA2D2C1" w14:textId="77777777" w:rsidR="00AC7AAD" w:rsidRDefault="00AC7AAD" w:rsidP="00AC7AAD">
            <w:pPr>
              <w:spacing w:after="0" w:line="240" w:lineRule="auto"/>
              <w:jc w:val="both"/>
              <w:rPr>
                <w:rFonts w:ascii="Times New Roman" w:eastAsia="Times New Roman" w:hAnsi="Times New Roman"/>
                <w:sz w:val="24"/>
                <w:szCs w:val="24"/>
              </w:rPr>
            </w:pPr>
          </w:p>
          <w:p w14:paraId="74928A7E" w14:textId="6A431C55" w:rsidR="00A8596A" w:rsidRPr="00933048" w:rsidRDefault="00A8596A" w:rsidP="0001119D">
            <w:pPr>
              <w:spacing w:after="0" w:line="240" w:lineRule="auto"/>
              <w:jc w:val="both"/>
              <w:rPr>
                <w:rFonts w:ascii="Times New Roman" w:eastAsia="Times New Roman" w:hAnsi="Times New Roman"/>
                <w:sz w:val="24"/>
                <w:szCs w:val="24"/>
                <w:u w:val="single"/>
              </w:rPr>
            </w:pPr>
            <w:r w:rsidRPr="00933048">
              <w:rPr>
                <w:rFonts w:ascii="Times New Roman" w:eastAsia="Times New Roman" w:hAnsi="Times New Roman"/>
                <w:sz w:val="24"/>
                <w:szCs w:val="24"/>
              </w:rPr>
              <w:t xml:space="preserve">Likumprojekta 5.pantā paredzētā 5.panta pirmā daļa noteic, ka valsts informācijas sistēmu, kura nodrošina valsts pārvaldes funkciju īstenošanu, izveido, pamatojoties uz </w:t>
            </w:r>
            <w:r w:rsidRPr="00933048">
              <w:rPr>
                <w:rFonts w:ascii="Times New Roman" w:eastAsia="Times New Roman" w:hAnsi="Times New Roman"/>
                <w:sz w:val="24"/>
                <w:szCs w:val="24"/>
                <w:u w:val="single"/>
              </w:rPr>
              <w:t>ārējiem normatīvajiem aktiem vai politikas plānošanas dokumentiem.</w:t>
            </w:r>
          </w:p>
          <w:p w14:paraId="34D80CF8" w14:textId="77777777" w:rsidR="00A8596A" w:rsidRPr="00933048" w:rsidRDefault="00A8596A" w:rsidP="0001119D">
            <w:pPr>
              <w:spacing w:after="0" w:line="240" w:lineRule="auto"/>
              <w:jc w:val="both"/>
              <w:rPr>
                <w:rFonts w:ascii="Times New Roman" w:eastAsia="Times New Roman" w:hAnsi="Times New Roman"/>
                <w:sz w:val="24"/>
                <w:szCs w:val="24"/>
              </w:rPr>
            </w:pPr>
            <w:r w:rsidRPr="00933048">
              <w:rPr>
                <w:rFonts w:ascii="Times New Roman" w:eastAsia="Times New Roman" w:hAnsi="Times New Roman"/>
                <w:sz w:val="24"/>
                <w:szCs w:val="24"/>
              </w:rPr>
              <w:lastRenderedPageBreak/>
              <w:t>Tādējādi turpmāk visas informācijas sistēmas, kuras nodrošina iekšējās lietošanas informācijas apriti būs jāveido, pamatojoties uz ārējiem normatīvajiem aktiem (likumi, Ministru kabineta noteikumi) vai politikas plānošanas dokumentiem (</w:t>
            </w:r>
            <w:r w:rsidRPr="00933048">
              <w:rPr>
                <w:rFonts w:ascii="Times New Roman" w:hAnsi="Times New Roman"/>
                <w:sz w:val="24"/>
                <w:szCs w:val="24"/>
              </w:rPr>
              <w:t>pamatnostādnes, plāns un konceptuāls ziņojums</w:t>
            </w:r>
            <w:r w:rsidRPr="00933048">
              <w:rPr>
                <w:rFonts w:ascii="Times New Roman" w:eastAsia="Times New Roman" w:hAnsi="Times New Roman"/>
                <w:sz w:val="24"/>
                <w:szCs w:val="24"/>
              </w:rPr>
              <w:t>), kurus atbilstoši Ministru kabineta 2014.gada 2.decembra noteikumiem Nr.737 “Attīstības plānošanas dokumentu izstrādes un ietekmes izvērtēšanas noteikumi” apstiprina Ministru kabinets.</w:t>
            </w:r>
          </w:p>
          <w:p w14:paraId="4BDCA6CB" w14:textId="5F76500C" w:rsidR="00BF57C4" w:rsidRPr="00B1419A" w:rsidRDefault="00A8596A" w:rsidP="00A8596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33048">
              <w:rPr>
                <w:rFonts w:ascii="Times New Roman" w:eastAsia="Times New Roman" w:hAnsi="Times New Roman"/>
                <w:sz w:val="24"/>
                <w:szCs w:val="24"/>
              </w:rPr>
              <w:t>Ņemot vērā minēto, lūdzu anotācijā sniegt skaidrojumu par to, kādā veidā  varētu tikt nodrošināta minētā tiesību norma, proti, kādos ārējos normatīvajos aktos vai politikas plānošanas dokumentos varētu tikt ietverts regulējums, piemēram, attiecībā uz lietvedības sistēmas vai informācijas sistēmas, kurā tiek iekļauta informācija par personālu, izveidi.</w:t>
            </w:r>
          </w:p>
        </w:tc>
        <w:tc>
          <w:tcPr>
            <w:tcW w:w="2977" w:type="dxa"/>
            <w:tcBorders>
              <w:top w:val="single" w:sz="4" w:space="0" w:color="auto"/>
              <w:left w:val="single" w:sz="6" w:space="0" w:color="000000"/>
              <w:bottom w:val="single" w:sz="6" w:space="0" w:color="000000"/>
              <w:right w:val="single" w:sz="6" w:space="0" w:color="000000"/>
            </w:tcBorders>
          </w:tcPr>
          <w:p w14:paraId="2BF14D68" w14:textId="77777777" w:rsidR="00A8596A" w:rsidRPr="008D4725" w:rsidRDefault="00A8596A" w:rsidP="00A8596A">
            <w:pPr>
              <w:spacing w:before="40" w:after="0" w:line="240" w:lineRule="auto"/>
              <w:jc w:val="both"/>
              <w:rPr>
                <w:rFonts w:ascii="Times New Roman" w:eastAsia="Times New Roman" w:hAnsi="Times New Roman" w:cs="Times New Roman"/>
                <w:b/>
                <w:bCs/>
                <w:sz w:val="24"/>
                <w:szCs w:val="24"/>
                <w:lang w:eastAsia="lv-LV"/>
              </w:rPr>
            </w:pPr>
            <w:r w:rsidRPr="008D4725">
              <w:rPr>
                <w:rFonts w:ascii="Times New Roman" w:eastAsia="Times New Roman" w:hAnsi="Times New Roman" w:cs="Times New Roman"/>
                <w:b/>
                <w:bCs/>
                <w:sz w:val="24"/>
                <w:szCs w:val="24"/>
                <w:lang w:eastAsia="lv-LV"/>
              </w:rPr>
              <w:lastRenderedPageBreak/>
              <w:t>Ņemts vērā</w:t>
            </w:r>
          </w:p>
          <w:p w14:paraId="6AF79C46" w14:textId="63335417" w:rsidR="00BF57C4" w:rsidRPr="009F148A" w:rsidRDefault="00A8596A" w:rsidP="0001119D">
            <w:pPr>
              <w:spacing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prasības, un kurām nebūs nepieciešami ārējie normatīvie akti.</w:t>
            </w:r>
          </w:p>
        </w:tc>
        <w:tc>
          <w:tcPr>
            <w:tcW w:w="2551" w:type="dxa"/>
            <w:tcBorders>
              <w:top w:val="single" w:sz="4" w:space="0" w:color="auto"/>
              <w:left w:val="single" w:sz="4" w:space="0" w:color="auto"/>
              <w:bottom w:val="single" w:sz="4" w:space="0" w:color="auto"/>
            </w:tcBorders>
          </w:tcPr>
          <w:p w14:paraId="2074A6AB" w14:textId="7C8A1DB2" w:rsidR="00AC7AAD" w:rsidRDefault="00AC7AAD" w:rsidP="00A8596A">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5E16B562" w14:textId="77777777" w:rsidR="00AC7AAD" w:rsidRDefault="00AC7AAD" w:rsidP="00AC7AAD">
            <w:pPr>
              <w:spacing w:after="0" w:line="240" w:lineRule="auto"/>
              <w:jc w:val="both"/>
              <w:rPr>
                <w:rFonts w:ascii="Times New Roman" w:hAnsi="Times New Roman" w:cs="Times New Roman"/>
                <w:sz w:val="24"/>
                <w:szCs w:val="24"/>
              </w:rPr>
            </w:pPr>
          </w:p>
          <w:p w14:paraId="028A492C" w14:textId="0E25E033" w:rsidR="00AC7AAD" w:rsidRPr="002F1ACF" w:rsidRDefault="00AC7AAD" w:rsidP="00AC7AAD">
            <w:pPr>
              <w:spacing w:after="0" w:line="240" w:lineRule="auto"/>
              <w:jc w:val="both"/>
              <w:rPr>
                <w:rFonts w:ascii="Times New Roman" w:hAnsi="Times New Roman" w:cs="Times New Roman"/>
                <w:sz w:val="24"/>
                <w:szCs w:val="24"/>
              </w:rPr>
            </w:pPr>
            <w:r w:rsidRPr="002F1ACF">
              <w:rPr>
                <w:rFonts w:ascii="Times New Roman" w:hAnsi="Times New Roman" w:cs="Times New Roman"/>
                <w:sz w:val="24"/>
                <w:szCs w:val="24"/>
              </w:rPr>
              <w:t>izteikt 1.punktu šādā redakcijā:</w:t>
            </w:r>
          </w:p>
          <w:p w14:paraId="59A230B2" w14:textId="77777777" w:rsidR="00AC7AAD" w:rsidRDefault="00AC7AAD" w:rsidP="00A8596A">
            <w:pPr>
              <w:spacing w:after="80" w:line="240" w:lineRule="auto"/>
              <w:jc w:val="both"/>
              <w:rPr>
                <w:rFonts w:ascii="Times New Roman" w:eastAsia="Calibri" w:hAnsi="Times New Roman" w:cs="Times New Roman"/>
                <w:sz w:val="24"/>
                <w:szCs w:val="24"/>
              </w:rPr>
            </w:pPr>
          </w:p>
          <w:p w14:paraId="6723BA01" w14:textId="2888250C" w:rsidR="00A8596A" w:rsidRDefault="00A8596A" w:rsidP="00A8596A">
            <w:pPr>
              <w:spacing w:after="80" w:line="240" w:lineRule="auto"/>
              <w:jc w:val="both"/>
              <w:rPr>
                <w:rFonts w:ascii="Times New Roman" w:eastAsia="Calibri" w:hAnsi="Times New Roman" w:cs="Times New Roman"/>
                <w:sz w:val="24"/>
                <w:szCs w:val="24"/>
              </w:rPr>
            </w:pPr>
            <w:r w:rsidRPr="00A8596A">
              <w:rPr>
                <w:rFonts w:ascii="Times New Roman" w:eastAsia="Calibri" w:hAnsi="Times New Roman" w:cs="Times New Roman"/>
                <w:sz w:val="24"/>
                <w:szCs w:val="24"/>
              </w:rPr>
              <w:t xml:space="preserve">1) </w:t>
            </w:r>
            <w:r w:rsidRPr="0001119D">
              <w:rPr>
                <w:rFonts w:ascii="Times New Roman" w:eastAsia="Calibri" w:hAnsi="Times New Roman" w:cs="Times New Roman"/>
                <w:b/>
                <w:bCs/>
                <w:sz w:val="24"/>
                <w:szCs w:val="24"/>
              </w:rPr>
              <w:t>valsts informācijas sistēma</w:t>
            </w:r>
            <w:r w:rsidRPr="00A8596A">
              <w:rPr>
                <w:rFonts w:ascii="Times New Roman" w:eastAsia="Calibri" w:hAnsi="Times New Roman" w:cs="Times New Roman"/>
                <w:sz w:val="24"/>
                <w:szCs w:val="24"/>
              </w:rPr>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valsts pārvaldes funkcijas vai deleģēta valsts pārvaldes uzdevuma </w:t>
            </w:r>
            <w:r w:rsidRPr="00A8596A">
              <w:rPr>
                <w:rFonts w:ascii="Times New Roman" w:eastAsia="Calibri" w:hAnsi="Times New Roman" w:cs="Times New Roman"/>
                <w:sz w:val="24"/>
                <w:szCs w:val="24"/>
              </w:rPr>
              <w:lastRenderedPageBreak/>
              <w:t>izpildei nepieciešamās informācijas ierosināšanu, radīšanu, apkopošanu, uzkrāšanu, apstrādāšanu, izmantošanu un iznīcināšanu (turpmāk — informācijas aprite);”</w:t>
            </w:r>
          </w:p>
          <w:p w14:paraId="5F478A1C" w14:textId="77777777" w:rsidR="00AC7AAD" w:rsidRPr="002F1ACF" w:rsidRDefault="00AC7AAD" w:rsidP="00AC7AAD">
            <w:pPr>
              <w:spacing w:after="0" w:line="240" w:lineRule="auto"/>
              <w:jc w:val="both"/>
              <w:rPr>
                <w:rFonts w:ascii="Times New Roman" w:eastAsia="Calibri" w:hAnsi="Times New Roman" w:cs="Times New Roman"/>
                <w:sz w:val="24"/>
                <w:szCs w:val="24"/>
              </w:rPr>
            </w:pPr>
          </w:p>
          <w:p w14:paraId="5745B4E6" w14:textId="42713599" w:rsidR="00AC7AAD" w:rsidRPr="0001119D" w:rsidRDefault="00AC7AAD" w:rsidP="0001119D">
            <w:pPr>
              <w:jc w:val="both"/>
              <w:rPr>
                <w:rFonts w:ascii="Times New Roman" w:hAnsi="Times New Roman" w:cs="Times New Roman"/>
                <w:spacing w:val="-2"/>
                <w:sz w:val="24"/>
                <w:szCs w:val="24"/>
              </w:rPr>
            </w:pPr>
            <w:r w:rsidRPr="002F1ACF">
              <w:rPr>
                <w:rFonts w:ascii="Times New Roman" w:hAnsi="Times New Roman" w:cs="Times New Roman"/>
                <w:spacing w:val="-2"/>
                <w:sz w:val="24"/>
                <w:szCs w:val="24"/>
              </w:rPr>
              <w:t>papildināt pantu ar 13., 14., 15. un 16. punktu šādā redakcijā:</w:t>
            </w:r>
          </w:p>
          <w:p w14:paraId="3833242A" w14:textId="3B8CD077" w:rsidR="00BF57C4" w:rsidRPr="00016E92" w:rsidRDefault="00AC7AAD" w:rsidP="00A8596A">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A8596A" w:rsidRPr="00A8596A">
              <w:rPr>
                <w:rFonts w:ascii="Times New Roman" w:eastAsia="Calibri" w:hAnsi="Times New Roman" w:cs="Times New Roman"/>
                <w:sz w:val="24"/>
                <w:szCs w:val="24"/>
              </w:rPr>
              <w:t xml:space="preserve">13) </w:t>
            </w:r>
            <w:r w:rsidR="00A8596A" w:rsidRPr="0001119D">
              <w:rPr>
                <w:rFonts w:ascii="Times New Roman" w:eastAsia="Calibri" w:hAnsi="Times New Roman" w:cs="Times New Roman"/>
                <w:b/>
                <w:bCs/>
                <w:sz w:val="24"/>
                <w:szCs w:val="24"/>
              </w:rPr>
              <w:t>institūcijas informācijas sistēma</w:t>
            </w:r>
            <w:r w:rsidR="00A8596A" w:rsidRPr="00A8596A">
              <w:rPr>
                <w:rFonts w:ascii="Times New Roman" w:eastAsia="Calibri" w:hAnsi="Times New Roman" w:cs="Times New Roman"/>
                <w:sz w:val="24"/>
                <w:szCs w:val="24"/>
              </w:rPr>
              <w:t xml:space="preserve"> – informācijas sistēma, kas nav valsts informācijas sistēma, atrodas institūcijas pārvaldībā un nodrošina informācijas apriti ar valsts informācijas sistēmu;</w:t>
            </w:r>
            <w:r>
              <w:rPr>
                <w:rFonts w:ascii="Times New Roman" w:eastAsia="Calibri" w:hAnsi="Times New Roman" w:cs="Times New Roman"/>
                <w:sz w:val="24"/>
                <w:szCs w:val="24"/>
              </w:rPr>
              <w:t>”</w:t>
            </w:r>
          </w:p>
        </w:tc>
      </w:tr>
      <w:tr w:rsidR="00BF57C4" w:rsidRPr="00FB2472" w14:paraId="11AFA67E" w14:textId="77777777" w:rsidTr="00742E5E">
        <w:tc>
          <w:tcPr>
            <w:tcW w:w="700" w:type="dxa"/>
            <w:tcBorders>
              <w:top w:val="single" w:sz="4" w:space="0" w:color="auto"/>
              <w:left w:val="single" w:sz="6" w:space="0" w:color="000000"/>
              <w:bottom w:val="single" w:sz="6" w:space="0" w:color="000000"/>
              <w:right w:val="single" w:sz="6" w:space="0" w:color="000000"/>
            </w:tcBorders>
          </w:tcPr>
          <w:p w14:paraId="038C64CC" w14:textId="24EAAEE9" w:rsidR="00BF57C4" w:rsidRDefault="0028099C"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12.</w:t>
            </w:r>
          </w:p>
        </w:tc>
        <w:tc>
          <w:tcPr>
            <w:tcW w:w="2978" w:type="dxa"/>
            <w:gridSpan w:val="2"/>
            <w:tcBorders>
              <w:top w:val="single" w:sz="4" w:space="0" w:color="auto"/>
              <w:left w:val="single" w:sz="6" w:space="0" w:color="000000"/>
              <w:bottom w:val="single" w:sz="6" w:space="0" w:color="000000"/>
              <w:right w:val="single" w:sz="6" w:space="0" w:color="000000"/>
            </w:tcBorders>
          </w:tcPr>
          <w:p w14:paraId="3C0390BF" w14:textId="77777777" w:rsidR="00BF57C4" w:rsidRPr="00061B69" w:rsidRDefault="00BF57C4" w:rsidP="002E36BA">
            <w:pPr>
              <w:spacing w:after="0"/>
              <w:jc w:val="both"/>
              <w:rPr>
                <w:rFonts w:ascii="Times New Roman"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17E6E2B4" w14:textId="77777777" w:rsidR="0082549F" w:rsidRDefault="0082549F" w:rsidP="0082549F">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A7203">
              <w:rPr>
                <w:rFonts w:ascii="Times New Roman" w:eastAsia="Calibri" w:hAnsi="Times New Roman" w:cs="Times New Roman"/>
                <w:b/>
                <w:sz w:val="24"/>
                <w:szCs w:val="24"/>
              </w:rPr>
              <w:t>Iekšlietu ministrija</w:t>
            </w:r>
          </w:p>
          <w:p w14:paraId="6FD4B06C" w14:textId="0F93E24B" w:rsidR="00BF57C4" w:rsidRPr="00B1419A" w:rsidRDefault="0082549F" w:rsidP="0082549F">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33048">
              <w:rPr>
                <w:rFonts w:ascii="Times New Roman" w:eastAsia="Calibri" w:hAnsi="Times New Roman" w:cs="Times New Roman"/>
                <w:sz w:val="24"/>
                <w:szCs w:val="24"/>
              </w:rPr>
              <w:t>Papildināt projektu, paredzot pārejas regulējumu attiecībā uz informācijas sistēmām, kuras nodrošina iekšējās lietošanas informācijas apriti, un kuras ir tikušas izveidotas pirms projekta spēkā stāšanās.</w:t>
            </w:r>
          </w:p>
        </w:tc>
        <w:tc>
          <w:tcPr>
            <w:tcW w:w="2977" w:type="dxa"/>
            <w:tcBorders>
              <w:top w:val="single" w:sz="4" w:space="0" w:color="auto"/>
              <w:left w:val="single" w:sz="6" w:space="0" w:color="000000"/>
              <w:bottom w:val="single" w:sz="6" w:space="0" w:color="000000"/>
              <w:right w:val="single" w:sz="6" w:space="0" w:color="000000"/>
            </w:tcBorders>
          </w:tcPr>
          <w:p w14:paraId="19BA4F34" w14:textId="77777777" w:rsidR="0082549F" w:rsidRPr="003A7203" w:rsidRDefault="0082549F" w:rsidP="0082549F">
            <w:pPr>
              <w:spacing w:before="40" w:after="0" w:line="240" w:lineRule="auto"/>
              <w:jc w:val="both"/>
              <w:rPr>
                <w:rFonts w:ascii="Times New Roman" w:eastAsia="Times New Roman" w:hAnsi="Times New Roman" w:cs="Times New Roman"/>
                <w:b/>
                <w:bCs/>
                <w:sz w:val="24"/>
                <w:szCs w:val="24"/>
                <w:lang w:eastAsia="lv-LV"/>
              </w:rPr>
            </w:pPr>
            <w:r w:rsidRPr="003A7203">
              <w:rPr>
                <w:rFonts w:ascii="Times New Roman" w:eastAsia="Times New Roman" w:hAnsi="Times New Roman" w:cs="Times New Roman"/>
                <w:b/>
                <w:bCs/>
                <w:sz w:val="24"/>
                <w:szCs w:val="24"/>
                <w:lang w:eastAsia="lv-LV"/>
              </w:rPr>
              <w:t>Ņemts vērā</w:t>
            </w:r>
          </w:p>
          <w:p w14:paraId="4D81128C" w14:textId="1B7D3CE8" w:rsidR="00BF57C4" w:rsidRPr="009F148A" w:rsidRDefault="0082549F" w:rsidP="0082549F">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xml:space="preserve">”, kurai paredzētas atvieglotas uzraudzības un vispārējās tehniskās </w:t>
            </w:r>
            <w:r>
              <w:rPr>
                <w:rFonts w:ascii="Times New Roman" w:eastAsia="Times New Roman" w:hAnsi="Times New Roman" w:cs="Times New Roman"/>
                <w:bCs/>
                <w:sz w:val="24"/>
                <w:szCs w:val="24"/>
                <w:lang w:eastAsia="lv-LV"/>
              </w:rPr>
              <w:lastRenderedPageBreak/>
              <w:t>prasības, un kurām nebūs nepieciešami ārējie normatīvie akti.</w:t>
            </w:r>
          </w:p>
        </w:tc>
        <w:tc>
          <w:tcPr>
            <w:tcW w:w="2551" w:type="dxa"/>
            <w:tcBorders>
              <w:top w:val="single" w:sz="4" w:space="0" w:color="auto"/>
              <w:left w:val="single" w:sz="4" w:space="0" w:color="auto"/>
              <w:bottom w:val="single" w:sz="4" w:space="0" w:color="auto"/>
            </w:tcBorders>
          </w:tcPr>
          <w:p w14:paraId="13D5FA7B" w14:textId="77777777" w:rsidR="00AC7AAD" w:rsidRDefault="00AC7AAD" w:rsidP="00AC7AAD">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1.pantā:</w:t>
            </w:r>
          </w:p>
          <w:p w14:paraId="12F70FD0" w14:textId="77777777" w:rsidR="00AC7AAD" w:rsidRDefault="00AC7AAD" w:rsidP="00AC7AAD">
            <w:pPr>
              <w:spacing w:after="0" w:line="240" w:lineRule="auto"/>
              <w:jc w:val="both"/>
              <w:rPr>
                <w:rFonts w:ascii="Times New Roman" w:hAnsi="Times New Roman" w:cs="Times New Roman"/>
                <w:sz w:val="24"/>
                <w:szCs w:val="24"/>
              </w:rPr>
            </w:pPr>
          </w:p>
          <w:p w14:paraId="2B264AD9" w14:textId="77777777" w:rsidR="00AC7AAD" w:rsidRPr="002F1ACF" w:rsidRDefault="00AC7AAD" w:rsidP="00AC7AAD">
            <w:pPr>
              <w:spacing w:after="0" w:line="240" w:lineRule="auto"/>
              <w:jc w:val="both"/>
              <w:rPr>
                <w:rFonts w:ascii="Times New Roman" w:hAnsi="Times New Roman" w:cs="Times New Roman"/>
                <w:sz w:val="24"/>
                <w:szCs w:val="24"/>
              </w:rPr>
            </w:pPr>
            <w:r w:rsidRPr="002F1ACF">
              <w:rPr>
                <w:rFonts w:ascii="Times New Roman" w:hAnsi="Times New Roman" w:cs="Times New Roman"/>
                <w:sz w:val="24"/>
                <w:szCs w:val="24"/>
              </w:rPr>
              <w:t>izteikt 1.punktu šādā redakcijā:</w:t>
            </w:r>
          </w:p>
          <w:p w14:paraId="6973F10A" w14:textId="77777777" w:rsidR="00AC7AAD" w:rsidRDefault="00AC7AAD" w:rsidP="0082549F">
            <w:pPr>
              <w:spacing w:after="80" w:line="240" w:lineRule="auto"/>
              <w:jc w:val="both"/>
              <w:rPr>
                <w:rFonts w:ascii="Times New Roman" w:eastAsia="Calibri" w:hAnsi="Times New Roman" w:cs="Times New Roman"/>
                <w:sz w:val="24"/>
                <w:szCs w:val="24"/>
              </w:rPr>
            </w:pPr>
          </w:p>
          <w:p w14:paraId="7825C95C" w14:textId="0A021361" w:rsidR="0082549F" w:rsidRPr="0082549F" w:rsidRDefault="00AC7AAD" w:rsidP="0082549F">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2549F" w:rsidRPr="0082549F">
              <w:rPr>
                <w:rFonts w:ascii="Times New Roman" w:eastAsia="Calibri" w:hAnsi="Times New Roman" w:cs="Times New Roman"/>
                <w:sz w:val="24"/>
                <w:szCs w:val="24"/>
              </w:rPr>
              <w:t xml:space="preserve">1) </w:t>
            </w:r>
            <w:r w:rsidR="0082549F" w:rsidRPr="0001119D">
              <w:rPr>
                <w:rFonts w:ascii="Times New Roman" w:eastAsia="Calibri" w:hAnsi="Times New Roman" w:cs="Times New Roman"/>
                <w:b/>
                <w:bCs/>
                <w:sz w:val="24"/>
                <w:szCs w:val="24"/>
              </w:rPr>
              <w:t>valsts informācijas sistēma</w:t>
            </w:r>
            <w:r w:rsidR="0082549F" w:rsidRPr="0082549F">
              <w:rPr>
                <w:rFonts w:ascii="Times New Roman" w:eastAsia="Calibri" w:hAnsi="Times New Roman" w:cs="Times New Roman"/>
                <w:sz w:val="24"/>
                <w:szCs w:val="24"/>
              </w:rPr>
              <w:t xml:space="preserve"> — informācijas sistēma, kuras darbību </w:t>
            </w:r>
            <w:r w:rsidR="0082549F" w:rsidRPr="0082549F">
              <w:rPr>
                <w:rFonts w:ascii="Times New Roman" w:eastAsia="Calibri" w:hAnsi="Times New Roman" w:cs="Times New Roman"/>
                <w:sz w:val="24"/>
                <w:szCs w:val="24"/>
              </w:rPr>
              <w:lastRenderedPageBreak/>
              <w:t>nodrošina tiešās pārvaldes iestāde, valsts institūcija, kas nav padota Ministru kabinetam, atvasināta publiska persona vai tās iestāde, tiesu iestāde, prokuratūra, kā arī privātpersona, kurai deleģēts valsts pārvaldes uzdevums (turpmāk – institūcija), un kura nodrošina valsts pārvaldes funkcijas vai deleģēta valsts pārvaldes uzdevuma izpildei nepieciešamās informācijas ierosināšanu, radīšanu, apkopošanu, uzkrāšanu, apstrādāšanu, izmantošanu un iznīcināšanu (turpmāk — informācijas aprite);”</w:t>
            </w:r>
          </w:p>
          <w:p w14:paraId="3A0157E2" w14:textId="77777777" w:rsidR="00AC7AAD" w:rsidRDefault="00AC7AAD" w:rsidP="0082549F">
            <w:pPr>
              <w:spacing w:after="80" w:line="240" w:lineRule="auto"/>
              <w:jc w:val="both"/>
              <w:rPr>
                <w:rFonts w:ascii="Times New Roman" w:eastAsia="Calibri" w:hAnsi="Times New Roman" w:cs="Times New Roman"/>
                <w:sz w:val="24"/>
                <w:szCs w:val="24"/>
              </w:rPr>
            </w:pPr>
          </w:p>
          <w:p w14:paraId="59DE2D44" w14:textId="0B5292E2" w:rsidR="00AC7AAD" w:rsidRPr="0001119D" w:rsidRDefault="00AC7AAD" w:rsidP="0001119D">
            <w:pPr>
              <w:jc w:val="both"/>
              <w:rPr>
                <w:rFonts w:ascii="Times New Roman" w:hAnsi="Times New Roman" w:cs="Times New Roman"/>
                <w:spacing w:val="-2"/>
                <w:sz w:val="24"/>
                <w:szCs w:val="24"/>
              </w:rPr>
            </w:pPr>
            <w:r w:rsidRPr="002F1ACF">
              <w:rPr>
                <w:rFonts w:ascii="Times New Roman" w:hAnsi="Times New Roman" w:cs="Times New Roman"/>
                <w:spacing w:val="-2"/>
                <w:sz w:val="24"/>
                <w:szCs w:val="24"/>
              </w:rPr>
              <w:t>papildināt pantu ar 13., 14., 15. un 16. punktu šādā redakcijā:</w:t>
            </w:r>
          </w:p>
          <w:p w14:paraId="6BB173AD" w14:textId="3B996EF1" w:rsidR="00BF57C4" w:rsidRPr="00016E92" w:rsidRDefault="00AC7AAD" w:rsidP="0082549F">
            <w:pPr>
              <w:spacing w:after="8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2549F" w:rsidRPr="0082549F">
              <w:rPr>
                <w:rFonts w:ascii="Times New Roman" w:eastAsia="Calibri" w:hAnsi="Times New Roman" w:cs="Times New Roman"/>
                <w:sz w:val="24"/>
                <w:szCs w:val="24"/>
              </w:rPr>
              <w:t xml:space="preserve">13) </w:t>
            </w:r>
            <w:r w:rsidR="0082549F" w:rsidRPr="0001119D">
              <w:rPr>
                <w:rFonts w:ascii="Times New Roman" w:eastAsia="Calibri" w:hAnsi="Times New Roman" w:cs="Times New Roman"/>
                <w:b/>
                <w:bCs/>
                <w:sz w:val="24"/>
                <w:szCs w:val="24"/>
              </w:rPr>
              <w:t>institūcijas informācijas sistēma</w:t>
            </w:r>
            <w:r w:rsidR="0082549F" w:rsidRPr="0082549F">
              <w:rPr>
                <w:rFonts w:ascii="Times New Roman" w:eastAsia="Calibri" w:hAnsi="Times New Roman" w:cs="Times New Roman"/>
                <w:sz w:val="24"/>
                <w:szCs w:val="24"/>
              </w:rPr>
              <w:t xml:space="preserve"> – </w:t>
            </w:r>
            <w:r w:rsidR="0082549F" w:rsidRPr="0082549F">
              <w:rPr>
                <w:rFonts w:ascii="Times New Roman" w:eastAsia="Calibri" w:hAnsi="Times New Roman" w:cs="Times New Roman"/>
                <w:sz w:val="24"/>
                <w:szCs w:val="24"/>
              </w:rPr>
              <w:lastRenderedPageBreak/>
              <w:t>informācijas sistēma, kas nav valsts informācijas sistēma, atrodas institūcijas pārvaldībā un nodrošina informācijas apriti ar valsts informācijas sistēmu;</w:t>
            </w:r>
            <w:r>
              <w:rPr>
                <w:rFonts w:ascii="Times New Roman" w:eastAsia="Calibri" w:hAnsi="Times New Roman" w:cs="Times New Roman"/>
                <w:sz w:val="24"/>
                <w:szCs w:val="24"/>
              </w:rPr>
              <w:t>”</w:t>
            </w:r>
          </w:p>
        </w:tc>
      </w:tr>
      <w:tr w:rsidR="007F5D95" w:rsidRPr="00FB2472" w14:paraId="62F50F99" w14:textId="77777777" w:rsidTr="00742E5E">
        <w:tc>
          <w:tcPr>
            <w:tcW w:w="700" w:type="dxa"/>
            <w:tcBorders>
              <w:top w:val="single" w:sz="4" w:space="0" w:color="auto"/>
              <w:left w:val="single" w:sz="6" w:space="0" w:color="000000"/>
              <w:bottom w:val="single" w:sz="6" w:space="0" w:color="000000"/>
              <w:right w:val="single" w:sz="6" w:space="0" w:color="000000"/>
            </w:tcBorders>
          </w:tcPr>
          <w:p w14:paraId="10B6B829" w14:textId="4A705925" w:rsidR="007F5D95"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13.</w:t>
            </w:r>
          </w:p>
        </w:tc>
        <w:tc>
          <w:tcPr>
            <w:tcW w:w="2978" w:type="dxa"/>
            <w:gridSpan w:val="2"/>
            <w:tcBorders>
              <w:top w:val="single" w:sz="4" w:space="0" w:color="auto"/>
              <w:left w:val="single" w:sz="6" w:space="0" w:color="000000"/>
              <w:bottom w:val="single" w:sz="6" w:space="0" w:color="000000"/>
              <w:right w:val="single" w:sz="6" w:space="0" w:color="000000"/>
            </w:tcBorders>
          </w:tcPr>
          <w:p w14:paraId="4CC3B3E4" w14:textId="77777777" w:rsidR="007F5D95" w:rsidRPr="00FB2472" w:rsidRDefault="007F5D95"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7BAE864D" w14:textId="77777777" w:rsidR="007F5D95" w:rsidRDefault="007F5D95"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0405D">
              <w:rPr>
                <w:rFonts w:ascii="Times New Roman" w:eastAsia="Calibri" w:hAnsi="Times New Roman" w:cs="Times New Roman"/>
                <w:b/>
                <w:sz w:val="24"/>
                <w:szCs w:val="24"/>
              </w:rPr>
              <w:t>Finanšu ministrija (17.09.2021)</w:t>
            </w:r>
          </w:p>
          <w:p w14:paraId="0AD9181C" w14:textId="1F95BA9B" w:rsidR="007F5D95" w:rsidRPr="007F5D95" w:rsidRDefault="007F5D95"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Šobrīd norādītās definīcijas “valsts informācijas sistēma” un “institūcijas informācijas sistēma” katra no institūcijām var interpretēt citādāk. Iebilstam, ka tik plaši interpretējamas definīcijas tiek ietvertas likumā un uzskatām, ka VARAM pirms definīciju ietveršanas likumā nepieciešams izstrādāt kritērijus, kas raksturo “valsts informācijas sistēmu” un kas raksturo “institūcijas informācijas sistēmu”.</w:t>
            </w:r>
          </w:p>
        </w:tc>
        <w:tc>
          <w:tcPr>
            <w:tcW w:w="2977" w:type="dxa"/>
            <w:tcBorders>
              <w:top w:val="single" w:sz="4" w:space="0" w:color="auto"/>
              <w:left w:val="single" w:sz="6" w:space="0" w:color="000000"/>
              <w:bottom w:val="single" w:sz="6" w:space="0" w:color="000000"/>
              <w:right w:val="single" w:sz="6" w:space="0" w:color="000000"/>
            </w:tcBorders>
          </w:tcPr>
          <w:p w14:paraId="5FC7DCA4" w14:textId="77777777" w:rsidR="007F5D95" w:rsidRDefault="008E127B" w:rsidP="002E36B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457E9B53" w14:textId="41A40098" w:rsidR="008E127B" w:rsidRPr="008E127B" w:rsidRDefault="008E127B" w:rsidP="002E36BA">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Anotācija papildināta ar skaidrojumu, ka gadījumos, kad nevar viennozīmīgi noteikt vai konkrētā informācijas sistēma nodrošina valsts pārvaldes funkciju un līdz ar to ir valsts informācijas sistēma, vai tikai nodrošina datus citai valsts informācijas sistēmai un līdz ar to tai ir institūcijas informācijas sistēmas statuss, lēmumu</w:t>
            </w:r>
            <w:r w:rsidR="00D94225">
              <w:rPr>
                <w:rFonts w:ascii="Times New Roman" w:eastAsia="Times New Roman" w:hAnsi="Times New Roman" w:cs="Times New Roman"/>
                <w:bCs/>
                <w:sz w:val="24"/>
                <w:szCs w:val="24"/>
                <w:lang w:eastAsia="lv-LV"/>
              </w:rPr>
              <w:t xml:space="preserve"> par šādas informācijas sistēmas statusu</w:t>
            </w:r>
            <w:r>
              <w:rPr>
                <w:rFonts w:ascii="Times New Roman" w:eastAsia="Times New Roman" w:hAnsi="Times New Roman" w:cs="Times New Roman"/>
                <w:bCs/>
                <w:sz w:val="24"/>
                <w:szCs w:val="24"/>
                <w:lang w:eastAsia="lv-LV"/>
              </w:rPr>
              <w:t xml:space="preserve"> pieņem institūcija, kuras pārziņā ir minētā informācijas sistēma.</w:t>
            </w:r>
          </w:p>
        </w:tc>
        <w:tc>
          <w:tcPr>
            <w:tcW w:w="2551" w:type="dxa"/>
            <w:tcBorders>
              <w:top w:val="single" w:sz="4" w:space="0" w:color="auto"/>
              <w:left w:val="single" w:sz="4" w:space="0" w:color="auto"/>
              <w:bottom w:val="single" w:sz="4" w:space="0" w:color="auto"/>
            </w:tcBorders>
          </w:tcPr>
          <w:p w14:paraId="25199EFD" w14:textId="1C89EEA6" w:rsidR="007F5D95" w:rsidRPr="0001119D" w:rsidRDefault="000B2DB8" w:rsidP="002E36BA">
            <w:pPr>
              <w:pStyle w:val="NormalWeb"/>
              <w:spacing w:before="0" w:beforeAutospacing="0" w:after="80" w:afterAutospacing="0"/>
              <w:jc w:val="both"/>
              <w:rPr>
                <w:highlight w:val="yellow"/>
              </w:rPr>
            </w:pPr>
            <w:r>
              <w:t>Papildināts anotācijas I. sadaļas 2.punkts.</w:t>
            </w:r>
          </w:p>
        </w:tc>
      </w:tr>
      <w:tr w:rsidR="007F5D95" w:rsidRPr="00FB2472" w14:paraId="78842DE4" w14:textId="77777777" w:rsidTr="00742E5E">
        <w:tc>
          <w:tcPr>
            <w:tcW w:w="700" w:type="dxa"/>
            <w:tcBorders>
              <w:top w:val="single" w:sz="4" w:space="0" w:color="auto"/>
              <w:left w:val="single" w:sz="6" w:space="0" w:color="000000"/>
              <w:bottom w:val="single" w:sz="6" w:space="0" w:color="000000"/>
              <w:right w:val="single" w:sz="6" w:space="0" w:color="000000"/>
            </w:tcBorders>
          </w:tcPr>
          <w:p w14:paraId="62664487" w14:textId="7534E5B6" w:rsidR="007F5D95"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p>
        </w:tc>
        <w:tc>
          <w:tcPr>
            <w:tcW w:w="2978" w:type="dxa"/>
            <w:gridSpan w:val="2"/>
            <w:tcBorders>
              <w:top w:val="single" w:sz="4" w:space="0" w:color="auto"/>
              <w:left w:val="single" w:sz="6" w:space="0" w:color="000000"/>
              <w:bottom w:val="single" w:sz="6" w:space="0" w:color="000000"/>
              <w:right w:val="single" w:sz="6" w:space="0" w:color="000000"/>
            </w:tcBorders>
          </w:tcPr>
          <w:p w14:paraId="085FD805" w14:textId="77777777" w:rsidR="007F5D95" w:rsidRPr="00FB2472" w:rsidRDefault="007F5D95"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7CC23614" w14:textId="0E06AF51" w:rsidR="007F5D95" w:rsidRPr="0090405D" w:rsidRDefault="007F5D95"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0405D">
              <w:rPr>
                <w:rFonts w:ascii="Times New Roman" w:eastAsia="Calibri" w:hAnsi="Times New Roman" w:cs="Times New Roman"/>
                <w:b/>
                <w:sz w:val="24"/>
                <w:szCs w:val="24"/>
              </w:rPr>
              <w:t>Finanšu ministrija (17.09.2021)</w:t>
            </w:r>
          </w:p>
          <w:p w14:paraId="57141194" w14:textId="3F007A58"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Turpinām uzturēt Finanšu ministrijas 2021. gada 6. augusta iebildumu par pārejas noteikumiem, ievērojot likumprojektā ietvertos grozījumus Valsts informācijas sistēmu likuma (turpmāk – VISL) 5. pantā.</w:t>
            </w:r>
          </w:p>
          <w:p w14:paraId="37F349E3"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lastRenderedPageBreak/>
              <w:t>Patreiz VISL 5. panta pirmā daļa nosaka, ka Valsts informācijas sistēmu izveido, pamatojoties uz normatīvajiem aktiem, savukārt likumprojekta 5. pantā ietvertā VISL likuma 5. panta 1.</w:t>
            </w:r>
            <w:r w:rsidRPr="007F5D95">
              <w:rPr>
                <w:rFonts w:ascii="Times New Roman" w:eastAsia="Calibri" w:hAnsi="Times New Roman" w:cs="Times New Roman"/>
                <w:sz w:val="24"/>
                <w:szCs w:val="24"/>
                <w:vertAlign w:val="superscript"/>
              </w:rPr>
              <w:t>1</w:t>
            </w:r>
            <w:r w:rsidRPr="007F5D95">
              <w:rPr>
                <w:rFonts w:ascii="Times New Roman" w:eastAsia="Calibri" w:hAnsi="Times New Roman" w:cs="Times New Roman"/>
                <w:sz w:val="24"/>
                <w:szCs w:val="24"/>
              </w:rPr>
              <w:t xml:space="preserve"> daļa paredz, ka valsts informācijas sistēmu sāk izmantot, pamatojoties uz ārējiem normatīvajiem aktiem. Tādējādi likumprojekts paredz aizliegumu lietot valsts informācijas sistēmu, ja tā nav nostiprināta ārējos normatīvajos aktos.</w:t>
            </w:r>
          </w:p>
          <w:p w14:paraId="0B664B41"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 xml:space="preserve">Kā jau iepriekš norādīts visas VID valsts informācijas sistēmas (šobrīd ir pārskatītas un identificētas VID pārziņā esošas 16 valsts informācijas sistēmas) šobrīd pilnībā netiek regulētas ar ārējo normatīvo aktu, tādējādi likumprojekta 5. pantā ietvertais grozījums VISL 5. pantā bez pārejas perioda noteikšanas apdraud VID uzdevumu izpildi. </w:t>
            </w:r>
          </w:p>
          <w:p w14:paraId="6E61C285"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 xml:space="preserve">Lai VID nodrošinātu attiecīgo normatīvo aktu izstrādi un virzību par visām 16 VID valsts informāciju sistēmām, lūdzam papildināt likumprojektu ar jaunu pārejas noteikumu punktu šādā redakcijā: </w:t>
            </w:r>
          </w:p>
          <w:p w14:paraId="37705437"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“X. Grozījumi šā likuma 5 panta 1.</w:t>
            </w:r>
            <w:r w:rsidRPr="007F5D95">
              <w:rPr>
                <w:rFonts w:ascii="Times New Roman" w:eastAsia="Calibri" w:hAnsi="Times New Roman" w:cs="Times New Roman"/>
                <w:sz w:val="24"/>
                <w:szCs w:val="24"/>
                <w:vertAlign w:val="superscript"/>
              </w:rPr>
              <w:t xml:space="preserve">1 </w:t>
            </w:r>
            <w:r w:rsidRPr="007F5D95">
              <w:rPr>
                <w:rFonts w:ascii="Times New Roman" w:eastAsia="Calibri" w:hAnsi="Times New Roman" w:cs="Times New Roman"/>
                <w:sz w:val="24"/>
                <w:szCs w:val="24"/>
              </w:rPr>
              <w:t>daļā stājas spēkā 2023. gada 1. augustā.”</w:t>
            </w:r>
          </w:p>
          <w:p w14:paraId="6B5B8B09"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Vienlaikus likumprojekta anotācijas I sadaļas 2. punktā norādīts – lai atvieglotu valsts informācijas sistēmu izstrādes uzsākšanas procesu, VISL 5. panta pirmā daļa paredz iespēju valsts informācijas sistēmas izstrādāt pamatojoties arī uz politikas plānošanas dokumentiem vai informatīvo ziņojumu. Savukārt, lai būtu pietiekošs tiesiskais pamats sistēmas izmantošanai (tajā skaitā personas datu apstrādei), VISL 5. panta 1.</w:t>
            </w:r>
            <w:r w:rsidRPr="007F5D95">
              <w:rPr>
                <w:rFonts w:ascii="Times New Roman" w:eastAsia="Calibri" w:hAnsi="Times New Roman" w:cs="Times New Roman"/>
                <w:sz w:val="24"/>
                <w:szCs w:val="24"/>
                <w:vertAlign w:val="superscript"/>
              </w:rPr>
              <w:t>1</w:t>
            </w:r>
            <w:r w:rsidRPr="007F5D95">
              <w:rPr>
                <w:rFonts w:ascii="Times New Roman" w:eastAsia="Calibri" w:hAnsi="Times New Roman" w:cs="Times New Roman"/>
                <w:sz w:val="24"/>
                <w:szCs w:val="24"/>
              </w:rPr>
              <w:t xml:space="preserve"> daļa, paredz obligātu ārējo normatīvo aktu esamību uz brīdi, kad valsts informācijas sistēmu sāk izmantot produktīvā darbībā.</w:t>
            </w:r>
          </w:p>
          <w:p w14:paraId="5FEEFDA6" w14:textId="31F1B5EE" w:rsidR="007F5D95" w:rsidRPr="007F5D95" w:rsidRDefault="007F5D95" w:rsidP="007F5D95">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highlight w:val="yellow"/>
              </w:rPr>
            </w:pPr>
            <w:r w:rsidRPr="007F5D95">
              <w:rPr>
                <w:rFonts w:ascii="Times New Roman" w:eastAsia="Calibri" w:hAnsi="Times New Roman" w:cs="Times New Roman"/>
                <w:sz w:val="24"/>
                <w:szCs w:val="24"/>
              </w:rPr>
              <w:lastRenderedPageBreak/>
              <w:t>Vēršam uzmanību, ka likumprojekta anotācijā ietvertā atsauce uz politikas plānošanas dokumentiem vai informatīvo ziņojumu neatbilst precizētā likumprojekta 5. pantā ietvertajai VISL 5. panta 1.</w:t>
            </w:r>
            <w:r w:rsidRPr="007F5D95">
              <w:rPr>
                <w:rFonts w:ascii="Times New Roman" w:eastAsia="Calibri" w:hAnsi="Times New Roman" w:cs="Times New Roman"/>
                <w:sz w:val="24"/>
                <w:szCs w:val="24"/>
                <w:vertAlign w:val="superscript"/>
              </w:rPr>
              <w:t>1</w:t>
            </w:r>
            <w:r w:rsidRPr="007F5D95">
              <w:rPr>
                <w:rFonts w:ascii="Times New Roman" w:eastAsia="Calibri" w:hAnsi="Times New Roman" w:cs="Times New Roman"/>
                <w:sz w:val="24"/>
                <w:szCs w:val="24"/>
              </w:rPr>
              <w:t xml:space="preserve"> daļai. Ievērojot minēto, lūdzam saskaņot likumprojektā ietverto ar likumprojekta anotāciju.</w:t>
            </w:r>
          </w:p>
        </w:tc>
        <w:tc>
          <w:tcPr>
            <w:tcW w:w="2977" w:type="dxa"/>
            <w:tcBorders>
              <w:top w:val="single" w:sz="4" w:space="0" w:color="auto"/>
              <w:left w:val="single" w:sz="6" w:space="0" w:color="000000"/>
              <w:bottom w:val="single" w:sz="6" w:space="0" w:color="000000"/>
              <w:right w:val="single" w:sz="6" w:space="0" w:color="000000"/>
            </w:tcBorders>
          </w:tcPr>
          <w:p w14:paraId="49675D5B" w14:textId="77777777" w:rsidR="007F5D95" w:rsidRDefault="00636A82" w:rsidP="002E36B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6E85AE3B" w14:textId="63911650" w:rsidR="00636A82" w:rsidRPr="00636A82" w:rsidRDefault="00636A82" w:rsidP="002E36BA">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Likumprojekta pārejas noteikumi ir papildināti ar punktu, kurš nosaka</w:t>
            </w:r>
            <w:r w:rsidR="00E525D9">
              <w:rPr>
                <w:rFonts w:ascii="Times New Roman" w:eastAsia="Times New Roman" w:hAnsi="Times New Roman" w:cs="Times New Roman"/>
                <w:bCs/>
                <w:sz w:val="24"/>
                <w:szCs w:val="24"/>
                <w:lang w:eastAsia="lv-LV"/>
              </w:rPr>
              <w:t xml:space="preserve"> pārejas periodu sistēmām, kuru </w:t>
            </w:r>
            <w:r w:rsidR="00E525D9">
              <w:rPr>
                <w:rFonts w:ascii="Times New Roman" w:eastAsia="Times New Roman" w:hAnsi="Times New Roman" w:cs="Times New Roman"/>
                <w:bCs/>
                <w:sz w:val="24"/>
                <w:szCs w:val="24"/>
                <w:lang w:eastAsia="lv-LV"/>
              </w:rPr>
              <w:lastRenderedPageBreak/>
              <w:t>izmantošana uzsākta līdz 2021.gada 31.decembrim.</w:t>
            </w:r>
          </w:p>
        </w:tc>
        <w:tc>
          <w:tcPr>
            <w:tcW w:w="2551" w:type="dxa"/>
            <w:tcBorders>
              <w:top w:val="single" w:sz="4" w:space="0" w:color="auto"/>
              <w:left w:val="single" w:sz="4" w:space="0" w:color="auto"/>
              <w:bottom w:val="single" w:sz="4" w:space="0" w:color="auto"/>
            </w:tcBorders>
          </w:tcPr>
          <w:p w14:paraId="5082B175" w14:textId="5D0482A2" w:rsidR="005A4584" w:rsidRDefault="005A4584" w:rsidP="00E525D9">
            <w:pPr>
              <w:pStyle w:val="PlainText"/>
              <w:tabs>
                <w:tab w:val="left" w:pos="6712"/>
              </w:tabs>
              <w:jc w:val="both"/>
              <w:rPr>
                <w:szCs w:val="24"/>
              </w:rPr>
            </w:pPr>
            <w:r>
              <w:rPr>
                <w:szCs w:val="24"/>
              </w:rPr>
              <w:lastRenderedPageBreak/>
              <w:t>Papildināts anotācijas I. sadaļas 2.punkts.</w:t>
            </w:r>
          </w:p>
          <w:p w14:paraId="11147345" w14:textId="77777777" w:rsidR="005A4584" w:rsidRDefault="005A4584" w:rsidP="00E525D9">
            <w:pPr>
              <w:pStyle w:val="PlainText"/>
              <w:tabs>
                <w:tab w:val="left" w:pos="6712"/>
              </w:tabs>
              <w:jc w:val="both"/>
              <w:rPr>
                <w:rFonts w:eastAsia="Times New Roman"/>
                <w:szCs w:val="24"/>
                <w:lang w:eastAsia="zh-TW"/>
              </w:rPr>
            </w:pPr>
          </w:p>
          <w:p w14:paraId="566C2CE6" w14:textId="127FEBB8" w:rsidR="00E525D9" w:rsidRDefault="00E525D9" w:rsidP="00E525D9">
            <w:pPr>
              <w:pStyle w:val="PlainText"/>
              <w:tabs>
                <w:tab w:val="left" w:pos="6712"/>
              </w:tabs>
              <w:jc w:val="both"/>
              <w:rPr>
                <w:rFonts w:eastAsia="Times New Roman"/>
                <w:szCs w:val="24"/>
                <w:lang w:eastAsia="zh-TW"/>
              </w:rPr>
            </w:pPr>
            <w:r>
              <w:rPr>
                <w:rFonts w:eastAsia="Times New Roman"/>
                <w:szCs w:val="24"/>
                <w:lang w:eastAsia="zh-TW"/>
              </w:rPr>
              <w:t>Pārejas noteikumu 11.punkts:</w:t>
            </w:r>
          </w:p>
          <w:p w14:paraId="0D5266A4" w14:textId="77777777" w:rsidR="00E525D9" w:rsidRDefault="00E525D9" w:rsidP="00E525D9">
            <w:pPr>
              <w:pStyle w:val="PlainText"/>
              <w:tabs>
                <w:tab w:val="left" w:pos="6712"/>
              </w:tabs>
              <w:jc w:val="both"/>
              <w:rPr>
                <w:rFonts w:eastAsia="Times New Roman"/>
                <w:szCs w:val="24"/>
                <w:lang w:eastAsia="zh-TW"/>
              </w:rPr>
            </w:pPr>
          </w:p>
          <w:p w14:paraId="6898C328" w14:textId="6F1C16D7" w:rsidR="00E525D9" w:rsidRDefault="00E525D9" w:rsidP="0001119D">
            <w:pPr>
              <w:pStyle w:val="PlainText"/>
              <w:tabs>
                <w:tab w:val="left" w:pos="6712"/>
              </w:tabs>
              <w:jc w:val="both"/>
              <w:rPr>
                <w:rFonts w:eastAsia="Times New Roman"/>
                <w:szCs w:val="24"/>
                <w:lang w:eastAsia="zh-TW"/>
              </w:rPr>
            </w:pPr>
            <w:r>
              <w:rPr>
                <w:rFonts w:eastAsia="Times New Roman"/>
                <w:szCs w:val="24"/>
                <w:lang w:eastAsia="zh-TW"/>
              </w:rPr>
              <w:t xml:space="preserve">“11. </w:t>
            </w:r>
            <w:r w:rsidRPr="0038026E">
              <w:rPr>
                <w:rFonts w:eastAsia="Times New Roman"/>
                <w:szCs w:val="24"/>
                <w:lang w:eastAsia="zh-TW"/>
              </w:rPr>
              <w:t>Grozījumi šā likuma 5.pant</w:t>
            </w:r>
            <w:r>
              <w:rPr>
                <w:rFonts w:eastAsia="Times New Roman"/>
                <w:szCs w:val="24"/>
                <w:lang w:eastAsia="zh-TW"/>
              </w:rPr>
              <w:t>ā, kas paredz papildināt pantu ar jaunu</w:t>
            </w:r>
            <w:r w:rsidRPr="0038026E">
              <w:rPr>
                <w:rFonts w:eastAsia="Times New Roman"/>
                <w:szCs w:val="24"/>
                <w:lang w:eastAsia="zh-TW"/>
              </w:rPr>
              <w:t xml:space="preserve"> 1.</w:t>
            </w:r>
            <w:r w:rsidRPr="0038026E">
              <w:rPr>
                <w:rFonts w:eastAsia="Times New Roman"/>
                <w:szCs w:val="24"/>
                <w:vertAlign w:val="superscript"/>
                <w:lang w:eastAsia="zh-TW"/>
              </w:rPr>
              <w:t>1</w:t>
            </w:r>
            <w:r w:rsidRPr="0038026E">
              <w:rPr>
                <w:rFonts w:eastAsia="Times New Roman"/>
                <w:szCs w:val="24"/>
                <w:lang w:eastAsia="zh-TW"/>
              </w:rPr>
              <w:t xml:space="preserve"> daļ</w:t>
            </w:r>
            <w:r>
              <w:rPr>
                <w:rFonts w:eastAsia="Times New Roman"/>
                <w:szCs w:val="24"/>
                <w:lang w:eastAsia="zh-TW"/>
              </w:rPr>
              <w:t>u,</w:t>
            </w:r>
            <w:r w:rsidRPr="0038026E">
              <w:rPr>
                <w:rFonts w:eastAsia="Times New Roman"/>
                <w:szCs w:val="24"/>
                <w:lang w:eastAsia="zh-TW"/>
              </w:rPr>
              <w:t xml:space="preserve"> attiecībā uz valsts informācijas sistēmām, kur</w:t>
            </w:r>
            <w:r>
              <w:rPr>
                <w:rFonts w:eastAsia="Times New Roman"/>
                <w:szCs w:val="24"/>
                <w:lang w:eastAsia="zh-TW"/>
              </w:rPr>
              <w:t>u izmantošana ir uzsākta</w:t>
            </w:r>
            <w:r w:rsidRPr="0038026E">
              <w:rPr>
                <w:rFonts w:eastAsia="Times New Roman"/>
                <w:szCs w:val="24"/>
                <w:lang w:eastAsia="zh-TW"/>
              </w:rPr>
              <w:t xml:space="preserve"> līdz 2021.gada 31.decembrim, stājas spēkā 2023. gada 1. augustā.</w:t>
            </w:r>
            <w:r>
              <w:rPr>
                <w:rFonts w:eastAsia="Times New Roman"/>
                <w:szCs w:val="24"/>
                <w:lang w:eastAsia="zh-TW"/>
              </w:rPr>
              <w:t>”</w:t>
            </w:r>
          </w:p>
          <w:p w14:paraId="4783D223" w14:textId="77777777" w:rsidR="00E525D9" w:rsidRDefault="00E525D9" w:rsidP="00E525D9">
            <w:pPr>
              <w:pStyle w:val="PlainText"/>
              <w:tabs>
                <w:tab w:val="left" w:pos="6712"/>
              </w:tabs>
              <w:jc w:val="both"/>
              <w:rPr>
                <w:rFonts w:eastAsia="Times New Roman"/>
                <w:szCs w:val="24"/>
                <w:lang w:eastAsia="zh-TW"/>
              </w:rPr>
            </w:pPr>
          </w:p>
          <w:p w14:paraId="197A00FA" w14:textId="1D6B9FB7" w:rsidR="007F5D95" w:rsidRPr="008872B6" w:rsidRDefault="007F5D95" w:rsidP="002E36BA">
            <w:pPr>
              <w:pStyle w:val="NormalWeb"/>
              <w:spacing w:before="0" w:beforeAutospacing="0" w:after="80" w:afterAutospacing="0"/>
              <w:jc w:val="both"/>
            </w:pPr>
          </w:p>
        </w:tc>
      </w:tr>
      <w:tr w:rsidR="007F5D95" w:rsidRPr="00FB2472" w14:paraId="20C57370" w14:textId="77777777" w:rsidTr="00742E5E">
        <w:tc>
          <w:tcPr>
            <w:tcW w:w="700" w:type="dxa"/>
            <w:tcBorders>
              <w:top w:val="single" w:sz="4" w:space="0" w:color="auto"/>
              <w:left w:val="single" w:sz="6" w:space="0" w:color="000000"/>
              <w:bottom w:val="single" w:sz="6" w:space="0" w:color="000000"/>
              <w:right w:val="single" w:sz="6" w:space="0" w:color="000000"/>
            </w:tcBorders>
          </w:tcPr>
          <w:p w14:paraId="582F676A" w14:textId="3DF0B23A" w:rsidR="007F5D95"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15.</w:t>
            </w:r>
          </w:p>
        </w:tc>
        <w:tc>
          <w:tcPr>
            <w:tcW w:w="2978" w:type="dxa"/>
            <w:gridSpan w:val="2"/>
            <w:tcBorders>
              <w:top w:val="single" w:sz="4" w:space="0" w:color="auto"/>
              <w:left w:val="single" w:sz="6" w:space="0" w:color="000000"/>
              <w:bottom w:val="single" w:sz="6" w:space="0" w:color="000000"/>
              <w:right w:val="single" w:sz="6" w:space="0" w:color="000000"/>
            </w:tcBorders>
          </w:tcPr>
          <w:p w14:paraId="2D9F3F53" w14:textId="77777777" w:rsidR="007F5D95" w:rsidRPr="00FB2472" w:rsidRDefault="007F5D95"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A03C675" w14:textId="77777777" w:rsidR="007F5D95" w:rsidRDefault="007F5D95"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0405D">
              <w:rPr>
                <w:rFonts w:ascii="Times New Roman" w:eastAsia="Calibri" w:hAnsi="Times New Roman" w:cs="Times New Roman"/>
                <w:b/>
                <w:sz w:val="24"/>
                <w:szCs w:val="24"/>
              </w:rPr>
              <w:t>Finanšu ministrija (17.09.2021)</w:t>
            </w:r>
          </w:p>
          <w:p w14:paraId="31561715" w14:textId="3EE0235C"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Precizētā likumprojekta redakcijas 18.panta piektajā daļā ir noteikts, ka “valsts platformas pārzinis par valsts platformas izmantošanas pakalpojuma nodrošināšanu var prasīt maksu, kas nepārsniedz ar šī pakalpojuma sniegšanu saistītās izmaksas”.</w:t>
            </w:r>
          </w:p>
          <w:p w14:paraId="4EC05D04"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Anotācijā par šo regulējumu tiek skaidrots, ka “ņemot vērā, ka noteiktos gadījumos valsts platformu atvēršanas finansēšana var netikt nodrošināta no valsts budžeta līdzekļiem, valsts platformas pārzinim tiek dotas tiesības noteikt samaksu par valsts platformas izmantošanu sniedzot maksas pakalpojumus atbilstoši Likumam par budžetu un finanšu vadību.”</w:t>
            </w:r>
          </w:p>
          <w:p w14:paraId="44BD3ADE" w14:textId="77777777" w:rsidR="007F5D95" w:rsidRPr="007F5D95" w:rsidRDefault="007F5D95" w:rsidP="007F5D95">
            <w:pPr>
              <w:tabs>
                <w:tab w:val="left" w:pos="851"/>
                <w:tab w:val="left" w:pos="993"/>
              </w:tabs>
              <w:spacing w:after="0" w:line="240" w:lineRule="auto"/>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Savukārt Likumā par budžetu un finanšu vadību (turpmāk – LBFV) ir noteikts, ka Ministru kabinets izdod noteikumus par valsts tiešās pārvaldes iestāžu sniegto maksas pakalpojumu cenrāžu apstiprināšanu. Nosakot maksas pakalpojuma izcenojumu, ievēro nosacījumu, ka samaksa par pakalpojumu nedrīkst pārsniegt ar pakalpojuma sniegšanu saistītās izmaksas.</w:t>
            </w:r>
          </w:p>
          <w:p w14:paraId="514D299E" w14:textId="2A883D60" w:rsidR="007F5D95" w:rsidRPr="007F5D95" w:rsidRDefault="007F5D95" w:rsidP="007F5D95">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7F5D95">
              <w:rPr>
                <w:rFonts w:ascii="Times New Roman" w:eastAsia="Calibri" w:hAnsi="Times New Roman" w:cs="Times New Roman"/>
                <w:sz w:val="24"/>
                <w:szCs w:val="24"/>
              </w:rPr>
              <w:t xml:space="preserve">Ņemot vērā iepriekšminēto, norādām, ka no VARAM iesniegtajā likumprojektā un anotācijā minētā nav saprotams, kurā normatīvajā aktā tiks nostiprināta maksa par valsts platformas izmantošanas pakalpojumu. Lūdzam papildināt anotāciju un nepieciešamības gadījumā pārskatīt likumprojekta </w:t>
            </w:r>
            <w:r w:rsidRPr="007F5D95">
              <w:rPr>
                <w:rFonts w:ascii="Times New Roman" w:eastAsia="Calibri" w:hAnsi="Times New Roman" w:cs="Times New Roman"/>
                <w:sz w:val="24"/>
                <w:szCs w:val="24"/>
              </w:rPr>
              <w:lastRenderedPageBreak/>
              <w:t>redakcijas, lai būtu saprotams, kā tas korelē ar LBFV noteikto par to, ka valsts tiešās pārvaldes iestāžu maksas pakalpojumu cenrāžus apstiprina MK.</w:t>
            </w:r>
          </w:p>
        </w:tc>
        <w:tc>
          <w:tcPr>
            <w:tcW w:w="2977" w:type="dxa"/>
            <w:tcBorders>
              <w:top w:val="single" w:sz="4" w:space="0" w:color="auto"/>
              <w:left w:val="single" w:sz="6" w:space="0" w:color="000000"/>
              <w:bottom w:val="single" w:sz="6" w:space="0" w:color="000000"/>
              <w:right w:val="single" w:sz="6" w:space="0" w:color="000000"/>
            </w:tcBorders>
          </w:tcPr>
          <w:p w14:paraId="0D8E1575" w14:textId="77777777" w:rsidR="007F5D95" w:rsidRDefault="002F6A39" w:rsidP="0001119D">
            <w:pPr>
              <w:spacing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28ACDE9B" w14:textId="4A84AD25" w:rsidR="002F6A39" w:rsidRPr="00BA1D8D" w:rsidRDefault="002F6A39" w:rsidP="0001119D">
            <w:pPr>
              <w:spacing w:after="0" w:line="240" w:lineRule="auto"/>
              <w:jc w:val="both"/>
              <w:rPr>
                <w:rFonts w:ascii="Times New Roman" w:hAnsi="Times New Roman" w:cs="Times New Roman"/>
                <w:sz w:val="24"/>
                <w:szCs w:val="24"/>
              </w:rPr>
            </w:pPr>
            <w:r w:rsidRPr="002F6A39">
              <w:rPr>
                <w:rFonts w:ascii="Times New Roman" w:eastAsia="Times New Roman" w:hAnsi="Times New Roman" w:cs="Times New Roman"/>
                <w:bCs/>
                <w:sz w:val="24"/>
                <w:szCs w:val="24"/>
                <w:lang w:eastAsia="lv-LV"/>
              </w:rPr>
              <w:t>A</w:t>
            </w:r>
            <w:r>
              <w:rPr>
                <w:rFonts w:ascii="Times New Roman" w:eastAsia="Times New Roman" w:hAnsi="Times New Roman" w:cs="Times New Roman"/>
                <w:bCs/>
                <w:sz w:val="24"/>
                <w:szCs w:val="24"/>
                <w:lang w:eastAsia="lv-LV"/>
              </w:rPr>
              <w:t xml:space="preserve">notācija papildināta ar skaidrojumu, ka </w:t>
            </w:r>
            <w:r>
              <w:rPr>
                <w:rFonts w:ascii="Times New Roman" w:hAnsi="Times New Roman" w:cs="Times New Roman"/>
                <w:sz w:val="24"/>
                <w:szCs w:val="24"/>
              </w:rPr>
              <w:t>atbilstošo maksas pakalpojuma apmēru institūcijai būs jānosaka Ministru kabineta noteikumos par attiecīgās institūcijas maksas pakalpojumu cenrādi.</w:t>
            </w:r>
          </w:p>
          <w:p w14:paraId="184283C5" w14:textId="3E377266" w:rsidR="002F6A39" w:rsidRPr="002F6A39" w:rsidRDefault="002F6A39" w:rsidP="002E36BA">
            <w:pPr>
              <w:spacing w:before="40" w:after="0" w:line="240" w:lineRule="auto"/>
              <w:jc w:val="both"/>
              <w:rPr>
                <w:rFonts w:ascii="Times New Roman" w:eastAsia="Times New Roman" w:hAnsi="Times New Roman" w:cs="Times New Roman"/>
                <w:bCs/>
                <w:sz w:val="24"/>
                <w:szCs w:val="24"/>
                <w:lang w:eastAsia="lv-LV"/>
              </w:rPr>
            </w:pPr>
          </w:p>
        </w:tc>
        <w:tc>
          <w:tcPr>
            <w:tcW w:w="2551" w:type="dxa"/>
            <w:tcBorders>
              <w:top w:val="single" w:sz="4" w:space="0" w:color="auto"/>
              <w:left w:val="single" w:sz="4" w:space="0" w:color="auto"/>
              <w:bottom w:val="single" w:sz="4" w:space="0" w:color="auto"/>
            </w:tcBorders>
          </w:tcPr>
          <w:p w14:paraId="4AC5C939" w14:textId="6560C8F6" w:rsidR="007F5D95" w:rsidRPr="005A4584" w:rsidRDefault="005A4584" w:rsidP="005A4584">
            <w:pPr>
              <w:pStyle w:val="PlainText"/>
              <w:tabs>
                <w:tab w:val="left" w:pos="6712"/>
              </w:tabs>
              <w:jc w:val="both"/>
              <w:rPr>
                <w:szCs w:val="24"/>
              </w:rPr>
            </w:pPr>
            <w:r>
              <w:rPr>
                <w:szCs w:val="24"/>
              </w:rPr>
              <w:t>Papildināts anotācijas I. sadaļas 2.punkts.</w:t>
            </w:r>
          </w:p>
        </w:tc>
      </w:tr>
      <w:tr w:rsidR="002E36BA" w:rsidRPr="00FB2472" w14:paraId="4F8F9C8F" w14:textId="77777777" w:rsidTr="00742E5E">
        <w:tc>
          <w:tcPr>
            <w:tcW w:w="700" w:type="dxa"/>
            <w:tcBorders>
              <w:top w:val="single" w:sz="4" w:space="0" w:color="auto"/>
              <w:left w:val="single" w:sz="6" w:space="0" w:color="000000"/>
              <w:bottom w:val="single" w:sz="6" w:space="0" w:color="000000"/>
              <w:right w:val="single" w:sz="6" w:space="0" w:color="000000"/>
            </w:tcBorders>
          </w:tcPr>
          <w:p w14:paraId="1FD31A04" w14:textId="4622B0DD" w:rsidR="002E36BA" w:rsidRPr="00784CA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28099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0099DF4D" w14:textId="0B8E5B23" w:rsidR="002E36BA" w:rsidRPr="00FB2472" w:rsidRDefault="002E36BA"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76730B5F" w14:textId="23FDE477" w:rsidR="002E36BA" w:rsidRPr="006E36D2"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E36D2">
              <w:rPr>
                <w:rFonts w:ascii="Times New Roman" w:eastAsia="Calibri" w:hAnsi="Times New Roman" w:cs="Times New Roman"/>
                <w:b/>
                <w:sz w:val="24"/>
                <w:szCs w:val="24"/>
              </w:rPr>
              <w:t>Finanšu ministrija</w:t>
            </w:r>
            <w:r>
              <w:rPr>
                <w:rFonts w:ascii="Times New Roman" w:eastAsia="Calibri" w:hAnsi="Times New Roman" w:cs="Times New Roman"/>
                <w:b/>
                <w:sz w:val="24"/>
                <w:szCs w:val="24"/>
              </w:rPr>
              <w:t xml:space="preserve"> (06.08.2021)</w:t>
            </w:r>
          </w:p>
          <w:p w14:paraId="3D54A928"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Precizētā likumprojekta 5. pantā ietvertais grozījums cita starpā paredz papildināt Valsts informācijas sistēmu likuma (turpmāk – likums) 5. pantu ar 1.</w:t>
            </w:r>
            <w:r w:rsidRPr="006E36D2">
              <w:rPr>
                <w:rFonts w:ascii="Times New Roman" w:eastAsia="Calibri" w:hAnsi="Times New Roman" w:cs="Times New Roman"/>
                <w:sz w:val="24"/>
                <w:szCs w:val="24"/>
                <w:vertAlign w:val="superscript"/>
              </w:rPr>
              <w:t>1</w:t>
            </w:r>
            <w:r w:rsidRPr="006E36D2">
              <w:rPr>
                <w:rFonts w:ascii="Times New Roman" w:eastAsia="Calibri" w:hAnsi="Times New Roman" w:cs="Times New Roman"/>
                <w:sz w:val="24"/>
                <w:szCs w:val="24"/>
              </w:rPr>
              <w:t xml:space="preserve"> daļu, paredzot, ka valsts informācijas sistēmu sāk izmantot, pamatojoties uz ārējiem normatīvajiem aktiem, kuros norādīti vismaz:</w:t>
            </w:r>
          </w:p>
          <w:p w14:paraId="73EA302E"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1) valsts informācijas sistēmas pārzinis;</w:t>
            </w:r>
          </w:p>
          <w:p w14:paraId="7A474DF1"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2) valsts informācijas sistēmā iekļaujamā informācija;</w:t>
            </w:r>
          </w:p>
          <w:p w14:paraId="1C8612DC"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3) valsts informācijas sistēmas pārzinim noteiktās funkcijas, uzdevumi un mērķi, kuru izpildei nepieciešamās informācijas apriti nodrošina, izveidojot valsts informācijas sistēmu;</w:t>
            </w:r>
          </w:p>
          <w:p w14:paraId="5E8E4295"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4) kārtība, kādā nodod informāciju iekļaušanai valsts informācijas sistēmā;</w:t>
            </w:r>
          </w:p>
          <w:p w14:paraId="129D44F8"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 xml:space="preserve">5) nosacījumi piekļuves nodrošināšanai valsts informācijas sistēmā iekļautajai informācijai. </w:t>
            </w:r>
          </w:p>
          <w:p w14:paraId="366B94B8" w14:textId="77777777" w:rsidR="002E36BA" w:rsidRPr="006E36D2"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 xml:space="preserve">Minētajai tiesību normai nav noteikts pārejas periods. Visas Valsts ieņēmuma dienesta VID valsts informācijas sistēmas (šobrīd ir pārskatītas un identificētas VID pārziņā esošas 16 valsts informācijas sistēmas) šobrīd pilnībā netiek regulētas ar ārējo normatīvo aktu, tādējādi likumprojekta 5. panta ietvertais grozījums likuma 5. pantā bez pārejas perioda noteikšanas apdraud VID uzdevumu izpildi. </w:t>
            </w:r>
          </w:p>
          <w:p w14:paraId="58351A47" w14:textId="77777777" w:rsidR="002E36BA" w:rsidRPr="00D456AA" w:rsidRDefault="002E36BA" w:rsidP="002E36BA">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6E36D2">
              <w:rPr>
                <w:rFonts w:ascii="Times New Roman" w:eastAsia="Calibri" w:hAnsi="Times New Roman" w:cs="Times New Roman"/>
                <w:sz w:val="24"/>
                <w:szCs w:val="24"/>
              </w:rPr>
              <w:t xml:space="preserve">Lai VID nodrošinātu attiecīgo normatīvo aktu izstrādi un virzību par visām 16 VID valsts informāciju sistēmām, </w:t>
            </w:r>
            <w:r w:rsidRPr="00D456AA">
              <w:rPr>
                <w:rFonts w:ascii="Times New Roman" w:eastAsia="Calibri" w:hAnsi="Times New Roman" w:cs="Times New Roman"/>
                <w:sz w:val="24"/>
                <w:szCs w:val="24"/>
              </w:rPr>
              <w:t xml:space="preserve">lūdzam papildināt likumprojektu ar jaunu pārejas noteikumu punktu šādā redakcijā: </w:t>
            </w:r>
          </w:p>
          <w:p w14:paraId="2A184A44" w14:textId="083E01EB" w:rsidR="002E36BA" w:rsidRPr="00930E96"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D456AA">
              <w:rPr>
                <w:rFonts w:ascii="Times New Roman" w:eastAsia="Calibri" w:hAnsi="Times New Roman" w:cs="Times New Roman"/>
                <w:sz w:val="24"/>
                <w:szCs w:val="24"/>
              </w:rPr>
              <w:lastRenderedPageBreak/>
              <w:t>“X. Grozījumi šā likuma 5. panta 1.</w:t>
            </w:r>
            <w:r w:rsidRPr="00D456AA">
              <w:rPr>
                <w:rFonts w:ascii="Times New Roman" w:eastAsia="Calibri" w:hAnsi="Times New Roman" w:cs="Times New Roman"/>
                <w:sz w:val="24"/>
                <w:szCs w:val="24"/>
                <w:vertAlign w:val="superscript"/>
              </w:rPr>
              <w:t>1</w:t>
            </w:r>
            <w:r w:rsidRPr="00D456AA">
              <w:rPr>
                <w:rFonts w:ascii="Times New Roman" w:eastAsia="Calibri" w:hAnsi="Times New Roman" w:cs="Times New Roman"/>
                <w:sz w:val="24"/>
                <w:szCs w:val="24"/>
              </w:rPr>
              <w:t xml:space="preserve"> daļā stājas spēkā 2023. gada 1. augustā.”</w:t>
            </w:r>
          </w:p>
        </w:tc>
        <w:tc>
          <w:tcPr>
            <w:tcW w:w="2977" w:type="dxa"/>
            <w:tcBorders>
              <w:top w:val="single" w:sz="4" w:space="0" w:color="auto"/>
              <w:left w:val="single" w:sz="6" w:space="0" w:color="000000"/>
              <w:bottom w:val="single" w:sz="6" w:space="0" w:color="000000"/>
              <w:right w:val="single" w:sz="6" w:space="0" w:color="000000"/>
            </w:tcBorders>
          </w:tcPr>
          <w:p w14:paraId="4F02440D" w14:textId="77777777" w:rsidR="002E36BA" w:rsidRPr="00DA2295" w:rsidRDefault="002E36BA" w:rsidP="002E36BA">
            <w:pPr>
              <w:spacing w:before="40" w:after="0" w:line="240" w:lineRule="auto"/>
              <w:jc w:val="both"/>
              <w:rPr>
                <w:rFonts w:ascii="Times New Roman" w:eastAsia="Times New Roman" w:hAnsi="Times New Roman" w:cs="Times New Roman"/>
                <w:b/>
                <w:bCs/>
                <w:sz w:val="24"/>
                <w:szCs w:val="24"/>
                <w:lang w:eastAsia="lv-LV"/>
              </w:rPr>
            </w:pPr>
            <w:r w:rsidRPr="00DA2295">
              <w:rPr>
                <w:rFonts w:ascii="Times New Roman" w:eastAsia="Times New Roman" w:hAnsi="Times New Roman" w:cs="Times New Roman"/>
                <w:b/>
                <w:bCs/>
                <w:sz w:val="24"/>
                <w:szCs w:val="24"/>
                <w:lang w:eastAsia="lv-LV"/>
              </w:rPr>
              <w:lastRenderedPageBreak/>
              <w:t>Ņemts vērā</w:t>
            </w:r>
          </w:p>
          <w:p w14:paraId="00E5DC83" w14:textId="21D448C4" w:rsidR="002E36BA" w:rsidRPr="00D23B26" w:rsidRDefault="002E36BA" w:rsidP="002E36BA">
            <w:pPr>
              <w:spacing w:before="40" w:after="0" w:line="240" w:lineRule="auto"/>
              <w:jc w:val="both"/>
              <w:rPr>
                <w:rFonts w:ascii="Times New Roman" w:eastAsia="Times New Roman" w:hAnsi="Times New Roman" w:cs="Times New Roman"/>
                <w:bCs/>
                <w:sz w:val="24"/>
                <w:szCs w:val="24"/>
                <w:lang w:eastAsia="lv-LV"/>
              </w:rPr>
            </w:pPr>
          </w:p>
        </w:tc>
        <w:tc>
          <w:tcPr>
            <w:tcW w:w="2551" w:type="dxa"/>
            <w:tcBorders>
              <w:top w:val="single" w:sz="4" w:space="0" w:color="auto"/>
              <w:left w:val="single" w:sz="4" w:space="0" w:color="auto"/>
              <w:bottom w:val="single" w:sz="4" w:space="0" w:color="auto"/>
            </w:tcBorders>
          </w:tcPr>
          <w:p w14:paraId="1306A5E2" w14:textId="77777777" w:rsidR="005A4584" w:rsidRDefault="005A4584" w:rsidP="005A4584">
            <w:pPr>
              <w:pStyle w:val="PlainText"/>
              <w:tabs>
                <w:tab w:val="left" w:pos="6712"/>
              </w:tabs>
              <w:jc w:val="both"/>
              <w:rPr>
                <w:rFonts w:eastAsia="Times New Roman"/>
                <w:szCs w:val="24"/>
                <w:lang w:eastAsia="zh-TW"/>
              </w:rPr>
            </w:pPr>
            <w:r>
              <w:rPr>
                <w:rFonts w:eastAsia="Times New Roman"/>
                <w:szCs w:val="24"/>
                <w:lang w:eastAsia="zh-TW"/>
              </w:rPr>
              <w:t>Pārejas noteikumu 11.punkts:</w:t>
            </w:r>
          </w:p>
          <w:p w14:paraId="01169AEF" w14:textId="77777777" w:rsidR="005A4584" w:rsidRDefault="005A4584" w:rsidP="005A4584">
            <w:pPr>
              <w:pStyle w:val="PlainText"/>
              <w:tabs>
                <w:tab w:val="left" w:pos="6712"/>
              </w:tabs>
              <w:jc w:val="both"/>
              <w:rPr>
                <w:rFonts w:eastAsia="Times New Roman"/>
                <w:szCs w:val="24"/>
                <w:lang w:eastAsia="zh-TW"/>
              </w:rPr>
            </w:pPr>
          </w:p>
          <w:p w14:paraId="5B426F68" w14:textId="77777777" w:rsidR="005A4584" w:rsidRDefault="005A4584" w:rsidP="005A4584">
            <w:pPr>
              <w:pStyle w:val="PlainText"/>
              <w:tabs>
                <w:tab w:val="left" w:pos="6712"/>
              </w:tabs>
              <w:jc w:val="both"/>
              <w:rPr>
                <w:rFonts w:eastAsia="Times New Roman"/>
                <w:szCs w:val="24"/>
                <w:lang w:eastAsia="zh-TW"/>
              </w:rPr>
            </w:pPr>
            <w:r>
              <w:rPr>
                <w:rFonts w:eastAsia="Times New Roman"/>
                <w:szCs w:val="24"/>
                <w:lang w:eastAsia="zh-TW"/>
              </w:rPr>
              <w:t xml:space="preserve">“11. </w:t>
            </w:r>
            <w:r w:rsidRPr="0038026E">
              <w:rPr>
                <w:rFonts w:eastAsia="Times New Roman"/>
                <w:szCs w:val="24"/>
                <w:lang w:eastAsia="zh-TW"/>
              </w:rPr>
              <w:t>Grozījumi šā likuma 5.pant</w:t>
            </w:r>
            <w:r>
              <w:rPr>
                <w:rFonts w:eastAsia="Times New Roman"/>
                <w:szCs w:val="24"/>
                <w:lang w:eastAsia="zh-TW"/>
              </w:rPr>
              <w:t>ā, kas paredz papildināt pantu ar jaunu</w:t>
            </w:r>
            <w:r w:rsidRPr="0038026E">
              <w:rPr>
                <w:rFonts w:eastAsia="Times New Roman"/>
                <w:szCs w:val="24"/>
                <w:lang w:eastAsia="zh-TW"/>
              </w:rPr>
              <w:t xml:space="preserve"> 1.</w:t>
            </w:r>
            <w:r w:rsidRPr="0038026E">
              <w:rPr>
                <w:rFonts w:eastAsia="Times New Roman"/>
                <w:szCs w:val="24"/>
                <w:vertAlign w:val="superscript"/>
                <w:lang w:eastAsia="zh-TW"/>
              </w:rPr>
              <w:t>1</w:t>
            </w:r>
            <w:r w:rsidRPr="0038026E">
              <w:rPr>
                <w:rFonts w:eastAsia="Times New Roman"/>
                <w:szCs w:val="24"/>
                <w:lang w:eastAsia="zh-TW"/>
              </w:rPr>
              <w:t xml:space="preserve"> daļ</w:t>
            </w:r>
            <w:r>
              <w:rPr>
                <w:rFonts w:eastAsia="Times New Roman"/>
                <w:szCs w:val="24"/>
                <w:lang w:eastAsia="zh-TW"/>
              </w:rPr>
              <w:t>u,</w:t>
            </w:r>
            <w:r w:rsidRPr="0038026E">
              <w:rPr>
                <w:rFonts w:eastAsia="Times New Roman"/>
                <w:szCs w:val="24"/>
                <w:lang w:eastAsia="zh-TW"/>
              </w:rPr>
              <w:t xml:space="preserve"> attiecībā uz valsts informācijas sistēmām, kur</w:t>
            </w:r>
            <w:r>
              <w:rPr>
                <w:rFonts w:eastAsia="Times New Roman"/>
                <w:szCs w:val="24"/>
                <w:lang w:eastAsia="zh-TW"/>
              </w:rPr>
              <w:t>u izmantošana ir uzsākta</w:t>
            </w:r>
            <w:r w:rsidRPr="0038026E">
              <w:rPr>
                <w:rFonts w:eastAsia="Times New Roman"/>
                <w:szCs w:val="24"/>
                <w:lang w:eastAsia="zh-TW"/>
              </w:rPr>
              <w:t xml:space="preserve"> līdz 2021.gada 31.decembrim, stājas spēkā 2023. gada 1. augustā.</w:t>
            </w:r>
            <w:r>
              <w:rPr>
                <w:rFonts w:eastAsia="Times New Roman"/>
                <w:szCs w:val="24"/>
                <w:lang w:eastAsia="zh-TW"/>
              </w:rPr>
              <w:t>”</w:t>
            </w:r>
          </w:p>
          <w:p w14:paraId="0D494959" w14:textId="4E2A2EEF" w:rsidR="002E36BA" w:rsidRPr="008872B6" w:rsidRDefault="002E36BA" w:rsidP="002E36BA">
            <w:pPr>
              <w:pStyle w:val="NormalWeb"/>
              <w:spacing w:before="0" w:beforeAutospacing="0" w:after="80" w:afterAutospacing="0"/>
              <w:jc w:val="both"/>
            </w:pPr>
          </w:p>
        </w:tc>
      </w:tr>
      <w:tr w:rsidR="0082549F" w:rsidRPr="00FB2472" w14:paraId="2B235CA2" w14:textId="77777777" w:rsidTr="00742E5E">
        <w:tc>
          <w:tcPr>
            <w:tcW w:w="700" w:type="dxa"/>
            <w:tcBorders>
              <w:top w:val="single" w:sz="4" w:space="0" w:color="auto"/>
              <w:left w:val="single" w:sz="6" w:space="0" w:color="000000"/>
              <w:bottom w:val="single" w:sz="6" w:space="0" w:color="000000"/>
              <w:right w:val="single" w:sz="6" w:space="0" w:color="000000"/>
            </w:tcBorders>
          </w:tcPr>
          <w:p w14:paraId="6ACB879F" w14:textId="58DCB6E0" w:rsidR="0082549F"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r w:rsidR="0028099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5B5DF9A4" w14:textId="77777777" w:rsidR="009351F9" w:rsidRDefault="009351F9" w:rsidP="009351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1.pantā:</w:t>
            </w:r>
          </w:p>
          <w:p w14:paraId="3F3EDFDF" w14:textId="77777777" w:rsidR="009351F9" w:rsidRDefault="009351F9" w:rsidP="009351F9">
            <w:pPr>
              <w:spacing w:after="0" w:line="240" w:lineRule="auto"/>
              <w:jc w:val="both"/>
              <w:rPr>
                <w:rFonts w:ascii="Times New Roman" w:hAnsi="Times New Roman" w:cs="Times New Roman"/>
                <w:sz w:val="24"/>
                <w:szCs w:val="24"/>
              </w:rPr>
            </w:pPr>
          </w:p>
          <w:p w14:paraId="6A1F38F0" w14:textId="77777777" w:rsidR="009351F9" w:rsidRPr="00D64CAB" w:rsidRDefault="009351F9" w:rsidP="009351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1.punktu šādā redakcijā:</w:t>
            </w:r>
          </w:p>
          <w:p w14:paraId="352BE61D" w14:textId="77777777" w:rsidR="009351F9" w:rsidRDefault="009351F9" w:rsidP="0082549F">
            <w:pPr>
              <w:spacing w:after="0" w:line="240" w:lineRule="auto"/>
              <w:jc w:val="both"/>
              <w:rPr>
                <w:rFonts w:ascii="Times New Roman" w:eastAsia="Calibri" w:hAnsi="Times New Roman" w:cs="Times New Roman"/>
                <w:sz w:val="24"/>
                <w:szCs w:val="24"/>
              </w:rPr>
            </w:pPr>
          </w:p>
          <w:p w14:paraId="284E13C3" w14:textId="5011F9FE" w:rsidR="0082549F" w:rsidRDefault="0082549F" w:rsidP="0082549F">
            <w:pPr>
              <w:spacing w:after="0" w:line="240" w:lineRule="auto"/>
              <w:jc w:val="both"/>
              <w:rPr>
                <w:rFonts w:ascii="Times New Roman" w:eastAsia="Calibri" w:hAnsi="Times New Roman" w:cs="Times New Roman"/>
                <w:sz w:val="24"/>
                <w:szCs w:val="24"/>
              </w:rPr>
            </w:pPr>
            <w:r w:rsidRPr="004B12D8">
              <w:rPr>
                <w:rFonts w:ascii="Times New Roman" w:eastAsia="Calibri" w:hAnsi="Times New Roman" w:cs="Times New Roman"/>
                <w:sz w:val="24"/>
                <w:szCs w:val="24"/>
              </w:rPr>
              <w:t xml:space="preserve">“1) </w:t>
            </w:r>
            <w:r w:rsidRPr="004B12D8">
              <w:rPr>
                <w:rFonts w:ascii="Times New Roman" w:eastAsia="Calibri" w:hAnsi="Times New Roman" w:cs="Times New Roman"/>
                <w:b/>
                <w:sz w:val="24"/>
                <w:szCs w:val="24"/>
              </w:rPr>
              <w:t>valsts informācijas sistēma</w:t>
            </w:r>
            <w:r w:rsidRPr="004B12D8">
              <w:rPr>
                <w:rFonts w:ascii="Times New Roman" w:eastAsia="Calibri" w:hAnsi="Times New Roman" w:cs="Times New Roman"/>
                <w:sz w:val="24"/>
                <w:szCs w:val="24"/>
              </w:rPr>
              <w:t xml:space="preserve"> — IKT resurss, kura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p>
          <w:p w14:paraId="5658F6AE" w14:textId="21CA2170" w:rsidR="0082549F" w:rsidRDefault="0082549F" w:rsidP="0082549F">
            <w:pPr>
              <w:spacing w:after="0" w:line="240" w:lineRule="auto"/>
              <w:jc w:val="both"/>
              <w:rPr>
                <w:rFonts w:ascii="Times New Roman" w:eastAsia="Calibri" w:hAnsi="Times New Roman" w:cs="Times New Roman"/>
                <w:sz w:val="24"/>
                <w:szCs w:val="24"/>
              </w:rPr>
            </w:pPr>
          </w:p>
          <w:p w14:paraId="627187F6" w14:textId="3879C863" w:rsidR="009351F9" w:rsidRDefault="009351F9" w:rsidP="0082549F">
            <w:pPr>
              <w:spacing w:after="0" w:line="240" w:lineRule="auto"/>
              <w:jc w:val="both"/>
              <w:rPr>
                <w:rFonts w:ascii="Times New Roman" w:eastAsia="Calibri" w:hAnsi="Times New Roman" w:cs="Times New Roman"/>
                <w:sz w:val="24"/>
                <w:szCs w:val="24"/>
              </w:rPr>
            </w:pPr>
          </w:p>
          <w:p w14:paraId="33096238" w14:textId="77777777" w:rsidR="009351F9" w:rsidRDefault="009351F9" w:rsidP="0082549F">
            <w:pPr>
              <w:spacing w:after="0" w:line="240" w:lineRule="auto"/>
              <w:jc w:val="both"/>
              <w:rPr>
                <w:rFonts w:ascii="Times New Roman" w:eastAsia="Calibri" w:hAnsi="Times New Roman" w:cs="Times New Roman"/>
                <w:sz w:val="24"/>
                <w:szCs w:val="24"/>
              </w:rPr>
            </w:pPr>
          </w:p>
          <w:p w14:paraId="67F56AFB" w14:textId="77777777" w:rsidR="009351F9" w:rsidRDefault="009351F9" w:rsidP="0082549F">
            <w:pPr>
              <w:spacing w:after="0" w:line="240" w:lineRule="auto"/>
              <w:jc w:val="both"/>
              <w:rPr>
                <w:rFonts w:ascii="Times New Roman" w:eastAsia="Calibri" w:hAnsi="Times New Roman" w:cs="Times New Roman"/>
                <w:sz w:val="24"/>
                <w:szCs w:val="24"/>
              </w:rPr>
            </w:pPr>
          </w:p>
          <w:p w14:paraId="4AD3DBAD" w14:textId="77777777" w:rsidR="009351F9" w:rsidRDefault="009351F9" w:rsidP="009351F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5.pantā:</w:t>
            </w:r>
          </w:p>
          <w:p w14:paraId="3C9F4EF2" w14:textId="77777777" w:rsidR="009351F9" w:rsidRDefault="009351F9" w:rsidP="009351F9">
            <w:pPr>
              <w:spacing w:after="0" w:line="240" w:lineRule="auto"/>
              <w:jc w:val="both"/>
              <w:rPr>
                <w:rFonts w:ascii="Times New Roman" w:eastAsia="Calibri" w:hAnsi="Times New Roman" w:cs="Times New Roman"/>
                <w:sz w:val="24"/>
                <w:szCs w:val="24"/>
              </w:rPr>
            </w:pPr>
          </w:p>
          <w:p w14:paraId="46A45E40" w14:textId="77777777" w:rsidR="009351F9" w:rsidRPr="00061B69" w:rsidRDefault="009351F9" w:rsidP="009351F9">
            <w:pPr>
              <w:spacing w:after="0" w:line="240" w:lineRule="auto"/>
              <w:jc w:val="both"/>
              <w:rPr>
                <w:rFonts w:ascii="Times New Roman" w:hAnsi="Times New Roman" w:cs="Times New Roman"/>
                <w:sz w:val="24"/>
                <w:szCs w:val="24"/>
              </w:rPr>
            </w:pPr>
            <w:r w:rsidRPr="00061B69">
              <w:rPr>
                <w:rFonts w:ascii="Times New Roman" w:hAnsi="Times New Roman" w:cs="Times New Roman"/>
                <w:sz w:val="24"/>
                <w:szCs w:val="24"/>
              </w:rPr>
              <w:t>izteikt pirmo daļu šādā redakcijā:</w:t>
            </w:r>
          </w:p>
          <w:p w14:paraId="5FD10369" w14:textId="77777777" w:rsidR="009351F9" w:rsidRDefault="009351F9" w:rsidP="0082549F">
            <w:pPr>
              <w:spacing w:after="0" w:line="240" w:lineRule="auto"/>
              <w:jc w:val="both"/>
              <w:rPr>
                <w:rFonts w:ascii="Times New Roman" w:eastAsia="Calibri" w:hAnsi="Times New Roman" w:cs="Times New Roman"/>
                <w:sz w:val="24"/>
                <w:szCs w:val="24"/>
              </w:rPr>
            </w:pPr>
          </w:p>
          <w:p w14:paraId="1D1ED8AC" w14:textId="4D15FE7E" w:rsidR="0082549F" w:rsidRPr="00FD7B61" w:rsidRDefault="0082549F" w:rsidP="0082549F">
            <w:pPr>
              <w:spacing w:after="0" w:line="240" w:lineRule="auto"/>
              <w:jc w:val="both"/>
              <w:rPr>
                <w:rFonts w:ascii="Times New Roman" w:eastAsia="Calibri" w:hAnsi="Times New Roman" w:cs="Times New Roman"/>
                <w:sz w:val="24"/>
                <w:szCs w:val="24"/>
              </w:rPr>
            </w:pPr>
            <w:r w:rsidRPr="007369B2">
              <w:rPr>
                <w:rFonts w:ascii="Times New Roman" w:eastAsia="Calibri" w:hAnsi="Times New Roman" w:cs="Times New Roman"/>
                <w:sz w:val="24"/>
                <w:szCs w:val="24"/>
              </w:rPr>
              <w:t>“(1) Valsts informācijas sistēmu, kura nodrošina valsts pārvaldes funkciju īstenošanu, izveido, pamatojoties uz ārējiem normatīvajiem aktiem vai politikas plānošanas dokumentiem.”;</w:t>
            </w:r>
          </w:p>
        </w:tc>
        <w:tc>
          <w:tcPr>
            <w:tcW w:w="5528" w:type="dxa"/>
            <w:gridSpan w:val="2"/>
            <w:tcBorders>
              <w:top w:val="single" w:sz="4" w:space="0" w:color="auto"/>
              <w:left w:val="single" w:sz="6" w:space="0" w:color="000000"/>
              <w:bottom w:val="single" w:sz="6" w:space="0" w:color="000000"/>
              <w:right w:val="single" w:sz="6" w:space="0" w:color="000000"/>
            </w:tcBorders>
          </w:tcPr>
          <w:p w14:paraId="4E7BE512" w14:textId="4CF31FFE" w:rsidR="0082549F" w:rsidRDefault="0082549F" w:rsidP="0082549F">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C05779">
              <w:rPr>
                <w:rFonts w:ascii="Times New Roman" w:eastAsia="Calibri" w:hAnsi="Times New Roman" w:cs="Times New Roman"/>
                <w:b/>
                <w:sz w:val="24"/>
                <w:szCs w:val="24"/>
              </w:rPr>
              <w:lastRenderedPageBreak/>
              <w:t>Finanšu ministrija</w:t>
            </w:r>
            <w:r w:rsidR="001C342D">
              <w:rPr>
                <w:rFonts w:ascii="Times New Roman" w:eastAsia="Calibri" w:hAnsi="Times New Roman" w:cs="Times New Roman"/>
                <w:b/>
                <w:sz w:val="24"/>
                <w:szCs w:val="24"/>
              </w:rPr>
              <w:t xml:space="preserve"> (01.06.2021)</w:t>
            </w:r>
          </w:p>
          <w:p w14:paraId="020FC001"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Likumprojekta 1. pantā paredzēts izteikt Valsts informācijas sistēmu likuma (turpmāk – likums) 1. panta 1. punktu jaunā redakcijā:</w:t>
            </w:r>
          </w:p>
          <w:p w14:paraId="31459F63"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“1) valsts informācijas sistēma – IKT resurss, kura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p>
          <w:p w14:paraId="57005535"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Ierosinātais termina “valsts informācijas sistēma” (turpmāk – VIS) tvērums attiecas uz visām iestādes iekšējām sistēmām. Likumprojekta 5. pantā ietvertais likuma 5. pants paredz, ka valsts informācijas sistēmu, kura nodrošina valsts pārvaldes funkciju īstenošanu, izveido, pamatojoties uz ārējiem normatīvajiem aktiem vai politikas plānošanas dokumentiem. Turklāt, izveidojot valsts informācijas sistēmu, valsts informācijas sistēmas pārzinis reģistrē to valsts informācijas resursu, sistēmu un sadarbspējas informācijas sistēmā.</w:t>
            </w:r>
          </w:p>
          <w:p w14:paraId="42D1C498"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 xml:space="preserve">Tādējādi saskaņā ar likumprojektu visām institūcijām visas iekšējās informācijas sistēmas, kuras tās izmanto savu funkciju nodrošināšanai, turpmāk būs jāreģistrē kā </w:t>
            </w:r>
            <w:r w:rsidRPr="009F4A26">
              <w:rPr>
                <w:rFonts w:ascii="Times New Roman" w:eastAsia="Calibri" w:hAnsi="Times New Roman" w:cs="Times New Roman"/>
                <w:sz w:val="24"/>
                <w:szCs w:val="24"/>
              </w:rPr>
              <w:lastRenderedPageBreak/>
              <w:t>VIS, pamatojoties uz ārējiem normatīvajiem aktiem vai politikas plānošanas dokumentiem.</w:t>
            </w:r>
          </w:p>
          <w:p w14:paraId="046FDC1B"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 xml:space="preserve">VIS tvēruma paplašināšana, svītrojot no likuma normu, ka likums neattiecas uz informācijas sistēmām, kuras nodrošina iekšējās lietošanas informācijas apriti, būtiski palielinās administratīvo slogu gan VIS pārzinim, gan VARAM, lai nodrošinātu visu uz VIS attiecināto spēkā esošo un šobrīd VARAM virzīto normatīvo aktu   izpildi. </w:t>
            </w:r>
          </w:p>
          <w:p w14:paraId="525BA5F7"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 xml:space="preserve">Kā piemēram, patreiz Valsts ieņēmumu dienesta (turpmāk – VID) pārziņā ir 16 VIS, bet, stājoties spēkā plānotajiem likuma grozījumiem, to skaits pieaugs līdz 67 VIS (tostarp ietvers muitas tehniskā aprīkojuma informācijas sistēmas, dažādas tehnoloģiju atbalsta informācijas sistēmas u. c. informācijas sistēmas). </w:t>
            </w:r>
          </w:p>
          <w:p w14:paraId="20FACA60"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Vēršam uzmanību, ka VIS tvēruma pašreizējās redakcijas paplašināšanas gadījumā:</w:t>
            </w:r>
          </w:p>
          <w:p w14:paraId="50328FF4"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a)</w:t>
            </w:r>
            <w:r w:rsidRPr="009F4A26">
              <w:rPr>
                <w:rFonts w:ascii="Times New Roman" w:eastAsia="Calibri" w:hAnsi="Times New Roman" w:cs="Times New Roman"/>
                <w:sz w:val="24"/>
                <w:szCs w:val="24"/>
              </w:rPr>
              <w:tab/>
              <w:t>informācijas ievade Valsts informācijas resursu, sistēmu un sadarbspējas informācijas sistēmā (turpmāk – VIRSIS) VIS pārzinim prasīs lielus administratīvo resursu ieguldījumus, turklāt daudzos gadījumos tas būs nelietderīgi, jo tiks sniegta tikai iestādes iekšējai lietošanai nepieciešama specifiska informācija;</w:t>
            </w:r>
          </w:p>
          <w:p w14:paraId="3EC95DA1"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b)</w:t>
            </w:r>
            <w:r w:rsidRPr="009F4A26">
              <w:rPr>
                <w:rFonts w:ascii="Times New Roman" w:eastAsia="Calibri" w:hAnsi="Times New Roman" w:cs="Times New Roman"/>
                <w:sz w:val="24"/>
                <w:szCs w:val="24"/>
              </w:rPr>
              <w:tab/>
              <w:t>attīstības pasākumi informācijas sistēmā, kas nodrošina iekšējās lietošanas informācijas apriti, piemēram, iekšējo tīmekļvietni, būs jāsaskaņo šobrīd virzītā Ministru kabineta noteikumu projekta “Valsts informācijas sistēmu attīstības projektu uzraudzības kārtība” 7. punktā   noteiktajā kārtībā, kas nav lietderīgi.</w:t>
            </w:r>
          </w:p>
          <w:p w14:paraId="4E19C919"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 xml:space="preserve">Likumprojektā nav paredzēts arī pārejas periods, kādā būtu jānodrošina jau spēkā esošo sistēmu reģistrācija un </w:t>
            </w:r>
            <w:r w:rsidRPr="009F4A26">
              <w:rPr>
                <w:rFonts w:ascii="Times New Roman" w:eastAsia="Calibri" w:hAnsi="Times New Roman" w:cs="Times New Roman"/>
                <w:sz w:val="24"/>
                <w:szCs w:val="24"/>
              </w:rPr>
              <w:lastRenderedPageBreak/>
              <w:t>to darbības atspoguļošana ārējos normatīvajos aktos. Vienlaikus likumprojekta anotācijai būtu jāsatur konkrēta informācija ar informācijas sistēmu skaitu, kas nākotnē pēc šī likumprojekta spēkā stāšanās kļūs par valsts informācijas sistēmām.</w:t>
            </w:r>
          </w:p>
          <w:p w14:paraId="4E44953B"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Turklāt likumprojekta anotācijā nav sniegts izvērtējums iekšējo sistēmu reģistrēšanas nepieciešamībai un definētas šīm sistēmām nosakāmās prasības ārējos normatīvajos aktos vai politikas plānošanas dokumentos. Faktiski veidojas situācija, kad iestādei nebūs iespējams izveidot iekšējo sistēmu darbības nodrošināšanai vai uzlabošanai, jo vispirms šī sistēma būs jāreģistrē un jānosaka ārējos normatīvos aktos. Uzskatām, ka šādas prasības izvirzīšana palielina administratīvo slogu iestādēm un neveicina iestāžu darbības efektivizēšanu.</w:t>
            </w:r>
          </w:p>
          <w:p w14:paraId="381DC769"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Ņemot vērā minēto, neatbalstām likuma 1. panta 1. punkta jauno definīciju, kas paredz VIS termina tvēruma paplašināšanu piedāvātajā redakcijā, un lūdzam to sašaurināt, lai VIRSIS tiktu reģistrētas tikai tādas VIS, kurās apstrādājamā un uzkrātā informācija ir valstiski nozīmīga.</w:t>
            </w:r>
          </w:p>
          <w:p w14:paraId="6977CBDA" w14:textId="77777777" w:rsidR="0082549F" w:rsidRPr="009F4A26" w:rsidRDefault="0082549F" w:rsidP="0082549F">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9F4A26">
              <w:rPr>
                <w:rFonts w:ascii="Times New Roman" w:eastAsia="Calibri" w:hAnsi="Times New Roman" w:cs="Times New Roman"/>
                <w:sz w:val="24"/>
                <w:szCs w:val="24"/>
              </w:rPr>
              <w:t>Uzskatām, ka iekšējās informācijas sistēmas, ko iestāde izveido darbības uzlabošanai, nebūtu jānosaka ārējos normatīvajos aktos vai politikas plānošanas dokumentos, kā to paredz likumprojekta 5. pantā ietvertā likuma 5. panta pirmā daļa. Tā kā likumprojekta anotācijā nav sniegts šo papildu prasību izvērtējums, nav saprotams, kādu ieguvumu radīs šāda sloga noteikšana iestādēm.</w:t>
            </w:r>
          </w:p>
          <w:p w14:paraId="436B0657" w14:textId="33D459B1" w:rsidR="0082549F" w:rsidRPr="00F40C6E" w:rsidRDefault="0082549F" w:rsidP="0082549F">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9F4A26">
              <w:rPr>
                <w:rFonts w:ascii="Times New Roman" w:eastAsia="Calibri" w:hAnsi="Times New Roman" w:cs="Times New Roman"/>
                <w:sz w:val="24"/>
                <w:szCs w:val="24"/>
              </w:rPr>
              <w:t xml:space="preserve">Likumprojekta anotācijā nav ietverts arī norādījums par papildu finansējuma piešķiršanu iestādēm, lai tās varētu </w:t>
            </w:r>
            <w:r w:rsidRPr="009F4A26">
              <w:rPr>
                <w:rFonts w:ascii="Times New Roman" w:eastAsia="Calibri" w:hAnsi="Times New Roman" w:cs="Times New Roman"/>
                <w:sz w:val="24"/>
                <w:szCs w:val="24"/>
              </w:rPr>
              <w:lastRenderedPageBreak/>
              <w:t>nodrošināt jauno prasību izpildi saistībā ar sistēmu reģistrēšanu, normatīvo aktu izstrādi u. c. jautājumiem.</w:t>
            </w:r>
          </w:p>
        </w:tc>
        <w:tc>
          <w:tcPr>
            <w:tcW w:w="2977" w:type="dxa"/>
            <w:tcBorders>
              <w:top w:val="single" w:sz="4" w:space="0" w:color="auto"/>
              <w:left w:val="single" w:sz="6" w:space="0" w:color="000000"/>
              <w:bottom w:val="single" w:sz="6" w:space="0" w:color="000000"/>
              <w:right w:val="single" w:sz="6" w:space="0" w:color="000000"/>
            </w:tcBorders>
          </w:tcPr>
          <w:p w14:paraId="185A5965" w14:textId="77777777" w:rsidR="001C342D" w:rsidRPr="00C05779" w:rsidRDefault="001C342D" w:rsidP="001C342D">
            <w:pPr>
              <w:spacing w:before="40" w:after="0" w:line="240" w:lineRule="auto"/>
              <w:jc w:val="both"/>
              <w:rPr>
                <w:rFonts w:ascii="Times New Roman" w:eastAsia="Times New Roman" w:hAnsi="Times New Roman" w:cs="Times New Roman"/>
                <w:b/>
                <w:bCs/>
                <w:sz w:val="24"/>
                <w:szCs w:val="24"/>
                <w:lang w:eastAsia="lv-LV"/>
              </w:rPr>
            </w:pPr>
            <w:r w:rsidRPr="00C05779">
              <w:rPr>
                <w:rFonts w:ascii="Times New Roman" w:eastAsia="Times New Roman" w:hAnsi="Times New Roman" w:cs="Times New Roman"/>
                <w:b/>
                <w:bCs/>
                <w:sz w:val="24"/>
                <w:szCs w:val="24"/>
                <w:lang w:eastAsia="lv-LV"/>
              </w:rPr>
              <w:lastRenderedPageBreak/>
              <w:t>Ņemts vērā</w:t>
            </w:r>
          </w:p>
          <w:p w14:paraId="7BDF18DC" w14:textId="5D242D1D" w:rsidR="0082549F" w:rsidRPr="00DA2295" w:rsidRDefault="001C342D" w:rsidP="001C342D">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prasības, un kurām nebūs nepieciešami ārējie normatīvie akti.</w:t>
            </w:r>
          </w:p>
        </w:tc>
        <w:tc>
          <w:tcPr>
            <w:tcW w:w="2551" w:type="dxa"/>
            <w:tcBorders>
              <w:top w:val="single" w:sz="4" w:space="0" w:color="auto"/>
              <w:left w:val="single" w:sz="4" w:space="0" w:color="auto"/>
              <w:bottom w:val="single" w:sz="4" w:space="0" w:color="auto"/>
            </w:tcBorders>
          </w:tcPr>
          <w:p w14:paraId="23C27794" w14:textId="77777777" w:rsidR="009351F9" w:rsidRDefault="009351F9" w:rsidP="009351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1.pantā:</w:t>
            </w:r>
          </w:p>
          <w:p w14:paraId="767240CE" w14:textId="77777777" w:rsidR="009351F9" w:rsidRDefault="009351F9" w:rsidP="009351F9">
            <w:pPr>
              <w:spacing w:after="0" w:line="240" w:lineRule="auto"/>
              <w:jc w:val="both"/>
              <w:rPr>
                <w:rFonts w:ascii="Times New Roman" w:hAnsi="Times New Roman" w:cs="Times New Roman"/>
                <w:sz w:val="24"/>
                <w:szCs w:val="24"/>
              </w:rPr>
            </w:pPr>
          </w:p>
          <w:p w14:paraId="4B2C71C8" w14:textId="4510DB81" w:rsidR="009351F9" w:rsidRPr="00C307F9" w:rsidRDefault="009351F9" w:rsidP="0001119D">
            <w:pPr>
              <w:spacing w:after="0" w:line="240" w:lineRule="auto"/>
              <w:jc w:val="both"/>
            </w:pPr>
            <w:r>
              <w:rPr>
                <w:rFonts w:ascii="Times New Roman" w:hAnsi="Times New Roman" w:cs="Times New Roman"/>
                <w:sz w:val="24"/>
                <w:szCs w:val="24"/>
              </w:rPr>
              <w:t>izteikt 1.punktu šādā redakcijā:</w:t>
            </w:r>
          </w:p>
          <w:p w14:paraId="1681A115" w14:textId="39479A82" w:rsidR="001C342D" w:rsidRDefault="009351F9" w:rsidP="001C342D">
            <w:pPr>
              <w:pStyle w:val="NormalWeb"/>
              <w:spacing w:after="80"/>
              <w:jc w:val="both"/>
            </w:pPr>
            <w:r>
              <w:t>“</w:t>
            </w:r>
            <w:r w:rsidR="001C342D">
              <w:t xml:space="preserve">1) </w:t>
            </w:r>
            <w:r w:rsidR="001C342D" w:rsidRPr="0001119D">
              <w:rPr>
                <w:b/>
                <w:bCs/>
              </w:rPr>
              <w:t>valsts informācijas sistēma</w:t>
            </w:r>
            <w:r w:rsidR="001C342D">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valsts pārvaldes funkcijas vai deleģēta valsts pārvaldes uzdevuma izpildei nepieciešamās informācijas ierosināšanu, radīšanu, apkopošanu, uzkrāšanu, apstrādāšanu, izmantošanu un </w:t>
            </w:r>
            <w:r w:rsidR="001C342D">
              <w:lastRenderedPageBreak/>
              <w:t>iznīcināšanu (turpmāk — informācijas aprite);”;</w:t>
            </w:r>
          </w:p>
          <w:p w14:paraId="7BB1C8C7" w14:textId="07C787DB" w:rsidR="009351F9" w:rsidRPr="0001119D" w:rsidRDefault="009351F9" w:rsidP="0001119D">
            <w:pPr>
              <w:jc w:val="both"/>
              <w:rPr>
                <w:spacing w:val="-2"/>
              </w:rPr>
            </w:pPr>
            <w:r w:rsidRPr="002F1ACF">
              <w:rPr>
                <w:rFonts w:ascii="Times New Roman" w:hAnsi="Times New Roman" w:cs="Times New Roman"/>
                <w:spacing w:val="-2"/>
                <w:sz w:val="24"/>
                <w:szCs w:val="24"/>
              </w:rPr>
              <w:t>papildināt pantu ar 13., 14., 15. un 16. punktu šādā redakcijā:</w:t>
            </w:r>
          </w:p>
          <w:p w14:paraId="38C9A749" w14:textId="129CBB4D" w:rsidR="0082549F" w:rsidRPr="00FD7B61" w:rsidRDefault="009351F9" w:rsidP="001C342D">
            <w:pPr>
              <w:pStyle w:val="NormalWeb"/>
              <w:spacing w:before="0" w:beforeAutospacing="0" w:after="80" w:afterAutospacing="0"/>
              <w:jc w:val="both"/>
            </w:pPr>
            <w:r>
              <w:t>“</w:t>
            </w:r>
            <w:r w:rsidR="001C342D">
              <w:t xml:space="preserve">13) </w:t>
            </w:r>
            <w:r w:rsidR="001C342D" w:rsidRPr="0001119D">
              <w:rPr>
                <w:b/>
                <w:bCs/>
              </w:rPr>
              <w:t>institūcijas informācijas sistēma</w:t>
            </w:r>
            <w:r w:rsidR="001C342D">
              <w:t xml:space="preserve"> – informācijas sistēma, kas nav valsts informācijas sistēma, atrodas institūcijas pārvaldībā un nodrošina informācijas apriti ar valsts informācijas sistēmu;</w:t>
            </w:r>
            <w:r>
              <w:t>”</w:t>
            </w:r>
          </w:p>
        </w:tc>
      </w:tr>
      <w:tr w:rsidR="0082549F" w:rsidRPr="00FB2472" w14:paraId="793BBBC3" w14:textId="77777777" w:rsidTr="00742E5E">
        <w:tc>
          <w:tcPr>
            <w:tcW w:w="700" w:type="dxa"/>
            <w:tcBorders>
              <w:top w:val="single" w:sz="4" w:space="0" w:color="auto"/>
              <w:left w:val="single" w:sz="6" w:space="0" w:color="000000"/>
              <w:bottom w:val="single" w:sz="6" w:space="0" w:color="000000"/>
              <w:right w:val="single" w:sz="6" w:space="0" w:color="000000"/>
            </w:tcBorders>
          </w:tcPr>
          <w:p w14:paraId="19405DC1" w14:textId="42A788A4" w:rsidR="0082549F"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18</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2B1DC11" w14:textId="72C6ECA9" w:rsidR="009351F9" w:rsidRDefault="002522F0"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5471FCDD" w14:textId="33FE92A9" w:rsidR="002522F0" w:rsidRDefault="002522F0" w:rsidP="002E36BA">
            <w:pPr>
              <w:spacing w:after="0" w:line="240" w:lineRule="auto"/>
              <w:jc w:val="both"/>
              <w:rPr>
                <w:rFonts w:ascii="Times New Roman" w:eastAsia="Calibri" w:hAnsi="Times New Roman" w:cs="Times New Roman"/>
                <w:sz w:val="24"/>
                <w:szCs w:val="24"/>
              </w:rPr>
            </w:pPr>
          </w:p>
          <w:p w14:paraId="3A77EF1D" w14:textId="77777777" w:rsidR="002522F0" w:rsidRPr="0001119D" w:rsidRDefault="002522F0" w:rsidP="0001119D">
            <w:pPr>
              <w:rPr>
                <w:rFonts w:ascii="Times New Roman" w:hAnsi="Times New Roman" w:cs="Times New Roman"/>
                <w:spacing w:val="-2"/>
                <w:sz w:val="24"/>
                <w:szCs w:val="24"/>
              </w:rPr>
            </w:pPr>
            <w:r w:rsidRPr="0001119D">
              <w:rPr>
                <w:rFonts w:ascii="Times New Roman" w:hAnsi="Times New Roman" w:cs="Times New Roman"/>
                <w:spacing w:val="-2"/>
                <w:sz w:val="24"/>
                <w:szCs w:val="24"/>
              </w:rPr>
              <w:t xml:space="preserve">papildināt pantu ar 13., 14. un 15. punktu šādā redakcijā: </w:t>
            </w:r>
          </w:p>
          <w:p w14:paraId="585C32B7" w14:textId="77777777" w:rsidR="002522F0" w:rsidRDefault="002522F0" w:rsidP="002E36BA">
            <w:pPr>
              <w:spacing w:after="0" w:line="240" w:lineRule="auto"/>
              <w:jc w:val="both"/>
              <w:rPr>
                <w:rFonts w:ascii="Times New Roman" w:eastAsia="Calibri" w:hAnsi="Times New Roman" w:cs="Times New Roman"/>
                <w:sz w:val="24"/>
                <w:szCs w:val="24"/>
              </w:rPr>
            </w:pPr>
          </w:p>
          <w:p w14:paraId="555961D8" w14:textId="08163E2E" w:rsidR="0082549F" w:rsidRPr="00FD7B61" w:rsidRDefault="00386A88" w:rsidP="002E36BA">
            <w:pPr>
              <w:spacing w:after="0" w:line="240" w:lineRule="auto"/>
              <w:jc w:val="both"/>
              <w:rPr>
                <w:rFonts w:ascii="Times New Roman" w:eastAsia="Calibri" w:hAnsi="Times New Roman" w:cs="Times New Roman"/>
                <w:sz w:val="24"/>
                <w:szCs w:val="24"/>
              </w:rPr>
            </w:pPr>
            <w:r w:rsidRPr="007369B2">
              <w:rPr>
                <w:rFonts w:ascii="Times New Roman" w:eastAsia="Calibri" w:hAnsi="Times New Roman" w:cs="Times New Roman"/>
                <w:sz w:val="24"/>
                <w:szCs w:val="24"/>
              </w:rPr>
              <w:t xml:space="preserve">13) </w:t>
            </w:r>
            <w:r w:rsidRPr="007369B2">
              <w:rPr>
                <w:rFonts w:ascii="Times New Roman" w:eastAsia="Calibri" w:hAnsi="Times New Roman" w:cs="Times New Roman"/>
                <w:b/>
                <w:sz w:val="24"/>
                <w:szCs w:val="24"/>
              </w:rPr>
              <w:t>IKT resurss</w:t>
            </w:r>
            <w:r w:rsidRPr="007369B2">
              <w:rPr>
                <w:rFonts w:ascii="Times New Roman" w:eastAsia="Calibri" w:hAnsi="Times New Roman" w:cs="Times New Roman"/>
                <w:sz w:val="24"/>
                <w:szCs w:val="24"/>
              </w:rPr>
              <w:t xml:space="preserve"> – institūcijas vai privātpersonas rīcībā esošs IKT aparatūras un programmatūras vienību kopums vai atsevišķa vienība, kas var ietvert vai neietvert strukturētas informācijas kopumu, kas ir iekļauts informācijas sistēmā;</w:t>
            </w:r>
          </w:p>
        </w:tc>
        <w:tc>
          <w:tcPr>
            <w:tcW w:w="5528" w:type="dxa"/>
            <w:gridSpan w:val="2"/>
            <w:tcBorders>
              <w:top w:val="single" w:sz="4" w:space="0" w:color="auto"/>
              <w:left w:val="single" w:sz="6" w:space="0" w:color="000000"/>
              <w:bottom w:val="single" w:sz="6" w:space="0" w:color="000000"/>
              <w:right w:val="single" w:sz="6" w:space="0" w:color="000000"/>
            </w:tcBorders>
          </w:tcPr>
          <w:p w14:paraId="59E75C52" w14:textId="5444A3B1" w:rsidR="00386A88" w:rsidRDefault="00386A88" w:rsidP="00386A88">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3341C">
              <w:rPr>
                <w:rFonts w:ascii="Times New Roman" w:eastAsia="Calibri" w:hAnsi="Times New Roman" w:cs="Times New Roman"/>
                <w:b/>
                <w:sz w:val="24"/>
                <w:szCs w:val="24"/>
              </w:rPr>
              <w:t>Finanšu ministrija</w:t>
            </w:r>
            <w:r w:rsidR="005C0D92">
              <w:rPr>
                <w:rFonts w:ascii="Times New Roman" w:eastAsia="Calibri" w:hAnsi="Times New Roman" w:cs="Times New Roman"/>
                <w:b/>
                <w:sz w:val="24"/>
                <w:szCs w:val="24"/>
              </w:rPr>
              <w:t xml:space="preserve"> (01.06.2021)</w:t>
            </w:r>
          </w:p>
          <w:p w14:paraId="1BCDA270" w14:textId="77777777" w:rsidR="00386A88" w:rsidRPr="003F41C3" w:rsidRDefault="00386A88" w:rsidP="00386A88">
            <w:pPr>
              <w:pStyle w:val="ListParagraph"/>
              <w:tabs>
                <w:tab w:val="left" w:pos="851"/>
                <w:tab w:val="left" w:pos="993"/>
              </w:tabs>
              <w:spacing w:after="0" w:line="240" w:lineRule="auto"/>
              <w:ind w:left="29"/>
              <w:jc w:val="both"/>
              <w:rPr>
                <w:rFonts w:ascii="Times New Roman" w:eastAsia="Calibri" w:hAnsi="Times New Roman" w:cs="Times New Roman"/>
                <w:sz w:val="24"/>
                <w:szCs w:val="24"/>
              </w:rPr>
            </w:pPr>
            <w:r w:rsidRPr="003F41C3">
              <w:rPr>
                <w:rFonts w:ascii="Times New Roman" w:eastAsia="Calibri" w:hAnsi="Times New Roman" w:cs="Times New Roman"/>
                <w:sz w:val="24"/>
                <w:szCs w:val="24"/>
              </w:rPr>
              <w:t>Tā kā VIS definīcija ir ļoti saistīta ar IKT resursa definīciju, iebilstam IKT resursa definīcijai. Attiecīgi, pēc esošā formulējuma nav viennozīmīgi saprotams, kāda aparatūra un programmatūra uzskatāma kā valsts līmenī skaņojama un uzraugāma.</w:t>
            </w:r>
          </w:p>
          <w:p w14:paraId="610B862A" w14:textId="3ADD64B3" w:rsidR="0082549F" w:rsidRPr="00F40C6E" w:rsidRDefault="00386A88" w:rsidP="00386A88">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F41C3">
              <w:rPr>
                <w:rFonts w:ascii="Times New Roman" w:eastAsia="Calibri" w:hAnsi="Times New Roman" w:cs="Times New Roman"/>
                <w:sz w:val="24"/>
                <w:szCs w:val="24"/>
              </w:rPr>
              <w:t>Lūdzam mainīt likumprojektā ietvertā 1.panta pirmā punkta 13) apakšpunktā iekļauto „IKT resurss” definīciju, norādot sasaisti ar valsts informācijas sistēmu, lai šī definīcija neietvertu tādus IKT resursus, kuri nav valsts informācijas sistēmu sastāvdaļa un neietilpst Valsts informācijas sistēmu likuma darbības tvērumā.</w:t>
            </w:r>
          </w:p>
        </w:tc>
        <w:tc>
          <w:tcPr>
            <w:tcW w:w="2977" w:type="dxa"/>
            <w:tcBorders>
              <w:top w:val="single" w:sz="4" w:space="0" w:color="auto"/>
              <w:left w:val="single" w:sz="6" w:space="0" w:color="000000"/>
              <w:bottom w:val="single" w:sz="6" w:space="0" w:color="000000"/>
              <w:right w:val="single" w:sz="6" w:space="0" w:color="000000"/>
            </w:tcBorders>
          </w:tcPr>
          <w:p w14:paraId="6DBFA3A7" w14:textId="77777777" w:rsidR="00386A88" w:rsidRPr="0033341C" w:rsidRDefault="00386A88" w:rsidP="00386A88">
            <w:pPr>
              <w:spacing w:before="40" w:after="0" w:line="240" w:lineRule="auto"/>
              <w:jc w:val="both"/>
              <w:rPr>
                <w:rFonts w:ascii="Times New Roman" w:eastAsia="Times New Roman" w:hAnsi="Times New Roman" w:cs="Times New Roman"/>
                <w:b/>
                <w:bCs/>
                <w:sz w:val="24"/>
                <w:szCs w:val="24"/>
                <w:lang w:eastAsia="lv-LV"/>
              </w:rPr>
            </w:pPr>
            <w:r w:rsidRPr="0033341C">
              <w:rPr>
                <w:rFonts w:ascii="Times New Roman" w:eastAsia="Times New Roman" w:hAnsi="Times New Roman" w:cs="Times New Roman"/>
                <w:b/>
                <w:bCs/>
                <w:sz w:val="24"/>
                <w:szCs w:val="24"/>
                <w:lang w:eastAsia="lv-LV"/>
              </w:rPr>
              <w:t>Ņemts vērā</w:t>
            </w:r>
          </w:p>
          <w:p w14:paraId="1226EC47" w14:textId="6BF63A59" w:rsidR="0082549F" w:rsidRPr="00DA2295" w:rsidRDefault="00386A88" w:rsidP="00386A88">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IKT resursa termins svītrots. Valsts informācijas sistēmas termins precizēts.</w:t>
            </w:r>
          </w:p>
        </w:tc>
        <w:tc>
          <w:tcPr>
            <w:tcW w:w="2551" w:type="dxa"/>
            <w:tcBorders>
              <w:top w:val="single" w:sz="4" w:space="0" w:color="auto"/>
              <w:left w:val="single" w:sz="4" w:space="0" w:color="auto"/>
              <w:bottom w:val="single" w:sz="4" w:space="0" w:color="auto"/>
            </w:tcBorders>
          </w:tcPr>
          <w:p w14:paraId="1900D174" w14:textId="77777777" w:rsidR="009351F9" w:rsidRDefault="009351F9" w:rsidP="009351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1.pantā:</w:t>
            </w:r>
          </w:p>
          <w:p w14:paraId="4F6FFFEB" w14:textId="77777777" w:rsidR="009351F9" w:rsidRDefault="009351F9" w:rsidP="009351F9">
            <w:pPr>
              <w:spacing w:after="0" w:line="240" w:lineRule="auto"/>
              <w:jc w:val="both"/>
              <w:rPr>
                <w:rFonts w:ascii="Times New Roman" w:hAnsi="Times New Roman" w:cs="Times New Roman"/>
                <w:sz w:val="24"/>
                <w:szCs w:val="24"/>
              </w:rPr>
            </w:pPr>
          </w:p>
          <w:p w14:paraId="5E7308E8" w14:textId="6EB05CDD" w:rsidR="009351F9" w:rsidRPr="00C307F9" w:rsidRDefault="009351F9" w:rsidP="0001119D">
            <w:pPr>
              <w:spacing w:after="0" w:line="240" w:lineRule="auto"/>
              <w:jc w:val="both"/>
            </w:pPr>
            <w:r>
              <w:rPr>
                <w:rFonts w:ascii="Times New Roman" w:hAnsi="Times New Roman" w:cs="Times New Roman"/>
                <w:sz w:val="24"/>
                <w:szCs w:val="24"/>
              </w:rPr>
              <w:t>izteikt 1.punktu šādā redakcijā:</w:t>
            </w:r>
          </w:p>
          <w:p w14:paraId="1D6F3DE1" w14:textId="77777777" w:rsidR="009351F9" w:rsidRDefault="009351F9" w:rsidP="002E36BA">
            <w:pPr>
              <w:pStyle w:val="NormalWeb"/>
              <w:spacing w:before="0" w:beforeAutospacing="0" w:after="80" w:afterAutospacing="0"/>
              <w:jc w:val="both"/>
            </w:pPr>
          </w:p>
          <w:p w14:paraId="7A430C4C" w14:textId="7E299CBF" w:rsidR="0082549F" w:rsidRPr="00FD7B61" w:rsidRDefault="00386A88" w:rsidP="002E36BA">
            <w:pPr>
              <w:pStyle w:val="NormalWeb"/>
              <w:spacing w:before="0" w:beforeAutospacing="0" w:after="80" w:afterAutospacing="0"/>
              <w:jc w:val="both"/>
            </w:pPr>
            <w:r w:rsidRPr="00386A88">
              <w:t xml:space="preserve">1) </w:t>
            </w:r>
            <w:r w:rsidRPr="0001119D">
              <w:rPr>
                <w:b/>
                <w:bCs/>
              </w:rPr>
              <w:t>valsts informācijas sistēma</w:t>
            </w:r>
            <w:r w:rsidRPr="00386A88">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valsts pārvaldes funkcijas vai deleģēta valsts pārvaldes uzdevuma izpildei nepieciešamās informācijas ierosināšanu, radīšanu, apkopošanu, uzkrāšanu, apstrādāšanu, izmantošanu un </w:t>
            </w:r>
            <w:r w:rsidRPr="00386A88">
              <w:lastRenderedPageBreak/>
              <w:t>iznīcināšanu (turpmāk — informācijas aprite);”;</w:t>
            </w:r>
          </w:p>
        </w:tc>
      </w:tr>
      <w:tr w:rsidR="0082549F" w:rsidRPr="00FB2472" w14:paraId="128B59B2" w14:textId="77777777" w:rsidTr="00742E5E">
        <w:tc>
          <w:tcPr>
            <w:tcW w:w="700" w:type="dxa"/>
            <w:tcBorders>
              <w:top w:val="single" w:sz="4" w:space="0" w:color="auto"/>
              <w:left w:val="single" w:sz="6" w:space="0" w:color="000000"/>
              <w:bottom w:val="single" w:sz="6" w:space="0" w:color="000000"/>
              <w:right w:val="single" w:sz="6" w:space="0" w:color="000000"/>
            </w:tcBorders>
          </w:tcPr>
          <w:p w14:paraId="66816B57" w14:textId="6422D05D" w:rsidR="0082549F"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19</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9C03552" w14:textId="77777777" w:rsidR="002522F0" w:rsidRDefault="002522F0" w:rsidP="002522F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7DCA3F16" w14:textId="77777777" w:rsidR="002522F0" w:rsidRDefault="002522F0" w:rsidP="002522F0">
            <w:pPr>
              <w:spacing w:after="0" w:line="240" w:lineRule="auto"/>
              <w:jc w:val="both"/>
              <w:rPr>
                <w:rFonts w:ascii="Times New Roman" w:eastAsia="Calibri" w:hAnsi="Times New Roman" w:cs="Times New Roman"/>
                <w:sz w:val="24"/>
                <w:szCs w:val="24"/>
              </w:rPr>
            </w:pPr>
          </w:p>
          <w:p w14:paraId="3EE6FFD4" w14:textId="332E2B2A" w:rsidR="002522F0" w:rsidRDefault="002522F0" w:rsidP="002522F0">
            <w:pPr>
              <w:rPr>
                <w:rFonts w:ascii="Times New Roman" w:hAnsi="Times New Roman" w:cs="Times New Roman"/>
                <w:spacing w:val="-2"/>
                <w:sz w:val="24"/>
                <w:szCs w:val="24"/>
              </w:rPr>
            </w:pPr>
            <w:r w:rsidRPr="00D64CAB">
              <w:rPr>
                <w:rFonts w:ascii="Times New Roman" w:hAnsi="Times New Roman" w:cs="Times New Roman"/>
                <w:spacing w:val="-2"/>
                <w:sz w:val="24"/>
                <w:szCs w:val="24"/>
              </w:rPr>
              <w:t xml:space="preserve">papildināt pantu ar 13., 14. un 15. punktu šādā redakcijā: </w:t>
            </w:r>
          </w:p>
          <w:p w14:paraId="0D3ABA36" w14:textId="77777777" w:rsidR="002522F0" w:rsidRPr="0001119D" w:rsidRDefault="002522F0" w:rsidP="002522F0">
            <w:pPr>
              <w:rPr>
                <w:rFonts w:ascii="Times New Roman" w:hAnsi="Times New Roman" w:cs="Times New Roman"/>
                <w:spacing w:val="-2"/>
                <w:sz w:val="24"/>
                <w:szCs w:val="24"/>
              </w:rPr>
            </w:pPr>
          </w:p>
          <w:p w14:paraId="668E0C3C" w14:textId="6DED2D12" w:rsidR="002522F0" w:rsidRPr="0001119D" w:rsidRDefault="002522F0" w:rsidP="0001119D">
            <w:pPr>
              <w:jc w:val="both"/>
              <w:rPr>
                <w:rFonts w:ascii="Times New Roman" w:hAnsi="Times New Roman" w:cs="Times New Roman"/>
                <w:sz w:val="24"/>
                <w:szCs w:val="24"/>
              </w:rPr>
            </w:pPr>
            <w:r w:rsidRPr="0001119D">
              <w:rPr>
                <w:rFonts w:ascii="Times New Roman" w:hAnsi="Times New Roman" w:cs="Times New Roman"/>
                <w:sz w:val="24"/>
                <w:szCs w:val="24"/>
              </w:rPr>
              <w:t xml:space="preserve">14) </w:t>
            </w:r>
            <w:r w:rsidRPr="0001119D">
              <w:rPr>
                <w:rFonts w:ascii="Times New Roman" w:hAnsi="Times New Roman" w:cs="Times New Roman"/>
                <w:b/>
                <w:sz w:val="24"/>
                <w:szCs w:val="24"/>
              </w:rPr>
              <w:t>valsts platforma</w:t>
            </w:r>
            <w:r w:rsidRPr="0001119D">
              <w:rPr>
                <w:rFonts w:ascii="Times New Roman" w:hAnsi="Times New Roman" w:cs="Times New Roman"/>
                <w:sz w:val="24"/>
                <w:szCs w:val="24"/>
              </w:rPr>
              <w:t xml:space="preserve"> - IKT resurss vai IKT resursu kopums, kas paredzēts vairāku institūciju funkciju un uzdevumu izpildei un,  ja valsts platformas pārzinis ir noteicis, arī privātpersonu pakalpojumu sniegšanai;</w:t>
            </w:r>
          </w:p>
          <w:p w14:paraId="0DFFC67E" w14:textId="77777777" w:rsidR="0082549F" w:rsidRPr="00FD7B61" w:rsidRDefault="0082549F"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1C49332F" w14:textId="3E15E798" w:rsidR="005C0D92"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Finanšu ministrija (01.06.2021)</w:t>
            </w:r>
          </w:p>
          <w:p w14:paraId="3F3D48EC" w14:textId="77777777" w:rsidR="005C0D92" w:rsidRPr="003F41C3" w:rsidRDefault="005C0D92" w:rsidP="005C0D92">
            <w:pPr>
              <w:pStyle w:val="ListParagraph"/>
              <w:tabs>
                <w:tab w:val="left" w:pos="880"/>
                <w:tab w:val="left" w:pos="993"/>
              </w:tabs>
              <w:spacing w:after="0" w:line="240" w:lineRule="auto"/>
              <w:ind w:left="0"/>
              <w:jc w:val="both"/>
              <w:rPr>
                <w:rFonts w:ascii="Times New Roman" w:eastAsia="Calibri" w:hAnsi="Times New Roman" w:cs="Times New Roman"/>
                <w:sz w:val="24"/>
                <w:szCs w:val="24"/>
              </w:rPr>
            </w:pPr>
            <w:r w:rsidRPr="003F41C3">
              <w:rPr>
                <w:rFonts w:ascii="Times New Roman" w:eastAsia="Calibri" w:hAnsi="Times New Roman" w:cs="Times New Roman"/>
                <w:sz w:val="24"/>
                <w:szCs w:val="24"/>
              </w:rPr>
              <w:t xml:space="preserve">Likumprojekta 1. pants paredz likuma 1. panta 1.punktu papildināt ar 14.apakšpunktu, kurā noteikts, ka valsts platforma ir IKT resurss vai IKT resursu kopums, kas paredzēts vairāku institūciju funkciju un uzdevumu izpildei un, ja valsts platformas pārzinis ir noteicis, arī privātpersonu pakalpojumu sniegšanai. </w:t>
            </w:r>
          </w:p>
          <w:p w14:paraId="2D235E14" w14:textId="77777777" w:rsidR="005C0D92" w:rsidRPr="003F41C3" w:rsidRDefault="005C0D92" w:rsidP="005C0D92">
            <w:pPr>
              <w:pStyle w:val="ListParagraph"/>
              <w:tabs>
                <w:tab w:val="left" w:pos="880"/>
                <w:tab w:val="left" w:pos="993"/>
              </w:tabs>
              <w:spacing w:after="0" w:line="240" w:lineRule="auto"/>
              <w:ind w:left="0"/>
              <w:jc w:val="both"/>
              <w:rPr>
                <w:rFonts w:ascii="Times New Roman" w:eastAsia="Calibri" w:hAnsi="Times New Roman" w:cs="Times New Roman"/>
                <w:sz w:val="24"/>
                <w:szCs w:val="24"/>
              </w:rPr>
            </w:pPr>
            <w:r w:rsidRPr="003F41C3">
              <w:rPr>
                <w:rFonts w:ascii="Times New Roman" w:eastAsia="Calibri" w:hAnsi="Times New Roman" w:cs="Times New Roman"/>
                <w:sz w:val="24"/>
                <w:szCs w:val="24"/>
              </w:rPr>
              <w:t xml:space="preserve">Likumprojekta anotācijā minēti valsts platformas piemēri. VID uztur datu noliktavas sistēmu (turpmāk – DNS), kas ir izveidota kā centralizēta sistēma ar kopēju datubāzi, kurā integrēta un aktualizēta informācija no galvenajām VID informācijas sistēmām, un kas nodrošina gan VID darbiniekiem, gan ieinteresētajām valsts institūciju amatpersonām piekļuvi operatīvajiem analītiskajiem pārskatiem, kā arī informatīvo atbalstu dažādu risku analīzes un kontroles uzdevumu veikšanā. DNS tiek izmantota arī informācijas apmaiņai ar citām valsts un Eiropas Savienības institūcijām, sinhronai vai asinhronai datu apmaiņai ar citām (tai skaitā citu institūciju) informācijas sistēmām. </w:t>
            </w:r>
          </w:p>
          <w:p w14:paraId="40DCDEA9" w14:textId="77777777" w:rsidR="005C0D92" w:rsidRPr="003F41C3" w:rsidRDefault="005C0D92" w:rsidP="005C0D92">
            <w:pPr>
              <w:pStyle w:val="ListParagraph"/>
              <w:tabs>
                <w:tab w:val="left" w:pos="880"/>
                <w:tab w:val="left" w:pos="993"/>
              </w:tabs>
              <w:spacing w:after="0" w:line="240" w:lineRule="auto"/>
              <w:ind w:left="0"/>
              <w:jc w:val="both"/>
              <w:rPr>
                <w:rFonts w:ascii="Times New Roman" w:eastAsia="Calibri" w:hAnsi="Times New Roman" w:cs="Times New Roman"/>
                <w:sz w:val="24"/>
                <w:szCs w:val="24"/>
              </w:rPr>
            </w:pPr>
            <w:r w:rsidRPr="003F41C3">
              <w:rPr>
                <w:rFonts w:ascii="Times New Roman" w:eastAsia="Calibri" w:hAnsi="Times New Roman" w:cs="Times New Roman"/>
                <w:sz w:val="24"/>
                <w:szCs w:val="24"/>
              </w:rPr>
              <w:t>No likumprojekta 1. pantā ietvertā likuma 1.panta  1.punkta 14.apakšpunkta var secināt, ka DNS atbilst jēdzienam “valsts platforma”, taču vienlaikus DNS arī atbilst anotācijas I sadaļas 2. punktā aprakstītajiem datu izplatīšanas un pārvaldības platformas (turpmāk – DAGR) raksturojumiem. Lūdzam precizēt valsts platformas jēdzienu un likumprojekta anotācijā paskaidrot:</w:t>
            </w:r>
          </w:p>
          <w:p w14:paraId="7456D87A" w14:textId="77777777" w:rsidR="005C0D92" w:rsidRPr="003F41C3" w:rsidRDefault="005C0D92" w:rsidP="005C0D92">
            <w:pPr>
              <w:pStyle w:val="ListParagraph"/>
              <w:tabs>
                <w:tab w:val="left" w:pos="880"/>
                <w:tab w:val="left" w:pos="993"/>
              </w:tabs>
              <w:spacing w:after="0" w:line="240" w:lineRule="auto"/>
              <w:ind w:left="0"/>
              <w:jc w:val="both"/>
              <w:rPr>
                <w:rFonts w:ascii="Times New Roman" w:eastAsia="Calibri" w:hAnsi="Times New Roman" w:cs="Times New Roman"/>
                <w:sz w:val="24"/>
                <w:szCs w:val="24"/>
              </w:rPr>
            </w:pPr>
            <w:r w:rsidRPr="003F41C3">
              <w:rPr>
                <w:rFonts w:ascii="Times New Roman" w:eastAsia="Calibri" w:hAnsi="Times New Roman" w:cs="Times New Roman"/>
                <w:sz w:val="24"/>
                <w:szCs w:val="24"/>
              </w:rPr>
              <w:lastRenderedPageBreak/>
              <w:t>a)</w:t>
            </w:r>
            <w:r w:rsidRPr="003F41C3">
              <w:rPr>
                <w:rFonts w:ascii="Times New Roman" w:eastAsia="Calibri" w:hAnsi="Times New Roman" w:cs="Times New Roman"/>
                <w:sz w:val="24"/>
                <w:szCs w:val="24"/>
              </w:rPr>
              <w:tab/>
              <w:t>vai VID DNS būtu uzskatāma par valsts platformu;</w:t>
            </w:r>
          </w:p>
          <w:p w14:paraId="286E9A1B" w14:textId="42BBAD6B" w:rsidR="0082549F" w:rsidRPr="00F40C6E"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F41C3">
              <w:rPr>
                <w:rFonts w:ascii="Times New Roman" w:eastAsia="Calibri" w:hAnsi="Times New Roman" w:cs="Times New Roman"/>
                <w:sz w:val="24"/>
                <w:szCs w:val="24"/>
              </w:rPr>
              <w:t>b)</w:t>
            </w:r>
            <w:r w:rsidRPr="003F41C3">
              <w:rPr>
                <w:rFonts w:ascii="Times New Roman" w:eastAsia="Calibri" w:hAnsi="Times New Roman" w:cs="Times New Roman"/>
                <w:sz w:val="24"/>
                <w:szCs w:val="24"/>
              </w:rPr>
              <w:tab/>
              <w:t>vai DAGR funkcijas un iespējas būs līdzvērtīgas DNS funkcijām un iespējām.</w:t>
            </w:r>
          </w:p>
        </w:tc>
        <w:tc>
          <w:tcPr>
            <w:tcW w:w="2977" w:type="dxa"/>
            <w:tcBorders>
              <w:top w:val="single" w:sz="4" w:space="0" w:color="auto"/>
              <w:left w:val="single" w:sz="6" w:space="0" w:color="000000"/>
              <w:bottom w:val="single" w:sz="6" w:space="0" w:color="000000"/>
              <w:right w:val="single" w:sz="6" w:space="0" w:color="000000"/>
            </w:tcBorders>
          </w:tcPr>
          <w:p w14:paraId="5BF285E4" w14:textId="5EFC20A3" w:rsidR="005C0D92" w:rsidRDefault="00276793" w:rsidP="005C0D9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02075EE3" w14:textId="77777777" w:rsidR="005C0D92" w:rsidRPr="00A54A27" w:rsidRDefault="005C0D92" w:rsidP="005C0D92">
            <w:pPr>
              <w:spacing w:before="40" w:after="0" w:line="240" w:lineRule="auto"/>
              <w:jc w:val="both"/>
              <w:rPr>
                <w:rFonts w:ascii="Times New Roman" w:eastAsia="Times New Roman" w:hAnsi="Times New Roman" w:cs="Times New Roman"/>
                <w:bCs/>
                <w:sz w:val="24"/>
                <w:szCs w:val="24"/>
                <w:lang w:eastAsia="lv-LV"/>
              </w:rPr>
            </w:pPr>
            <w:r w:rsidRPr="00A54A27">
              <w:rPr>
                <w:rFonts w:ascii="Times New Roman" w:eastAsia="Times New Roman" w:hAnsi="Times New Roman" w:cs="Times New Roman"/>
                <w:bCs/>
                <w:sz w:val="24"/>
                <w:szCs w:val="24"/>
                <w:lang w:eastAsia="lv-LV"/>
              </w:rPr>
              <w:t xml:space="preserve">Termins </w:t>
            </w:r>
            <w:r>
              <w:rPr>
                <w:rFonts w:ascii="Times New Roman" w:eastAsia="Times New Roman" w:hAnsi="Times New Roman" w:cs="Times New Roman"/>
                <w:bCs/>
                <w:sz w:val="24"/>
                <w:szCs w:val="24"/>
                <w:lang w:eastAsia="lv-LV"/>
              </w:rPr>
              <w:t>valsts platforma precizēts.</w:t>
            </w:r>
          </w:p>
          <w:p w14:paraId="361AB87A" w14:textId="6FCFE2E2" w:rsidR="0082549F" w:rsidRPr="00DA2295" w:rsidRDefault="005C0D92" w:rsidP="005C0D9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Anotācijā ir sniegts skaidrojums, ka DAGR būs valsts platforma. Līdz ar to VID DNS arī būtu uzskatāma par valsts platformu.</w:t>
            </w:r>
          </w:p>
        </w:tc>
        <w:tc>
          <w:tcPr>
            <w:tcW w:w="2551" w:type="dxa"/>
            <w:tcBorders>
              <w:top w:val="single" w:sz="4" w:space="0" w:color="auto"/>
              <w:left w:val="single" w:sz="4" w:space="0" w:color="auto"/>
              <w:bottom w:val="single" w:sz="4" w:space="0" w:color="auto"/>
            </w:tcBorders>
          </w:tcPr>
          <w:p w14:paraId="090E1655" w14:textId="010129B7" w:rsidR="009351F9" w:rsidRDefault="009351F9" w:rsidP="009351F9">
            <w:pPr>
              <w:jc w:val="both"/>
              <w:rPr>
                <w:rFonts w:ascii="Times New Roman" w:hAnsi="Times New Roman" w:cs="Times New Roman"/>
                <w:spacing w:val="-2"/>
                <w:sz w:val="24"/>
                <w:szCs w:val="24"/>
              </w:rPr>
            </w:pPr>
            <w:r>
              <w:rPr>
                <w:rFonts w:ascii="Times New Roman" w:hAnsi="Times New Roman" w:cs="Times New Roman"/>
                <w:spacing w:val="-2"/>
                <w:sz w:val="24"/>
                <w:szCs w:val="24"/>
              </w:rPr>
              <w:t>1.pantā:</w:t>
            </w:r>
          </w:p>
          <w:p w14:paraId="651183FC" w14:textId="24AA0974" w:rsidR="009351F9" w:rsidRPr="0001119D" w:rsidRDefault="009351F9" w:rsidP="0001119D">
            <w:pPr>
              <w:jc w:val="both"/>
              <w:rPr>
                <w:spacing w:val="-2"/>
              </w:rPr>
            </w:pPr>
            <w:r w:rsidRPr="002F1ACF">
              <w:rPr>
                <w:rFonts w:ascii="Times New Roman" w:hAnsi="Times New Roman" w:cs="Times New Roman"/>
                <w:spacing w:val="-2"/>
                <w:sz w:val="24"/>
                <w:szCs w:val="24"/>
              </w:rPr>
              <w:t>papildināt pantu ar 13., 14., 15. un 16. punktu šādā redakcijā:</w:t>
            </w:r>
          </w:p>
          <w:p w14:paraId="3A2402C7" w14:textId="60FD00B8" w:rsidR="0082549F" w:rsidRPr="00FD7B61" w:rsidRDefault="005C0D92" w:rsidP="002E36BA">
            <w:pPr>
              <w:pStyle w:val="NormalWeb"/>
              <w:spacing w:before="0" w:beforeAutospacing="0" w:after="80" w:afterAutospacing="0"/>
              <w:jc w:val="both"/>
            </w:pPr>
            <w:r w:rsidRPr="005C0D92">
              <w:t xml:space="preserve">15) </w:t>
            </w:r>
            <w:r w:rsidRPr="0001119D">
              <w:rPr>
                <w:b/>
                <w:bCs/>
              </w:rPr>
              <w:t>valsts platforma</w:t>
            </w:r>
            <w:r w:rsidRPr="005C0D92">
              <w:t xml:space="preserve"> - IKT resurss vai IKT resursu kopums, kurš nodrošina valsts pārvaldes funkcijas vai deleģēta valsts pārvaldes uzdevuma veikšanu, un kurš paredzēts vairāku institūciju funkciju un uzdevumu izpildei un,  ja valsts platformas pārzinis ir noteicis, arī privātpersonu pakalpojumu sniegšanai;</w:t>
            </w:r>
          </w:p>
        </w:tc>
      </w:tr>
      <w:tr w:rsidR="0082549F" w:rsidRPr="00FB2472" w14:paraId="16A107EE" w14:textId="77777777" w:rsidTr="00742E5E">
        <w:tc>
          <w:tcPr>
            <w:tcW w:w="700" w:type="dxa"/>
            <w:tcBorders>
              <w:top w:val="single" w:sz="4" w:space="0" w:color="auto"/>
              <w:left w:val="single" w:sz="6" w:space="0" w:color="000000"/>
              <w:bottom w:val="single" w:sz="6" w:space="0" w:color="000000"/>
              <w:right w:val="single" w:sz="6" w:space="0" w:color="000000"/>
            </w:tcBorders>
          </w:tcPr>
          <w:p w14:paraId="06FCCD7F" w14:textId="5557A4A0" w:rsidR="0082549F"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B642DB8" w14:textId="77777777" w:rsidR="0082549F" w:rsidRPr="00FD7B61" w:rsidRDefault="0082549F"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77977C66" w14:textId="6A03D6AF" w:rsidR="005C0D92"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Finanšu ministrija (01.06.2021)</w:t>
            </w:r>
          </w:p>
          <w:p w14:paraId="3D3AC89B" w14:textId="098C466D" w:rsidR="0082549F" w:rsidRPr="00F40C6E"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D766C4">
              <w:rPr>
                <w:rFonts w:ascii="Times New Roman" w:eastAsia="Calibri" w:hAnsi="Times New Roman" w:cs="Times New Roman"/>
                <w:sz w:val="24"/>
                <w:szCs w:val="24"/>
              </w:rPr>
              <w:t>Anotācijas I sadaļas 2. punktā ir izklāstīti datu patērētāju ieguvumi no DAGR ieviešanas. Lai izslēgtu interpretācijas iespējas, anotācijā būtu skaidri jānorāda DAGR vieta un nozīme kopējā valsts sistēmu mērķarhitektūrā, datu avoti, jāsniedz informācija par datu avotu informācijas sistēmu pārziņu ieguvumiem no DAGR ieviešanas, jāpaskaidro, vai un kā samazināsies to administratīvais slogs, un īsumā jāapraksta DAGR datu nodošanas ceļš. Lūdzam anotācijā arī izvērtēt, vai datu avotu informācijas sistēmu pārziņiem datu nodrošināšana DAGR neradīs papildu slodzi un finansiālus izdevumus saistībā ar datu nodošanu.</w:t>
            </w:r>
          </w:p>
        </w:tc>
        <w:tc>
          <w:tcPr>
            <w:tcW w:w="2977" w:type="dxa"/>
            <w:tcBorders>
              <w:top w:val="single" w:sz="4" w:space="0" w:color="auto"/>
              <w:left w:val="single" w:sz="6" w:space="0" w:color="000000"/>
              <w:bottom w:val="single" w:sz="6" w:space="0" w:color="000000"/>
              <w:right w:val="single" w:sz="6" w:space="0" w:color="000000"/>
            </w:tcBorders>
          </w:tcPr>
          <w:p w14:paraId="14EF47A6" w14:textId="56D7E229" w:rsidR="005C0D92" w:rsidRPr="00CF1907" w:rsidRDefault="00276793" w:rsidP="005C0D9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132EB735" w14:textId="5FDF87CF" w:rsidR="0082549F" w:rsidRPr="00DA2295" w:rsidRDefault="0023390A" w:rsidP="005C0D92">
            <w:pPr>
              <w:spacing w:before="40" w:after="0" w:line="240" w:lineRule="auto"/>
              <w:jc w:val="both"/>
              <w:rPr>
                <w:rFonts w:ascii="Times New Roman" w:eastAsia="Times New Roman" w:hAnsi="Times New Roman" w:cs="Times New Roman"/>
                <w:b/>
                <w:bCs/>
                <w:sz w:val="24"/>
                <w:szCs w:val="24"/>
                <w:lang w:eastAsia="lv-LV"/>
              </w:rPr>
            </w:pPr>
            <w:r>
              <w:rPr>
                <w:rFonts w:ascii="Times New Roman" w:hAnsi="Times New Roman" w:cs="Times New Roman"/>
                <w:sz w:val="24"/>
                <w:szCs w:val="24"/>
              </w:rPr>
              <w:t>Anotācijas papildināta ar informāciju, ka d</w:t>
            </w:r>
            <w:r w:rsidR="005C0D92">
              <w:rPr>
                <w:rFonts w:ascii="Times New Roman" w:hAnsi="Times New Roman" w:cs="Times New Roman"/>
                <w:sz w:val="24"/>
                <w:szCs w:val="24"/>
              </w:rPr>
              <w:t>etalizēts DAGR funkcionalitātes aprakts un izvērtējums tiks sniegts Ministru kabineta noteikumos</w:t>
            </w:r>
            <w:r w:rsidR="005C0D92" w:rsidRPr="00F75284">
              <w:rPr>
                <w:rFonts w:ascii="Times New Roman" w:hAnsi="Times New Roman" w:cs="Times New Roman"/>
                <w:sz w:val="24"/>
                <w:szCs w:val="24"/>
              </w:rPr>
              <w:t xml:space="preserve"> par</w:t>
            </w:r>
            <w:r w:rsidR="005C0D92">
              <w:rPr>
                <w:rFonts w:ascii="Times New Roman" w:hAnsi="Times New Roman" w:cs="Times New Roman"/>
                <w:sz w:val="24"/>
                <w:szCs w:val="24"/>
              </w:rPr>
              <w:t xml:space="preserve"> DAGR izmantošanu, tā funkcijām un uzdevumiem, kā arī kritērijiem</w:t>
            </w:r>
            <w:r w:rsidR="005C0D92" w:rsidRPr="00EF5658">
              <w:rPr>
                <w:rFonts w:ascii="Times New Roman" w:hAnsi="Times New Roman" w:cs="Times New Roman"/>
                <w:sz w:val="24"/>
                <w:szCs w:val="24"/>
              </w:rPr>
              <w:t xml:space="preserve"> </w:t>
            </w:r>
            <w:r w:rsidR="005C0D92">
              <w:rPr>
                <w:rFonts w:ascii="Times New Roman" w:hAnsi="Times New Roman" w:cs="Times New Roman"/>
                <w:sz w:val="24"/>
                <w:szCs w:val="24"/>
              </w:rPr>
              <w:t>DAGR</w:t>
            </w:r>
            <w:r w:rsidR="005C0D92" w:rsidRPr="00EF5658">
              <w:rPr>
                <w:rFonts w:ascii="Times New Roman" w:hAnsi="Times New Roman" w:cs="Times New Roman"/>
                <w:sz w:val="24"/>
                <w:szCs w:val="24"/>
              </w:rPr>
              <w:t xml:space="preserve"> izmantošanai</w:t>
            </w:r>
            <w:r w:rsidR="005C0D92" w:rsidRPr="00F75284">
              <w:rPr>
                <w:rFonts w:ascii="Times New Roman" w:hAnsi="Times New Roman" w:cs="Times New Roman"/>
                <w:sz w:val="24"/>
                <w:szCs w:val="24"/>
              </w:rPr>
              <w:t>.</w:t>
            </w:r>
          </w:p>
        </w:tc>
        <w:tc>
          <w:tcPr>
            <w:tcW w:w="2551" w:type="dxa"/>
            <w:tcBorders>
              <w:top w:val="single" w:sz="4" w:space="0" w:color="auto"/>
              <w:left w:val="single" w:sz="4" w:space="0" w:color="auto"/>
              <w:bottom w:val="single" w:sz="4" w:space="0" w:color="auto"/>
            </w:tcBorders>
          </w:tcPr>
          <w:p w14:paraId="02371804" w14:textId="6C09745F" w:rsidR="002522F0" w:rsidRPr="0023390A" w:rsidRDefault="0023390A" w:rsidP="0023390A">
            <w:pPr>
              <w:pStyle w:val="PlainText"/>
              <w:tabs>
                <w:tab w:val="left" w:pos="6712"/>
              </w:tabs>
              <w:jc w:val="both"/>
              <w:rPr>
                <w:szCs w:val="24"/>
              </w:rPr>
            </w:pPr>
            <w:r>
              <w:rPr>
                <w:szCs w:val="24"/>
              </w:rPr>
              <w:t>Papildināts anotācijas I. sadaļas 2.punkts.</w:t>
            </w:r>
          </w:p>
        </w:tc>
      </w:tr>
      <w:tr w:rsidR="005C0D92" w:rsidRPr="00FB2472" w14:paraId="151604B1" w14:textId="77777777" w:rsidTr="00742E5E">
        <w:tc>
          <w:tcPr>
            <w:tcW w:w="700" w:type="dxa"/>
            <w:tcBorders>
              <w:top w:val="single" w:sz="4" w:space="0" w:color="auto"/>
              <w:left w:val="single" w:sz="6" w:space="0" w:color="000000"/>
              <w:bottom w:val="single" w:sz="6" w:space="0" w:color="000000"/>
              <w:right w:val="single" w:sz="6" w:space="0" w:color="000000"/>
            </w:tcBorders>
          </w:tcPr>
          <w:p w14:paraId="2C1B82D0" w14:textId="4B8D3C85" w:rsidR="005C0D9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367635A9" w14:textId="77777777" w:rsidR="005C0D92" w:rsidRPr="00FD7B61" w:rsidRDefault="005C0D92"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ED856BF" w14:textId="53843AA8" w:rsidR="005C0D92"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Finanšu ministrija (01.06.2021)</w:t>
            </w:r>
          </w:p>
          <w:p w14:paraId="6FF574E6" w14:textId="34EC8004" w:rsidR="005C0D92" w:rsidRPr="00F40C6E"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D766C4">
              <w:rPr>
                <w:rFonts w:ascii="Times New Roman" w:eastAsia="Calibri" w:hAnsi="Times New Roman" w:cs="Times New Roman"/>
                <w:sz w:val="24"/>
                <w:szCs w:val="24"/>
              </w:rPr>
              <w:t xml:space="preserve">Atsaucoties uz VARAM Digitālo pamatnostādņu saskaņošanas ietvaros sniegto skaidrojumu, </w:t>
            </w:r>
            <w:r w:rsidRPr="007166B0">
              <w:rPr>
                <w:rFonts w:ascii="Times New Roman" w:eastAsia="Calibri" w:hAnsi="Times New Roman" w:cs="Times New Roman"/>
                <w:sz w:val="24"/>
                <w:szCs w:val="24"/>
              </w:rPr>
              <w:t>lūdzam skaidrot likumprojektā, kā nacionāli tiks nodrošināta vienota IKT mērķarhitektūras stratēģiskā pārvaldība</w:t>
            </w:r>
            <w:r w:rsidRPr="00D766C4">
              <w:rPr>
                <w:rFonts w:ascii="Times New Roman" w:eastAsia="Calibri" w:hAnsi="Times New Roman" w:cs="Times New Roman"/>
                <w:sz w:val="24"/>
                <w:szCs w:val="24"/>
              </w:rPr>
              <w:t xml:space="preserve">, lai nākotnē izvairītos no situācijām, kā piemēram, ar  Tieslietu ministrijas atbildībā esošo “E-lietas” programmu un e-veselības sistēmu. E-veselības sistēma pēc sešu gadu ilgas informācijas sistēmas izstrādes, 2018.gadā tika palaista jau ar novecojušām tehnoloģijām; tā strādā lēni un ar traucējumiem. E-veselības sistēmas sākotnējās tehniskās izpētes ietvaros konstatēts, ka  jaunu funkcionalitāšu attīstīšana esošajā e-veselības sistēmā varētu būtiski pasliktināt e-veselības sistēmas darbību, līdz ar to aktualizējas </w:t>
            </w:r>
            <w:r w:rsidRPr="00D766C4">
              <w:rPr>
                <w:rFonts w:ascii="Times New Roman" w:eastAsia="Calibri" w:hAnsi="Times New Roman" w:cs="Times New Roman"/>
                <w:sz w:val="24"/>
                <w:szCs w:val="24"/>
              </w:rPr>
              <w:lastRenderedPageBreak/>
              <w:t xml:space="preserve">jautājums par to, vai līdzšinējo e-veselības sistēmu ir iespējams modernizēt, lai nodrošinātu tās atbilstību mūsdienu prasībām vai izmaksu efektīvāk ir izveidot jaunu veselības sistēmu. Salīdzinoši igauņu kolēģiem e-veselības sistēmas ieviešana izmaksāja 3.5 milj. euro, turpretī Latvijas e-veselība 2007.-2013.gada, kā arī 2014.-2020.gada plānošanas periodā jau ir izmaksājusi  milj. 18.1 milj. euro  (ERAF), kā arī sistēmas ieviešana vēl nav pabeigta. E-lietas gadījumā saņemts Valsts kontroles revīzijas ziņojums  “E-lietas programmas vadības risku izvērtējums””  (2020), kurā konstatētais liecina, ka valstī nav kopēja redzējuma un rīcības plāna e-lietas izveidei, tā īstenošana ir sadrumstalota vairākos projektos bez vienotas virsuzraudzības, lai nodrošinātu to savstarpēju. </w:t>
            </w:r>
            <w:r w:rsidRPr="007166B0">
              <w:rPr>
                <w:rFonts w:ascii="Times New Roman" w:eastAsia="Calibri" w:hAnsi="Times New Roman" w:cs="Times New Roman"/>
                <w:sz w:val="24"/>
                <w:szCs w:val="24"/>
              </w:rPr>
              <w:t>Lūdzam atbilstoši precizēt anotāciju un nepieciešamības gadījumā arī likumprojekta tekstu.</w:t>
            </w:r>
          </w:p>
        </w:tc>
        <w:tc>
          <w:tcPr>
            <w:tcW w:w="2977" w:type="dxa"/>
            <w:tcBorders>
              <w:top w:val="single" w:sz="4" w:space="0" w:color="auto"/>
              <w:left w:val="single" w:sz="6" w:space="0" w:color="000000"/>
              <w:bottom w:val="single" w:sz="6" w:space="0" w:color="000000"/>
              <w:right w:val="single" w:sz="6" w:space="0" w:color="000000"/>
            </w:tcBorders>
          </w:tcPr>
          <w:p w14:paraId="29773F1C" w14:textId="77777777" w:rsidR="005C0D92" w:rsidRPr="00A72A4D" w:rsidRDefault="005C0D92" w:rsidP="005C0D92">
            <w:pPr>
              <w:spacing w:before="40" w:after="0" w:line="240" w:lineRule="auto"/>
              <w:jc w:val="both"/>
              <w:rPr>
                <w:rFonts w:ascii="Times New Roman" w:eastAsia="Times New Roman" w:hAnsi="Times New Roman" w:cs="Times New Roman"/>
                <w:b/>
                <w:bCs/>
                <w:sz w:val="24"/>
                <w:szCs w:val="24"/>
                <w:lang w:eastAsia="lv-LV"/>
              </w:rPr>
            </w:pPr>
            <w:r w:rsidRPr="00A72A4D">
              <w:rPr>
                <w:rFonts w:ascii="Times New Roman" w:eastAsia="Times New Roman" w:hAnsi="Times New Roman" w:cs="Times New Roman"/>
                <w:b/>
                <w:bCs/>
                <w:sz w:val="24"/>
                <w:szCs w:val="24"/>
                <w:lang w:eastAsia="lv-LV"/>
              </w:rPr>
              <w:lastRenderedPageBreak/>
              <w:t>Ņemts vērā</w:t>
            </w:r>
          </w:p>
          <w:p w14:paraId="369299F6" w14:textId="62BC307C" w:rsidR="005C0D92" w:rsidRPr="00DA2295" w:rsidRDefault="007166B0" w:rsidP="007166B0">
            <w:pPr>
              <w:spacing w:after="0"/>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Informējam, ka jau šobrīd ir</w:t>
            </w:r>
            <w:r w:rsidR="005C0D92">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izstrādāti</w:t>
            </w:r>
            <w:r w:rsidR="005C0D92">
              <w:rPr>
                <w:rFonts w:ascii="Times New Roman" w:eastAsia="Times New Roman" w:hAnsi="Times New Roman" w:cs="Times New Roman"/>
                <w:bCs/>
                <w:sz w:val="24"/>
                <w:szCs w:val="24"/>
                <w:lang w:eastAsia="lv-LV"/>
              </w:rPr>
              <w:t xml:space="preserve"> </w:t>
            </w:r>
            <w:r w:rsidRPr="00CF38BF">
              <w:rPr>
                <w:rFonts w:ascii="Times New Roman" w:hAnsi="Times New Roman" w:cs="Times New Roman"/>
                <w:sz w:val="24"/>
                <w:szCs w:val="24"/>
              </w:rPr>
              <w:t>Ministru kabineta 2</w:t>
            </w:r>
            <w:r>
              <w:rPr>
                <w:rFonts w:ascii="Times New Roman" w:hAnsi="Times New Roman" w:cs="Times New Roman"/>
                <w:sz w:val="24"/>
                <w:szCs w:val="24"/>
              </w:rPr>
              <w:t>021. gada 31. augusta noteikumi</w:t>
            </w:r>
            <w:r w:rsidRPr="00CF38BF">
              <w:rPr>
                <w:rFonts w:ascii="Times New Roman" w:hAnsi="Times New Roman" w:cs="Times New Roman"/>
                <w:sz w:val="24"/>
                <w:szCs w:val="24"/>
              </w:rPr>
              <w:t xml:space="preserve"> Nr. 597 “Valsts informācijas sistēmu attīstības projektu uzraudzības kārtība”</w:t>
            </w:r>
            <w:r>
              <w:rPr>
                <w:rFonts w:ascii="Times New Roman" w:hAnsi="Times New Roman" w:cs="Times New Roman"/>
                <w:sz w:val="24"/>
                <w:szCs w:val="24"/>
              </w:rPr>
              <w:t xml:space="preserve"> un </w:t>
            </w:r>
            <w:r w:rsidRPr="0084241B">
              <w:rPr>
                <w:rFonts w:ascii="Times New Roman" w:hAnsi="Times New Roman" w:cs="Times New Roman"/>
                <w:sz w:val="24"/>
                <w:szCs w:val="24"/>
              </w:rPr>
              <w:t>Ministru kabineta 20</w:t>
            </w:r>
            <w:r>
              <w:rPr>
                <w:rFonts w:ascii="Times New Roman" w:hAnsi="Times New Roman" w:cs="Times New Roman"/>
                <w:sz w:val="24"/>
                <w:szCs w:val="24"/>
              </w:rPr>
              <w:t>05. gada 11. oktobra noteikumi</w:t>
            </w:r>
            <w:r w:rsidRPr="0084241B">
              <w:rPr>
                <w:rFonts w:ascii="Times New Roman" w:hAnsi="Times New Roman" w:cs="Times New Roman"/>
                <w:sz w:val="24"/>
                <w:szCs w:val="24"/>
              </w:rPr>
              <w:t xml:space="preserve"> Nr. 764 “Valsts informācijas sistēmu </w:t>
            </w:r>
            <w:r>
              <w:rPr>
                <w:rFonts w:ascii="Times New Roman" w:hAnsi="Times New Roman" w:cs="Times New Roman"/>
                <w:sz w:val="24"/>
                <w:szCs w:val="24"/>
              </w:rPr>
              <w:t xml:space="preserve">vispārējās tehniskās prasības”, </w:t>
            </w:r>
            <w:r w:rsidR="005C0D92">
              <w:rPr>
                <w:rFonts w:ascii="Times New Roman" w:eastAsia="Times New Roman" w:hAnsi="Times New Roman" w:cs="Times New Roman"/>
                <w:bCs/>
                <w:sz w:val="24"/>
                <w:szCs w:val="24"/>
                <w:lang w:eastAsia="lv-LV"/>
              </w:rPr>
              <w:t xml:space="preserve">lai tiktu </w:t>
            </w:r>
            <w:r w:rsidR="005C0D92">
              <w:rPr>
                <w:rFonts w:ascii="Times New Roman" w:eastAsia="Times New Roman" w:hAnsi="Times New Roman" w:cs="Times New Roman"/>
                <w:bCs/>
                <w:sz w:val="24"/>
                <w:szCs w:val="24"/>
                <w:lang w:eastAsia="lv-LV"/>
              </w:rPr>
              <w:lastRenderedPageBreak/>
              <w:t xml:space="preserve">nodrošināta </w:t>
            </w:r>
            <w:r w:rsidR="005C0D92" w:rsidRPr="00D766C4">
              <w:rPr>
                <w:rFonts w:ascii="Times New Roman" w:eastAsia="Calibri" w:hAnsi="Times New Roman" w:cs="Times New Roman"/>
                <w:sz w:val="24"/>
                <w:szCs w:val="24"/>
              </w:rPr>
              <w:t>vienota IKT mērķarhitektūras stratēģiskā pārvaldība</w:t>
            </w:r>
            <w:r w:rsidR="005C0D92">
              <w:rPr>
                <w:rFonts w:ascii="Times New Roman" w:eastAsia="Calibri" w:hAnsi="Times New Roman" w:cs="Times New Roman"/>
                <w:sz w:val="24"/>
                <w:szCs w:val="24"/>
              </w:rPr>
              <w:t>. Likumprojekts paredz vēlreiz grozīt minētos Ministru kabineta noteikumus, attiecinot tos arī uz likumprojektā paplašināto IKT resursu tvērumu.</w:t>
            </w:r>
          </w:p>
        </w:tc>
        <w:tc>
          <w:tcPr>
            <w:tcW w:w="2551" w:type="dxa"/>
            <w:tcBorders>
              <w:top w:val="single" w:sz="4" w:space="0" w:color="auto"/>
              <w:left w:val="single" w:sz="4" w:space="0" w:color="auto"/>
              <w:bottom w:val="single" w:sz="4" w:space="0" w:color="auto"/>
            </w:tcBorders>
          </w:tcPr>
          <w:p w14:paraId="31293654" w14:textId="77777777" w:rsidR="005C0D92" w:rsidRPr="00FD7B61" w:rsidRDefault="005C0D92" w:rsidP="002E36BA">
            <w:pPr>
              <w:pStyle w:val="NormalWeb"/>
              <w:spacing w:before="0" w:beforeAutospacing="0" w:after="80" w:afterAutospacing="0"/>
              <w:jc w:val="both"/>
            </w:pPr>
          </w:p>
        </w:tc>
      </w:tr>
      <w:tr w:rsidR="005C0D92" w:rsidRPr="00FB2472" w14:paraId="1A768B36" w14:textId="77777777" w:rsidTr="00742E5E">
        <w:tc>
          <w:tcPr>
            <w:tcW w:w="700" w:type="dxa"/>
            <w:tcBorders>
              <w:top w:val="single" w:sz="4" w:space="0" w:color="auto"/>
              <w:left w:val="single" w:sz="6" w:space="0" w:color="000000"/>
              <w:bottom w:val="single" w:sz="6" w:space="0" w:color="000000"/>
              <w:right w:val="single" w:sz="6" w:space="0" w:color="000000"/>
            </w:tcBorders>
          </w:tcPr>
          <w:p w14:paraId="08BEBB6B" w14:textId="61602579" w:rsidR="005C0D9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828A56E" w14:textId="77777777" w:rsidR="005C0D92" w:rsidRPr="00FD7B61" w:rsidRDefault="005C0D92"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A82DD20" w14:textId="556512B9" w:rsidR="005C0D92"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A72A4D">
              <w:rPr>
                <w:rFonts w:ascii="Times New Roman" w:eastAsia="Calibri" w:hAnsi="Times New Roman" w:cs="Times New Roman"/>
                <w:b/>
                <w:sz w:val="24"/>
                <w:szCs w:val="24"/>
              </w:rPr>
              <w:t>Finanšu ministrija</w:t>
            </w:r>
            <w:r>
              <w:rPr>
                <w:rFonts w:ascii="Times New Roman" w:eastAsia="Calibri" w:hAnsi="Times New Roman" w:cs="Times New Roman"/>
                <w:b/>
                <w:sz w:val="24"/>
                <w:szCs w:val="24"/>
              </w:rPr>
              <w:t xml:space="preserve"> (01.06.2021)</w:t>
            </w:r>
          </w:p>
          <w:p w14:paraId="6A5F3138" w14:textId="4969F462" w:rsidR="005C0D92" w:rsidRPr="00F40C6E" w:rsidRDefault="005C0D92" w:rsidP="005C0D9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D766C4">
              <w:rPr>
                <w:rFonts w:ascii="Times New Roman" w:eastAsia="Calibri" w:hAnsi="Times New Roman" w:cs="Times New Roman"/>
                <w:sz w:val="24"/>
                <w:szCs w:val="24"/>
              </w:rPr>
              <w:t>Vienlaicīgi atsaucoties uz no VARAM saņemto Informatīvo ziņojumu „Par valsts informācijas un komunikācijas tehnoloģiju resursu un kompetenču konsolidāciju” (VSS- 356), lūdzam skaidrot, kurā no normatīvajiem aktiem ir plānots atrunāt IKT stratēģiskās pārvaldības  un virsuzraudzības jautājumus un vai ir plānots MK konceptuālus priekšlikumus par koplietošanas IKT atbalsta pakalpojumu attīstības plānošanu un ieviešanu vēlākā posmā iestrādāt likumprojektā.</w:t>
            </w:r>
          </w:p>
        </w:tc>
        <w:tc>
          <w:tcPr>
            <w:tcW w:w="2977" w:type="dxa"/>
            <w:tcBorders>
              <w:top w:val="single" w:sz="4" w:space="0" w:color="auto"/>
              <w:left w:val="single" w:sz="6" w:space="0" w:color="000000"/>
              <w:bottom w:val="single" w:sz="6" w:space="0" w:color="000000"/>
              <w:right w:val="single" w:sz="6" w:space="0" w:color="000000"/>
            </w:tcBorders>
          </w:tcPr>
          <w:p w14:paraId="596897D1" w14:textId="47F716D8" w:rsidR="005C0D92" w:rsidRPr="008470C1" w:rsidRDefault="00276793" w:rsidP="005C0D9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60F01D63" w14:textId="3280D528" w:rsidR="005C0D92" w:rsidRPr="00DA2295" w:rsidRDefault="007166B0" w:rsidP="007166B0">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 xml:space="preserve">Informējam, ka jau šobrīd ir izstrādāti </w:t>
            </w:r>
            <w:r w:rsidRPr="00CF38BF">
              <w:rPr>
                <w:rFonts w:ascii="Times New Roman" w:hAnsi="Times New Roman" w:cs="Times New Roman"/>
                <w:sz w:val="24"/>
                <w:szCs w:val="24"/>
              </w:rPr>
              <w:t>Ministru kabineta 2</w:t>
            </w:r>
            <w:r>
              <w:rPr>
                <w:rFonts w:ascii="Times New Roman" w:hAnsi="Times New Roman" w:cs="Times New Roman"/>
                <w:sz w:val="24"/>
                <w:szCs w:val="24"/>
              </w:rPr>
              <w:t>021. gada 31. augusta noteikumi</w:t>
            </w:r>
            <w:r w:rsidRPr="00CF38BF">
              <w:rPr>
                <w:rFonts w:ascii="Times New Roman" w:hAnsi="Times New Roman" w:cs="Times New Roman"/>
                <w:sz w:val="24"/>
                <w:szCs w:val="24"/>
              </w:rPr>
              <w:t xml:space="preserve"> Nr. 597 “Valsts informācijas sistēmu attīstības projektu uzraudzības kārtība”</w:t>
            </w:r>
            <w:r>
              <w:rPr>
                <w:rFonts w:ascii="Times New Roman" w:hAnsi="Times New Roman" w:cs="Times New Roman"/>
                <w:sz w:val="24"/>
                <w:szCs w:val="24"/>
              </w:rPr>
              <w:t xml:space="preserve"> un </w:t>
            </w:r>
            <w:r w:rsidRPr="0084241B">
              <w:rPr>
                <w:rFonts w:ascii="Times New Roman" w:hAnsi="Times New Roman" w:cs="Times New Roman"/>
                <w:sz w:val="24"/>
                <w:szCs w:val="24"/>
              </w:rPr>
              <w:t>Ministru kabineta 20</w:t>
            </w:r>
            <w:r>
              <w:rPr>
                <w:rFonts w:ascii="Times New Roman" w:hAnsi="Times New Roman" w:cs="Times New Roman"/>
                <w:sz w:val="24"/>
                <w:szCs w:val="24"/>
              </w:rPr>
              <w:t>05. gada 11. oktobra noteikumi</w:t>
            </w:r>
            <w:r w:rsidRPr="0084241B">
              <w:rPr>
                <w:rFonts w:ascii="Times New Roman" w:hAnsi="Times New Roman" w:cs="Times New Roman"/>
                <w:sz w:val="24"/>
                <w:szCs w:val="24"/>
              </w:rPr>
              <w:t xml:space="preserve"> Nr. 764 “Valsts informācijas sistēmu </w:t>
            </w:r>
            <w:r>
              <w:rPr>
                <w:rFonts w:ascii="Times New Roman" w:hAnsi="Times New Roman" w:cs="Times New Roman"/>
                <w:sz w:val="24"/>
                <w:szCs w:val="24"/>
              </w:rPr>
              <w:t xml:space="preserve">vispārējās tehniskās prasības”, </w:t>
            </w:r>
            <w:r>
              <w:rPr>
                <w:rFonts w:ascii="Times New Roman" w:eastAsia="Times New Roman" w:hAnsi="Times New Roman" w:cs="Times New Roman"/>
                <w:bCs/>
                <w:sz w:val="24"/>
                <w:szCs w:val="24"/>
                <w:lang w:eastAsia="lv-LV"/>
              </w:rPr>
              <w:t xml:space="preserve">lai tiktu nodrošināta </w:t>
            </w:r>
            <w:r w:rsidRPr="00D766C4">
              <w:rPr>
                <w:rFonts w:ascii="Times New Roman" w:eastAsia="Calibri" w:hAnsi="Times New Roman" w:cs="Times New Roman"/>
                <w:sz w:val="24"/>
                <w:szCs w:val="24"/>
              </w:rPr>
              <w:t>vienota IKT mērķarhitektūras stratēģiskā pārvaldība</w:t>
            </w:r>
            <w:r>
              <w:rPr>
                <w:rFonts w:ascii="Times New Roman" w:eastAsia="Calibri" w:hAnsi="Times New Roman" w:cs="Times New Roman"/>
                <w:sz w:val="24"/>
                <w:szCs w:val="24"/>
              </w:rPr>
              <w:t xml:space="preserve">. </w:t>
            </w:r>
            <w:r w:rsidR="005C0D92">
              <w:rPr>
                <w:rFonts w:ascii="Times New Roman" w:eastAsia="Calibri" w:hAnsi="Times New Roman" w:cs="Times New Roman"/>
                <w:sz w:val="24"/>
                <w:szCs w:val="24"/>
              </w:rPr>
              <w:t xml:space="preserve">Likumprojekts </w:t>
            </w:r>
            <w:r w:rsidR="005C0D92">
              <w:rPr>
                <w:rFonts w:ascii="Times New Roman" w:eastAsia="Calibri" w:hAnsi="Times New Roman" w:cs="Times New Roman"/>
                <w:sz w:val="24"/>
                <w:szCs w:val="24"/>
              </w:rPr>
              <w:lastRenderedPageBreak/>
              <w:t xml:space="preserve">paredz vēlreiz grozīt minētos Ministru kabineta noteikumus, attiecinot tos arī uz likumprojektā paplašināto IKT resursu tvērumu.  Minētais likumprojekts tiešā veidā neparedz regulējumu </w:t>
            </w:r>
            <w:r w:rsidR="005C0D92" w:rsidRPr="00D766C4">
              <w:rPr>
                <w:rFonts w:ascii="Times New Roman" w:eastAsia="Calibri" w:hAnsi="Times New Roman" w:cs="Times New Roman"/>
                <w:sz w:val="24"/>
                <w:szCs w:val="24"/>
              </w:rPr>
              <w:t>par koplietošanas IKT atbalsta pakalpojumu attīstības plānošanu un ieviešanu</w:t>
            </w:r>
            <w:r w:rsidR="005C0D92">
              <w:rPr>
                <w:rFonts w:ascii="Times New Roman" w:eastAsia="Calibri" w:hAnsi="Times New Roman" w:cs="Times New Roman"/>
                <w:sz w:val="24"/>
                <w:szCs w:val="24"/>
              </w:rPr>
              <w:t>.</w:t>
            </w:r>
          </w:p>
        </w:tc>
        <w:tc>
          <w:tcPr>
            <w:tcW w:w="2551" w:type="dxa"/>
            <w:tcBorders>
              <w:top w:val="single" w:sz="4" w:space="0" w:color="auto"/>
              <w:left w:val="single" w:sz="4" w:space="0" w:color="auto"/>
              <w:bottom w:val="single" w:sz="4" w:space="0" w:color="auto"/>
            </w:tcBorders>
          </w:tcPr>
          <w:p w14:paraId="76A45C51" w14:textId="77777777" w:rsidR="005C0D92" w:rsidRPr="00FD7B61" w:rsidRDefault="005C0D92" w:rsidP="002E36BA">
            <w:pPr>
              <w:pStyle w:val="NormalWeb"/>
              <w:spacing w:before="0" w:beforeAutospacing="0" w:after="80" w:afterAutospacing="0"/>
              <w:jc w:val="both"/>
            </w:pPr>
          </w:p>
        </w:tc>
      </w:tr>
      <w:tr w:rsidR="005C0D92" w:rsidRPr="00FB2472" w14:paraId="1DB0A07D" w14:textId="77777777" w:rsidTr="00742E5E">
        <w:tc>
          <w:tcPr>
            <w:tcW w:w="700" w:type="dxa"/>
            <w:tcBorders>
              <w:top w:val="single" w:sz="4" w:space="0" w:color="auto"/>
              <w:left w:val="single" w:sz="6" w:space="0" w:color="000000"/>
              <w:bottom w:val="single" w:sz="6" w:space="0" w:color="000000"/>
              <w:right w:val="single" w:sz="6" w:space="0" w:color="000000"/>
            </w:tcBorders>
          </w:tcPr>
          <w:p w14:paraId="2CF31DD5" w14:textId="002F1226" w:rsidR="005C0D9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05CC2E27" w14:textId="77777777" w:rsidR="005C0D92" w:rsidRPr="00FD7B61" w:rsidRDefault="005C0D92"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76BFED80" w14:textId="77777777" w:rsidR="00F87A7A"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Ekonomikas ministrija</w:t>
            </w:r>
          </w:p>
          <w:p w14:paraId="0513435F" w14:textId="3C0736C5" w:rsidR="005C0D92" w:rsidRPr="00F40C6E"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52084F">
              <w:rPr>
                <w:rFonts w:ascii="Times New Roman" w:eastAsia="Calibri" w:hAnsi="Times New Roman" w:cs="Times New Roman"/>
                <w:sz w:val="24"/>
                <w:szCs w:val="24"/>
              </w:rPr>
              <w:t>Ņemot vērā Eiropas un pasaules līmenī novērojamās tendences datu pārvaldības jomā (data governance/data stewardship) uzskatām par nepieciešamību Valsts informāciju sistēmu likumā (turpmāk – Likums) iekļaut regulējumu, kas nodrošinātu vienotu metadatu un kopējo standartu lietošanu informāciju sistēmās. Pamatojam, ka vienotie standarti varētu attiekties uz datu arhitektūru, metadatiem, datu kvalitāti, datu dzīvescikla pārvaldību, vienotu klasifikāciju lietošanu un datu izplatīšanu.</w:t>
            </w:r>
          </w:p>
        </w:tc>
        <w:tc>
          <w:tcPr>
            <w:tcW w:w="2977" w:type="dxa"/>
            <w:tcBorders>
              <w:top w:val="single" w:sz="4" w:space="0" w:color="auto"/>
              <w:left w:val="single" w:sz="6" w:space="0" w:color="000000"/>
              <w:bottom w:val="single" w:sz="6" w:space="0" w:color="000000"/>
              <w:right w:val="single" w:sz="6" w:space="0" w:color="000000"/>
            </w:tcBorders>
          </w:tcPr>
          <w:p w14:paraId="0B1E6585" w14:textId="77777777" w:rsidR="00F87A7A" w:rsidRDefault="00F87A7A" w:rsidP="00F87A7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28294DEC" w14:textId="77777777" w:rsidR="00F87A7A" w:rsidRPr="00C32D40" w:rsidRDefault="00F87A7A" w:rsidP="00F87A7A">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Precizēts VISL 8.panta 1.punkts.</w:t>
            </w:r>
          </w:p>
          <w:p w14:paraId="4F0C45A3" w14:textId="77777777" w:rsidR="005C0D92" w:rsidRPr="00DA2295" w:rsidRDefault="005C0D92" w:rsidP="002E36BA">
            <w:pPr>
              <w:spacing w:before="40" w:after="0" w:line="240" w:lineRule="auto"/>
              <w:jc w:val="both"/>
              <w:rPr>
                <w:rFonts w:ascii="Times New Roman" w:eastAsia="Times New Roman" w:hAnsi="Times New Roman" w:cs="Times New Roman"/>
                <w:b/>
                <w:bCs/>
                <w:sz w:val="24"/>
                <w:szCs w:val="24"/>
                <w:lang w:eastAsia="lv-LV"/>
              </w:rPr>
            </w:pPr>
          </w:p>
        </w:tc>
        <w:tc>
          <w:tcPr>
            <w:tcW w:w="2551" w:type="dxa"/>
            <w:tcBorders>
              <w:top w:val="single" w:sz="4" w:space="0" w:color="auto"/>
              <w:left w:val="single" w:sz="4" w:space="0" w:color="auto"/>
              <w:bottom w:val="single" w:sz="4" w:space="0" w:color="auto"/>
            </w:tcBorders>
          </w:tcPr>
          <w:p w14:paraId="3DAB7947" w14:textId="0D90B1CC" w:rsidR="007D1BAB" w:rsidRDefault="00C307F9" w:rsidP="00F87A7A">
            <w:pPr>
              <w:pStyle w:val="NormalWeb"/>
              <w:spacing w:before="0" w:beforeAutospacing="0" w:after="80" w:afterAutospacing="0"/>
              <w:jc w:val="both"/>
            </w:pPr>
            <w:r>
              <w:t>8.pantā:</w:t>
            </w:r>
          </w:p>
          <w:p w14:paraId="030184A7" w14:textId="6C4AAE37" w:rsidR="00C307F9" w:rsidRDefault="00C307F9" w:rsidP="00F87A7A">
            <w:pPr>
              <w:pStyle w:val="NormalWeb"/>
              <w:spacing w:before="0" w:beforeAutospacing="0" w:after="80" w:afterAutospacing="0"/>
              <w:jc w:val="both"/>
            </w:pPr>
          </w:p>
          <w:p w14:paraId="080A72FD" w14:textId="0ADC3587" w:rsidR="00C307F9" w:rsidRDefault="00C307F9" w:rsidP="00F87A7A">
            <w:pPr>
              <w:pStyle w:val="NormalWeb"/>
              <w:spacing w:before="0" w:beforeAutospacing="0" w:after="80" w:afterAutospacing="0"/>
              <w:jc w:val="both"/>
            </w:pPr>
            <w:r>
              <w:t>izteikt 8.panta 1.punktu šādā redakcijā:</w:t>
            </w:r>
          </w:p>
          <w:p w14:paraId="38BFB335" w14:textId="77777777" w:rsidR="007D1BAB" w:rsidRDefault="007D1BAB" w:rsidP="00F87A7A">
            <w:pPr>
              <w:pStyle w:val="NormalWeb"/>
              <w:spacing w:before="0" w:beforeAutospacing="0" w:after="80" w:afterAutospacing="0"/>
              <w:jc w:val="both"/>
            </w:pPr>
          </w:p>
          <w:p w14:paraId="4DF488A9" w14:textId="6FF7F16B" w:rsidR="00C307F9" w:rsidRDefault="00C307F9" w:rsidP="00F87A7A">
            <w:pPr>
              <w:pStyle w:val="NormalWeb"/>
              <w:spacing w:before="0" w:beforeAutospacing="0" w:after="80" w:afterAutospacing="0"/>
              <w:jc w:val="both"/>
            </w:pPr>
            <w:r>
              <w:t>“</w:t>
            </w:r>
            <w:r w:rsidR="00F87A7A" w:rsidRPr="005917B4">
              <w:t>Valst</w:t>
            </w:r>
            <w:r w:rsidR="00F87A7A">
              <w:t>s informācijas sistēmas pārzinis</w:t>
            </w:r>
            <w:r w:rsidR="00F87A7A" w:rsidRPr="005917B4">
              <w:t xml:space="preserve"> saskaņā ar normatīvajiem aktiem nodrošina un atbild par:</w:t>
            </w:r>
          </w:p>
          <w:p w14:paraId="1A1E508D" w14:textId="77777777" w:rsidR="00F87A7A" w:rsidRDefault="00F87A7A" w:rsidP="00F87A7A">
            <w:pPr>
              <w:pStyle w:val="NormalWeb"/>
              <w:spacing w:before="0" w:beforeAutospacing="0" w:after="80" w:afterAutospacing="0"/>
              <w:jc w:val="both"/>
            </w:pPr>
          </w:p>
          <w:p w14:paraId="24D86BE9" w14:textId="04F9A86C" w:rsidR="005C0D92" w:rsidRPr="00FD7B61" w:rsidRDefault="00F87A7A" w:rsidP="00F87A7A">
            <w:pPr>
              <w:pStyle w:val="NormalWeb"/>
              <w:spacing w:before="0" w:beforeAutospacing="0" w:after="80" w:afterAutospacing="0"/>
              <w:jc w:val="both"/>
            </w:pPr>
            <w:r w:rsidRPr="005917B4">
              <w:t xml:space="preserve">1) datu vākšanu, reģistrēšanu, ievadīšanu, apstrādi, glabāšanu, izmantošanu, pārraidīšanu, publicēšanu, atbilstību iesniegtajiem datiem, </w:t>
            </w:r>
            <w:r w:rsidRPr="005917B4">
              <w:lastRenderedPageBreak/>
              <w:t>aktualizēšanu, labošanu valsts informācijas sistēmā, kā arī par datu kvalitāti valsts informācijas sistēmā vismaz šādā minimālajā apjomā - datu saskaņotība un salīdzināmība, izmantojot vienotus klasifikatorus un identifikatorus, pieejamība un skaidrība, apraksto</w:t>
            </w:r>
            <w:r>
              <w:t>t un darot pieejamus metadatus;</w:t>
            </w:r>
            <w:r w:rsidR="00C307F9">
              <w:t>”</w:t>
            </w:r>
          </w:p>
        </w:tc>
      </w:tr>
      <w:tr w:rsidR="005C0D92" w:rsidRPr="00FB2472" w14:paraId="1B18990D" w14:textId="77777777" w:rsidTr="00742E5E">
        <w:tc>
          <w:tcPr>
            <w:tcW w:w="700" w:type="dxa"/>
            <w:tcBorders>
              <w:top w:val="single" w:sz="4" w:space="0" w:color="auto"/>
              <w:left w:val="single" w:sz="6" w:space="0" w:color="000000"/>
              <w:bottom w:val="single" w:sz="6" w:space="0" w:color="000000"/>
              <w:right w:val="single" w:sz="6" w:space="0" w:color="000000"/>
            </w:tcBorders>
          </w:tcPr>
          <w:p w14:paraId="1C09A2E5" w14:textId="381BC494" w:rsidR="005C0D9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24</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38BAE99C" w14:textId="77777777" w:rsidR="005C0D92" w:rsidRPr="00FD7B61" w:rsidRDefault="005C0D92"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49001D5" w14:textId="77777777" w:rsidR="00F87A7A"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Ekonomikas ministrija</w:t>
            </w:r>
          </w:p>
          <w:p w14:paraId="75A0C4E9" w14:textId="33A32FDB" w:rsidR="005C0D92" w:rsidRPr="00F40C6E"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52084F">
              <w:rPr>
                <w:rFonts w:ascii="Times New Roman" w:eastAsia="Calibri" w:hAnsi="Times New Roman" w:cs="Times New Roman"/>
                <w:sz w:val="24"/>
                <w:szCs w:val="24"/>
              </w:rPr>
              <w:t xml:space="preserve">Attiecībā uz datu kvalitātes un klasifikāciju lietošanas jautājumiem, pašreiz Likuma 2. pantā ir noteikts, ka Likuma mērķis ir nodrošināt valsts un pašvaldību institūciju sniedzamās informācijas pieejamību un kvalitāti valsts informācijas sistēmās. Likuma 8. panta 1. punktā noteikts,  ka Valsts informācijas sistēmas turētājs nodrošina un atbild par datu kvalitāti valsts informācijas sistēmā. Taču nav skaidrs, kas tieši ir domāts ar vārdiem “kvalitāte, datu kvalitāte”. Tāpat, konkrētas, vienotas datu kvalitātes prasības visiem valsts informācijas sistēmu turētājiem nav noteiktas. Datu kvalitāti raksturo datu precizitāte, savlaicīgums, punktualitāte, atbilstība, salīdzināmība un saskaņotība, kā arī pieejamība un skaidrība . Lai uzlabotu un garantētu Valsts informācijas sistēmu datu kvalitāti un atkalizmantojamību, kā arī identificētu nepilnības, </w:t>
            </w:r>
            <w:r w:rsidRPr="0052084F">
              <w:rPr>
                <w:rFonts w:ascii="Times New Roman" w:eastAsia="Calibri" w:hAnsi="Times New Roman" w:cs="Times New Roman"/>
                <w:sz w:val="24"/>
                <w:szCs w:val="24"/>
              </w:rPr>
              <w:lastRenderedPageBreak/>
              <w:t>ierosinām izveidot  Valsts informācijas sistēmu datu kvalitātes nodrošināšanas ietvaru un noteikt vienotus datu kvalitātes standartus, tādējādi nodrošinot, ka arī standarta jēdzieni, definīcijas, klasifikācijas un citu veidu standarti tiek konsekventi lietoti visās Valsts informācijas sistēmās.  Papildus norādām, ka nu jau spēkā neesošajos Ministru kabineta 2008. gada 26. maija noteikumos Nr. 363 “Noteikumi par vienoto ekonomiskās informācijas klasifikācijas sistēmu un tās ieviešanas un lietošanas kārtību”  3.2. apakšpunkts noteica, ka vienoto ekonomiskās informācijas klasifikācijas sistēmu lieto, veidojot valsts informācijas sistēmas. Diemžēl spēkā esošajos noteikumos par statistisko klasifikāciju sarakstu un tajā iekļauto statistisko klasifikāciju ieviešanas, uzturēšanas un publicēšanas kārtību, šī norma nav, taču tā ir ļoti nepieciešama, lai nodrošinātu vienotu datu kvalitātes nodrošināšanas ietvaru.</w:t>
            </w:r>
          </w:p>
        </w:tc>
        <w:tc>
          <w:tcPr>
            <w:tcW w:w="2977" w:type="dxa"/>
            <w:tcBorders>
              <w:top w:val="single" w:sz="4" w:space="0" w:color="auto"/>
              <w:left w:val="single" w:sz="6" w:space="0" w:color="000000"/>
              <w:bottom w:val="single" w:sz="6" w:space="0" w:color="000000"/>
              <w:right w:val="single" w:sz="6" w:space="0" w:color="000000"/>
            </w:tcBorders>
          </w:tcPr>
          <w:p w14:paraId="67033E5A" w14:textId="77777777" w:rsidR="00F87A7A" w:rsidRDefault="00F87A7A" w:rsidP="00F87A7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027BFD35" w14:textId="77777777" w:rsidR="00F87A7A" w:rsidRPr="00C32D40" w:rsidRDefault="00F87A7A" w:rsidP="00F87A7A">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Precizēts VISL 8.panta 1.punkts.</w:t>
            </w:r>
          </w:p>
          <w:p w14:paraId="33AF042C" w14:textId="77777777" w:rsidR="005C0D92" w:rsidRPr="00DA2295" w:rsidRDefault="005C0D92" w:rsidP="002E36BA">
            <w:pPr>
              <w:spacing w:before="40" w:after="0" w:line="240" w:lineRule="auto"/>
              <w:jc w:val="both"/>
              <w:rPr>
                <w:rFonts w:ascii="Times New Roman" w:eastAsia="Times New Roman" w:hAnsi="Times New Roman" w:cs="Times New Roman"/>
                <w:b/>
                <w:bCs/>
                <w:sz w:val="24"/>
                <w:szCs w:val="24"/>
                <w:lang w:eastAsia="lv-LV"/>
              </w:rPr>
            </w:pPr>
          </w:p>
        </w:tc>
        <w:tc>
          <w:tcPr>
            <w:tcW w:w="2551" w:type="dxa"/>
            <w:tcBorders>
              <w:top w:val="single" w:sz="4" w:space="0" w:color="auto"/>
              <w:left w:val="single" w:sz="4" w:space="0" w:color="auto"/>
              <w:bottom w:val="single" w:sz="4" w:space="0" w:color="auto"/>
            </w:tcBorders>
          </w:tcPr>
          <w:p w14:paraId="79E1AC7B" w14:textId="77777777" w:rsidR="00C307F9" w:rsidRDefault="00C307F9" w:rsidP="00C307F9">
            <w:pPr>
              <w:pStyle w:val="NormalWeb"/>
              <w:spacing w:before="0" w:beforeAutospacing="0" w:after="80" w:afterAutospacing="0"/>
              <w:jc w:val="both"/>
            </w:pPr>
            <w:r>
              <w:t>8.pantā:</w:t>
            </w:r>
          </w:p>
          <w:p w14:paraId="61A2DC7F" w14:textId="77777777" w:rsidR="00C307F9" w:rsidRDefault="00C307F9" w:rsidP="00C307F9">
            <w:pPr>
              <w:pStyle w:val="NormalWeb"/>
              <w:spacing w:before="0" w:beforeAutospacing="0" w:after="80" w:afterAutospacing="0"/>
              <w:jc w:val="both"/>
            </w:pPr>
          </w:p>
          <w:p w14:paraId="2794E971" w14:textId="3FB904F8" w:rsidR="00C307F9" w:rsidRDefault="00C307F9" w:rsidP="00F87A7A">
            <w:pPr>
              <w:pStyle w:val="NormalWeb"/>
              <w:spacing w:before="0" w:beforeAutospacing="0" w:after="80" w:afterAutospacing="0"/>
              <w:jc w:val="both"/>
            </w:pPr>
            <w:r>
              <w:t>izteikt 8.panta 1.punktu šādā redakcijā:</w:t>
            </w:r>
          </w:p>
          <w:p w14:paraId="36F1EB6E" w14:textId="77777777" w:rsidR="00C307F9" w:rsidRDefault="00C307F9" w:rsidP="00F87A7A">
            <w:pPr>
              <w:pStyle w:val="NormalWeb"/>
              <w:spacing w:before="0" w:beforeAutospacing="0" w:after="80" w:afterAutospacing="0"/>
              <w:jc w:val="both"/>
            </w:pPr>
          </w:p>
          <w:p w14:paraId="2FCD1B35" w14:textId="68E6C67D" w:rsidR="00F87A7A" w:rsidRDefault="00C307F9" w:rsidP="00F87A7A">
            <w:pPr>
              <w:pStyle w:val="NormalWeb"/>
              <w:spacing w:before="0" w:beforeAutospacing="0" w:after="80" w:afterAutospacing="0"/>
              <w:jc w:val="both"/>
            </w:pPr>
            <w:r>
              <w:t>“</w:t>
            </w:r>
            <w:r w:rsidR="00F87A7A" w:rsidRPr="005917B4">
              <w:t>Valst</w:t>
            </w:r>
            <w:r w:rsidR="00F87A7A">
              <w:t>s informācijas sistēmas pārzinis</w:t>
            </w:r>
            <w:r w:rsidR="00F87A7A" w:rsidRPr="005917B4">
              <w:t xml:space="preserve"> saskaņā ar normatīvajiem aktiem nodrošina un atbild par:</w:t>
            </w:r>
          </w:p>
          <w:p w14:paraId="6A998E8D" w14:textId="77777777" w:rsidR="00F87A7A" w:rsidRDefault="00F87A7A" w:rsidP="00F87A7A">
            <w:pPr>
              <w:pStyle w:val="NormalWeb"/>
              <w:spacing w:before="0" w:beforeAutospacing="0" w:after="80" w:afterAutospacing="0"/>
              <w:jc w:val="both"/>
            </w:pPr>
          </w:p>
          <w:p w14:paraId="5C3FEA9E" w14:textId="76FE58FF" w:rsidR="005C0D92" w:rsidRPr="00FD7B61" w:rsidRDefault="00F87A7A" w:rsidP="00F87A7A">
            <w:pPr>
              <w:pStyle w:val="NormalWeb"/>
              <w:spacing w:before="0" w:beforeAutospacing="0" w:after="80" w:afterAutospacing="0"/>
              <w:jc w:val="both"/>
            </w:pPr>
            <w:r w:rsidRPr="005917B4">
              <w:t xml:space="preserve">1) datu vākšanu, reģistrēšanu, ievadīšanu, apstrādi, glabāšanu, </w:t>
            </w:r>
            <w:r w:rsidRPr="005917B4">
              <w:lastRenderedPageBreak/>
              <w:t>izmantošanu, pārraidīšanu, publicēšanu, atbilstību iesniegtajiem datiem, aktualizēšanu, labošanu valsts informācijas sistēmā, kā arī par datu kvalitāti valsts informācijas sistēmā vismaz šādā minimālajā apjomā - datu saskaņotība un salīdzināmība, izmantojot vienotus klasifikatorus un identifikatorus, pieejamība un skaidrība, apraksto</w:t>
            </w:r>
            <w:r>
              <w:t>t un darot pieejamus metadatus;</w:t>
            </w:r>
            <w:r w:rsidR="00C307F9">
              <w:t>”</w:t>
            </w:r>
          </w:p>
        </w:tc>
      </w:tr>
      <w:tr w:rsidR="00F87A7A" w:rsidRPr="00FB2472" w14:paraId="7E57B95F" w14:textId="77777777" w:rsidTr="00742E5E">
        <w:tc>
          <w:tcPr>
            <w:tcW w:w="700" w:type="dxa"/>
            <w:tcBorders>
              <w:top w:val="single" w:sz="4" w:space="0" w:color="auto"/>
              <w:left w:val="single" w:sz="6" w:space="0" w:color="000000"/>
              <w:bottom w:val="single" w:sz="6" w:space="0" w:color="000000"/>
              <w:right w:val="single" w:sz="6" w:space="0" w:color="000000"/>
            </w:tcBorders>
          </w:tcPr>
          <w:p w14:paraId="43223E41" w14:textId="42F21540" w:rsidR="00F87A7A"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25</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3BB20E7" w14:textId="77777777" w:rsidR="00F87A7A" w:rsidRPr="00FD7B61" w:rsidRDefault="00F87A7A" w:rsidP="002E36BA">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D3C5889" w14:textId="77777777" w:rsidR="00F87A7A"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Ekonomikas ministrija</w:t>
            </w:r>
          </w:p>
          <w:p w14:paraId="0CE9F6DE" w14:textId="4F1D5A95" w:rsidR="00F87A7A" w:rsidRPr="00F40C6E" w:rsidRDefault="00F87A7A" w:rsidP="00F87A7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52084F">
              <w:rPr>
                <w:rFonts w:ascii="Times New Roman" w:eastAsia="Calibri" w:hAnsi="Times New Roman" w:cs="Times New Roman"/>
                <w:sz w:val="24"/>
                <w:szCs w:val="24"/>
              </w:rPr>
              <w:t>Ierosinām iekļaut Likumā deleģējumu, izdot Ministru kabineta noteikumus, kas noteiktu Valsts informācijas sistēmu datu kvalitātes prasības. Ja attiecīgais iebildums tiktu atbalstīts, CSP ir gatava sadarbībā ar VARAM izstrādāt šādas normas redakciju.</w:t>
            </w:r>
          </w:p>
        </w:tc>
        <w:tc>
          <w:tcPr>
            <w:tcW w:w="2977" w:type="dxa"/>
            <w:tcBorders>
              <w:top w:val="single" w:sz="4" w:space="0" w:color="auto"/>
              <w:left w:val="single" w:sz="6" w:space="0" w:color="000000"/>
              <w:bottom w:val="single" w:sz="6" w:space="0" w:color="000000"/>
              <w:right w:val="single" w:sz="6" w:space="0" w:color="000000"/>
            </w:tcBorders>
          </w:tcPr>
          <w:p w14:paraId="4AD5FCB4" w14:textId="4BCB1E32" w:rsidR="00F87A7A" w:rsidRDefault="00276793" w:rsidP="00F87A7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06B057ED" w14:textId="0E4C623B" w:rsidR="00F87A7A" w:rsidRPr="00DA2295" w:rsidRDefault="00F87A7A" w:rsidP="00F87A7A">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VISL 8.panta 1.punkts.</w:t>
            </w:r>
          </w:p>
        </w:tc>
        <w:tc>
          <w:tcPr>
            <w:tcW w:w="2551" w:type="dxa"/>
            <w:tcBorders>
              <w:top w:val="single" w:sz="4" w:space="0" w:color="auto"/>
              <w:left w:val="single" w:sz="4" w:space="0" w:color="auto"/>
              <w:bottom w:val="single" w:sz="4" w:space="0" w:color="auto"/>
            </w:tcBorders>
          </w:tcPr>
          <w:p w14:paraId="1866A983" w14:textId="77777777" w:rsidR="00C307F9" w:rsidRDefault="00C307F9" w:rsidP="00C307F9">
            <w:pPr>
              <w:pStyle w:val="NormalWeb"/>
              <w:spacing w:before="0" w:beforeAutospacing="0" w:after="80" w:afterAutospacing="0"/>
              <w:jc w:val="both"/>
            </w:pPr>
            <w:r>
              <w:t>8.pantā:</w:t>
            </w:r>
          </w:p>
          <w:p w14:paraId="3581BE56" w14:textId="77777777" w:rsidR="00C307F9" w:rsidRDefault="00C307F9" w:rsidP="00C307F9">
            <w:pPr>
              <w:pStyle w:val="NormalWeb"/>
              <w:spacing w:before="0" w:beforeAutospacing="0" w:after="80" w:afterAutospacing="0"/>
              <w:jc w:val="both"/>
            </w:pPr>
          </w:p>
          <w:p w14:paraId="42B7989D" w14:textId="546AC4FD" w:rsidR="00C307F9" w:rsidRDefault="00C307F9" w:rsidP="00F87A7A">
            <w:pPr>
              <w:pStyle w:val="NormalWeb"/>
              <w:spacing w:before="0" w:beforeAutospacing="0" w:after="80" w:afterAutospacing="0"/>
              <w:jc w:val="both"/>
            </w:pPr>
            <w:r>
              <w:t>izteikt 8.panta 1.punktu šādā redakcijā:</w:t>
            </w:r>
          </w:p>
          <w:p w14:paraId="0F61506B" w14:textId="126C986A" w:rsidR="00F87A7A" w:rsidRDefault="00C307F9" w:rsidP="00F87A7A">
            <w:pPr>
              <w:pStyle w:val="NormalWeb"/>
              <w:spacing w:before="0" w:beforeAutospacing="0" w:after="80" w:afterAutospacing="0"/>
              <w:jc w:val="both"/>
            </w:pPr>
            <w:r>
              <w:t>“</w:t>
            </w:r>
            <w:r w:rsidR="00F87A7A" w:rsidRPr="005917B4">
              <w:t>Valst</w:t>
            </w:r>
            <w:r w:rsidR="00F87A7A">
              <w:t>s informācijas sistēmas pārzinis</w:t>
            </w:r>
            <w:r w:rsidR="00F87A7A" w:rsidRPr="005917B4">
              <w:t xml:space="preserve"> saskaņā ar normatīvajiem aktiem nodrošina un atbild par:</w:t>
            </w:r>
          </w:p>
          <w:p w14:paraId="2356E41A" w14:textId="77777777" w:rsidR="00F87A7A" w:rsidRDefault="00F87A7A" w:rsidP="00F87A7A">
            <w:pPr>
              <w:pStyle w:val="NormalWeb"/>
              <w:spacing w:before="0" w:beforeAutospacing="0" w:after="80" w:afterAutospacing="0"/>
              <w:jc w:val="both"/>
            </w:pPr>
          </w:p>
          <w:p w14:paraId="3629D832" w14:textId="35374BAB" w:rsidR="00F87A7A" w:rsidRPr="00FD7B61" w:rsidRDefault="00F87A7A" w:rsidP="00F87A7A">
            <w:pPr>
              <w:pStyle w:val="NormalWeb"/>
              <w:spacing w:before="0" w:beforeAutospacing="0" w:after="80" w:afterAutospacing="0"/>
              <w:jc w:val="both"/>
            </w:pPr>
            <w:r w:rsidRPr="005917B4">
              <w:lastRenderedPageBreak/>
              <w:t>1) datu vākšanu, reģistrēšanu, ievadīšanu, apstrādi, glabāšanu, izmantošanu, pārraidīšanu, publicēšanu, atbilstību iesniegtajiem datiem, aktualizēšanu, labošanu valsts informācijas sistēmā, kā arī par datu kvalitāti valsts informācijas sistēmā vismaz šādā minimālajā apjomā - datu saskaņotība un salīdzināmība, izmantojot vienotus klasifikatorus un identifikatorus, pieejamība un skaidrība, apraksto</w:t>
            </w:r>
            <w:r>
              <w:t>t un darot pieejamus metadatus;</w:t>
            </w:r>
            <w:r w:rsidR="00C307F9">
              <w:t>”</w:t>
            </w:r>
          </w:p>
        </w:tc>
      </w:tr>
      <w:tr w:rsidR="002E36BA" w:rsidRPr="00FB2472" w14:paraId="112674BA" w14:textId="77777777" w:rsidTr="00742E5E">
        <w:tc>
          <w:tcPr>
            <w:tcW w:w="700" w:type="dxa"/>
            <w:tcBorders>
              <w:top w:val="single" w:sz="4" w:space="0" w:color="auto"/>
              <w:left w:val="single" w:sz="6" w:space="0" w:color="000000"/>
              <w:bottom w:val="single" w:sz="6" w:space="0" w:color="000000"/>
              <w:right w:val="single" w:sz="6" w:space="0" w:color="000000"/>
            </w:tcBorders>
          </w:tcPr>
          <w:p w14:paraId="2D9A0425" w14:textId="5D26AD10" w:rsidR="002E36BA" w:rsidRPr="00784CA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26</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4DAB2DA" w14:textId="7CB1E3B1" w:rsidR="00C307F9" w:rsidRDefault="00C307F9"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4F78EC6B" w14:textId="6D12AD18" w:rsidR="00C307F9" w:rsidRDefault="00C307F9" w:rsidP="002E36BA">
            <w:pPr>
              <w:spacing w:after="0" w:line="240" w:lineRule="auto"/>
              <w:jc w:val="both"/>
              <w:rPr>
                <w:rFonts w:ascii="Times New Roman" w:eastAsia="Calibri" w:hAnsi="Times New Roman" w:cs="Times New Roman"/>
                <w:sz w:val="24"/>
                <w:szCs w:val="24"/>
              </w:rPr>
            </w:pPr>
          </w:p>
          <w:p w14:paraId="008764F6" w14:textId="29548549" w:rsidR="00C307F9" w:rsidRPr="00C307F9" w:rsidRDefault="00C307F9" w:rsidP="002E36BA">
            <w:pPr>
              <w:spacing w:after="0" w:line="240" w:lineRule="auto"/>
              <w:jc w:val="both"/>
              <w:rPr>
                <w:rFonts w:ascii="Times New Roman" w:eastAsia="Calibri" w:hAnsi="Times New Roman" w:cs="Times New Roman"/>
                <w:sz w:val="24"/>
                <w:szCs w:val="24"/>
              </w:rPr>
            </w:pPr>
            <w:r w:rsidRPr="00C307F9">
              <w:rPr>
                <w:rFonts w:ascii="Times New Roman" w:eastAsia="Calibri" w:hAnsi="Times New Roman" w:cs="Times New Roman"/>
                <w:sz w:val="24"/>
                <w:szCs w:val="24"/>
              </w:rPr>
              <w:t xml:space="preserve">papildināt </w:t>
            </w:r>
            <w:r w:rsidRPr="00CC36F4">
              <w:rPr>
                <w:rFonts w:ascii="Times New Roman" w:eastAsia="Calibri" w:hAnsi="Times New Roman" w:cs="Times New Roman"/>
                <w:sz w:val="24"/>
                <w:szCs w:val="24"/>
              </w:rPr>
              <w:t>pantu ar 13.</w:t>
            </w:r>
            <w:r w:rsidRPr="0001119D">
              <w:rPr>
                <w:rFonts w:ascii="Times New Roman" w:hAnsi="Times New Roman" w:cs="Times New Roman"/>
                <w:spacing w:val="-2"/>
                <w:sz w:val="24"/>
                <w:szCs w:val="24"/>
              </w:rPr>
              <w:t>, 14., 15. un 16. punktu šādā redakcijā:</w:t>
            </w:r>
          </w:p>
          <w:p w14:paraId="1E372EEF" w14:textId="77777777" w:rsidR="00C307F9" w:rsidRDefault="00C307F9" w:rsidP="002E36BA">
            <w:pPr>
              <w:spacing w:after="0" w:line="240" w:lineRule="auto"/>
              <w:jc w:val="both"/>
              <w:rPr>
                <w:rFonts w:ascii="Times New Roman" w:eastAsia="Calibri" w:hAnsi="Times New Roman" w:cs="Times New Roman"/>
                <w:sz w:val="24"/>
                <w:szCs w:val="24"/>
              </w:rPr>
            </w:pPr>
          </w:p>
          <w:p w14:paraId="089DC607" w14:textId="3D4B8E2D" w:rsidR="002E36BA" w:rsidRPr="00FB2472" w:rsidRDefault="00C307F9"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E36BA" w:rsidRPr="00FD7B61">
              <w:rPr>
                <w:rFonts w:ascii="Times New Roman" w:eastAsia="Calibri" w:hAnsi="Times New Roman" w:cs="Times New Roman"/>
                <w:sz w:val="24"/>
                <w:szCs w:val="24"/>
              </w:rPr>
              <w:t xml:space="preserve">13) </w:t>
            </w:r>
            <w:r w:rsidR="002E36BA" w:rsidRPr="0001119D">
              <w:rPr>
                <w:rFonts w:ascii="Times New Roman" w:eastAsia="Calibri" w:hAnsi="Times New Roman" w:cs="Times New Roman"/>
                <w:b/>
                <w:bCs/>
                <w:sz w:val="24"/>
                <w:szCs w:val="24"/>
              </w:rPr>
              <w:t>institūcijas informācijas sistēma</w:t>
            </w:r>
            <w:r w:rsidR="002E36BA" w:rsidRPr="00FD7B61">
              <w:rPr>
                <w:rFonts w:ascii="Times New Roman" w:eastAsia="Calibri" w:hAnsi="Times New Roman" w:cs="Times New Roman"/>
                <w:sz w:val="24"/>
                <w:szCs w:val="24"/>
              </w:rPr>
              <w:t xml:space="preserve"> – informācijas sistēma, kas </w:t>
            </w:r>
            <w:r w:rsidR="002E36BA" w:rsidRPr="00FD7B61">
              <w:rPr>
                <w:rFonts w:ascii="Times New Roman" w:eastAsia="Calibri" w:hAnsi="Times New Roman" w:cs="Times New Roman"/>
                <w:sz w:val="24"/>
                <w:szCs w:val="24"/>
              </w:rPr>
              <w:lastRenderedPageBreak/>
              <w:t>nav valsts informācijas sistēma, atrodas institūcijas pārvaldībā un nodrošina informācijas apriti ar valsts informācijas sistēmu;</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12FCBCB1" w14:textId="31546B3C" w:rsidR="002E36BA" w:rsidRPr="00F40C6E"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F40C6E">
              <w:rPr>
                <w:rFonts w:ascii="Times New Roman" w:eastAsia="Calibri" w:hAnsi="Times New Roman" w:cs="Times New Roman"/>
                <w:b/>
                <w:sz w:val="24"/>
                <w:szCs w:val="24"/>
              </w:rPr>
              <w:lastRenderedPageBreak/>
              <w:t>Tieslietu ministrija</w:t>
            </w:r>
            <w:r>
              <w:rPr>
                <w:rFonts w:ascii="Times New Roman" w:eastAsia="Calibri" w:hAnsi="Times New Roman" w:cs="Times New Roman"/>
                <w:b/>
                <w:sz w:val="24"/>
                <w:szCs w:val="24"/>
              </w:rPr>
              <w:t xml:space="preserve"> (09.08.2021)</w:t>
            </w:r>
          </w:p>
          <w:p w14:paraId="27C2B211" w14:textId="734CD9F3" w:rsidR="002E36BA" w:rsidRPr="001C00B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Lūdzam izvērtēt projekta 1. pantā izteikto Valsts informācijas sistēmu likuma (turpmāk – likums) 13. punktu, kurā ietverta institūcijas informācijas sistēmas definīcija, jo tas ir neskaidrs.</w:t>
            </w:r>
          </w:p>
        </w:tc>
        <w:tc>
          <w:tcPr>
            <w:tcW w:w="2977" w:type="dxa"/>
            <w:tcBorders>
              <w:top w:val="single" w:sz="4" w:space="0" w:color="auto"/>
              <w:left w:val="single" w:sz="6" w:space="0" w:color="000000"/>
              <w:bottom w:val="single" w:sz="6" w:space="0" w:color="000000"/>
              <w:right w:val="single" w:sz="6" w:space="0" w:color="000000"/>
            </w:tcBorders>
          </w:tcPr>
          <w:p w14:paraId="28CD16CA" w14:textId="77777777" w:rsidR="002E36BA" w:rsidRDefault="002E36BA" w:rsidP="002E36BA">
            <w:pPr>
              <w:spacing w:before="40" w:after="0" w:line="240" w:lineRule="auto"/>
              <w:jc w:val="both"/>
              <w:rPr>
                <w:rFonts w:ascii="Times New Roman" w:eastAsia="Times New Roman" w:hAnsi="Times New Roman" w:cs="Times New Roman"/>
                <w:b/>
                <w:bCs/>
                <w:sz w:val="24"/>
                <w:szCs w:val="24"/>
                <w:lang w:eastAsia="lv-LV"/>
              </w:rPr>
            </w:pPr>
            <w:r w:rsidRPr="00DA2295">
              <w:rPr>
                <w:rFonts w:ascii="Times New Roman" w:eastAsia="Times New Roman" w:hAnsi="Times New Roman" w:cs="Times New Roman"/>
                <w:b/>
                <w:bCs/>
                <w:sz w:val="24"/>
                <w:szCs w:val="24"/>
                <w:lang w:eastAsia="lv-LV"/>
              </w:rPr>
              <w:t>Ņemts vērā</w:t>
            </w:r>
          </w:p>
          <w:p w14:paraId="73360080" w14:textId="15F57927" w:rsidR="002E36BA" w:rsidRPr="002878F8" w:rsidRDefault="002E36BA" w:rsidP="002E36BA">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Anotācija papildināta ar skaidrojumu, ka </w:t>
            </w:r>
            <w:r w:rsidRPr="002878F8">
              <w:rPr>
                <w:rFonts w:ascii="Times New Roman" w:eastAsia="Times New Roman" w:hAnsi="Times New Roman" w:cs="Times New Roman"/>
                <w:bCs/>
                <w:sz w:val="24"/>
                <w:szCs w:val="24"/>
                <w:lang w:eastAsia="lv-LV"/>
              </w:rPr>
              <w:t>likumprojekta tvērums tiek paplašināts uz tām informācijas sistēmām, kuras nodrošina informācijas apriti ar valsts informācijas sistēmām, bet kurām paš</w:t>
            </w:r>
            <w:r w:rsidR="00C307F9">
              <w:rPr>
                <w:rFonts w:ascii="Times New Roman" w:eastAsia="Times New Roman" w:hAnsi="Times New Roman" w:cs="Times New Roman"/>
                <w:bCs/>
                <w:sz w:val="24"/>
                <w:szCs w:val="24"/>
                <w:lang w:eastAsia="lv-LV"/>
              </w:rPr>
              <w:t>ā</w:t>
            </w:r>
            <w:r w:rsidRPr="002878F8">
              <w:rPr>
                <w:rFonts w:ascii="Times New Roman" w:eastAsia="Times New Roman" w:hAnsi="Times New Roman" w:cs="Times New Roman"/>
                <w:bCs/>
                <w:sz w:val="24"/>
                <w:szCs w:val="24"/>
                <w:lang w:eastAsia="lv-LV"/>
              </w:rPr>
              <w:t xml:space="preserve">m </w:t>
            </w:r>
            <w:r w:rsidRPr="002878F8">
              <w:rPr>
                <w:rFonts w:ascii="Times New Roman" w:eastAsia="Times New Roman" w:hAnsi="Times New Roman" w:cs="Times New Roman"/>
                <w:bCs/>
                <w:sz w:val="24"/>
                <w:szCs w:val="24"/>
                <w:lang w:eastAsia="lv-LV"/>
              </w:rPr>
              <w:lastRenderedPageBreak/>
              <w:t>nav valsts informācijas sistēmas statuss.</w:t>
            </w:r>
          </w:p>
        </w:tc>
        <w:tc>
          <w:tcPr>
            <w:tcW w:w="2551" w:type="dxa"/>
            <w:tcBorders>
              <w:top w:val="single" w:sz="4" w:space="0" w:color="auto"/>
              <w:left w:val="single" w:sz="4" w:space="0" w:color="auto"/>
              <w:bottom w:val="single" w:sz="4" w:space="0" w:color="auto"/>
            </w:tcBorders>
          </w:tcPr>
          <w:p w14:paraId="0009A186" w14:textId="77777777" w:rsidR="009428DF" w:rsidRDefault="009428DF" w:rsidP="009428DF">
            <w:pPr>
              <w:pStyle w:val="PlainText"/>
              <w:tabs>
                <w:tab w:val="left" w:pos="6712"/>
              </w:tabs>
              <w:jc w:val="both"/>
              <w:rPr>
                <w:szCs w:val="24"/>
              </w:rPr>
            </w:pPr>
            <w:r>
              <w:rPr>
                <w:szCs w:val="24"/>
              </w:rPr>
              <w:lastRenderedPageBreak/>
              <w:t>Papildināts anotācijas I. sadaļas 2.punkts.</w:t>
            </w:r>
          </w:p>
          <w:p w14:paraId="3AECEE9D" w14:textId="77777777" w:rsidR="00CC36F4" w:rsidRDefault="00CC36F4" w:rsidP="00CC36F4">
            <w:pPr>
              <w:spacing w:after="0" w:line="240" w:lineRule="auto"/>
              <w:jc w:val="both"/>
              <w:rPr>
                <w:rFonts w:ascii="Times New Roman" w:eastAsia="Calibri" w:hAnsi="Times New Roman" w:cs="Times New Roman"/>
                <w:sz w:val="24"/>
                <w:szCs w:val="24"/>
              </w:rPr>
            </w:pPr>
          </w:p>
          <w:p w14:paraId="7E395698" w14:textId="5C04B051" w:rsidR="00CC36F4" w:rsidRDefault="00CC36F4" w:rsidP="00CC36F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78BC0B56" w14:textId="77777777" w:rsidR="00CC36F4" w:rsidRDefault="00CC36F4" w:rsidP="00CC36F4">
            <w:pPr>
              <w:spacing w:after="0" w:line="240" w:lineRule="auto"/>
              <w:jc w:val="both"/>
              <w:rPr>
                <w:rFonts w:ascii="Times New Roman" w:eastAsia="Calibri" w:hAnsi="Times New Roman" w:cs="Times New Roman"/>
                <w:sz w:val="24"/>
                <w:szCs w:val="24"/>
              </w:rPr>
            </w:pPr>
          </w:p>
          <w:p w14:paraId="610BE7D6" w14:textId="77777777" w:rsidR="00CC36F4" w:rsidRPr="00C307F9" w:rsidRDefault="00CC36F4" w:rsidP="00CC36F4">
            <w:pPr>
              <w:spacing w:after="0" w:line="240" w:lineRule="auto"/>
              <w:jc w:val="both"/>
              <w:rPr>
                <w:rFonts w:ascii="Times New Roman" w:eastAsia="Calibri" w:hAnsi="Times New Roman" w:cs="Times New Roman"/>
                <w:sz w:val="24"/>
                <w:szCs w:val="24"/>
              </w:rPr>
            </w:pPr>
            <w:r w:rsidRPr="00C307F9">
              <w:rPr>
                <w:rFonts w:ascii="Times New Roman" w:eastAsia="Calibri" w:hAnsi="Times New Roman" w:cs="Times New Roman"/>
                <w:sz w:val="24"/>
                <w:szCs w:val="24"/>
              </w:rPr>
              <w:t xml:space="preserve">papildināt </w:t>
            </w:r>
            <w:r w:rsidRPr="00632066">
              <w:rPr>
                <w:rFonts w:ascii="Times New Roman" w:eastAsia="Calibri" w:hAnsi="Times New Roman" w:cs="Times New Roman"/>
                <w:sz w:val="24"/>
                <w:szCs w:val="24"/>
              </w:rPr>
              <w:t>pantu ar 13.</w:t>
            </w:r>
            <w:r w:rsidRPr="00632066">
              <w:rPr>
                <w:rFonts w:ascii="Times New Roman" w:hAnsi="Times New Roman" w:cs="Times New Roman"/>
                <w:spacing w:val="-2"/>
                <w:sz w:val="24"/>
                <w:szCs w:val="24"/>
              </w:rPr>
              <w:t>, 14., 15. un 16. punktu šādā redakcijā:</w:t>
            </w:r>
          </w:p>
          <w:p w14:paraId="3095CF2A" w14:textId="77777777" w:rsidR="00CC36F4" w:rsidRDefault="00CC36F4" w:rsidP="002E36BA">
            <w:pPr>
              <w:pStyle w:val="NormalWeb"/>
              <w:spacing w:before="0" w:beforeAutospacing="0" w:after="80" w:afterAutospacing="0"/>
              <w:jc w:val="both"/>
            </w:pPr>
          </w:p>
          <w:p w14:paraId="79BE35E4" w14:textId="712842C1" w:rsidR="002E36BA" w:rsidRPr="008872B6" w:rsidRDefault="002E36BA" w:rsidP="002E36BA">
            <w:pPr>
              <w:pStyle w:val="NormalWeb"/>
              <w:spacing w:before="0" w:beforeAutospacing="0" w:after="80" w:afterAutospacing="0"/>
              <w:jc w:val="both"/>
            </w:pPr>
            <w:r w:rsidRPr="00FD7B61">
              <w:lastRenderedPageBreak/>
              <w:t xml:space="preserve">13) </w:t>
            </w:r>
            <w:r w:rsidRPr="0001119D">
              <w:rPr>
                <w:b/>
                <w:bCs/>
              </w:rPr>
              <w:t>institūcijas informācijas sistēma</w:t>
            </w:r>
            <w:r w:rsidRPr="00FD7B61">
              <w:t xml:space="preserve"> – informācijas sistēma, kas nav valsts informācijas sistēma, atrodas institūcijas pārvaldībā un nodrošina informācijas apriti ar valsts informācijas sistēmu;</w:t>
            </w:r>
          </w:p>
        </w:tc>
      </w:tr>
      <w:tr w:rsidR="002E36BA" w:rsidRPr="00FB2472" w14:paraId="0056CCA7" w14:textId="77777777" w:rsidTr="00742E5E">
        <w:tc>
          <w:tcPr>
            <w:tcW w:w="700" w:type="dxa"/>
            <w:tcBorders>
              <w:top w:val="single" w:sz="4" w:space="0" w:color="auto"/>
              <w:left w:val="single" w:sz="6" w:space="0" w:color="000000"/>
              <w:bottom w:val="single" w:sz="6" w:space="0" w:color="000000"/>
              <w:right w:val="single" w:sz="6" w:space="0" w:color="000000"/>
            </w:tcBorders>
          </w:tcPr>
          <w:p w14:paraId="7719125B" w14:textId="25278980" w:rsidR="002E36BA" w:rsidRPr="00784CA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27</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35A89D76" w14:textId="77777777" w:rsidR="00CC36F4" w:rsidRDefault="00CC36F4" w:rsidP="00CC3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5.pantā:</w:t>
            </w:r>
          </w:p>
          <w:p w14:paraId="20AD76BC" w14:textId="77777777" w:rsidR="00CC36F4" w:rsidRDefault="00CC36F4" w:rsidP="00CC36F4">
            <w:pPr>
              <w:spacing w:after="0" w:line="240" w:lineRule="auto"/>
              <w:jc w:val="both"/>
              <w:rPr>
                <w:rFonts w:ascii="Times New Roman" w:hAnsi="Times New Roman" w:cs="Times New Roman"/>
                <w:sz w:val="24"/>
                <w:szCs w:val="24"/>
              </w:rPr>
            </w:pPr>
          </w:p>
          <w:p w14:paraId="6F32D45D" w14:textId="4EB4AC59" w:rsidR="00CC36F4" w:rsidRDefault="00CC36F4" w:rsidP="00CC3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70923FDB" w14:textId="77777777" w:rsidR="00CC36F4" w:rsidRDefault="00CC36F4" w:rsidP="00CC36F4">
            <w:pPr>
              <w:spacing w:after="0" w:line="240" w:lineRule="auto"/>
              <w:jc w:val="both"/>
              <w:rPr>
                <w:rFonts w:ascii="Times New Roman" w:hAnsi="Times New Roman" w:cs="Times New Roman"/>
                <w:sz w:val="24"/>
                <w:szCs w:val="24"/>
              </w:rPr>
            </w:pPr>
          </w:p>
          <w:p w14:paraId="6ADD8395" w14:textId="0C09D738" w:rsidR="002E36BA" w:rsidRDefault="002E36BA" w:rsidP="00CC36F4">
            <w:pPr>
              <w:spacing w:after="0" w:line="240" w:lineRule="auto"/>
              <w:jc w:val="both"/>
              <w:rPr>
                <w:rFonts w:ascii="Times New Roman" w:hAnsi="Times New Roman" w:cs="Times New Roman"/>
                <w:sz w:val="24"/>
                <w:szCs w:val="24"/>
              </w:rPr>
            </w:pPr>
            <w:r w:rsidRPr="00727764">
              <w:rPr>
                <w:rFonts w:ascii="Times New Roman" w:hAnsi="Times New Roman" w:cs="Times New Roman"/>
                <w:sz w:val="24"/>
                <w:szCs w:val="24"/>
              </w:rPr>
              <w:t>“(1) Valsts informācijas sistēmu izveido, pamatojoties uz ārējiem normatīvajiem aktiem vai politikas plānošanas dokumentiem.”;</w:t>
            </w:r>
          </w:p>
          <w:p w14:paraId="132D5179" w14:textId="0444B325" w:rsidR="00CC36F4" w:rsidRDefault="00CC36F4" w:rsidP="00CC36F4">
            <w:pPr>
              <w:spacing w:after="0" w:line="240" w:lineRule="auto"/>
              <w:jc w:val="both"/>
              <w:rPr>
                <w:rFonts w:ascii="Times New Roman" w:hAnsi="Times New Roman" w:cs="Times New Roman"/>
                <w:sz w:val="24"/>
                <w:szCs w:val="24"/>
              </w:rPr>
            </w:pPr>
          </w:p>
          <w:p w14:paraId="5A9939A1" w14:textId="3361CC83" w:rsidR="00CC36F4" w:rsidRDefault="00CC36F4"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rPr>
              <w:t xml:space="preserve">  daļu šādā redakcijā:</w:t>
            </w:r>
          </w:p>
          <w:p w14:paraId="17E22CAA" w14:textId="58B387DF" w:rsidR="002E36BA" w:rsidRPr="00FB2472" w:rsidRDefault="002E36BA" w:rsidP="002E36BA">
            <w:pPr>
              <w:spacing w:after="0" w:line="240" w:lineRule="auto"/>
              <w:jc w:val="both"/>
              <w:rPr>
                <w:rFonts w:ascii="Times New Roman" w:eastAsia="Calibri" w:hAnsi="Times New Roman" w:cs="Times New Roman"/>
                <w:sz w:val="24"/>
                <w:szCs w:val="24"/>
              </w:rPr>
            </w:pPr>
            <w:r w:rsidRPr="00727764">
              <w:rPr>
                <w:rFonts w:ascii="Times New Roman" w:hAnsi="Times New Roman" w:cs="Times New Roman"/>
                <w:sz w:val="24"/>
                <w:szCs w:val="24"/>
              </w:rPr>
              <w:t>“(1</w:t>
            </w:r>
            <w:r w:rsidRPr="00727764">
              <w:rPr>
                <w:rFonts w:ascii="Times New Roman" w:hAnsi="Times New Roman" w:cs="Times New Roman"/>
                <w:sz w:val="24"/>
                <w:szCs w:val="24"/>
                <w:vertAlign w:val="superscript"/>
              </w:rPr>
              <w:t>1</w:t>
            </w:r>
            <w:r w:rsidRPr="00727764">
              <w:rPr>
                <w:rFonts w:ascii="Times New Roman" w:hAnsi="Times New Roman" w:cs="Times New Roman"/>
                <w:sz w:val="24"/>
                <w:szCs w:val="24"/>
              </w:rPr>
              <w:t>) Valsts informācijas sistēmu sāk izmantot, pamatojoties uz ārējiem normatīvajiem aktiem, kuros norādīti vismaz:</w:t>
            </w:r>
            <w:r w:rsidR="00CC36F4">
              <w:rPr>
                <w:rFonts w:ascii="Times New Roman" w:hAnsi="Times New Roman" w:cs="Times New Roman"/>
                <w:sz w:val="24"/>
                <w:szCs w:val="24"/>
              </w:rPr>
              <w:t xml:space="preserve"> (..)”</w:t>
            </w:r>
          </w:p>
        </w:tc>
        <w:tc>
          <w:tcPr>
            <w:tcW w:w="5528" w:type="dxa"/>
            <w:gridSpan w:val="2"/>
            <w:tcBorders>
              <w:top w:val="single" w:sz="4" w:space="0" w:color="auto"/>
              <w:left w:val="single" w:sz="6" w:space="0" w:color="000000"/>
              <w:bottom w:val="single" w:sz="6" w:space="0" w:color="000000"/>
              <w:right w:val="single" w:sz="6" w:space="0" w:color="000000"/>
            </w:tcBorders>
          </w:tcPr>
          <w:p w14:paraId="0CAC1975" w14:textId="3218D518" w:rsidR="002E36B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(09.08.2021)</w:t>
            </w:r>
          </w:p>
          <w:p w14:paraId="4B3D8EB3"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 xml:space="preserve">Uzturam izziņas 22. punktā ietverto Tieslietu ministrijas iebildumu (tostarp izziņas 1. punktā ietverto Datu valsts inspekcijas izteikto iebildumu, kas pēc būtības tika izteikts Tieslietu ministrijas iebildumā), jo tas pēc būtības nav ņemts vērā. </w:t>
            </w:r>
          </w:p>
          <w:p w14:paraId="139848A4"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 xml:space="preserve">Atkārtoti vēršam uzmanību, ka nav pieļaujama tādas valsts informācijas sistēmas izveide, kurā plānots apstrādāt personas datus, pamatojoties uz politikas plānošanas dokumentiem. Vienlaikus vēršam uzmanību, ka personas datu aizsardzība ir nozīmīga pamattiesība, kas var tikt ierobežota tikai ar likumu vai uz likuma pamata un nav pieļaujams anotācijā minētais skaidrojums, ka, lai atvieglotu valsts informācijas sistēmu izveidošanas uzsākšanas procesu, ir paredzēta iespēja valsts informācijas sistēmas izveidot, pamatojoties arī uz politikas plānošanas dokumentiem. </w:t>
            </w:r>
          </w:p>
          <w:p w14:paraId="542771D3"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Projekta 5. pantā izteiktais likuma 5. pants ir papildināts ar jaunu 1</w:t>
            </w:r>
            <w:r w:rsidRPr="00F40C6E">
              <w:rPr>
                <w:rFonts w:ascii="Times New Roman" w:eastAsia="Calibri" w:hAnsi="Times New Roman" w:cs="Times New Roman"/>
                <w:sz w:val="24"/>
                <w:szCs w:val="24"/>
                <w:vertAlign w:val="superscript"/>
              </w:rPr>
              <w:t>.1</w:t>
            </w:r>
            <w:r w:rsidRPr="00F40C6E">
              <w:rPr>
                <w:rFonts w:ascii="Times New Roman" w:eastAsia="Calibri" w:hAnsi="Times New Roman" w:cs="Times New Roman"/>
                <w:sz w:val="24"/>
                <w:szCs w:val="24"/>
              </w:rPr>
              <w:t xml:space="preserve"> daļu. Vienlaikus anotācijā tiek skaidrots: "lai nodrošinātu atbilstošu valsts informācijas sistēmu izmantošanu, Valsts informācijas sistēmu likums (turpmāk – VISL)  5. panta 1</w:t>
            </w:r>
            <w:r w:rsidRPr="00F40C6E">
              <w:rPr>
                <w:rFonts w:ascii="Times New Roman" w:eastAsia="Calibri" w:hAnsi="Times New Roman" w:cs="Times New Roman"/>
                <w:sz w:val="24"/>
                <w:szCs w:val="24"/>
                <w:vertAlign w:val="superscript"/>
              </w:rPr>
              <w:t>1</w:t>
            </w:r>
            <w:r w:rsidRPr="00F40C6E">
              <w:rPr>
                <w:rFonts w:ascii="Times New Roman" w:eastAsia="Calibri" w:hAnsi="Times New Roman" w:cs="Times New Roman"/>
                <w:sz w:val="24"/>
                <w:szCs w:val="24"/>
              </w:rPr>
              <w:t xml:space="preserve">. daļa, </w:t>
            </w:r>
            <w:r w:rsidRPr="00F40C6E">
              <w:rPr>
                <w:rFonts w:ascii="Times New Roman" w:eastAsia="Calibri" w:hAnsi="Times New Roman" w:cs="Times New Roman"/>
                <w:sz w:val="24"/>
                <w:szCs w:val="24"/>
              </w:rPr>
              <w:lastRenderedPageBreak/>
              <w:t xml:space="preserve">paredz obligātu ārējo normatīvo aktu izstrādi. Īstenojot valsts IKT resursu atvēršanas politiku privātajam sektoram, ir nepieciešams ieviest valsts IKT koplietošanas resursa jeb "valsts platforma" jēdzienu, kā arī noteikt kārtību un kritērijus valsts platformu izmantošanai, lai mazinātu ar to saistītos drošības riskus. Valsts platformu atvēršana ir jauns darbības virziens pārvaldes digitālajā transformācijā, kas papildina iepriekšējos attīstības posmus (pamatdarbības procesu digitalizāciju un e-pakalpojumu attīstību), un kas prasa pilnveidot tiesisko regulējumu." </w:t>
            </w:r>
          </w:p>
          <w:p w14:paraId="084698FA"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Vēršam uzmanību, ka anotācijā ietvertais skaidrojums attiecībā uz projekta 5. pantā izteikto likuma 5. panta pirmo daļu un 5. panta 1.</w:t>
            </w:r>
            <w:r w:rsidRPr="00F40C6E">
              <w:rPr>
                <w:rFonts w:ascii="Times New Roman" w:eastAsia="Calibri" w:hAnsi="Times New Roman" w:cs="Times New Roman"/>
                <w:sz w:val="24"/>
                <w:szCs w:val="24"/>
                <w:vertAlign w:val="superscript"/>
              </w:rPr>
              <w:t>1</w:t>
            </w:r>
            <w:r w:rsidRPr="00F40C6E">
              <w:rPr>
                <w:rFonts w:ascii="Times New Roman" w:eastAsia="Calibri" w:hAnsi="Times New Roman" w:cs="Times New Roman"/>
                <w:sz w:val="24"/>
                <w:szCs w:val="24"/>
              </w:rPr>
              <w:t xml:space="preserve"> daļu ir savstarpēji pretrunīgs. Ievērojot minēto, atkārtoti lūdzam skaidrot, kas ir domāts ar to, ka "valsts informācijas sistēmu sāk izmantot, pamatojoties uz ārējiem normatīvajiem aktiem", kā arī izvērtēt pēc būtības projekta 5. pantā ietvertā likuma 5. panta 1.</w:t>
            </w:r>
            <w:r w:rsidRPr="00F40C6E">
              <w:rPr>
                <w:rFonts w:ascii="Times New Roman" w:eastAsia="Calibri" w:hAnsi="Times New Roman" w:cs="Times New Roman"/>
                <w:sz w:val="24"/>
                <w:szCs w:val="24"/>
                <w:vertAlign w:val="superscript"/>
              </w:rPr>
              <w:t>1</w:t>
            </w:r>
            <w:r w:rsidRPr="00F40C6E">
              <w:rPr>
                <w:rFonts w:ascii="Times New Roman" w:eastAsia="Calibri" w:hAnsi="Times New Roman" w:cs="Times New Roman"/>
                <w:sz w:val="24"/>
                <w:szCs w:val="24"/>
              </w:rPr>
              <w:t xml:space="preserve"> daļas lietderību. </w:t>
            </w:r>
          </w:p>
          <w:p w14:paraId="176762D3"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 xml:space="preserve"> </w:t>
            </w:r>
          </w:p>
          <w:p w14:paraId="7446EE60"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 xml:space="preserve">Vienlaikus projekta 13. pantā izteiktā likuma 18. panta otra daļa joprojām noteic, ka "privātpersona, kurai nav deleģēta valsts pārvaldes funkcija, izmanto valsts platformu normatīvajos aktos, kas nosaka attiecīgās valsts platformas darbību, noteiktajā kārtībā". </w:t>
            </w:r>
          </w:p>
          <w:p w14:paraId="6033BBC7"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 xml:space="preserve">Ievērojot minēto, kā arī to, ka Tieslietu ministrijas izteiktais iebildums arī daļā par šo tiesību normu pēc būtības nav ņemts vērā, tas tiek uzturēts (sk. izziņas 22. punktā ietverto Tieslietu ministrijas iebildumu, kā arī izziņas 2. punktā ietverto Datu valsts inspekcijas izteikto iebildumu). </w:t>
            </w:r>
          </w:p>
          <w:p w14:paraId="3BB7B881" w14:textId="77777777" w:rsidR="002E36BA" w:rsidRPr="00F40C6E" w:rsidRDefault="002E36BA" w:rsidP="002E36BA">
            <w:pPr>
              <w:pStyle w:val="ListParagraph"/>
              <w:tabs>
                <w:tab w:val="left" w:pos="993"/>
                <w:tab w:val="left" w:pos="1029"/>
              </w:tabs>
              <w:spacing w:after="0" w:line="240" w:lineRule="auto"/>
              <w:ind w:left="36"/>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lastRenderedPageBreak/>
              <w:t xml:space="preserve">Atkārtoti vēršam uzmanību, ka nav saprotams, vai valsts platforma ir veidojama tikai, pamatojoties uz normatīvajiem aktiem, kamēr VIS var tikt izveidota saskaņā ar politikas plānošanas dokumentiem. Tieslietu ministrijas ieskatā, ir veidojams vienveidīgs regulējums gan attiecībā uz VIS, gan valsts platformām. Ievērojot minēto, projekts precizējams vai anotācijā ir iekļaujams attiecīgs skaidrojums. </w:t>
            </w:r>
          </w:p>
          <w:p w14:paraId="5AD8361F" w14:textId="122E0655" w:rsidR="002E36BA" w:rsidRPr="00F40C6E"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F40C6E">
              <w:rPr>
                <w:rFonts w:ascii="Times New Roman" w:eastAsia="Calibri" w:hAnsi="Times New Roman" w:cs="Times New Roman"/>
                <w:sz w:val="24"/>
                <w:szCs w:val="24"/>
              </w:rPr>
              <w:t>Tieslietu ministrija atkārtoti informē, ka Datu valsts inspekcija ir gatava izvērtēt un pārrunāt ar Vides aizsardzības un reģionālās attīstības ministriju konceptuālu pieeju šim jautājumam, ja Vides aizsardzības un reģionālās attīstības ministrijai ir citi apsvērumi un argumenti likuma grozījumu veikšanai.</w:t>
            </w:r>
          </w:p>
        </w:tc>
        <w:tc>
          <w:tcPr>
            <w:tcW w:w="2977" w:type="dxa"/>
            <w:tcBorders>
              <w:top w:val="single" w:sz="4" w:space="0" w:color="auto"/>
              <w:left w:val="single" w:sz="6" w:space="0" w:color="000000"/>
              <w:bottom w:val="single" w:sz="6" w:space="0" w:color="000000"/>
              <w:right w:val="single" w:sz="6" w:space="0" w:color="000000"/>
            </w:tcBorders>
          </w:tcPr>
          <w:p w14:paraId="1C017ECB" w14:textId="77777777" w:rsidR="002E36BA" w:rsidRDefault="002E36BA" w:rsidP="0001119D">
            <w:pPr>
              <w:spacing w:after="0" w:line="240" w:lineRule="auto"/>
              <w:jc w:val="both"/>
              <w:rPr>
                <w:rFonts w:ascii="Times New Roman" w:eastAsia="Times New Roman" w:hAnsi="Times New Roman" w:cs="Times New Roman"/>
                <w:b/>
                <w:bCs/>
                <w:sz w:val="24"/>
                <w:szCs w:val="24"/>
                <w:lang w:eastAsia="lv-LV"/>
              </w:rPr>
            </w:pPr>
            <w:r w:rsidRPr="00864D13">
              <w:rPr>
                <w:rFonts w:ascii="Times New Roman" w:eastAsia="Times New Roman" w:hAnsi="Times New Roman" w:cs="Times New Roman"/>
                <w:b/>
                <w:bCs/>
                <w:sz w:val="24"/>
                <w:szCs w:val="24"/>
                <w:lang w:eastAsia="lv-LV"/>
              </w:rPr>
              <w:lastRenderedPageBreak/>
              <w:t>Ņemts vērā</w:t>
            </w:r>
          </w:p>
          <w:p w14:paraId="5C51206F" w14:textId="77777777" w:rsidR="002E36BA" w:rsidRDefault="002E36BA" w:rsidP="0001119D">
            <w:pPr>
              <w:spacing w:after="0" w:line="240" w:lineRule="auto"/>
              <w:jc w:val="both"/>
              <w:rPr>
                <w:rFonts w:ascii="Times New Roman" w:eastAsia="Times New Roman" w:hAnsi="Times New Roman" w:cs="Times New Roman"/>
                <w:sz w:val="24"/>
                <w:szCs w:val="24"/>
                <w:lang w:eastAsia="lv-LV"/>
              </w:rPr>
            </w:pPr>
            <w:r w:rsidRPr="00232965">
              <w:rPr>
                <w:rFonts w:ascii="Times New Roman" w:eastAsia="Times New Roman" w:hAnsi="Times New Roman" w:cs="Times New Roman"/>
                <w:sz w:val="24"/>
                <w:szCs w:val="24"/>
                <w:lang w:eastAsia="lv-LV"/>
              </w:rPr>
              <w:t xml:space="preserve">Precizēts </w:t>
            </w:r>
            <w:r>
              <w:rPr>
                <w:rFonts w:ascii="Times New Roman" w:eastAsia="Times New Roman" w:hAnsi="Times New Roman" w:cs="Times New Roman"/>
                <w:sz w:val="24"/>
                <w:szCs w:val="24"/>
                <w:lang w:eastAsia="lv-LV"/>
              </w:rPr>
              <w:t xml:space="preserve">likumprojekta 5.pants. Anotācija papildināta ar informāciju, ka </w:t>
            </w:r>
            <w:r w:rsidRPr="00232965">
              <w:rPr>
                <w:rFonts w:ascii="Times New Roman" w:eastAsia="Times New Roman" w:hAnsi="Times New Roman" w:cs="Times New Roman"/>
                <w:sz w:val="24"/>
                <w:szCs w:val="24"/>
                <w:lang w:eastAsia="lv-LV"/>
              </w:rPr>
              <w:t>uzsākot VIS izveidi vai attīstību, VIS pārzinim nepieciešams veikt novērtējumu par ietekmi uz datu aizsardzību</w:t>
            </w:r>
            <w:r>
              <w:rPr>
                <w:rFonts w:ascii="Times New Roman" w:eastAsia="Times New Roman" w:hAnsi="Times New Roman" w:cs="Times New Roman"/>
                <w:sz w:val="24"/>
                <w:szCs w:val="24"/>
                <w:lang w:eastAsia="lv-LV"/>
              </w:rPr>
              <w:t>.</w:t>
            </w:r>
          </w:p>
          <w:p w14:paraId="47275BA3" w14:textId="77777777" w:rsidR="002E36BA" w:rsidRDefault="002E36BA" w:rsidP="0001119D">
            <w:p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Papildus anotācija papildināta ar informāciju, ka, l</w:t>
            </w:r>
            <w:r w:rsidRPr="0041335E">
              <w:rPr>
                <w:rFonts w:ascii="Times New Roman" w:eastAsia="Times New Roman" w:hAnsi="Times New Roman" w:cs="Times New Roman"/>
                <w:bCs/>
                <w:sz w:val="24"/>
                <w:szCs w:val="24"/>
                <w:lang w:eastAsia="lv-LV"/>
              </w:rPr>
              <w:t xml:space="preserve">ai atvieglotu valsts informācijas sistēmu izstrādes uzsākšanas procesu, VISL 5. panta pirmā daļa paredz iespēju valsts informācijas sistēmas izstrādāt pamatojoties arī uz politikas plānošanas dokumentiem vai informatīvo ziņojumu. Savukārt, lai būtu pietiekošs </w:t>
            </w:r>
            <w:r w:rsidRPr="0041335E">
              <w:rPr>
                <w:rFonts w:ascii="Times New Roman" w:eastAsia="Times New Roman" w:hAnsi="Times New Roman" w:cs="Times New Roman"/>
                <w:bCs/>
                <w:sz w:val="24"/>
                <w:szCs w:val="24"/>
                <w:lang w:eastAsia="lv-LV"/>
              </w:rPr>
              <w:lastRenderedPageBreak/>
              <w:t>tiesiskais pamats sistēmas izmantošanai (tajā skaitā personas datu apstrādei), VISL 5. panta 1</w:t>
            </w:r>
            <w:r w:rsidRPr="0041335E">
              <w:rPr>
                <w:rFonts w:ascii="Times New Roman" w:eastAsia="Times New Roman" w:hAnsi="Times New Roman" w:cs="Times New Roman"/>
                <w:bCs/>
                <w:sz w:val="24"/>
                <w:szCs w:val="24"/>
                <w:vertAlign w:val="superscript"/>
                <w:lang w:eastAsia="lv-LV"/>
              </w:rPr>
              <w:t>1</w:t>
            </w:r>
            <w:r w:rsidRPr="0041335E">
              <w:rPr>
                <w:rFonts w:ascii="Times New Roman" w:eastAsia="Times New Roman" w:hAnsi="Times New Roman" w:cs="Times New Roman"/>
                <w:bCs/>
                <w:sz w:val="24"/>
                <w:szCs w:val="24"/>
                <w:lang w:eastAsia="lv-LV"/>
              </w:rPr>
              <w:t>. daļa, paredz obligātu ārējo normatīvo aktu esamību uz brīdi, kad valsts informācijas sistēmu sāk izmantot produktīvā darbībā.</w:t>
            </w:r>
          </w:p>
          <w:p w14:paraId="288FC4B9" w14:textId="5CB68034" w:rsidR="002E36BA" w:rsidRDefault="002E36BA" w:rsidP="0001119D">
            <w:pPr>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lv-LV"/>
              </w:rPr>
              <w:t>Papildus anotācija papildināta ar informāciju, ka</w:t>
            </w:r>
            <w:r>
              <w:rPr>
                <w:rFonts w:ascii="Times New Roman" w:hAnsi="Times New Roman" w:cs="Times New Roman"/>
                <w:sz w:val="24"/>
                <w:szCs w:val="24"/>
              </w:rPr>
              <w:t xml:space="preserve"> potenciāli varētu būt valsts platformas, kurām nebūtu nepieciešams obligāts ārējais normatīvais akts. Līdz ar to valsts platformām netiek noteikts regulējums, kā attiecībā uz VIS VISL 5.pantā. Kā piemēru šādai valsts platformai varētu minēt mācību materiālu (tajā skaitā videomateriālu) uzkrāšanas un glabāšanas platformu, kuru šobrīd tiek plānots izveidot.</w:t>
            </w:r>
          </w:p>
          <w:p w14:paraId="33A11E3A" w14:textId="372886ED" w:rsidR="002E36BA" w:rsidRPr="00864D13" w:rsidRDefault="002E36BA" w:rsidP="0001119D">
            <w:pPr>
              <w:spacing w:after="0" w:line="240" w:lineRule="auto"/>
              <w:jc w:val="both"/>
              <w:rPr>
                <w:rFonts w:ascii="Times New Roman" w:eastAsia="Times New Roman" w:hAnsi="Times New Roman" w:cs="Times New Roman"/>
                <w:bCs/>
                <w:sz w:val="24"/>
                <w:szCs w:val="24"/>
                <w:lang w:eastAsia="lv-LV"/>
              </w:rPr>
            </w:pPr>
          </w:p>
        </w:tc>
        <w:tc>
          <w:tcPr>
            <w:tcW w:w="2551" w:type="dxa"/>
            <w:tcBorders>
              <w:top w:val="single" w:sz="4" w:space="0" w:color="auto"/>
              <w:left w:val="single" w:sz="4" w:space="0" w:color="auto"/>
              <w:bottom w:val="single" w:sz="4" w:space="0" w:color="auto"/>
            </w:tcBorders>
          </w:tcPr>
          <w:p w14:paraId="7B298F2C" w14:textId="77777777" w:rsidR="00CC36F4" w:rsidRDefault="00CC36F4" w:rsidP="00CC3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5.pantā:</w:t>
            </w:r>
          </w:p>
          <w:p w14:paraId="04667948" w14:textId="77777777" w:rsidR="00CC36F4" w:rsidRDefault="00CC36F4" w:rsidP="00CC36F4">
            <w:pPr>
              <w:spacing w:after="0" w:line="240" w:lineRule="auto"/>
              <w:jc w:val="both"/>
              <w:rPr>
                <w:rFonts w:ascii="Times New Roman" w:hAnsi="Times New Roman" w:cs="Times New Roman"/>
                <w:sz w:val="24"/>
                <w:szCs w:val="24"/>
              </w:rPr>
            </w:pPr>
          </w:p>
          <w:p w14:paraId="6A478104" w14:textId="77777777" w:rsidR="00CC36F4" w:rsidRDefault="00CC36F4" w:rsidP="00CC3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2B4E6FF3" w14:textId="77777777" w:rsidR="00CC36F4" w:rsidRDefault="00CC36F4" w:rsidP="002E36BA">
            <w:pPr>
              <w:spacing w:after="80" w:line="240" w:lineRule="auto"/>
              <w:jc w:val="both"/>
              <w:rPr>
                <w:rFonts w:ascii="Times New Roman" w:eastAsia="Calibri" w:hAnsi="Times New Roman" w:cs="Times New Roman"/>
                <w:sz w:val="24"/>
                <w:szCs w:val="24"/>
              </w:rPr>
            </w:pPr>
          </w:p>
          <w:p w14:paraId="7FEF51EF" w14:textId="1974A79A" w:rsidR="002E36BA" w:rsidRDefault="002E36BA" w:rsidP="002E36BA">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“(1) Valsts informācijas sistēmu izstrādā, pamatojoties uz ārējiem normatīvajiem aktiem, politikas plānošanas dokumentiem vai informatīvo ziņojumu.”;</w:t>
            </w:r>
          </w:p>
          <w:p w14:paraId="71A999CD" w14:textId="77777777" w:rsidR="00CC36F4" w:rsidRDefault="00CC36F4" w:rsidP="00CC36F4">
            <w:pPr>
              <w:spacing w:after="0" w:line="240" w:lineRule="auto"/>
              <w:jc w:val="both"/>
              <w:rPr>
                <w:rFonts w:ascii="Times New Roman" w:hAnsi="Times New Roman" w:cs="Times New Roman"/>
                <w:sz w:val="24"/>
                <w:szCs w:val="24"/>
              </w:rPr>
            </w:pPr>
          </w:p>
          <w:p w14:paraId="6D3C9313" w14:textId="47E32FB2" w:rsidR="00CC36F4" w:rsidRDefault="00CC36F4" w:rsidP="00CC3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rPr>
              <w:t xml:space="preserve">  daļu šādā redakcijā:</w:t>
            </w:r>
          </w:p>
          <w:p w14:paraId="1B273856" w14:textId="77777777" w:rsidR="002E36BA" w:rsidRDefault="002E36BA" w:rsidP="002E36BA">
            <w:pPr>
              <w:spacing w:after="80" w:line="240" w:lineRule="auto"/>
              <w:jc w:val="both"/>
              <w:rPr>
                <w:rFonts w:ascii="Times New Roman" w:eastAsia="Calibri" w:hAnsi="Times New Roman" w:cs="Times New Roman"/>
                <w:sz w:val="24"/>
                <w:szCs w:val="24"/>
              </w:rPr>
            </w:pPr>
          </w:p>
          <w:p w14:paraId="62F97976" w14:textId="77777777" w:rsidR="002E36BA" w:rsidRDefault="002E36BA" w:rsidP="002E36BA">
            <w:pPr>
              <w:pStyle w:val="NormalWeb"/>
              <w:spacing w:before="0" w:beforeAutospacing="0" w:after="80" w:afterAutospacing="0"/>
              <w:jc w:val="both"/>
              <w:rPr>
                <w:rFonts w:eastAsia="Calibri"/>
              </w:rPr>
            </w:pPr>
            <w:r w:rsidRPr="00016E92">
              <w:rPr>
                <w:rFonts w:eastAsia="Calibri"/>
              </w:rPr>
              <w:t>“(1</w:t>
            </w:r>
            <w:r w:rsidRPr="00016E92">
              <w:rPr>
                <w:rFonts w:eastAsia="Calibri"/>
                <w:vertAlign w:val="superscript"/>
              </w:rPr>
              <w:t>1</w:t>
            </w:r>
            <w:r w:rsidRPr="00016E92">
              <w:rPr>
                <w:rFonts w:eastAsia="Calibri"/>
              </w:rPr>
              <w:t xml:space="preserve">) Valsts informācijas sistēmu izmanto, pamatojoties uz ārējiem </w:t>
            </w:r>
            <w:r w:rsidRPr="00016E92">
              <w:rPr>
                <w:rFonts w:eastAsia="Calibri"/>
              </w:rPr>
              <w:lastRenderedPageBreak/>
              <w:t>normatīvajiem aktiem, kuros norādīti vismaz:</w:t>
            </w:r>
          </w:p>
          <w:p w14:paraId="29C3CD7F" w14:textId="77777777" w:rsidR="00CC36F4" w:rsidRDefault="00CC36F4" w:rsidP="002E36BA">
            <w:pPr>
              <w:pStyle w:val="NormalWeb"/>
              <w:spacing w:before="0" w:beforeAutospacing="0" w:after="80" w:afterAutospacing="0"/>
              <w:jc w:val="both"/>
              <w:rPr>
                <w:rFonts w:eastAsia="Calibri"/>
              </w:rPr>
            </w:pPr>
          </w:p>
          <w:p w14:paraId="47115E2D" w14:textId="2B3A4BF8" w:rsidR="00CC36F4" w:rsidRPr="009428DF" w:rsidRDefault="009428DF" w:rsidP="009428DF">
            <w:pPr>
              <w:pStyle w:val="PlainText"/>
              <w:tabs>
                <w:tab w:val="left" w:pos="6712"/>
              </w:tabs>
              <w:jc w:val="both"/>
              <w:rPr>
                <w:szCs w:val="24"/>
              </w:rPr>
            </w:pPr>
            <w:r>
              <w:rPr>
                <w:szCs w:val="24"/>
              </w:rPr>
              <w:t>Papildināts anotācijas I. sadaļas 2.punkts.</w:t>
            </w:r>
          </w:p>
        </w:tc>
      </w:tr>
      <w:tr w:rsidR="002E36BA" w:rsidRPr="00FB2472" w14:paraId="18309FF3" w14:textId="77777777" w:rsidTr="00742E5E">
        <w:tc>
          <w:tcPr>
            <w:tcW w:w="700" w:type="dxa"/>
            <w:tcBorders>
              <w:top w:val="single" w:sz="4" w:space="0" w:color="auto"/>
              <w:left w:val="single" w:sz="6" w:space="0" w:color="000000"/>
              <w:bottom w:val="single" w:sz="6" w:space="0" w:color="000000"/>
              <w:right w:val="single" w:sz="6" w:space="0" w:color="000000"/>
            </w:tcBorders>
          </w:tcPr>
          <w:p w14:paraId="0D0C5066" w14:textId="6F2F53BB" w:rsidR="002E36BA" w:rsidRPr="00784CA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28</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9957B97" w14:textId="404CE47B" w:rsidR="00CC36F4" w:rsidRPr="0001119D" w:rsidRDefault="00CC36F4" w:rsidP="002E36BA">
            <w:pPr>
              <w:spacing w:after="0" w:line="240" w:lineRule="auto"/>
              <w:jc w:val="both"/>
              <w:rPr>
                <w:rFonts w:ascii="Times New Roman" w:hAnsi="Times New Roman" w:cs="Times New Roman"/>
                <w:sz w:val="24"/>
                <w:szCs w:val="24"/>
              </w:rPr>
            </w:pPr>
            <w:r w:rsidRPr="0001119D">
              <w:rPr>
                <w:rFonts w:ascii="Times New Roman" w:hAnsi="Times New Roman" w:cs="Times New Roman"/>
                <w:sz w:val="24"/>
                <w:szCs w:val="24"/>
              </w:rPr>
              <w:t>Papildināt likumu ar 18.pantu šādā redakcijā:</w:t>
            </w:r>
          </w:p>
          <w:p w14:paraId="60E61494" w14:textId="75B0600F" w:rsidR="00CC36F4" w:rsidRPr="0001119D" w:rsidRDefault="00CC36F4" w:rsidP="002E36BA">
            <w:pPr>
              <w:spacing w:after="0" w:line="240" w:lineRule="auto"/>
              <w:jc w:val="both"/>
              <w:rPr>
                <w:rFonts w:ascii="Times New Roman" w:hAnsi="Times New Roman" w:cs="Times New Roman"/>
                <w:sz w:val="24"/>
                <w:szCs w:val="24"/>
              </w:rPr>
            </w:pPr>
          </w:p>
          <w:p w14:paraId="0A6207AE" w14:textId="6114FF3C" w:rsidR="00CC36F4" w:rsidRPr="00CC36F4" w:rsidRDefault="00CC36F4" w:rsidP="002E36BA">
            <w:pPr>
              <w:spacing w:after="0" w:line="240" w:lineRule="auto"/>
              <w:jc w:val="both"/>
              <w:rPr>
                <w:rFonts w:ascii="Times New Roman" w:eastAsia="Calibri" w:hAnsi="Times New Roman" w:cs="Times New Roman"/>
                <w:sz w:val="24"/>
                <w:szCs w:val="24"/>
              </w:rPr>
            </w:pPr>
            <w:r w:rsidRPr="00CC36F4">
              <w:rPr>
                <w:rFonts w:ascii="Times New Roman" w:eastAsia="Calibri" w:hAnsi="Times New Roman" w:cs="Times New Roman"/>
                <w:sz w:val="24"/>
                <w:szCs w:val="24"/>
              </w:rPr>
              <w:t>18.panta trešā daļa:</w:t>
            </w:r>
          </w:p>
          <w:p w14:paraId="7D90881F" w14:textId="77777777" w:rsidR="00CC36F4" w:rsidRDefault="00CC36F4" w:rsidP="002E36BA">
            <w:pPr>
              <w:spacing w:after="0" w:line="240" w:lineRule="auto"/>
              <w:jc w:val="both"/>
              <w:rPr>
                <w:rFonts w:ascii="Times New Roman" w:eastAsia="Calibri" w:hAnsi="Times New Roman" w:cs="Times New Roman"/>
                <w:sz w:val="24"/>
                <w:szCs w:val="24"/>
              </w:rPr>
            </w:pPr>
          </w:p>
          <w:p w14:paraId="2C751AFE" w14:textId="48DD3D55" w:rsidR="002E36BA" w:rsidRPr="00FB2472" w:rsidRDefault="00CC36F4"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E36BA" w:rsidRPr="00C04C13">
              <w:rPr>
                <w:rFonts w:ascii="Times New Roman" w:eastAsia="Calibri" w:hAnsi="Times New Roman" w:cs="Times New Roman"/>
                <w:sz w:val="24"/>
                <w:szCs w:val="24"/>
              </w:rPr>
              <w:t xml:space="preserve">(3) Lai saņemtu atļauju izmantot valsts platformu, privātpersona, kurai nav deleģēts valsts pārvaldes uzdevums, iesniedz valsts platformas pārzinim iesniegumu, kura saturu, pievienojamos dokumentus, kā arī vispārējās kvalifikācijas prasības kritērijus atļaujas piešķiršanai un iesnieguma </w:t>
            </w:r>
            <w:r w:rsidR="002E36BA" w:rsidRPr="00C04C13">
              <w:rPr>
                <w:rFonts w:ascii="Times New Roman" w:eastAsia="Calibri" w:hAnsi="Times New Roman" w:cs="Times New Roman"/>
                <w:sz w:val="24"/>
                <w:szCs w:val="24"/>
              </w:rPr>
              <w:lastRenderedPageBreak/>
              <w:t>izvērtēšanas kārtību nosaka Ministru kabinets.</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03E207A6" w14:textId="7725C952" w:rsidR="002E36BA" w:rsidRPr="00F45B2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F45B2A">
              <w:rPr>
                <w:rFonts w:ascii="Times New Roman" w:eastAsia="Calibri" w:hAnsi="Times New Roman" w:cs="Times New Roman"/>
                <w:b/>
                <w:sz w:val="24"/>
                <w:szCs w:val="24"/>
              </w:rPr>
              <w:lastRenderedPageBreak/>
              <w:t>Tieslietu ministrija</w:t>
            </w:r>
            <w:r>
              <w:rPr>
                <w:rFonts w:ascii="Times New Roman" w:eastAsia="Calibri" w:hAnsi="Times New Roman" w:cs="Times New Roman"/>
                <w:b/>
                <w:sz w:val="24"/>
                <w:szCs w:val="24"/>
              </w:rPr>
              <w:t xml:space="preserve"> (09.08.2021)</w:t>
            </w:r>
          </w:p>
          <w:p w14:paraId="1DB82810" w14:textId="77777777" w:rsidR="002E36BA" w:rsidRPr="00F45B2A" w:rsidRDefault="002E36BA" w:rsidP="002E36BA">
            <w:pPr>
              <w:pStyle w:val="ListParagraph"/>
              <w:tabs>
                <w:tab w:val="left" w:pos="36"/>
                <w:tab w:val="left" w:pos="993"/>
              </w:tabs>
              <w:spacing w:after="0" w:line="240" w:lineRule="auto"/>
              <w:ind w:left="36"/>
              <w:jc w:val="both"/>
              <w:rPr>
                <w:rFonts w:ascii="Times New Roman" w:eastAsia="Calibri" w:hAnsi="Times New Roman" w:cs="Times New Roman"/>
                <w:sz w:val="24"/>
                <w:szCs w:val="24"/>
              </w:rPr>
            </w:pPr>
            <w:r w:rsidRPr="00F45B2A">
              <w:rPr>
                <w:rFonts w:ascii="Times New Roman" w:eastAsia="Calibri" w:hAnsi="Times New Roman" w:cs="Times New Roman"/>
                <w:sz w:val="24"/>
                <w:szCs w:val="24"/>
              </w:rPr>
              <w:t xml:space="preserve">Vēršam uzmanību, ka no Administratīvā procesa likuma 11. pantā ietvertā likuma atrunas principa cita starpā izriet, ka privātpersonai nelabvēlīgu administratīvo aktu iestāde var izdot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 vai faktisko rīcību. </w:t>
            </w:r>
          </w:p>
          <w:p w14:paraId="2399561F" w14:textId="3CE5ABEE" w:rsidR="002E36BA" w:rsidRPr="00DC42AE"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F45B2A">
              <w:rPr>
                <w:rFonts w:ascii="Times New Roman" w:eastAsia="Calibri" w:hAnsi="Times New Roman" w:cs="Times New Roman"/>
                <w:sz w:val="24"/>
                <w:szCs w:val="24"/>
              </w:rPr>
              <w:t xml:space="preserve">Ievērojot minēto, lūdzam izvērtēt projekta 13. punktā izteiktajā likuma 18. panta trešajā daļā ietvertā pilnvarojuma Ministru kabinetam apjomu. Ja ir paredzēts, ka Ministru kabinets noteiks gadījumus, kad atļauju izmantot valsts platformu varēs atcelt vai anulēt, </w:t>
            </w:r>
            <w:r w:rsidRPr="00F45B2A">
              <w:rPr>
                <w:rFonts w:ascii="Times New Roman" w:eastAsia="Calibri" w:hAnsi="Times New Roman" w:cs="Times New Roman"/>
                <w:sz w:val="24"/>
                <w:szCs w:val="24"/>
              </w:rPr>
              <w:lastRenderedPageBreak/>
              <w:t xml:space="preserve">tas ir jāietver likuma normā, kurā ietverts pilnvarojums Ministru kabinetam.  </w:t>
            </w:r>
          </w:p>
        </w:tc>
        <w:tc>
          <w:tcPr>
            <w:tcW w:w="2977" w:type="dxa"/>
            <w:tcBorders>
              <w:top w:val="single" w:sz="4" w:space="0" w:color="auto"/>
              <w:left w:val="single" w:sz="6" w:space="0" w:color="000000"/>
              <w:bottom w:val="single" w:sz="6" w:space="0" w:color="000000"/>
              <w:right w:val="single" w:sz="6" w:space="0" w:color="000000"/>
            </w:tcBorders>
          </w:tcPr>
          <w:p w14:paraId="4C89A08D" w14:textId="6BDCD18D" w:rsidR="002E36BA" w:rsidRPr="00C04C13" w:rsidRDefault="002E36BA" w:rsidP="002E36BA">
            <w:pPr>
              <w:spacing w:before="40" w:after="0" w:line="240" w:lineRule="auto"/>
              <w:jc w:val="both"/>
              <w:rPr>
                <w:rFonts w:ascii="Times New Roman" w:eastAsia="Times New Roman" w:hAnsi="Times New Roman" w:cs="Times New Roman"/>
                <w:b/>
                <w:bCs/>
                <w:sz w:val="24"/>
                <w:szCs w:val="24"/>
                <w:lang w:eastAsia="lv-LV"/>
              </w:rPr>
            </w:pPr>
            <w:r w:rsidRPr="00C04C13">
              <w:rPr>
                <w:rFonts w:ascii="Times New Roman" w:eastAsia="Times New Roman" w:hAnsi="Times New Roman" w:cs="Times New Roman"/>
                <w:b/>
                <w:bCs/>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00F4A5C1" w14:textId="4A242E33" w:rsidR="00CC36F4" w:rsidRDefault="00CC36F4" w:rsidP="001E107A">
            <w:pPr>
              <w:pStyle w:val="NormalWeb"/>
              <w:tabs>
                <w:tab w:val="left" w:pos="317"/>
              </w:tabs>
              <w:spacing w:after="80"/>
              <w:jc w:val="both"/>
            </w:pPr>
            <w:r>
              <w:t>Papildināt likumu ar 18.pantu šādā redakcijā:</w:t>
            </w:r>
          </w:p>
          <w:p w14:paraId="66B94AC5" w14:textId="06CFE491" w:rsidR="00CC36F4" w:rsidRDefault="00CC36F4" w:rsidP="001E107A">
            <w:pPr>
              <w:pStyle w:val="NormalWeb"/>
              <w:tabs>
                <w:tab w:val="left" w:pos="317"/>
              </w:tabs>
              <w:spacing w:after="80"/>
              <w:jc w:val="both"/>
            </w:pPr>
            <w:r>
              <w:t>18.panta piektā daļa:</w:t>
            </w:r>
          </w:p>
          <w:p w14:paraId="7BA0756D" w14:textId="05359A93" w:rsidR="001E107A" w:rsidRDefault="00CC36F4" w:rsidP="001E107A">
            <w:pPr>
              <w:pStyle w:val="NormalWeb"/>
              <w:tabs>
                <w:tab w:val="left" w:pos="317"/>
              </w:tabs>
              <w:spacing w:after="80"/>
              <w:jc w:val="both"/>
            </w:pPr>
            <w:r>
              <w:t>“</w:t>
            </w:r>
            <w:r w:rsidR="001E107A">
              <w:t>(</w:t>
            </w:r>
            <w:r>
              <w:t>5</w:t>
            </w:r>
            <w:r w:rsidR="001E107A">
              <w:t>) Ministru kabinets nosaka:</w:t>
            </w:r>
          </w:p>
          <w:p w14:paraId="1E19B2E6" w14:textId="77777777" w:rsidR="001E107A" w:rsidRDefault="001E107A" w:rsidP="001E107A">
            <w:pPr>
              <w:pStyle w:val="NormalWeb"/>
              <w:tabs>
                <w:tab w:val="left" w:pos="317"/>
              </w:tabs>
              <w:spacing w:after="80"/>
              <w:jc w:val="both"/>
            </w:pPr>
            <w:r>
              <w:t>1)</w:t>
            </w:r>
            <w:r>
              <w:tab/>
              <w:t>valsts platformas pārzini, viņa pienākumus un atbildību, kā arī funkcijas un uzdevumus, kuru izpildei nepieciešama valsts platformas izmantošana;</w:t>
            </w:r>
          </w:p>
          <w:p w14:paraId="67B89C94" w14:textId="451146EB" w:rsidR="001E107A" w:rsidRDefault="001E107A" w:rsidP="001E107A">
            <w:pPr>
              <w:pStyle w:val="NormalWeb"/>
              <w:tabs>
                <w:tab w:val="left" w:pos="317"/>
              </w:tabs>
              <w:spacing w:after="80"/>
              <w:jc w:val="both"/>
            </w:pPr>
            <w:r>
              <w:lastRenderedPageBreak/>
              <w:t xml:space="preserve"> 2)</w:t>
            </w:r>
            <w:r>
              <w:tab/>
              <w:t>valsts platformas darbības, finansēšanas un izmantošanas kārtību;</w:t>
            </w:r>
          </w:p>
          <w:p w14:paraId="56E13164" w14:textId="4E449805" w:rsidR="002E36BA" w:rsidRPr="008872B6" w:rsidRDefault="001E107A" w:rsidP="001E107A">
            <w:pPr>
              <w:pStyle w:val="NormalWeb"/>
              <w:tabs>
                <w:tab w:val="left" w:pos="459"/>
              </w:tabs>
              <w:spacing w:before="0" w:beforeAutospacing="0" w:after="80" w:afterAutospacing="0"/>
              <w:jc w:val="both"/>
            </w:pPr>
            <w:r>
              <w:t>3) speciālās kvalifikācijas prasības un to pārbaudes kārtību valsts platformas izmantošanai privātpersonām, kurām nav deleģēti valsts pārvaldes uzdevumi, kā arī pieteikšanās un atļaujas šīs valsts platformas izmantošanai izsniegšanas un anulēšanas kārtību.</w:t>
            </w:r>
            <w:r w:rsidR="00CC36F4">
              <w:t>”</w:t>
            </w:r>
          </w:p>
        </w:tc>
      </w:tr>
      <w:tr w:rsidR="002E36BA" w:rsidRPr="00FB2472" w14:paraId="0D199A0D" w14:textId="77777777" w:rsidTr="00742E5E">
        <w:tc>
          <w:tcPr>
            <w:tcW w:w="700" w:type="dxa"/>
            <w:tcBorders>
              <w:top w:val="single" w:sz="4" w:space="0" w:color="auto"/>
              <w:left w:val="single" w:sz="6" w:space="0" w:color="000000"/>
              <w:bottom w:val="single" w:sz="6" w:space="0" w:color="000000"/>
              <w:right w:val="single" w:sz="6" w:space="0" w:color="000000"/>
            </w:tcBorders>
          </w:tcPr>
          <w:p w14:paraId="07DF099C" w14:textId="2C9F18F7" w:rsidR="002E36BA" w:rsidRPr="00784CA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29</w:t>
            </w:r>
            <w:r w:rsidR="00BA1821">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280618B" w14:textId="38625DC4" w:rsidR="003E3DE9" w:rsidRDefault="003E3DE9" w:rsidP="002E36BA">
            <w:pPr>
              <w:spacing w:after="0" w:line="240" w:lineRule="auto"/>
              <w:jc w:val="both"/>
              <w:rPr>
                <w:rFonts w:ascii="Times New Roman" w:eastAsia="Calibri" w:hAnsi="Times New Roman" w:cs="Times New Roman"/>
                <w:sz w:val="24"/>
                <w:szCs w:val="24"/>
              </w:rPr>
            </w:pPr>
            <w:bookmarkStart w:id="1" w:name="_GoBack"/>
            <w:bookmarkEnd w:id="1"/>
          </w:p>
          <w:p w14:paraId="692724C6" w14:textId="77777777" w:rsidR="003E3DE9" w:rsidRPr="003E3DE9" w:rsidRDefault="003E3DE9" w:rsidP="003E3DE9">
            <w:pPr>
              <w:rPr>
                <w:rFonts w:ascii="Times New Roman" w:eastAsia="Calibri" w:hAnsi="Times New Roman" w:cs="Times New Roman"/>
                <w:sz w:val="24"/>
                <w:szCs w:val="24"/>
              </w:rPr>
            </w:pPr>
          </w:p>
          <w:p w14:paraId="1C7B974A" w14:textId="77777777" w:rsidR="003E3DE9" w:rsidRPr="003E3DE9" w:rsidRDefault="003E3DE9" w:rsidP="003E3DE9">
            <w:pPr>
              <w:rPr>
                <w:rFonts w:ascii="Times New Roman" w:eastAsia="Calibri" w:hAnsi="Times New Roman" w:cs="Times New Roman"/>
                <w:sz w:val="24"/>
                <w:szCs w:val="24"/>
              </w:rPr>
            </w:pPr>
          </w:p>
          <w:p w14:paraId="429DE54C" w14:textId="77777777" w:rsidR="003E3DE9" w:rsidRPr="003E3DE9" w:rsidRDefault="003E3DE9" w:rsidP="003E3DE9">
            <w:pPr>
              <w:rPr>
                <w:rFonts w:ascii="Times New Roman" w:eastAsia="Calibri" w:hAnsi="Times New Roman" w:cs="Times New Roman"/>
                <w:sz w:val="24"/>
                <w:szCs w:val="24"/>
              </w:rPr>
            </w:pPr>
          </w:p>
          <w:p w14:paraId="45A5533A" w14:textId="77777777" w:rsidR="003E3DE9" w:rsidRPr="003E3DE9" w:rsidRDefault="003E3DE9" w:rsidP="003E3DE9">
            <w:pPr>
              <w:rPr>
                <w:rFonts w:ascii="Times New Roman" w:eastAsia="Calibri" w:hAnsi="Times New Roman" w:cs="Times New Roman"/>
                <w:sz w:val="24"/>
                <w:szCs w:val="24"/>
              </w:rPr>
            </w:pPr>
          </w:p>
          <w:p w14:paraId="4F1E031C" w14:textId="77777777" w:rsidR="003E3DE9" w:rsidRPr="003E3DE9" w:rsidRDefault="003E3DE9" w:rsidP="003E3DE9">
            <w:pPr>
              <w:rPr>
                <w:rFonts w:ascii="Times New Roman" w:eastAsia="Calibri" w:hAnsi="Times New Roman" w:cs="Times New Roman"/>
                <w:sz w:val="24"/>
                <w:szCs w:val="24"/>
              </w:rPr>
            </w:pPr>
          </w:p>
          <w:p w14:paraId="30B3FF1F" w14:textId="7276B581" w:rsidR="002E36BA" w:rsidRPr="003E3DE9" w:rsidRDefault="002E36BA" w:rsidP="003E3DE9">
            <w:pPr>
              <w:jc w:val="center"/>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F33AFE6" w14:textId="059D4D98" w:rsidR="002E36BA" w:rsidRPr="00F45B2A"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F45B2A">
              <w:rPr>
                <w:rFonts w:ascii="Times New Roman" w:eastAsia="Calibri" w:hAnsi="Times New Roman" w:cs="Times New Roman"/>
                <w:b/>
                <w:sz w:val="24"/>
                <w:szCs w:val="24"/>
              </w:rPr>
              <w:t>Tieslietu ministrija</w:t>
            </w:r>
            <w:r>
              <w:rPr>
                <w:rFonts w:ascii="Times New Roman" w:eastAsia="Calibri" w:hAnsi="Times New Roman" w:cs="Times New Roman"/>
                <w:b/>
                <w:sz w:val="24"/>
                <w:szCs w:val="24"/>
              </w:rPr>
              <w:t xml:space="preserve"> (09.08.2021)</w:t>
            </w:r>
          </w:p>
          <w:p w14:paraId="03C304E0" w14:textId="77777777" w:rsidR="002E36BA" w:rsidRPr="00F45B2A" w:rsidRDefault="002E36BA" w:rsidP="002E36BA">
            <w:pPr>
              <w:pStyle w:val="ListParagraph"/>
              <w:tabs>
                <w:tab w:val="left" w:pos="320"/>
                <w:tab w:val="left" w:pos="993"/>
              </w:tabs>
              <w:spacing w:after="0" w:line="240" w:lineRule="auto"/>
              <w:ind w:left="0"/>
              <w:jc w:val="both"/>
              <w:rPr>
                <w:rFonts w:ascii="Times New Roman" w:eastAsia="Calibri" w:hAnsi="Times New Roman" w:cs="Times New Roman"/>
                <w:sz w:val="24"/>
                <w:szCs w:val="24"/>
              </w:rPr>
            </w:pPr>
            <w:r w:rsidRPr="00F45B2A">
              <w:rPr>
                <w:rFonts w:ascii="Times New Roman" w:eastAsia="Calibri" w:hAnsi="Times New Roman" w:cs="Times New Roman"/>
                <w:sz w:val="24"/>
                <w:szCs w:val="24"/>
              </w:rPr>
              <w:t xml:space="preserve">Atkārtoti vēršam uzmanību uz to, ka projekta 14. pantā paredzētie pārejas noteikumi ir neskaidri. Nav skaidrs, kā var izstrādāt attiecīgās atļaujas piešķiršanas kritērijus, ja vēl nebūs izstrādāti valsts platformas izmantošanas kritēriji, kā to šobrīd paredz projekta 14. punktā ietvertais pārejas noteikumu 12. un 13. punkts, proti, abi noteikumi jāizdod vienlaikus. Jānorāda, ka skaidrojums nav sniegts arī anotācijā. </w:t>
            </w:r>
          </w:p>
          <w:p w14:paraId="622AC9FE" w14:textId="6B9EC43D" w:rsidR="002E36BA" w:rsidRPr="00933048" w:rsidRDefault="002E36BA" w:rsidP="002E36BA">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F45B2A">
              <w:rPr>
                <w:rFonts w:ascii="Times New Roman" w:eastAsia="Calibri" w:hAnsi="Times New Roman" w:cs="Times New Roman"/>
                <w:sz w:val="24"/>
                <w:szCs w:val="24"/>
              </w:rPr>
              <w:t>Ievērojot minēto, lūdzam atkārtoti izvērtēt projekta 14. pantā paredzētajos likuma pārejas noteikumos ietverto regulējumu un attiecīgi precizēt to, kā arī papildināt anotāciju ar atbilstošu skaidrojumu.</w:t>
            </w:r>
          </w:p>
        </w:tc>
        <w:tc>
          <w:tcPr>
            <w:tcW w:w="2977" w:type="dxa"/>
            <w:tcBorders>
              <w:top w:val="single" w:sz="4" w:space="0" w:color="auto"/>
              <w:left w:val="single" w:sz="6" w:space="0" w:color="000000"/>
              <w:bottom w:val="single" w:sz="6" w:space="0" w:color="000000"/>
              <w:right w:val="single" w:sz="6" w:space="0" w:color="000000"/>
            </w:tcBorders>
          </w:tcPr>
          <w:p w14:paraId="094844C0" w14:textId="77777777" w:rsidR="002E36BA" w:rsidRDefault="00571338" w:rsidP="0001119D">
            <w:pPr>
              <w:spacing w:after="0" w:line="240" w:lineRule="auto"/>
              <w:jc w:val="both"/>
              <w:rPr>
                <w:rFonts w:ascii="Times New Roman" w:eastAsia="Times New Roman" w:hAnsi="Times New Roman" w:cs="Times New Roman"/>
                <w:b/>
                <w:bCs/>
                <w:sz w:val="24"/>
                <w:szCs w:val="24"/>
                <w:lang w:eastAsia="lv-LV"/>
              </w:rPr>
            </w:pPr>
            <w:r w:rsidRPr="00571338">
              <w:rPr>
                <w:rFonts w:ascii="Times New Roman" w:eastAsia="Times New Roman" w:hAnsi="Times New Roman" w:cs="Times New Roman"/>
                <w:b/>
                <w:bCs/>
                <w:sz w:val="24"/>
                <w:szCs w:val="24"/>
                <w:lang w:eastAsia="lv-LV"/>
              </w:rPr>
              <w:t>Ņemts vērā</w:t>
            </w:r>
          </w:p>
          <w:p w14:paraId="1DBD27AA" w14:textId="30F5911D" w:rsidR="00681A04" w:rsidRDefault="00630F0A" w:rsidP="0001119D">
            <w:pPr>
              <w:spacing w:after="0" w:line="240" w:lineRule="auto"/>
              <w:jc w:val="both"/>
              <w:rPr>
                <w:rFonts w:ascii="Times New Roman" w:hAnsi="Times New Roman" w:cs="Times New Roman"/>
                <w:sz w:val="24"/>
                <w:szCs w:val="24"/>
                <w:highlight w:val="yellow"/>
              </w:rPr>
            </w:pPr>
            <w:r w:rsidRPr="00630F0A">
              <w:rPr>
                <w:rFonts w:ascii="Times New Roman" w:eastAsia="Times New Roman" w:hAnsi="Times New Roman" w:cs="Times New Roman"/>
                <w:bCs/>
                <w:sz w:val="24"/>
                <w:szCs w:val="24"/>
                <w:lang w:eastAsia="lv-LV"/>
              </w:rPr>
              <w:t>Anotācija papildināta ar skaidrojumu</w:t>
            </w:r>
            <w:r w:rsidR="00681A04">
              <w:rPr>
                <w:rFonts w:ascii="Times New Roman" w:eastAsia="Times New Roman" w:hAnsi="Times New Roman" w:cs="Times New Roman"/>
                <w:bCs/>
                <w:sz w:val="24"/>
                <w:szCs w:val="24"/>
                <w:lang w:eastAsia="lv-LV"/>
              </w:rPr>
              <w:t xml:space="preserve">, ka </w:t>
            </w:r>
            <w:r w:rsidR="00681A04">
              <w:rPr>
                <w:rFonts w:ascii="Times New Roman" w:hAnsi="Times New Roman" w:cs="Times New Roman"/>
                <w:sz w:val="24"/>
                <w:szCs w:val="24"/>
              </w:rPr>
              <w:t>VISL 18.panta trešā daļa regulē vispārējo valsts platformu atvēršanas kārtību privātajam sektoram</w:t>
            </w:r>
            <w:r w:rsidR="00756927">
              <w:rPr>
                <w:rFonts w:ascii="Times New Roman" w:hAnsi="Times New Roman" w:cs="Times New Roman"/>
                <w:sz w:val="24"/>
                <w:szCs w:val="24"/>
              </w:rPr>
              <w:t>,</w:t>
            </w:r>
            <w:r w:rsidR="00681A04">
              <w:rPr>
                <w:rFonts w:ascii="Times New Roman" w:hAnsi="Times New Roman" w:cs="Times New Roman"/>
                <w:sz w:val="24"/>
                <w:szCs w:val="24"/>
              </w:rPr>
              <w:t xml:space="preserve"> savukārt</w:t>
            </w:r>
            <w:r w:rsidR="00756927">
              <w:rPr>
                <w:rFonts w:ascii="Times New Roman" w:hAnsi="Times New Roman" w:cs="Times New Roman"/>
                <w:sz w:val="24"/>
                <w:szCs w:val="24"/>
              </w:rPr>
              <w:t>,</w:t>
            </w:r>
            <w:r w:rsidR="00681A04">
              <w:rPr>
                <w:rFonts w:ascii="Times New Roman" w:hAnsi="Times New Roman" w:cs="Times New Roman"/>
                <w:sz w:val="24"/>
                <w:szCs w:val="24"/>
              </w:rPr>
              <w:t xml:space="preserve"> VISL 18.panta ceturtā daļa nodrošina deleģējumu konkrētas valsts platformas darbībai, kā arī gadījumos,</w:t>
            </w:r>
            <w:r w:rsidR="00733055">
              <w:rPr>
                <w:rFonts w:ascii="Times New Roman" w:hAnsi="Times New Roman" w:cs="Times New Roman"/>
                <w:sz w:val="24"/>
                <w:szCs w:val="24"/>
              </w:rPr>
              <w:t xml:space="preserve"> ja konkrētā</w:t>
            </w:r>
            <w:r w:rsidR="00681A04">
              <w:rPr>
                <w:rFonts w:ascii="Times New Roman" w:hAnsi="Times New Roman" w:cs="Times New Roman"/>
                <w:sz w:val="24"/>
                <w:szCs w:val="24"/>
              </w:rPr>
              <w:t xml:space="preserve"> valsts platforma tiek atvērta </w:t>
            </w:r>
            <w:r w:rsidR="00681A04">
              <w:rPr>
                <w:rFonts w:ascii="Times New Roman" w:hAnsi="Times New Roman" w:cs="Times New Roman"/>
                <w:sz w:val="24"/>
                <w:szCs w:val="24"/>
              </w:rPr>
              <w:lastRenderedPageBreak/>
              <w:t xml:space="preserve">privātajam sektoram, kārtībai un </w:t>
            </w:r>
            <w:r w:rsidR="00043388">
              <w:rPr>
                <w:rFonts w:ascii="Times New Roman" w:hAnsi="Times New Roman" w:cs="Times New Roman"/>
                <w:sz w:val="24"/>
                <w:szCs w:val="24"/>
              </w:rPr>
              <w:t xml:space="preserve">specifiskajai </w:t>
            </w:r>
            <w:r w:rsidR="00681A04">
              <w:rPr>
                <w:rFonts w:ascii="Times New Roman" w:hAnsi="Times New Roman" w:cs="Times New Roman"/>
                <w:sz w:val="24"/>
                <w:szCs w:val="24"/>
              </w:rPr>
              <w:t>prasībām kā privātpersonas izmanto konkrēto valsts platformu.</w:t>
            </w:r>
          </w:p>
          <w:p w14:paraId="0B7030C6" w14:textId="77777777" w:rsidR="005C1B84" w:rsidRDefault="00681A04" w:rsidP="0001119D">
            <w:p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Informējam, ka atbilstoši pārejas noteikumu </w:t>
            </w:r>
            <w:r w:rsidR="00733055">
              <w:rPr>
                <w:rFonts w:ascii="Times New Roman" w:eastAsia="Times New Roman" w:hAnsi="Times New Roman" w:cs="Times New Roman"/>
                <w:bCs/>
                <w:sz w:val="24"/>
                <w:szCs w:val="24"/>
                <w:lang w:eastAsia="lv-LV"/>
              </w:rPr>
              <w:t>12.punktā</w:t>
            </w:r>
          </w:p>
          <w:p w14:paraId="1E93ED77" w14:textId="52791D91" w:rsidR="00571338" w:rsidRPr="00630F0A" w:rsidRDefault="00681A04" w:rsidP="0001119D">
            <w:p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 noteiktajam, līdz </w:t>
            </w:r>
            <w:r>
              <w:rPr>
                <w:rFonts w:ascii="Times New Roman" w:hAnsi="Times New Roman" w:cs="Times New Roman"/>
                <w:sz w:val="24"/>
                <w:szCs w:val="24"/>
              </w:rPr>
              <w:t>2022.gada 1.septembrim tiks izstrādātas vispārējās prasības valsts platformu atvēršana</w:t>
            </w:r>
            <w:r>
              <w:rPr>
                <w:rFonts w:ascii="Times New Roman" w:eastAsia="Times New Roman" w:hAnsi="Times New Roman" w:cs="Times New Roman"/>
                <w:bCs/>
                <w:sz w:val="24"/>
                <w:szCs w:val="24"/>
                <w:lang w:eastAsia="lv-LV"/>
              </w:rPr>
              <w:t xml:space="preserve">, savukārt atbilstoši 13.punktā noteiktajam, līdz </w:t>
            </w:r>
            <w:r>
              <w:rPr>
                <w:rFonts w:ascii="Times New Roman" w:hAnsi="Times New Roman" w:cs="Times New Roman"/>
                <w:sz w:val="24"/>
                <w:szCs w:val="24"/>
              </w:rPr>
              <w:t>2022.gada 1.septembrim tiks izstrādāti DAGR platformas darbības noteikumi, kuri vēl neparedzēs šīs platformas atvēršanu privātajam sektoram. Līdz ar to abi noteikumi var tikt izdoti vienlaikus.</w:t>
            </w:r>
          </w:p>
        </w:tc>
        <w:tc>
          <w:tcPr>
            <w:tcW w:w="2551" w:type="dxa"/>
            <w:tcBorders>
              <w:top w:val="single" w:sz="4" w:space="0" w:color="auto"/>
              <w:left w:val="single" w:sz="4" w:space="0" w:color="auto"/>
              <w:bottom w:val="single" w:sz="4" w:space="0" w:color="auto"/>
            </w:tcBorders>
          </w:tcPr>
          <w:p w14:paraId="2C09C00E" w14:textId="37E033E7" w:rsidR="002E36BA" w:rsidRPr="009428DF" w:rsidRDefault="009428DF" w:rsidP="009428DF">
            <w:pPr>
              <w:pStyle w:val="PlainText"/>
              <w:tabs>
                <w:tab w:val="left" w:pos="6712"/>
              </w:tabs>
              <w:jc w:val="both"/>
              <w:rPr>
                <w:szCs w:val="24"/>
              </w:rPr>
            </w:pPr>
            <w:r>
              <w:rPr>
                <w:szCs w:val="24"/>
              </w:rPr>
              <w:lastRenderedPageBreak/>
              <w:t>Papildināts anotācijas I. sadaļas 2.punkts.</w:t>
            </w:r>
          </w:p>
        </w:tc>
      </w:tr>
      <w:tr w:rsidR="009B2902" w:rsidRPr="00FB2472" w14:paraId="0ABF273D" w14:textId="77777777" w:rsidTr="00742E5E">
        <w:tc>
          <w:tcPr>
            <w:tcW w:w="700" w:type="dxa"/>
            <w:tcBorders>
              <w:top w:val="single" w:sz="4" w:space="0" w:color="auto"/>
              <w:left w:val="single" w:sz="6" w:space="0" w:color="000000"/>
              <w:bottom w:val="single" w:sz="6" w:space="0" w:color="000000"/>
              <w:right w:val="single" w:sz="6" w:space="0" w:color="000000"/>
            </w:tcBorders>
          </w:tcPr>
          <w:p w14:paraId="5EF55ED7" w14:textId="4906536A" w:rsidR="009B290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30</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6056533" w14:textId="4556F4CA" w:rsidR="00756927" w:rsidRDefault="00756927"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5.pantā:</w:t>
            </w:r>
          </w:p>
          <w:p w14:paraId="33F9CBB1" w14:textId="77777777" w:rsidR="00756927" w:rsidRDefault="00756927" w:rsidP="002E36BA">
            <w:pPr>
              <w:spacing w:after="0" w:line="240" w:lineRule="auto"/>
              <w:jc w:val="both"/>
              <w:rPr>
                <w:rFonts w:ascii="Times New Roman" w:eastAsia="Calibri" w:hAnsi="Times New Roman" w:cs="Times New Roman"/>
                <w:sz w:val="24"/>
                <w:szCs w:val="24"/>
              </w:rPr>
            </w:pPr>
          </w:p>
          <w:p w14:paraId="60AA2A53" w14:textId="77777777" w:rsidR="00756927" w:rsidRDefault="00756927" w:rsidP="007569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36BB6153" w14:textId="77777777" w:rsidR="00756927" w:rsidRDefault="00756927" w:rsidP="002E36BA">
            <w:pPr>
              <w:spacing w:after="0" w:line="240" w:lineRule="auto"/>
              <w:jc w:val="both"/>
              <w:rPr>
                <w:rFonts w:ascii="Times New Roman" w:eastAsia="Calibri" w:hAnsi="Times New Roman" w:cs="Times New Roman"/>
                <w:sz w:val="24"/>
                <w:szCs w:val="24"/>
              </w:rPr>
            </w:pPr>
          </w:p>
          <w:p w14:paraId="064439F9" w14:textId="64694CFD" w:rsidR="009B2902" w:rsidRPr="00FB2472" w:rsidRDefault="009B2902" w:rsidP="002E36BA">
            <w:pPr>
              <w:spacing w:after="0" w:line="240" w:lineRule="auto"/>
              <w:jc w:val="both"/>
              <w:rPr>
                <w:rFonts w:ascii="Times New Roman" w:eastAsia="Calibri" w:hAnsi="Times New Roman" w:cs="Times New Roman"/>
                <w:sz w:val="24"/>
                <w:szCs w:val="24"/>
              </w:rPr>
            </w:pPr>
            <w:r w:rsidRPr="00015D33">
              <w:rPr>
                <w:rFonts w:ascii="Times New Roman" w:eastAsia="Calibri" w:hAnsi="Times New Roman" w:cs="Times New Roman"/>
                <w:sz w:val="24"/>
                <w:szCs w:val="24"/>
              </w:rPr>
              <w:t xml:space="preserve">“(1) Valsts informācijas sistēmu, kura nodrošina valsts pārvaldes funkciju īstenošanu, izveido, pamatojoties uz ārējiem normatīvajiem aktiem vai </w:t>
            </w:r>
            <w:r w:rsidRPr="00015D33">
              <w:rPr>
                <w:rFonts w:ascii="Times New Roman" w:eastAsia="Calibri" w:hAnsi="Times New Roman" w:cs="Times New Roman"/>
                <w:sz w:val="24"/>
                <w:szCs w:val="24"/>
              </w:rPr>
              <w:lastRenderedPageBreak/>
              <w:t>politikas plānošanas dokumentiem.”;</w:t>
            </w:r>
          </w:p>
        </w:tc>
        <w:tc>
          <w:tcPr>
            <w:tcW w:w="5528" w:type="dxa"/>
            <w:gridSpan w:val="2"/>
            <w:tcBorders>
              <w:top w:val="single" w:sz="4" w:space="0" w:color="auto"/>
              <w:left w:val="single" w:sz="6" w:space="0" w:color="000000"/>
              <w:bottom w:val="single" w:sz="6" w:space="0" w:color="000000"/>
              <w:right w:val="single" w:sz="6" w:space="0" w:color="000000"/>
            </w:tcBorders>
          </w:tcPr>
          <w:p w14:paraId="4E8D038C" w14:textId="3BF236C3" w:rsidR="009B2902" w:rsidRDefault="009B2902" w:rsidP="009B290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3131B7">
              <w:rPr>
                <w:rFonts w:ascii="Times New Roman" w:eastAsia="Calibri" w:hAnsi="Times New Roman" w:cs="Times New Roman"/>
                <w:b/>
                <w:sz w:val="24"/>
                <w:szCs w:val="24"/>
              </w:rPr>
              <w:lastRenderedPageBreak/>
              <w:t>Tieslietu ministrija</w:t>
            </w:r>
            <w:r>
              <w:rPr>
                <w:rFonts w:ascii="Times New Roman" w:eastAsia="Calibri" w:hAnsi="Times New Roman" w:cs="Times New Roman"/>
                <w:b/>
                <w:sz w:val="24"/>
                <w:szCs w:val="24"/>
              </w:rPr>
              <w:t xml:space="preserve"> (31.05.2021)</w:t>
            </w:r>
          </w:p>
          <w:p w14:paraId="12CDFBE3" w14:textId="77777777" w:rsidR="009B2902" w:rsidRPr="0028311D" w:rsidRDefault="009B2902" w:rsidP="009B2902">
            <w:pPr>
              <w:pStyle w:val="ListParagraph"/>
              <w:tabs>
                <w:tab w:val="left" w:pos="993"/>
                <w:tab w:val="left" w:pos="1022"/>
              </w:tabs>
              <w:spacing w:after="0" w:line="240" w:lineRule="auto"/>
              <w:ind w:left="0" w:firstLine="720"/>
              <w:jc w:val="both"/>
              <w:rPr>
                <w:rFonts w:ascii="Times New Roman" w:eastAsia="Calibri" w:hAnsi="Times New Roman" w:cs="Times New Roman"/>
                <w:sz w:val="24"/>
                <w:szCs w:val="24"/>
              </w:rPr>
            </w:pPr>
            <w:r w:rsidRPr="0028311D">
              <w:rPr>
                <w:rFonts w:ascii="Times New Roman" w:eastAsia="Calibri" w:hAnsi="Times New Roman" w:cs="Times New Roman"/>
                <w:sz w:val="24"/>
                <w:szCs w:val="24"/>
              </w:rPr>
              <w:t xml:space="preserve">Projekta 5. pantā paredzētā Valsts informācijas sistēmu likuma (turpmāk – likums) 5. panta pirmā daļa noteic, ka valsts informācijas sistēmu (turpmāk – VIS), kura nodrošina valsts pārvaldes funkciju īstenošanu, izveido, pamatojoties uz ārējiem normatīvajiem aktiem vai politikas plānošanas dokumentiem. Turklāt arī no projekta sākotnējās (ex-ante) ietekmes novērtējuma ziņojuma (turpmāk – anotācija) I sadaļas 2. punktā norādītā izriet, ka VIS, kuras nodrošina valsts pārvaldes funkciju īstenošanu, var tikt izveidotas, pamatojoties uz </w:t>
            </w:r>
            <w:r w:rsidRPr="0028311D">
              <w:rPr>
                <w:rFonts w:ascii="Times New Roman" w:eastAsia="Calibri" w:hAnsi="Times New Roman" w:cs="Times New Roman"/>
                <w:sz w:val="24"/>
                <w:szCs w:val="24"/>
              </w:rPr>
              <w:lastRenderedPageBreak/>
              <w:t>normatīvajiem aktiem vai politikas plānošanas dokumentiem. Norādām, ka gadījumā, ja VIS plānots apstrādāt personas datus, nebūtu pieļaujams, ka VIS tiek izveidota, pamatojoties uz politikas plānošanas dokumentiem. Proti, politikas plānošanas dokumentā nosaka mērķus, uzdevumus un rīcību vienas vai vairāku politikas jomu, nozaru vai apakšnozaru attīstības veicināšanai (skat. Attīstības plānošanas sistēmas likuma 6. panta otro daļu). Savukārt ārējie normatīvie akti ir saistoši jebkuram abstraktam personu lokam un ar tiem tiek regulētas tiesiskās attiecības starp publisko tiesību subjektu, no vienas puses, un indivīdu vai citiem tiesību subjektiem, no otras puses (skat. Neimanis J., Ievads tiesībās, Rīga: 2004, 83. lpp.). Politikas plānošanas dokumenti nav uzskatāmi par ārējiem normatīvajiem aktiem, un datu subjekta tiesību ierobežojums, apstrādājot personas datus, ir nosakāms ar likumu.</w:t>
            </w:r>
          </w:p>
          <w:p w14:paraId="0344E7C5" w14:textId="77777777" w:rsidR="009B2902" w:rsidRPr="0028311D" w:rsidRDefault="009B2902" w:rsidP="009B2902">
            <w:pPr>
              <w:pStyle w:val="ListParagraph"/>
              <w:tabs>
                <w:tab w:val="left" w:pos="993"/>
                <w:tab w:val="left" w:pos="1022"/>
              </w:tabs>
              <w:spacing w:after="0" w:line="240" w:lineRule="auto"/>
              <w:ind w:left="0" w:firstLine="720"/>
              <w:jc w:val="both"/>
              <w:rPr>
                <w:rFonts w:ascii="Times New Roman" w:eastAsia="Calibri" w:hAnsi="Times New Roman" w:cs="Times New Roman"/>
                <w:sz w:val="24"/>
                <w:szCs w:val="24"/>
              </w:rPr>
            </w:pPr>
            <w:r w:rsidRPr="0028311D">
              <w:rPr>
                <w:rFonts w:ascii="Times New Roman" w:eastAsia="Calibri" w:hAnsi="Times New Roman" w:cs="Times New Roman"/>
                <w:sz w:val="24"/>
                <w:szCs w:val="24"/>
              </w:rPr>
              <w:t>Vēršam uzmanību uz to, ka personas datu aizsardzība ir nozīmīga pamattiesība, kas var tikt ierobežota tikai ar likumu vai uz likuma pamata. Proti, no Eiropas Savienības Pamattiesību hartas 8. panta otrās daļas iziet, ka personas dati ir jāapstrādā godprātīgi, noteiktiem mērķiem un ar attiecīgās personas piekrišanu vai ar citu likumīgu pamatojumu, kas paredzēts tiesību aktos. Ikvienam ir pieejas tiesības datiem, kas par viņu savākti, un tiesības ieviest labojumus šajos datos.</w:t>
            </w:r>
          </w:p>
          <w:p w14:paraId="057C1BCE" w14:textId="77777777" w:rsidR="009B2902" w:rsidRPr="0028311D" w:rsidRDefault="009B2902" w:rsidP="009B2902">
            <w:pPr>
              <w:pStyle w:val="ListParagraph"/>
              <w:tabs>
                <w:tab w:val="left" w:pos="993"/>
                <w:tab w:val="left" w:pos="1022"/>
              </w:tabs>
              <w:spacing w:after="0" w:line="240" w:lineRule="auto"/>
              <w:ind w:left="0" w:firstLine="720"/>
              <w:jc w:val="both"/>
              <w:rPr>
                <w:rFonts w:ascii="Times New Roman" w:eastAsia="Calibri" w:hAnsi="Times New Roman" w:cs="Times New Roman"/>
                <w:sz w:val="24"/>
                <w:szCs w:val="24"/>
              </w:rPr>
            </w:pPr>
            <w:r w:rsidRPr="0028311D">
              <w:rPr>
                <w:rFonts w:ascii="Times New Roman" w:eastAsia="Calibri" w:hAnsi="Times New Roman" w:cs="Times New Roman"/>
                <w:sz w:val="24"/>
                <w:szCs w:val="24"/>
              </w:rPr>
              <w:t xml:space="preserve">Tāpat no Eiropas Parlamenta un Padomes 2016. gada 27. aprīļa regulas (ES) 2016/679 par fizisku personu aizsardzību attiecībā uz personas datu apstrādi un šādu datu brīvu apriti un ar ko atceļ direktīvu </w:t>
            </w:r>
            <w:r w:rsidRPr="0028311D">
              <w:rPr>
                <w:rFonts w:ascii="Times New Roman" w:eastAsia="Calibri" w:hAnsi="Times New Roman" w:cs="Times New Roman"/>
                <w:sz w:val="24"/>
                <w:szCs w:val="24"/>
              </w:rPr>
              <w:lastRenderedPageBreak/>
              <w:t>95/46/EK (Vispārīgā datu aizsardzības regula) (turpmāk — datu regula) 5. panta izriet, ka jebkurai personas datu apstrādei ir jābūt likumīgai, godprātīgai un pārredzamai attiecībā uz attiecīgajām fiziskajām personām un jātiek īstenotai tikai konkrētos likumā paredzētos nolūkos. Saskaņā ar datu regulas 6. panta 3. punktu, ja personas datu apstrāde tiek veikta, lai izpildītu uz pārzini attiecināmu juridisku pienākumu vai apstrāde ir vajadzīga, lai izpildītu uzdevumu, ko veic sabiedrības interesēs vai īstenojot pārzinim likumīgi piešķirtās oficiālās pilnvaras, minēto apstrādes pamatu nosaka ar dalībvalsts tiesību aktiem. Norādām, ka tādai tiesību normai, ar kuru paredzēts ierobežot personas pamattiesības uz savu personas datu aizsardzību, jātiek formulētai pietiekami skaidri, lai datu subjekts varētu izprast no tās izrietošo tiesību un pienākumu saturu un paredzēt tā piemērošanas sekas un izslēgtu iespējamību šo tiesību normu piemērot patvaļīgi. Tādējādi to VIS darbībai, kuras paredz personas datu apstrādi, ir jābūt noteiktai normatīvajā aktā atbilstoši datu regulas noteikumiem. Turklāt būtu izvērtējams, vai šāds grozījums likumā nebūs maldinošs, jo, pat ja VIS izveidos, pamatojoties uz politikas plānošanas dokumentu, ja šajā VIS apstrādās personas datus, VIS darbības noteikumiem ir jābūt atrunātiem normatīvajā aktā (likuma līmenī attiecībā uz datu apstrādes nolūku, datu veidiem, avotiem). Būtu jāņem vērā, ka lielākoties VIS tiek apstrādāti arī personas dati, līdz ar to šī prasība būs attiecināma uz daudzām valsts informācijas sistēmām.</w:t>
            </w:r>
          </w:p>
          <w:p w14:paraId="054359E6" w14:textId="77777777" w:rsidR="009B2902" w:rsidRPr="0028311D" w:rsidRDefault="009B2902" w:rsidP="009B2902">
            <w:pPr>
              <w:pStyle w:val="ListParagraph"/>
              <w:tabs>
                <w:tab w:val="left" w:pos="993"/>
                <w:tab w:val="left" w:pos="1022"/>
              </w:tabs>
              <w:spacing w:after="0" w:line="240" w:lineRule="auto"/>
              <w:ind w:left="0" w:firstLine="720"/>
              <w:jc w:val="both"/>
              <w:rPr>
                <w:rFonts w:ascii="Times New Roman" w:eastAsia="Calibri" w:hAnsi="Times New Roman" w:cs="Times New Roman"/>
                <w:sz w:val="24"/>
                <w:szCs w:val="24"/>
              </w:rPr>
            </w:pPr>
            <w:r w:rsidRPr="0028311D">
              <w:rPr>
                <w:rFonts w:ascii="Times New Roman" w:eastAsia="Calibri" w:hAnsi="Times New Roman" w:cs="Times New Roman"/>
                <w:sz w:val="24"/>
                <w:szCs w:val="24"/>
              </w:rPr>
              <w:t xml:space="preserve">Tieslietu ministrija informē, ka Datu valsts inspekcija ir gatava izvērtēt un pārrunāt ar Vides </w:t>
            </w:r>
            <w:r w:rsidRPr="0028311D">
              <w:rPr>
                <w:rFonts w:ascii="Times New Roman" w:eastAsia="Calibri" w:hAnsi="Times New Roman" w:cs="Times New Roman"/>
                <w:sz w:val="24"/>
                <w:szCs w:val="24"/>
              </w:rPr>
              <w:lastRenderedPageBreak/>
              <w:t>aizsardzības un reģionālās attīstības ministriju konceptuālu pieeju šim jautājumam, ja Vides aizsardzības un reģionālās attīstības ministrijai ir citi apsvērumi un argumenti likuma grozījumu veikšanai.</w:t>
            </w:r>
          </w:p>
          <w:p w14:paraId="0270AD19" w14:textId="03DC8F89" w:rsidR="009B2902" w:rsidRPr="00F45B2A" w:rsidRDefault="009B2902" w:rsidP="009B290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Vienlaikus projekta 12. pantā paredzētā likuma 18. panta otrā daļa noteic, ka privātpersona, kurai nav deleģēta valsts pārvaldes funkcija, izmanto valsts platformu normatīvajos aktos, kas nosaka attiecīgās valsts platformas darbību, noteiktajā kārtībā. Vērtējot minētās tiesību normas to kopsakarā, nav saprotams, vai valsts platforma ir veidojama tikai, pamatojoties uz normatīvajiem aktiem, kamēr VIS var tikt izveidota saskaņā ar politikas plānošanas dokumentiem. Tieslietu ministrijas ieskatā, ir veidojams vienveidīgs regulējums gan attiecībā uz VIS, gan valsts platformām. Ievērojot minēto, projekts precizējams vai anotācijā ir iekļaujams attiecīgs skaidrojums.</w:t>
            </w:r>
          </w:p>
        </w:tc>
        <w:tc>
          <w:tcPr>
            <w:tcW w:w="2977" w:type="dxa"/>
            <w:tcBorders>
              <w:top w:val="single" w:sz="4" w:space="0" w:color="auto"/>
              <w:left w:val="single" w:sz="6" w:space="0" w:color="000000"/>
              <w:bottom w:val="single" w:sz="6" w:space="0" w:color="000000"/>
              <w:right w:val="single" w:sz="6" w:space="0" w:color="000000"/>
            </w:tcBorders>
          </w:tcPr>
          <w:p w14:paraId="2C24FD52" w14:textId="77777777" w:rsidR="00A622B8" w:rsidRDefault="00A622B8" w:rsidP="00A622B8">
            <w:pPr>
              <w:spacing w:before="40" w:after="0" w:line="240" w:lineRule="auto"/>
              <w:jc w:val="both"/>
              <w:rPr>
                <w:rFonts w:ascii="Times New Roman" w:eastAsia="Times New Roman" w:hAnsi="Times New Roman" w:cs="Times New Roman"/>
                <w:b/>
                <w:bCs/>
                <w:sz w:val="24"/>
                <w:szCs w:val="24"/>
                <w:lang w:eastAsia="lv-LV"/>
              </w:rPr>
            </w:pPr>
            <w:r w:rsidRPr="00864D13">
              <w:rPr>
                <w:rFonts w:ascii="Times New Roman" w:eastAsia="Times New Roman" w:hAnsi="Times New Roman" w:cs="Times New Roman"/>
                <w:b/>
                <w:bCs/>
                <w:sz w:val="24"/>
                <w:szCs w:val="24"/>
                <w:lang w:eastAsia="lv-LV"/>
              </w:rPr>
              <w:lastRenderedPageBreak/>
              <w:t>Ņemts vērā</w:t>
            </w:r>
          </w:p>
          <w:p w14:paraId="2216EBF6" w14:textId="77777777" w:rsidR="00A622B8" w:rsidRDefault="00A622B8" w:rsidP="00A622B8">
            <w:pPr>
              <w:spacing w:before="40" w:after="0" w:line="240" w:lineRule="auto"/>
              <w:jc w:val="both"/>
              <w:rPr>
                <w:rFonts w:ascii="Times New Roman" w:eastAsia="Times New Roman" w:hAnsi="Times New Roman" w:cs="Times New Roman"/>
                <w:sz w:val="24"/>
                <w:szCs w:val="24"/>
                <w:lang w:eastAsia="lv-LV"/>
              </w:rPr>
            </w:pPr>
            <w:r w:rsidRPr="00232965">
              <w:rPr>
                <w:rFonts w:ascii="Times New Roman" w:eastAsia="Times New Roman" w:hAnsi="Times New Roman" w:cs="Times New Roman"/>
                <w:sz w:val="24"/>
                <w:szCs w:val="24"/>
                <w:lang w:eastAsia="lv-LV"/>
              </w:rPr>
              <w:t xml:space="preserve">Precizēts </w:t>
            </w:r>
            <w:r>
              <w:rPr>
                <w:rFonts w:ascii="Times New Roman" w:eastAsia="Times New Roman" w:hAnsi="Times New Roman" w:cs="Times New Roman"/>
                <w:sz w:val="24"/>
                <w:szCs w:val="24"/>
                <w:lang w:eastAsia="lv-LV"/>
              </w:rPr>
              <w:t xml:space="preserve">likumprojekta 5.pants. Anotācija papildināta ar informāciju, ka </w:t>
            </w:r>
            <w:r w:rsidRPr="00232965">
              <w:rPr>
                <w:rFonts w:ascii="Times New Roman" w:eastAsia="Times New Roman" w:hAnsi="Times New Roman" w:cs="Times New Roman"/>
                <w:sz w:val="24"/>
                <w:szCs w:val="24"/>
                <w:lang w:eastAsia="lv-LV"/>
              </w:rPr>
              <w:t>uzsākot VIS izveidi vai attīstību, VIS pārzinim nepieciešams veikt novērtējumu par ietekmi uz datu aizsardzību</w:t>
            </w:r>
            <w:r>
              <w:rPr>
                <w:rFonts w:ascii="Times New Roman" w:eastAsia="Times New Roman" w:hAnsi="Times New Roman" w:cs="Times New Roman"/>
                <w:sz w:val="24"/>
                <w:szCs w:val="24"/>
                <w:lang w:eastAsia="lv-LV"/>
              </w:rPr>
              <w:t>.</w:t>
            </w:r>
          </w:p>
          <w:p w14:paraId="6467068B" w14:textId="77777777" w:rsidR="00A622B8" w:rsidRDefault="00A622B8" w:rsidP="00A622B8">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Papildus anotācija papildināta ar informāciju, </w:t>
            </w:r>
            <w:r>
              <w:rPr>
                <w:rFonts w:ascii="Times New Roman" w:eastAsia="Times New Roman" w:hAnsi="Times New Roman" w:cs="Times New Roman"/>
                <w:bCs/>
                <w:sz w:val="24"/>
                <w:szCs w:val="24"/>
                <w:lang w:eastAsia="lv-LV"/>
              </w:rPr>
              <w:lastRenderedPageBreak/>
              <w:t>ka, l</w:t>
            </w:r>
            <w:r w:rsidRPr="0041335E">
              <w:rPr>
                <w:rFonts w:ascii="Times New Roman" w:eastAsia="Times New Roman" w:hAnsi="Times New Roman" w:cs="Times New Roman"/>
                <w:bCs/>
                <w:sz w:val="24"/>
                <w:szCs w:val="24"/>
                <w:lang w:eastAsia="lv-LV"/>
              </w:rPr>
              <w:t>ai atvieglotu valsts informācijas sistēmu izstrādes uzsākšanas procesu, VISL 5. panta pirmā daļa paredz iespēju valsts informācijas sistēmas izstrādāt pamatojoties arī uz politikas plānošanas dokumentiem vai informatīvo ziņojumu. Savukārt, lai būtu pietiekošs tiesiskais pamats sistēmas izmantošanai (tajā skaitā personas datu apstrādei), VISL 5. panta 1</w:t>
            </w:r>
            <w:r w:rsidRPr="0041335E">
              <w:rPr>
                <w:rFonts w:ascii="Times New Roman" w:eastAsia="Times New Roman" w:hAnsi="Times New Roman" w:cs="Times New Roman"/>
                <w:bCs/>
                <w:sz w:val="24"/>
                <w:szCs w:val="24"/>
                <w:vertAlign w:val="superscript"/>
                <w:lang w:eastAsia="lv-LV"/>
              </w:rPr>
              <w:t>1</w:t>
            </w:r>
            <w:r w:rsidRPr="0041335E">
              <w:rPr>
                <w:rFonts w:ascii="Times New Roman" w:eastAsia="Times New Roman" w:hAnsi="Times New Roman" w:cs="Times New Roman"/>
                <w:bCs/>
                <w:sz w:val="24"/>
                <w:szCs w:val="24"/>
                <w:lang w:eastAsia="lv-LV"/>
              </w:rPr>
              <w:t>. daļa, paredz obligātu ārējo normatīvo aktu esamību uz brīdi, kad valsts informācijas sistēmu sāk izmantot produktīvā darbībā.</w:t>
            </w:r>
          </w:p>
          <w:p w14:paraId="37AD4EEE" w14:textId="77777777" w:rsidR="009B2902" w:rsidRPr="00DB738B" w:rsidRDefault="009B2902" w:rsidP="002E36BA">
            <w:pPr>
              <w:spacing w:before="40" w:after="0" w:line="240" w:lineRule="auto"/>
              <w:jc w:val="both"/>
              <w:rPr>
                <w:rFonts w:ascii="Times New Roman" w:eastAsia="Times New Roman" w:hAnsi="Times New Roman" w:cs="Times New Roman"/>
                <w:bCs/>
                <w:sz w:val="24"/>
                <w:szCs w:val="24"/>
                <w:highlight w:val="yellow"/>
                <w:lang w:eastAsia="lv-LV"/>
              </w:rPr>
            </w:pPr>
          </w:p>
        </w:tc>
        <w:tc>
          <w:tcPr>
            <w:tcW w:w="2551" w:type="dxa"/>
            <w:tcBorders>
              <w:top w:val="single" w:sz="4" w:space="0" w:color="auto"/>
              <w:left w:val="single" w:sz="4" w:space="0" w:color="auto"/>
              <w:bottom w:val="single" w:sz="4" w:space="0" w:color="auto"/>
            </w:tcBorders>
          </w:tcPr>
          <w:p w14:paraId="26BAE63B" w14:textId="77777777" w:rsidR="00756927" w:rsidRDefault="00756927" w:rsidP="0075692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5.pantā:</w:t>
            </w:r>
          </w:p>
          <w:p w14:paraId="6B1F3262" w14:textId="77777777" w:rsidR="00756927" w:rsidRDefault="00756927" w:rsidP="00756927">
            <w:pPr>
              <w:spacing w:after="0" w:line="240" w:lineRule="auto"/>
              <w:jc w:val="both"/>
              <w:rPr>
                <w:rFonts w:ascii="Times New Roman" w:eastAsia="Calibri" w:hAnsi="Times New Roman" w:cs="Times New Roman"/>
                <w:sz w:val="24"/>
                <w:szCs w:val="24"/>
              </w:rPr>
            </w:pPr>
          </w:p>
          <w:p w14:paraId="05D7F514" w14:textId="7EFEC3C9" w:rsidR="00756927" w:rsidRPr="0001119D" w:rsidRDefault="00756927" w:rsidP="00011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izteikt pirmo daļu šādā redakcijā:</w:t>
            </w:r>
          </w:p>
          <w:p w14:paraId="16D5E4E5" w14:textId="77777777" w:rsidR="00756927" w:rsidRDefault="00756927" w:rsidP="00A622B8">
            <w:pPr>
              <w:spacing w:after="80" w:line="240" w:lineRule="auto"/>
              <w:jc w:val="both"/>
              <w:rPr>
                <w:rFonts w:ascii="Times New Roman" w:eastAsia="Calibri" w:hAnsi="Times New Roman" w:cs="Times New Roman"/>
                <w:sz w:val="24"/>
                <w:szCs w:val="24"/>
              </w:rPr>
            </w:pPr>
          </w:p>
          <w:p w14:paraId="17DC982F" w14:textId="48E1BB29" w:rsidR="00A622B8" w:rsidRDefault="00A622B8" w:rsidP="00A622B8">
            <w:pPr>
              <w:spacing w:after="80" w:line="240" w:lineRule="auto"/>
              <w:jc w:val="both"/>
              <w:rPr>
                <w:rFonts w:ascii="Times New Roman" w:eastAsia="Calibri" w:hAnsi="Times New Roman" w:cs="Times New Roman"/>
                <w:sz w:val="24"/>
                <w:szCs w:val="24"/>
              </w:rPr>
            </w:pPr>
            <w:r w:rsidRPr="00016E92">
              <w:rPr>
                <w:rFonts w:ascii="Times New Roman" w:eastAsia="Calibri" w:hAnsi="Times New Roman" w:cs="Times New Roman"/>
                <w:sz w:val="24"/>
                <w:szCs w:val="24"/>
              </w:rPr>
              <w:t xml:space="preserve">“(1) Valsts informācijas sistēmu izstrādā, pamatojoties uz ārējiem normatīvajiem aktiem, politikas plānošanas </w:t>
            </w:r>
            <w:r w:rsidRPr="00016E92">
              <w:rPr>
                <w:rFonts w:ascii="Times New Roman" w:eastAsia="Calibri" w:hAnsi="Times New Roman" w:cs="Times New Roman"/>
                <w:sz w:val="24"/>
                <w:szCs w:val="24"/>
              </w:rPr>
              <w:lastRenderedPageBreak/>
              <w:t>dokumentiem vai informatīvo ziņojumu.”;</w:t>
            </w:r>
          </w:p>
          <w:p w14:paraId="04C6F641" w14:textId="0EAA04D6" w:rsidR="00A622B8" w:rsidRDefault="00A622B8" w:rsidP="00A622B8">
            <w:pPr>
              <w:spacing w:after="80" w:line="240" w:lineRule="auto"/>
              <w:jc w:val="both"/>
              <w:rPr>
                <w:rFonts w:ascii="Times New Roman" w:eastAsia="Calibri" w:hAnsi="Times New Roman" w:cs="Times New Roman"/>
                <w:sz w:val="24"/>
                <w:szCs w:val="24"/>
              </w:rPr>
            </w:pPr>
          </w:p>
          <w:p w14:paraId="2B884150" w14:textId="486B6945" w:rsidR="00756927" w:rsidRDefault="00756927" w:rsidP="007569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papildināt pantu ar </w:t>
            </w:r>
            <w:r w:rsidRPr="00727764">
              <w:rPr>
                <w:rFonts w:ascii="Times New Roman" w:hAnsi="Times New Roman" w:cs="Times New Roman"/>
                <w:sz w:val="24"/>
                <w:szCs w:val="24"/>
              </w:rPr>
              <w:t>1</w:t>
            </w:r>
            <w:r>
              <w:rPr>
                <w:rFonts w:ascii="Times New Roman" w:hAnsi="Times New Roman" w:cs="Times New Roman"/>
                <w:sz w:val="24"/>
                <w:szCs w:val="24"/>
              </w:rPr>
              <w:t>.</w:t>
            </w:r>
            <w:r w:rsidRPr="00727764">
              <w:rPr>
                <w:rFonts w:ascii="Times New Roman" w:hAnsi="Times New Roman" w:cs="Times New Roman"/>
                <w:sz w:val="24"/>
                <w:szCs w:val="24"/>
                <w:vertAlign w:val="superscript"/>
              </w:rPr>
              <w:t>1</w:t>
            </w:r>
            <w:r>
              <w:rPr>
                <w:rFonts w:ascii="Times New Roman" w:hAnsi="Times New Roman" w:cs="Times New Roman"/>
                <w:sz w:val="24"/>
                <w:szCs w:val="24"/>
              </w:rPr>
              <w:t xml:space="preserve">  daļu šādā redakcijā:</w:t>
            </w:r>
          </w:p>
          <w:p w14:paraId="5BB247BE" w14:textId="77777777" w:rsidR="00756927" w:rsidRPr="0001119D" w:rsidRDefault="00756927" w:rsidP="0001119D">
            <w:pPr>
              <w:spacing w:after="0" w:line="240" w:lineRule="auto"/>
              <w:jc w:val="both"/>
              <w:rPr>
                <w:rFonts w:ascii="Times New Roman" w:hAnsi="Times New Roman" w:cs="Times New Roman"/>
                <w:sz w:val="24"/>
                <w:szCs w:val="24"/>
              </w:rPr>
            </w:pPr>
          </w:p>
          <w:p w14:paraId="0AC0E38B" w14:textId="77777777" w:rsidR="009B2902" w:rsidRDefault="00A622B8" w:rsidP="00A622B8">
            <w:pPr>
              <w:pStyle w:val="NormalWeb"/>
              <w:spacing w:before="0" w:beforeAutospacing="0" w:after="80" w:afterAutospacing="0"/>
              <w:jc w:val="both"/>
              <w:rPr>
                <w:rFonts w:eastAsia="Calibri"/>
              </w:rPr>
            </w:pPr>
            <w:r w:rsidRPr="00016E92">
              <w:rPr>
                <w:rFonts w:eastAsia="Calibri"/>
              </w:rPr>
              <w:t>“(1</w:t>
            </w:r>
            <w:r w:rsidRPr="00016E92">
              <w:rPr>
                <w:rFonts w:eastAsia="Calibri"/>
                <w:vertAlign w:val="superscript"/>
              </w:rPr>
              <w:t>1</w:t>
            </w:r>
            <w:r w:rsidRPr="00016E92">
              <w:rPr>
                <w:rFonts w:eastAsia="Calibri"/>
              </w:rPr>
              <w:t>) Valsts informācijas sistēmu izmanto, pamatojoties uz ārējiem normatīvajiem aktiem, kuros norādīti vismaz:</w:t>
            </w:r>
          </w:p>
          <w:p w14:paraId="292B08D5" w14:textId="77777777" w:rsidR="00756927" w:rsidRDefault="00756927" w:rsidP="00A622B8">
            <w:pPr>
              <w:pStyle w:val="NormalWeb"/>
              <w:spacing w:before="0" w:beforeAutospacing="0" w:after="80" w:afterAutospacing="0"/>
              <w:jc w:val="both"/>
              <w:rPr>
                <w:rFonts w:eastAsia="Calibri"/>
              </w:rPr>
            </w:pPr>
          </w:p>
          <w:p w14:paraId="0EB9D8CF" w14:textId="5CEDC955" w:rsidR="00756927" w:rsidRPr="00074865" w:rsidRDefault="00074865" w:rsidP="00074865">
            <w:pPr>
              <w:pStyle w:val="PlainText"/>
              <w:tabs>
                <w:tab w:val="left" w:pos="6712"/>
              </w:tabs>
              <w:jc w:val="both"/>
              <w:rPr>
                <w:szCs w:val="24"/>
              </w:rPr>
            </w:pPr>
            <w:r>
              <w:rPr>
                <w:szCs w:val="24"/>
              </w:rPr>
              <w:t>Papildināts anotācijas I. sadaļas 2.punkts.</w:t>
            </w:r>
          </w:p>
        </w:tc>
      </w:tr>
      <w:tr w:rsidR="009B2902" w:rsidRPr="00FB2472" w14:paraId="1D6CD802" w14:textId="77777777" w:rsidTr="00742E5E">
        <w:tc>
          <w:tcPr>
            <w:tcW w:w="700" w:type="dxa"/>
            <w:tcBorders>
              <w:top w:val="single" w:sz="4" w:space="0" w:color="auto"/>
              <w:left w:val="single" w:sz="6" w:space="0" w:color="000000"/>
              <w:bottom w:val="single" w:sz="6" w:space="0" w:color="000000"/>
              <w:right w:val="single" w:sz="6" w:space="0" w:color="000000"/>
            </w:tcBorders>
          </w:tcPr>
          <w:p w14:paraId="1F960560" w14:textId="5369660F" w:rsidR="009B290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31</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5958EB66" w14:textId="4448E0B0" w:rsidR="009B2902" w:rsidRPr="00FB2472" w:rsidRDefault="001A2653" w:rsidP="002E36BA">
            <w:pPr>
              <w:spacing w:after="0" w:line="240" w:lineRule="auto"/>
              <w:jc w:val="both"/>
              <w:rPr>
                <w:rFonts w:ascii="Times New Roman" w:eastAsia="Calibri" w:hAnsi="Times New Roman" w:cs="Times New Roman"/>
                <w:sz w:val="24"/>
                <w:szCs w:val="24"/>
              </w:rPr>
            </w:pPr>
            <w:r w:rsidRPr="00E72AE1">
              <w:rPr>
                <w:rFonts w:ascii="Times New Roman" w:eastAsia="Calibri" w:hAnsi="Times New Roman" w:cs="Times New Roman"/>
                <w:sz w:val="24"/>
                <w:szCs w:val="24"/>
              </w:rPr>
              <w:t>8. Aizstāt 12. panta pirmajā daļā vārdu “valsts” ar vārdu “institūcijas”.</w:t>
            </w:r>
          </w:p>
        </w:tc>
        <w:tc>
          <w:tcPr>
            <w:tcW w:w="5528" w:type="dxa"/>
            <w:gridSpan w:val="2"/>
            <w:tcBorders>
              <w:top w:val="single" w:sz="4" w:space="0" w:color="auto"/>
              <w:left w:val="single" w:sz="6" w:space="0" w:color="000000"/>
              <w:bottom w:val="single" w:sz="6" w:space="0" w:color="000000"/>
              <w:right w:val="single" w:sz="6" w:space="0" w:color="000000"/>
            </w:tcBorders>
          </w:tcPr>
          <w:p w14:paraId="1D608A07" w14:textId="6586F64B" w:rsidR="001A2653" w:rsidRDefault="001A2653" w:rsidP="001A2653">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(31.05.2021)</w:t>
            </w:r>
          </w:p>
          <w:p w14:paraId="434B8005" w14:textId="1B9BECD0" w:rsidR="009B2902" w:rsidRPr="00F45B2A" w:rsidRDefault="001A2653" w:rsidP="001A2653">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Ievērojot, ka likuma 12. panta pirmajā daļā vārds "valsts" tiek minēts divas reizes, lūdzam precizēt projekta 8. pantā paredzēto grozījumu.</w:t>
            </w:r>
          </w:p>
        </w:tc>
        <w:tc>
          <w:tcPr>
            <w:tcW w:w="2977" w:type="dxa"/>
            <w:tcBorders>
              <w:top w:val="single" w:sz="4" w:space="0" w:color="auto"/>
              <w:left w:val="single" w:sz="6" w:space="0" w:color="000000"/>
              <w:bottom w:val="single" w:sz="6" w:space="0" w:color="000000"/>
              <w:right w:val="single" w:sz="6" w:space="0" w:color="000000"/>
            </w:tcBorders>
          </w:tcPr>
          <w:p w14:paraId="427B2319" w14:textId="493A81DF" w:rsidR="009B2902" w:rsidRPr="001A2653" w:rsidRDefault="001A2653" w:rsidP="002E36BA">
            <w:pPr>
              <w:spacing w:before="40" w:after="0" w:line="240" w:lineRule="auto"/>
              <w:jc w:val="both"/>
              <w:rPr>
                <w:rFonts w:ascii="Times New Roman" w:eastAsia="Times New Roman" w:hAnsi="Times New Roman" w:cs="Times New Roman"/>
                <w:b/>
                <w:bCs/>
                <w:sz w:val="24"/>
                <w:szCs w:val="24"/>
                <w:highlight w:val="yellow"/>
                <w:lang w:eastAsia="lv-LV"/>
              </w:rPr>
            </w:pPr>
            <w:r w:rsidRPr="001A2653">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38A97E5E" w14:textId="74779EDD" w:rsidR="00756927" w:rsidRDefault="00756927" w:rsidP="001A2653">
            <w:pPr>
              <w:pStyle w:val="NormalWeb"/>
              <w:spacing w:after="0" w:afterAutospacing="0"/>
              <w:jc w:val="both"/>
            </w:pPr>
            <w:r>
              <w:t>10</w:t>
            </w:r>
            <w:r w:rsidR="001A2653">
              <w:t>.</w:t>
            </w:r>
            <w:r>
              <w:t xml:space="preserve"> 12.pantā:</w:t>
            </w:r>
          </w:p>
          <w:p w14:paraId="4DCC0340" w14:textId="75DD0D0D" w:rsidR="001A2653" w:rsidRDefault="00756927" w:rsidP="001A2653">
            <w:pPr>
              <w:pStyle w:val="NormalWeb"/>
              <w:spacing w:after="0" w:afterAutospacing="0"/>
              <w:jc w:val="both"/>
            </w:pPr>
            <w:r>
              <w:t>i</w:t>
            </w:r>
            <w:r w:rsidR="001A2653">
              <w:t>zteikt 12. panta pirmo daļu šādā redakcijā:</w:t>
            </w:r>
          </w:p>
          <w:p w14:paraId="7BAC34E0" w14:textId="77777777" w:rsidR="00756927" w:rsidRDefault="00756927" w:rsidP="001A2653">
            <w:pPr>
              <w:pStyle w:val="NormalWeb"/>
              <w:spacing w:after="0" w:afterAutospacing="0"/>
              <w:jc w:val="both"/>
            </w:pPr>
          </w:p>
          <w:p w14:paraId="08FE4369" w14:textId="195FC66F" w:rsidR="009B2902" w:rsidRPr="008872B6" w:rsidRDefault="001A2653" w:rsidP="001A2653">
            <w:pPr>
              <w:pStyle w:val="NormalWeb"/>
              <w:spacing w:before="0" w:beforeAutospacing="0" w:after="80" w:afterAutospacing="0"/>
              <w:jc w:val="both"/>
            </w:pPr>
            <w:r>
              <w:t xml:space="preserve">“(1) Valsts </w:t>
            </w:r>
            <w:r w:rsidR="00756927">
              <w:t xml:space="preserve">vai institūcijas </w:t>
            </w:r>
            <w:r>
              <w:t>informācijas sistēmas datu bāze ir institūcijas īpašums.”</w:t>
            </w:r>
          </w:p>
        </w:tc>
      </w:tr>
      <w:tr w:rsidR="009B2902" w:rsidRPr="00FB2472" w14:paraId="7483681D" w14:textId="77777777" w:rsidTr="00742E5E">
        <w:tc>
          <w:tcPr>
            <w:tcW w:w="700" w:type="dxa"/>
            <w:tcBorders>
              <w:top w:val="single" w:sz="4" w:space="0" w:color="auto"/>
              <w:left w:val="single" w:sz="6" w:space="0" w:color="000000"/>
              <w:bottom w:val="single" w:sz="6" w:space="0" w:color="000000"/>
              <w:right w:val="single" w:sz="6" w:space="0" w:color="000000"/>
            </w:tcBorders>
          </w:tcPr>
          <w:p w14:paraId="1F59E442" w14:textId="4261A87C" w:rsidR="009B290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C82155B" w14:textId="591525E2" w:rsidR="00756927" w:rsidRPr="0001119D" w:rsidRDefault="00756927" w:rsidP="001A2653">
            <w:pPr>
              <w:spacing w:after="0" w:line="240" w:lineRule="auto"/>
              <w:jc w:val="both"/>
              <w:rPr>
                <w:rFonts w:ascii="Times New Roman" w:eastAsia="Calibri" w:hAnsi="Times New Roman" w:cs="Times New Roman"/>
                <w:sz w:val="24"/>
                <w:szCs w:val="24"/>
              </w:rPr>
            </w:pPr>
            <w:r w:rsidRPr="0001119D">
              <w:rPr>
                <w:rFonts w:ascii="Times New Roman" w:eastAsia="Calibri" w:hAnsi="Times New Roman" w:cs="Times New Roman"/>
                <w:sz w:val="24"/>
                <w:szCs w:val="24"/>
              </w:rPr>
              <w:t>Papildināt likumu ar 18.pantu šādā redakcijā:</w:t>
            </w:r>
          </w:p>
          <w:p w14:paraId="5D2F6061" w14:textId="77777777" w:rsidR="00756927" w:rsidRDefault="00756927" w:rsidP="001A2653">
            <w:pPr>
              <w:spacing w:after="0" w:line="240" w:lineRule="auto"/>
              <w:jc w:val="both"/>
              <w:rPr>
                <w:rFonts w:ascii="Times New Roman" w:eastAsia="Calibri" w:hAnsi="Times New Roman" w:cs="Times New Roman"/>
                <w:b/>
                <w:bCs/>
                <w:sz w:val="24"/>
                <w:szCs w:val="24"/>
              </w:rPr>
            </w:pPr>
          </w:p>
          <w:p w14:paraId="29EED9BB" w14:textId="257A3AD2" w:rsidR="00756927" w:rsidRDefault="00756927" w:rsidP="001A2653">
            <w:pPr>
              <w:spacing w:after="0" w:line="240" w:lineRule="auto"/>
              <w:jc w:val="both"/>
              <w:rPr>
                <w:rFonts w:ascii="Times New Roman" w:eastAsia="Calibri" w:hAnsi="Times New Roman" w:cs="Times New Roman"/>
                <w:sz w:val="24"/>
                <w:szCs w:val="24"/>
              </w:rPr>
            </w:pPr>
            <w:r w:rsidRPr="0001119D">
              <w:rPr>
                <w:rFonts w:ascii="Times New Roman" w:eastAsia="Calibri" w:hAnsi="Times New Roman" w:cs="Times New Roman"/>
                <w:b/>
                <w:bCs/>
                <w:sz w:val="24"/>
                <w:szCs w:val="24"/>
              </w:rPr>
              <w:t>18.pants.</w:t>
            </w:r>
            <w:r>
              <w:rPr>
                <w:rFonts w:ascii="Times New Roman" w:eastAsia="Calibri" w:hAnsi="Times New Roman" w:cs="Times New Roman"/>
                <w:sz w:val="24"/>
                <w:szCs w:val="24"/>
              </w:rPr>
              <w:t xml:space="preserve"> </w:t>
            </w:r>
            <w:r w:rsidRPr="0001119D">
              <w:rPr>
                <w:rFonts w:ascii="Times New Roman" w:eastAsia="Calibri" w:hAnsi="Times New Roman" w:cs="Times New Roman"/>
                <w:b/>
                <w:bCs/>
                <w:sz w:val="24"/>
                <w:szCs w:val="24"/>
              </w:rPr>
              <w:t>Valsts platformu izmantošana</w:t>
            </w:r>
          </w:p>
          <w:p w14:paraId="314AC724" w14:textId="77777777" w:rsidR="00756927" w:rsidRDefault="00756927" w:rsidP="001A2653">
            <w:pPr>
              <w:spacing w:after="0" w:line="240" w:lineRule="auto"/>
              <w:jc w:val="both"/>
              <w:rPr>
                <w:rFonts w:ascii="Times New Roman" w:eastAsia="Calibri" w:hAnsi="Times New Roman" w:cs="Times New Roman"/>
                <w:sz w:val="24"/>
                <w:szCs w:val="24"/>
              </w:rPr>
            </w:pPr>
          </w:p>
          <w:p w14:paraId="218D773C" w14:textId="4B23A3AB" w:rsidR="001A2653" w:rsidRPr="00492766" w:rsidRDefault="001A2653" w:rsidP="001A2653">
            <w:pPr>
              <w:spacing w:after="0" w:line="240" w:lineRule="auto"/>
              <w:jc w:val="both"/>
              <w:rPr>
                <w:rFonts w:ascii="Times New Roman" w:eastAsia="Calibri" w:hAnsi="Times New Roman" w:cs="Times New Roman"/>
                <w:sz w:val="24"/>
                <w:szCs w:val="24"/>
              </w:rPr>
            </w:pPr>
            <w:r w:rsidRPr="00492766">
              <w:rPr>
                <w:rFonts w:ascii="Times New Roman" w:eastAsia="Calibri" w:hAnsi="Times New Roman" w:cs="Times New Roman"/>
                <w:sz w:val="24"/>
                <w:szCs w:val="24"/>
              </w:rPr>
              <w:t>(1) Valsts platformas pārzinis var nodrošināt valsts platformas izmantošanu privātpersonām, kurām nav deleģēta valsts pārvaldes funkcija.</w:t>
            </w:r>
          </w:p>
          <w:p w14:paraId="4B240DEA" w14:textId="77777777" w:rsidR="001A2653" w:rsidRPr="00492766" w:rsidRDefault="001A2653" w:rsidP="001A2653">
            <w:pPr>
              <w:spacing w:after="0" w:line="240" w:lineRule="auto"/>
              <w:jc w:val="both"/>
              <w:rPr>
                <w:rFonts w:ascii="Times New Roman" w:eastAsia="Calibri" w:hAnsi="Times New Roman" w:cs="Times New Roman"/>
                <w:sz w:val="24"/>
                <w:szCs w:val="24"/>
              </w:rPr>
            </w:pPr>
          </w:p>
          <w:p w14:paraId="4136B109" w14:textId="77777777" w:rsidR="001A2653" w:rsidRPr="00492766" w:rsidRDefault="001A2653" w:rsidP="001A2653">
            <w:pPr>
              <w:spacing w:after="0" w:line="240" w:lineRule="auto"/>
              <w:jc w:val="both"/>
              <w:rPr>
                <w:rFonts w:ascii="Times New Roman" w:eastAsia="Calibri" w:hAnsi="Times New Roman" w:cs="Times New Roman"/>
                <w:sz w:val="24"/>
                <w:szCs w:val="24"/>
              </w:rPr>
            </w:pPr>
            <w:r w:rsidRPr="00492766">
              <w:rPr>
                <w:rFonts w:ascii="Times New Roman" w:eastAsia="Calibri" w:hAnsi="Times New Roman" w:cs="Times New Roman"/>
                <w:sz w:val="24"/>
                <w:szCs w:val="24"/>
              </w:rPr>
              <w:t>(2) Privātpersona, kurai nav deleģēta valsts pārvaldes funkcija, izmanto valsts platformu normatīvajos aktos, kas nosaka attiecīgās valsts platformas darbību, noteiktajā kārtībā.</w:t>
            </w:r>
          </w:p>
          <w:p w14:paraId="6A3276BE" w14:textId="77777777" w:rsidR="001A2653" w:rsidRPr="00492766" w:rsidRDefault="001A2653" w:rsidP="001A2653">
            <w:pPr>
              <w:spacing w:after="0" w:line="240" w:lineRule="auto"/>
              <w:jc w:val="both"/>
              <w:rPr>
                <w:rFonts w:ascii="Times New Roman" w:eastAsia="Calibri" w:hAnsi="Times New Roman" w:cs="Times New Roman"/>
                <w:sz w:val="24"/>
                <w:szCs w:val="24"/>
              </w:rPr>
            </w:pPr>
          </w:p>
          <w:p w14:paraId="15EA9872" w14:textId="77777777" w:rsidR="009B2902" w:rsidRDefault="001A2653" w:rsidP="001A2653">
            <w:pPr>
              <w:spacing w:after="0" w:line="240" w:lineRule="auto"/>
              <w:jc w:val="both"/>
              <w:rPr>
                <w:rFonts w:ascii="Times New Roman" w:eastAsia="Calibri" w:hAnsi="Times New Roman" w:cs="Times New Roman"/>
                <w:sz w:val="24"/>
                <w:szCs w:val="24"/>
              </w:rPr>
            </w:pPr>
            <w:r w:rsidRPr="00492766">
              <w:rPr>
                <w:rFonts w:ascii="Times New Roman" w:eastAsia="Calibri" w:hAnsi="Times New Roman" w:cs="Times New Roman"/>
                <w:sz w:val="24"/>
                <w:szCs w:val="24"/>
              </w:rPr>
              <w:t>(3) Lai saņemtu atļauju izmantot valsts platformu, privātpersona, kurai nav deleģēta valsts pārvaldes funkcija, iesniedz valsts platformas pārzinim iesniegumu, kura saturu, pievienojamos dokumentus, kā arī kritērijus atļaujas piešķiršanai un iesnieguma izvērtēšanas kārtību nosaka Ministru kabinets.</w:t>
            </w:r>
          </w:p>
          <w:p w14:paraId="3286E091" w14:textId="77777777" w:rsidR="00756927" w:rsidRDefault="00756927" w:rsidP="001A2653">
            <w:pPr>
              <w:spacing w:after="0" w:line="240" w:lineRule="auto"/>
              <w:jc w:val="both"/>
              <w:rPr>
                <w:rFonts w:ascii="Times New Roman" w:eastAsia="Calibri" w:hAnsi="Times New Roman" w:cs="Times New Roman"/>
                <w:sz w:val="24"/>
                <w:szCs w:val="24"/>
              </w:rPr>
            </w:pPr>
          </w:p>
          <w:p w14:paraId="66F21BAF" w14:textId="2C23E444" w:rsidR="00DB683F" w:rsidRPr="0001119D" w:rsidRDefault="00DB683F" w:rsidP="0001119D">
            <w:pPr>
              <w:jc w:val="both"/>
              <w:rPr>
                <w:rFonts w:ascii="Times New Roman" w:hAnsi="Times New Roman" w:cs="Times New Roman"/>
                <w:sz w:val="24"/>
                <w:szCs w:val="24"/>
              </w:rPr>
            </w:pPr>
            <w:r>
              <w:rPr>
                <w:szCs w:val="24"/>
              </w:rPr>
              <w:t xml:space="preserve"> </w:t>
            </w:r>
            <w:r w:rsidRPr="0001119D">
              <w:rPr>
                <w:rFonts w:ascii="Times New Roman" w:hAnsi="Times New Roman" w:cs="Times New Roman"/>
                <w:sz w:val="24"/>
                <w:szCs w:val="24"/>
              </w:rPr>
              <w:t xml:space="preserve">(4) Valsts platformas pārziņa lēmumu var apstrīdēt un pārsūdzēt Administratīvā </w:t>
            </w:r>
            <w:r w:rsidRPr="0001119D">
              <w:rPr>
                <w:rFonts w:ascii="Times New Roman" w:hAnsi="Times New Roman" w:cs="Times New Roman"/>
                <w:sz w:val="24"/>
                <w:szCs w:val="24"/>
              </w:rPr>
              <w:lastRenderedPageBreak/>
              <w:t>procesa likumā noteiktajā kārtībā.</w:t>
            </w:r>
          </w:p>
          <w:p w14:paraId="56967D0F" w14:textId="711CF897" w:rsidR="00756927" w:rsidRPr="00FB2472" w:rsidRDefault="00756927" w:rsidP="001A2653">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4E777056" w14:textId="30618D95" w:rsidR="001A2653" w:rsidRDefault="001A2653" w:rsidP="001A2653">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Tieslietu ministrija (31.05.2021)</w:t>
            </w:r>
          </w:p>
          <w:p w14:paraId="6648946B" w14:textId="571D82F6" w:rsidR="009B2902" w:rsidRPr="00F45B2A" w:rsidRDefault="001A2653" w:rsidP="001A2653">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 xml:space="preserve">Vēršam uzmanību uz to, ka atbilstoši Valsts pārvaldes iekārtas likuma V nodaļā noteiktajam publiska persona var deleģēt privātpersonai valsts pārvaldes uzdevumus, nevis funkcijas. Ievērojot minēto, lūdzam precizēt </w:t>
            </w:r>
            <w:r w:rsidRPr="0028311D">
              <w:rPr>
                <w:rFonts w:ascii="Times New Roman" w:eastAsia="Calibri" w:hAnsi="Times New Roman" w:cs="Times New Roman"/>
                <w:sz w:val="24"/>
                <w:szCs w:val="24"/>
              </w:rPr>
              <w:t>projekta 12. pantā paredzētajā likuma 18. panta pirmajā, otrajā un trešajā daļā ietverto regulējumu.</w:t>
            </w:r>
          </w:p>
        </w:tc>
        <w:tc>
          <w:tcPr>
            <w:tcW w:w="2977" w:type="dxa"/>
            <w:tcBorders>
              <w:top w:val="single" w:sz="4" w:space="0" w:color="auto"/>
              <w:left w:val="single" w:sz="6" w:space="0" w:color="000000"/>
              <w:bottom w:val="single" w:sz="6" w:space="0" w:color="000000"/>
              <w:right w:val="single" w:sz="6" w:space="0" w:color="000000"/>
            </w:tcBorders>
          </w:tcPr>
          <w:p w14:paraId="0972C343" w14:textId="78DAA056" w:rsidR="009B2902" w:rsidRPr="001A2653" w:rsidRDefault="001A2653" w:rsidP="002E36BA">
            <w:pPr>
              <w:spacing w:before="40" w:after="0" w:line="240" w:lineRule="auto"/>
              <w:jc w:val="both"/>
              <w:rPr>
                <w:rFonts w:ascii="Times New Roman" w:eastAsia="Times New Roman" w:hAnsi="Times New Roman" w:cs="Times New Roman"/>
                <w:b/>
                <w:bCs/>
                <w:sz w:val="24"/>
                <w:szCs w:val="24"/>
                <w:highlight w:val="yellow"/>
                <w:lang w:eastAsia="lv-LV"/>
              </w:rPr>
            </w:pPr>
            <w:r w:rsidRPr="001A2653">
              <w:rPr>
                <w:rFonts w:ascii="Times New Roman" w:eastAsia="Times New Roman" w:hAnsi="Times New Roman" w:cs="Times New Roman"/>
                <w:b/>
                <w:bCs/>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0F126B7F" w14:textId="77777777" w:rsidR="00756927" w:rsidRPr="00632066" w:rsidRDefault="00756927" w:rsidP="00756927">
            <w:pPr>
              <w:spacing w:after="0" w:line="240" w:lineRule="auto"/>
              <w:jc w:val="both"/>
              <w:rPr>
                <w:rFonts w:ascii="Times New Roman" w:eastAsia="Calibri" w:hAnsi="Times New Roman" w:cs="Times New Roman"/>
                <w:sz w:val="24"/>
                <w:szCs w:val="24"/>
              </w:rPr>
            </w:pPr>
            <w:r w:rsidRPr="00632066">
              <w:rPr>
                <w:rFonts w:ascii="Times New Roman" w:eastAsia="Calibri" w:hAnsi="Times New Roman" w:cs="Times New Roman"/>
                <w:sz w:val="24"/>
                <w:szCs w:val="24"/>
              </w:rPr>
              <w:t>Papildināt likumu ar 18.pantu šādā redakcijā:</w:t>
            </w:r>
          </w:p>
          <w:p w14:paraId="50B2AD7E" w14:textId="77777777" w:rsidR="00756927" w:rsidRDefault="00756927" w:rsidP="00756927">
            <w:pPr>
              <w:spacing w:after="0" w:line="240" w:lineRule="auto"/>
              <w:jc w:val="both"/>
              <w:rPr>
                <w:rFonts w:ascii="Times New Roman" w:eastAsia="Calibri" w:hAnsi="Times New Roman" w:cs="Times New Roman"/>
                <w:b/>
                <w:bCs/>
                <w:sz w:val="24"/>
                <w:szCs w:val="24"/>
              </w:rPr>
            </w:pPr>
          </w:p>
          <w:p w14:paraId="49E14F3A" w14:textId="07A91798" w:rsidR="00756927" w:rsidRPr="0001119D" w:rsidRDefault="00756927" w:rsidP="0001119D">
            <w:pPr>
              <w:spacing w:after="0" w:line="240" w:lineRule="auto"/>
              <w:jc w:val="both"/>
              <w:rPr>
                <w:rFonts w:eastAsia="Calibri"/>
              </w:rPr>
            </w:pPr>
            <w:r w:rsidRPr="00632066">
              <w:rPr>
                <w:rFonts w:ascii="Times New Roman" w:eastAsia="Calibri" w:hAnsi="Times New Roman" w:cs="Times New Roman"/>
                <w:b/>
                <w:bCs/>
                <w:sz w:val="24"/>
                <w:szCs w:val="24"/>
              </w:rPr>
              <w:lastRenderedPageBreak/>
              <w:t>18.pants.</w:t>
            </w:r>
            <w:r>
              <w:rPr>
                <w:rFonts w:ascii="Times New Roman" w:eastAsia="Calibri" w:hAnsi="Times New Roman" w:cs="Times New Roman"/>
                <w:sz w:val="24"/>
                <w:szCs w:val="24"/>
              </w:rPr>
              <w:t xml:space="preserve"> </w:t>
            </w:r>
            <w:r w:rsidRPr="00632066">
              <w:rPr>
                <w:rFonts w:ascii="Times New Roman" w:eastAsia="Calibri" w:hAnsi="Times New Roman" w:cs="Times New Roman"/>
                <w:b/>
                <w:bCs/>
                <w:sz w:val="24"/>
                <w:szCs w:val="24"/>
              </w:rPr>
              <w:t>Valsts platformu izmantošana</w:t>
            </w:r>
          </w:p>
          <w:p w14:paraId="79C6E01A" w14:textId="47740B46" w:rsidR="00966F3F" w:rsidRDefault="00966F3F" w:rsidP="00966F3F">
            <w:pPr>
              <w:pStyle w:val="NormalWeb"/>
              <w:spacing w:after="80"/>
              <w:jc w:val="both"/>
            </w:pPr>
            <w:r>
              <w:t>(1) Valsts platformas pārzinis var nodrošināt valsts platformas izmantošanu privātpersonām, kurām nav deleģēts valsts pārvaldes uzdevums.</w:t>
            </w:r>
          </w:p>
          <w:p w14:paraId="7F0F8E30" w14:textId="77777777" w:rsidR="00966F3F" w:rsidRDefault="00966F3F" w:rsidP="00966F3F">
            <w:pPr>
              <w:pStyle w:val="NormalWeb"/>
              <w:spacing w:after="80"/>
              <w:jc w:val="both"/>
            </w:pPr>
            <w:r>
              <w:t>(2) Privātpersona, kurai nav deleģēts valsts pārvaldes uzdevums, izmanto valsts platformu normatīvajos aktos, kas nosaka attiecīgās valsts platformas darbību, noteiktajā kārtībā.</w:t>
            </w:r>
          </w:p>
          <w:p w14:paraId="2282C841" w14:textId="77777777" w:rsidR="00966F3F" w:rsidRDefault="00966F3F" w:rsidP="00966F3F">
            <w:pPr>
              <w:pStyle w:val="NormalWeb"/>
              <w:spacing w:after="80"/>
              <w:jc w:val="both"/>
            </w:pPr>
            <w:r>
              <w:t xml:space="preserve">(3) Kārtību, kādā tiek saskaņots lēmums par valsts platformas nodrošināšanu privātpersonām, kurām nav deleģēts valsts pārvaldes uzdevums, kā arī vispārējās kvalifikācijas prasības privātpersonām, kurām </w:t>
            </w:r>
            <w:r>
              <w:lastRenderedPageBreak/>
              <w:t>nav deleģēts valsts pārvaldes uzdevums, un kuras izmanto valsts platformu, nosaka Ministru kabinets.</w:t>
            </w:r>
          </w:p>
          <w:p w14:paraId="41CD49C0" w14:textId="77777777" w:rsidR="001E107A" w:rsidRDefault="001E107A" w:rsidP="001E107A">
            <w:pPr>
              <w:pStyle w:val="NormalWeb"/>
              <w:spacing w:after="80"/>
              <w:jc w:val="both"/>
            </w:pPr>
            <w:r>
              <w:t>(4) Ministru kabinets nosaka:</w:t>
            </w:r>
          </w:p>
          <w:p w14:paraId="58E96FC4" w14:textId="77777777" w:rsidR="001E107A" w:rsidRDefault="001E107A" w:rsidP="001E107A">
            <w:pPr>
              <w:pStyle w:val="NormalWeb"/>
              <w:tabs>
                <w:tab w:val="left" w:pos="317"/>
              </w:tabs>
              <w:spacing w:after="80"/>
              <w:jc w:val="both"/>
            </w:pPr>
            <w:r>
              <w:t>1)</w:t>
            </w:r>
            <w:r>
              <w:tab/>
              <w:t>valsts platformas pārzini, viņa pienākumus un atbildību, kā arī funkcijas un uzdevumus, kuru izpildei nepieciešama valsts platformas izmantošana;</w:t>
            </w:r>
          </w:p>
          <w:p w14:paraId="3594CDFB" w14:textId="2B4F2BEC" w:rsidR="001E107A" w:rsidRDefault="001E107A" w:rsidP="001E107A">
            <w:pPr>
              <w:pStyle w:val="NormalWeb"/>
              <w:tabs>
                <w:tab w:val="left" w:pos="317"/>
              </w:tabs>
              <w:spacing w:after="80"/>
              <w:jc w:val="both"/>
            </w:pPr>
            <w:r>
              <w:t xml:space="preserve"> 2)</w:t>
            </w:r>
            <w:r>
              <w:tab/>
              <w:t>valsts platformas darbības, finansēšanas un izmantošanas kārtību;</w:t>
            </w:r>
          </w:p>
          <w:p w14:paraId="12B99485" w14:textId="7812134A" w:rsidR="009B2902" w:rsidRPr="008872B6" w:rsidRDefault="001E107A" w:rsidP="001E107A">
            <w:pPr>
              <w:pStyle w:val="NormalWeb"/>
              <w:tabs>
                <w:tab w:val="left" w:pos="317"/>
              </w:tabs>
              <w:spacing w:before="0" w:beforeAutospacing="0" w:after="80" w:afterAutospacing="0"/>
              <w:jc w:val="both"/>
            </w:pPr>
            <w:r>
              <w:t>3)</w:t>
            </w:r>
            <w:r w:rsidR="00DB683F">
              <w:t xml:space="preserve"> </w:t>
            </w:r>
            <w:r>
              <w:t xml:space="preserve">speciālās kvalifikācijas prasības un to pārbaudes kārtību valsts platformas izmantošanai privātpersonām, kurām nav deleģēti valsts pārvaldes uzdevumi, kā </w:t>
            </w:r>
            <w:r>
              <w:lastRenderedPageBreak/>
              <w:t>arī pieteikšanās un atļaujas šīs valsts platformas izmantošanai izsniegšanas un anulēšanas kārtību.</w:t>
            </w:r>
          </w:p>
        </w:tc>
      </w:tr>
      <w:tr w:rsidR="009B2902" w:rsidRPr="00FB2472" w14:paraId="6744556E" w14:textId="77777777" w:rsidTr="00742E5E">
        <w:tc>
          <w:tcPr>
            <w:tcW w:w="700" w:type="dxa"/>
            <w:tcBorders>
              <w:top w:val="single" w:sz="4" w:space="0" w:color="auto"/>
              <w:left w:val="single" w:sz="6" w:space="0" w:color="000000"/>
              <w:bottom w:val="single" w:sz="6" w:space="0" w:color="000000"/>
              <w:right w:val="single" w:sz="6" w:space="0" w:color="000000"/>
            </w:tcBorders>
          </w:tcPr>
          <w:p w14:paraId="703E0A68" w14:textId="28E6E587" w:rsidR="009B290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33</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52BCF4F1" w14:textId="5548C58C" w:rsidR="00DB683F" w:rsidRPr="00DB683F" w:rsidRDefault="00DB683F" w:rsidP="002E36BA">
            <w:pPr>
              <w:spacing w:after="0" w:line="240" w:lineRule="auto"/>
              <w:jc w:val="both"/>
              <w:rPr>
                <w:rFonts w:ascii="Times New Roman" w:eastAsia="Calibri" w:hAnsi="Times New Roman" w:cs="Times New Roman"/>
                <w:sz w:val="24"/>
                <w:szCs w:val="24"/>
              </w:rPr>
            </w:pPr>
            <w:r w:rsidRPr="0001119D">
              <w:rPr>
                <w:rFonts w:ascii="Times New Roman" w:eastAsia="Calibri" w:hAnsi="Times New Roman" w:cs="Times New Roman"/>
                <w:sz w:val="24"/>
                <w:szCs w:val="24"/>
              </w:rPr>
              <w:t>18.pants.</w:t>
            </w:r>
            <w:r w:rsidRPr="00DB683F">
              <w:rPr>
                <w:rFonts w:ascii="Times New Roman" w:eastAsia="Calibri" w:hAnsi="Times New Roman" w:cs="Times New Roman"/>
                <w:sz w:val="24"/>
                <w:szCs w:val="24"/>
              </w:rPr>
              <w:t xml:space="preserve"> </w:t>
            </w:r>
            <w:r w:rsidRPr="0001119D">
              <w:rPr>
                <w:rFonts w:ascii="Times New Roman" w:eastAsia="Calibri" w:hAnsi="Times New Roman" w:cs="Times New Roman"/>
                <w:sz w:val="24"/>
                <w:szCs w:val="24"/>
              </w:rPr>
              <w:t>Valsts platformu izmantošana</w:t>
            </w:r>
          </w:p>
          <w:p w14:paraId="430C3D21" w14:textId="77777777" w:rsidR="00DB683F" w:rsidRDefault="00DB683F" w:rsidP="002E36BA">
            <w:pPr>
              <w:spacing w:after="0" w:line="240" w:lineRule="auto"/>
              <w:jc w:val="both"/>
              <w:rPr>
                <w:rFonts w:ascii="Times New Roman" w:eastAsia="Calibri" w:hAnsi="Times New Roman" w:cs="Times New Roman"/>
                <w:sz w:val="24"/>
                <w:szCs w:val="24"/>
              </w:rPr>
            </w:pPr>
          </w:p>
          <w:p w14:paraId="17222AF3" w14:textId="4BFA0C90" w:rsidR="009B2902" w:rsidRPr="00FB2472" w:rsidRDefault="00DB683F" w:rsidP="002E36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136F1" w:rsidRPr="00EE06F3">
              <w:rPr>
                <w:rFonts w:ascii="Times New Roman" w:eastAsia="Calibri" w:hAnsi="Times New Roman" w:cs="Times New Roman"/>
                <w:sz w:val="24"/>
                <w:szCs w:val="24"/>
              </w:rPr>
              <w:t>(4) Valsts platformas pārziņa lēmumu var apstrīdēt un pārsūdzēt Administratīvā procesa likumā noteiktajā kārtībā.</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6A6E42A9" w14:textId="47AF1B0A"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(31.05.2021)</w:t>
            </w:r>
          </w:p>
          <w:p w14:paraId="14D666CD" w14:textId="23004701" w:rsidR="009B2902" w:rsidRPr="00F45B2A"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Ministru kabineta 2009. gada 3. februāra noteikumu Nr. 108 "Normatīvo aktu projektu sagatavošanas noteikumi" 3.1. apakšpunkts noteic, ka normatīvā akta projektā neietver normas, kas ir deklaratīvas. Turklāt vēršam uzmanību uz to, ka Administratīvā procesa likuma 67. panta otrajā daļā ir noteiktas administratīvā akta sastāvdaļas, kas cita starpā paredz, ka administratīvajā aktā ietver norādi, kur un kādā termiņā šo administratīvo aktu var apstrīdēt vai pārsūdzēt. Ievērojot minēto, lūdzam izslēgt projekta 12. pantā paredzēto likuma 18. panta ceturto daļu.</w:t>
            </w:r>
          </w:p>
        </w:tc>
        <w:tc>
          <w:tcPr>
            <w:tcW w:w="2977" w:type="dxa"/>
            <w:tcBorders>
              <w:top w:val="single" w:sz="4" w:space="0" w:color="auto"/>
              <w:left w:val="single" w:sz="6" w:space="0" w:color="000000"/>
              <w:bottom w:val="single" w:sz="6" w:space="0" w:color="000000"/>
              <w:right w:val="single" w:sz="6" w:space="0" w:color="000000"/>
            </w:tcBorders>
          </w:tcPr>
          <w:p w14:paraId="003274A2" w14:textId="73ACE322" w:rsidR="009B2902" w:rsidRPr="00DB738B" w:rsidRDefault="004136F1" w:rsidP="002E36BA">
            <w:pPr>
              <w:spacing w:before="40" w:after="0" w:line="240" w:lineRule="auto"/>
              <w:jc w:val="both"/>
              <w:rPr>
                <w:rFonts w:ascii="Times New Roman" w:eastAsia="Times New Roman" w:hAnsi="Times New Roman" w:cs="Times New Roman"/>
                <w:bCs/>
                <w:sz w:val="24"/>
                <w:szCs w:val="24"/>
                <w:highlight w:val="yellow"/>
                <w:lang w:eastAsia="lv-LV"/>
              </w:rPr>
            </w:pPr>
            <w:r>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2AB11A22" w14:textId="6D8D950B" w:rsidR="009B2902" w:rsidRPr="008872B6" w:rsidRDefault="004136F1" w:rsidP="002E36BA">
            <w:pPr>
              <w:pStyle w:val="NormalWeb"/>
              <w:spacing w:before="0" w:beforeAutospacing="0" w:after="80" w:afterAutospacing="0"/>
              <w:jc w:val="both"/>
            </w:pPr>
            <w:r>
              <w:t>Likumprojekta 12. pantā paredzētā likuma 18. panta ceturtā daļa svītrota</w:t>
            </w:r>
            <w:r w:rsidRPr="00A24C0E">
              <w:t>.</w:t>
            </w:r>
          </w:p>
        </w:tc>
      </w:tr>
      <w:tr w:rsidR="009B2902" w:rsidRPr="00FB2472" w14:paraId="2D8B12BB" w14:textId="77777777" w:rsidTr="00742E5E">
        <w:tc>
          <w:tcPr>
            <w:tcW w:w="700" w:type="dxa"/>
            <w:tcBorders>
              <w:top w:val="single" w:sz="4" w:space="0" w:color="auto"/>
              <w:left w:val="single" w:sz="6" w:space="0" w:color="000000"/>
              <w:bottom w:val="single" w:sz="6" w:space="0" w:color="000000"/>
              <w:right w:val="single" w:sz="6" w:space="0" w:color="000000"/>
            </w:tcBorders>
          </w:tcPr>
          <w:p w14:paraId="7067B44D" w14:textId="174B2F03" w:rsidR="009B2902" w:rsidRDefault="0090405D" w:rsidP="002E36BA">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2978" w:type="dxa"/>
            <w:gridSpan w:val="2"/>
            <w:tcBorders>
              <w:top w:val="single" w:sz="4" w:space="0" w:color="auto"/>
              <w:left w:val="single" w:sz="6" w:space="0" w:color="000000"/>
              <w:bottom w:val="single" w:sz="6" w:space="0" w:color="000000"/>
              <w:right w:val="single" w:sz="6" w:space="0" w:color="000000"/>
            </w:tcBorders>
          </w:tcPr>
          <w:p w14:paraId="2A460A1E" w14:textId="460B9A43" w:rsidR="00DB683F" w:rsidRDefault="00DB683F"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Pārejas noteikumu 10.punkts:</w:t>
            </w:r>
          </w:p>
          <w:p w14:paraId="4629DB0D" w14:textId="77777777" w:rsidR="00DB683F" w:rsidRDefault="00DB683F" w:rsidP="004136F1">
            <w:pPr>
              <w:spacing w:after="0" w:line="240" w:lineRule="auto"/>
              <w:jc w:val="both"/>
              <w:rPr>
                <w:rFonts w:ascii="Times New Roman" w:eastAsia="Calibri" w:hAnsi="Times New Roman" w:cs="Times New Roman"/>
                <w:sz w:val="24"/>
                <w:szCs w:val="24"/>
              </w:rPr>
            </w:pPr>
          </w:p>
          <w:p w14:paraId="11752469" w14:textId="728B0D2D" w:rsidR="004136F1" w:rsidRDefault="00DB683F"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136F1" w:rsidRPr="00246571">
              <w:rPr>
                <w:rFonts w:ascii="Times New Roman" w:eastAsia="Calibri" w:hAnsi="Times New Roman" w:cs="Times New Roman"/>
                <w:sz w:val="24"/>
                <w:szCs w:val="24"/>
              </w:rPr>
              <w:t>10. Ministru kabinets līdz 2022.gada 1.jūnijam izdod šā likuma 16.pantā paredzētos  noteikumus.</w:t>
            </w:r>
            <w:r>
              <w:rPr>
                <w:rFonts w:ascii="Times New Roman" w:eastAsia="Calibri" w:hAnsi="Times New Roman" w:cs="Times New Roman"/>
                <w:sz w:val="24"/>
                <w:szCs w:val="24"/>
              </w:rPr>
              <w:t>”</w:t>
            </w:r>
          </w:p>
          <w:p w14:paraId="56029946" w14:textId="77777777" w:rsidR="004136F1" w:rsidRDefault="004136F1" w:rsidP="004136F1">
            <w:pPr>
              <w:spacing w:after="0" w:line="240" w:lineRule="auto"/>
              <w:jc w:val="both"/>
              <w:rPr>
                <w:rFonts w:ascii="Times New Roman" w:eastAsia="Calibri" w:hAnsi="Times New Roman" w:cs="Times New Roman"/>
                <w:sz w:val="24"/>
                <w:szCs w:val="24"/>
              </w:rPr>
            </w:pPr>
          </w:p>
          <w:p w14:paraId="557CD0F4" w14:textId="5D8D99B7" w:rsidR="009B2902" w:rsidRPr="00FB2472" w:rsidRDefault="00DB683F"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136F1" w:rsidRPr="00246571">
              <w:rPr>
                <w:rFonts w:ascii="Times New Roman" w:eastAsia="Calibri" w:hAnsi="Times New Roman" w:cs="Times New Roman"/>
                <w:sz w:val="24"/>
                <w:szCs w:val="24"/>
              </w:rPr>
              <w:t>13. Ministru kabinets līdz 2022.gada 24.novembrim izdod šā likuma 13.panta pirmajā daļā paredzētos  noteikumus.</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1BFF3A57" w14:textId="7915D676"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(31.05.2021)</w:t>
            </w:r>
          </w:p>
          <w:p w14:paraId="3068F888" w14:textId="296DE197" w:rsidR="009B2902" w:rsidRPr="00F45B2A"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Ievērojot, ka atbilstoši šobrīd spēkā esošajā likuma 13. panta pirmajā daļā un 16. pantā noteiktajam pilnvarojumam ir izdoti attiecīgi Ministru kabineta noteikumi, lūdzam precizēt projekta 13. pantā paredzētajā likuma pārejas noteikumu 10. un 13. punktā noteikto.</w:t>
            </w:r>
          </w:p>
        </w:tc>
        <w:tc>
          <w:tcPr>
            <w:tcW w:w="2977" w:type="dxa"/>
            <w:tcBorders>
              <w:top w:val="single" w:sz="4" w:space="0" w:color="auto"/>
              <w:left w:val="single" w:sz="6" w:space="0" w:color="000000"/>
              <w:bottom w:val="single" w:sz="6" w:space="0" w:color="000000"/>
              <w:right w:val="single" w:sz="6" w:space="0" w:color="000000"/>
            </w:tcBorders>
          </w:tcPr>
          <w:p w14:paraId="461355B8" w14:textId="0FFC2F7F" w:rsidR="009B2902" w:rsidRPr="00DB738B" w:rsidRDefault="004136F1" w:rsidP="002E36BA">
            <w:pPr>
              <w:spacing w:before="40" w:after="0" w:line="240" w:lineRule="auto"/>
              <w:jc w:val="both"/>
              <w:rPr>
                <w:rFonts w:ascii="Times New Roman" w:eastAsia="Times New Roman" w:hAnsi="Times New Roman" w:cs="Times New Roman"/>
                <w:bCs/>
                <w:sz w:val="24"/>
                <w:szCs w:val="24"/>
                <w:highlight w:val="yellow"/>
                <w:lang w:eastAsia="lv-LV"/>
              </w:rPr>
            </w:pPr>
            <w:r>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130C12CF" w14:textId="273FF3DF" w:rsidR="00DB683F" w:rsidRDefault="00DB683F" w:rsidP="00DB683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15. Papildināt pārejas noteikumus ar 9., 10., 11., 12., 13., 14. un 15.punktu šādā redakcijā:</w:t>
            </w:r>
          </w:p>
          <w:p w14:paraId="45D73918" w14:textId="77777777" w:rsidR="00DB683F" w:rsidRDefault="00DB683F" w:rsidP="00DB683F">
            <w:pPr>
              <w:spacing w:after="0" w:line="240" w:lineRule="auto"/>
              <w:jc w:val="both"/>
              <w:rPr>
                <w:rFonts w:ascii="Times New Roman" w:eastAsia="Calibri" w:hAnsi="Times New Roman" w:cs="Times New Roman"/>
                <w:sz w:val="24"/>
                <w:szCs w:val="24"/>
              </w:rPr>
            </w:pPr>
          </w:p>
          <w:p w14:paraId="667DD8BE" w14:textId="513A54E2" w:rsidR="00DB683F" w:rsidRDefault="00DB683F" w:rsidP="00DB683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Pārejas noteikumu 12. un 15 .punkts:</w:t>
            </w:r>
          </w:p>
          <w:p w14:paraId="657AAFDC" w14:textId="77777777" w:rsidR="00DB683F" w:rsidRDefault="00DB683F" w:rsidP="00A364DC">
            <w:pPr>
              <w:pStyle w:val="PlainText"/>
              <w:tabs>
                <w:tab w:val="left" w:pos="6712"/>
              </w:tabs>
              <w:ind w:firstLine="34"/>
              <w:jc w:val="both"/>
              <w:rPr>
                <w:rFonts w:eastAsia="Times New Roman"/>
                <w:szCs w:val="24"/>
                <w:lang w:eastAsia="zh-TW"/>
              </w:rPr>
            </w:pPr>
          </w:p>
          <w:p w14:paraId="1D7D2EEC" w14:textId="77777777" w:rsidR="00DB683F" w:rsidRDefault="00DB683F" w:rsidP="00A364DC">
            <w:pPr>
              <w:pStyle w:val="PlainText"/>
              <w:tabs>
                <w:tab w:val="left" w:pos="6712"/>
              </w:tabs>
              <w:ind w:firstLine="34"/>
              <w:jc w:val="both"/>
              <w:rPr>
                <w:rFonts w:eastAsia="Times New Roman"/>
                <w:szCs w:val="24"/>
                <w:lang w:eastAsia="zh-TW"/>
              </w:rPr>
            </w:pPr>
          </w:p>
          <w:p w14:paraId="6DF4B6E8" w14:textId="3C4AADF3" w:rsidR="00A364DC" w:rsidRDefault="00DB683F" w:rsidP="00A364DC">
            <w:pPr>
              <w:pStyle w:val="PlainText"/>
              <w:tabs>
                <w:tab w:val="left" w:pos="6712"/>
              </w:tabs>
              <w:ind w:firstLine="34"/>
              <w:jc w:val="both"/>
              <w:rPr>
                <w:rFonts w:eastAsia="Times New Roman"/>
                <w:szCs w:val="24"/>
                <w:lang w:eastAsia="zh-TW"/>
              </w:rPr>
            </w:pPr>
            <w:r>
              <w:rPr>
                <w:rFonts w:eastAsia="Times New Roman"/>
                <w:szCs w:val="24"/>
                <w:lang w:eastAsia="zh-TW"/>
              </w:rPr>
              <w:t>“</w:t>
            </w:r>
            <w:r w:rsidR="00A364DC">
              <w:rPr>
                <w:rFonts w:eastAsia="Times New Roman"/>
                <w:szCs w:val="24"/>
                <w:lang w:eastAsia="zh-TW"/>
              </w:rPr>
              <w:t>1</w:t>
            </w:r>
            <w:r>
              <w:rPr>
                <w:rFonts w:eastAsia="Times New Roman"/>
                <w:szCs w:val="24"/>
                <w:lang w:eastAsia="zh-TW"/>
              </w:rPr>
              <w:t>2</w:t>
            </w:r>
            <w:r w:rsidR="00A364DC">
              <w:rPr>
                <w:rFonts w:eastAsia="Times New Roman"/>
                <w:szCs w:val="24"/>
                <w:lang w:eastAsia="zh-TW"/>
              </w:rPr>
              <w:t>. Grozījumi šā likuma 16.pantā stājas spēkā 2022.gada 1.septembrī</w:t>
            </w:r>
            <w:r w:rsidR="00A364DC" w:rsidRPr="00580A99">
              <w:rPr>
                <w:rFonts w:eastAsia="Times New Roman"/>
                <w:szCs w:val="24"/>
                <w:lang w:eastAsia="zh-TW"/>
              </w:rPr>
              <w:t>.</w:t>
            </w:r>
            <w:r>
              <w:rPr>
                <w:rFonts w:eastAsia="Times New Roman"/>
                <w:szCs w:val="24"/>
                <w:lang w:eastAsia="zh-TW"/>
              </w:rPr>
              <w:t>”</w:t>
            </w:r>
          </w:p>
          <w:p w14:paraId="2B41478C" w14:textId="77777777" w:rsidR="00A364DC" w:rsidRDefault="00A364DC" w:rsidP="00A364DC">
            <w:pPr>
              <w:pStyle w:val="PlainText"/>
              <w:tabs>
                <w:tab w:val="left" w:pos="6712"/>
              </w:tabs>
              <w:ind w:firstLine="34"/>
              <w:jc w:val="both"/>
              <w:rPr>
                <w:rFonts w:eastAsia="Times New Roman"/>
                <w:szCs w:val="24"/>
                <w:lang w:eastAsia="zh-TW"/>
              </w:rPr>
            </w:pPr>
          </w:p>
          <w:p w14:paraId="4CC16FA6" w14:textId="1800116E" w:rsidR="00A364DC" w:rsidRDefault="00DB683F" w:rsidP="00A364DC">
            <w:pPr>
              <w:pStyle w:val="PlainText"/>
              <w:tabs>
                <w:tab w:val="left" w:pos="6712"/>
              </w:tabs>
              <w:jc w:val="both"/>
              <w:rPr>
                <w:rFonts w:eastAsia="Times New Roman"/>
                <w:szCs w:val="24"/>
                <w:lang w:eastAsia="zh-TW"/>
              </w:rPr>
            </w:pPr>
            <w:r>
              <w:rPr>
                <w:rFonts w:eastAsia="Times New Roman"/>
                <w:szCs w:val="24"/>
                <w:lang w:eastAsia="zh-TW"/>
              </w:rPr>
              <w:t>“</w:t>
            </w:r>
            <w:r w:rsidR="00A364DC">
              <w:rPr>
                <w:rFonts w:eastAsia="Times New Roman"/>
                <w:szCs w:val="24"/>
                <w:lang w:eastAsia="zh-TW"/>
              </w:rPr>
              <w:t>1</w:t>
            </w:r>
            <w:r>
              <w:rPr>
                <w:rFonts w:eastAsia="Times New Roman"/>
                <w:szCs w:val="24"/>
                <w:lang w:eastAsia="zh-TW"/>
              </w:rPr>
              <w:t>5</w:t>
            </w:r>
            <w:r w:rsidR="00A364DC">
              <w:rPr>
                <w:rFonts w:eastAsia="Times New Roman"/>
                <w:szCs w:val="24"/>
                <w:lang w:eastAsia="zh-TW"/>
              </w:rPr>
              <w:t xml:space="preserve">. Grozījumi šā likuma 13.panta pirmajā daļā un 17.panta </w:t>
            </w:r>
            <w:r w:rsidR="00A364DC" w:rsidRPr="006941A8">
              <w:rPr>
                <w:szCs w:val="24"/>
              </w:rPr>
              <w:t>5.</w:t>
            </w:r>
            <w:r w:rsidR="00A364DC" w:rsidRPr="006941A8">
              <w:rPr>
                <w:szCs w:val="24"/>
                <w:vertAlign w:val="superscript"/>
              </w:rPr>
              <w:t>1</w:t>
            </w:r>
            <w:r w:rsidR="00A364DC">
              <w:rPr>
                <w:szCs w:val="24"/>
              </w:rPr>
              <w:t xml:space="preserve"> daļā</w:t>
            </w:r>
            <w:r w:rsidR="00A364DC">
              <w:rPr>
                <w:rFonts w:eastAsia="Times New Roman"/>
                <w:szCs w:val="24"/>
                <w:lang w:eastAsia="zh-TW"/>
              </w:rPr>
              <w:t xml:space="preserve"> stājas spēkā 2022.gada 24.novembrī</w:t>
            </w:r>
            <w:r w:rsidR="00A364DC" w:rsidRPr="00580A99">
              <w:rPr>
                <w:rFonts w:eastAsia="Times New Roman"/>
                <w:szCs w:val="24"/>
                <w:lang w:eastAsia="zh-TW"/>
              </w:rPr>
              <w:t>.</w:t>
            </w:r>
            <w:r w:rsidR="00A364DC">
              <w:rPr>
                <w:rFonts w:eastAsia="Times New Roman"/>
                <w:szCs w:val="24"/>
                <w:lang w:eastAsia="zh-TW"/>
              </w:rPr>
              <w:t>”.</w:t>
            </w:r>
          </w:p>
          <w:p w14:paraId="6ECC454A" w14:textId="4D303080" w:rsidR="009B2902" w:rsidRPr="008872B6" w:rsidRDefault="009B2902" w:rsidP="004136F1">
            <w:pPr>
              <w:pStyle w:val="NormalWeb"/>
              <w:spacing w:before="0" w:beforeAutospacing="0" w:after="80" w:afterAutospacing="0"/>
              <w:jc w:val="both"/>
            </w:pPr>
          </w:p>
        </w:tc>
      </w:tr>
      <w:tr w:rsidR="004136F1" w:rsidRPr="00FB2472" w14:paraId="151C6C31" w14:textId="77777777" w:rsidTr="00742E5E">
        <w:tc>
          <w:tcPr>
            <w:tcW w:w="700" w:type="dxa"/>
            <w:tcBorders>
              <w:top w:val="single" w:sz="4" w:space="0" w:color="auto"/>
              <w:left w:val="single" w:sz="6" w:space="0" w:color="000000"/>
              <w:bottom w:val="single" w:sz="6" w:space="0" w:color="000000"/>
              <w:right w:val="single" w:sz="6" w:space="0" w:color="000000"/>
            </w:tcBorders>
          </w:tcPr>
          <w:p w14:paraId="4B5A6AAC" w14:textId="2BD0B61C" w:rsidR="004136F1"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35</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66BB210C"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4CB4163" w14:textId="0BA70CF5"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(31.05.2021)</w:t>
            </w:r>
          </w:p>
          <w:p w14:paraId="33EFBE06" w14:textId="14984F48" w:rsidR="004136F1" w:rsidRPr="00F45B2A"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Vēršam uzmanību uz to, ka projekta 13. pantā paredzētie pārejas noteikumi ir neskaidri. Proti, nav saprotams, kāpēc jaunajai likuma 18. panta piektajai daļai ir paredzēta vispārēja spēkā stāšanās, tomēr attiecīgie Ministru kabineta noteikumi jāizdod līdz 2022. gada 1. septembrim. Tāpat nav skaidrs, kā var izstrādāt attiecīgās atļaujas piešķiršanas kritērijus, ja vēl nebūs izstrādāti valsts platformas izmantošanas kritēriji. Ievērojot minēto, lūdzam izvērtēt projekta 13. pantā paredzētajos likuma pārejas noteikumos ietverto regulējumu un attiecīgi precizēt to, kā arī papildināt anotāciju ar atbilstošu skaidrojumu.</w:t>
            </w:r>
          </w:p>
        </w:tc>
        <w:tc>
          <w:tcPr>
            <w:tcW w:w="2977" w:type="dxa"/>
            <w:tcBorders>
              <w:top w:val="single" w:sz="4" w:space="0" w:color="auto"/>
              <w:left w:val="single" w:sz="6" w:space="0" w:color="000000"/>
              <w:bottom w:val="single" w:sz="6" w:space="0" w:color="000000"/>
              <w:right w:val="single" w:sz="6" w:space="0" w:color="000000"/>
            </w:tcBorders>
          </w:tcPr>
          <w:p w14:paraId="5A878774" w14:textId="77777777" w:rsidR="004136F1" w:rsidRDefault="004136F1"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0F59BEE7" w14:textId="1C645152" w:rsidR="004136F1" w:rsidRPr="00DB738B" w:rsidRDefault="004136F1" w:rsidP="004136F1">
            <w:pPr>
              <w:spacing w:before="40" w:after="0" w:line="240" w:lineRule="auto"/>
              <w:jc w:val="both"/>
              <w:rPr>
                <w:rFonts w:ascii="Times New Roman" w:eastAsia="Times New Roman" w:hAnsi="Times New Roman" w:cs="Times New Roman"/>
                <w:bCs/>
                <w:sz w:val="24"/>
                <w:szCs w:val="24"/>
                <w:highlight w:val="yellow"/>
                <w:lang w:eastAsia="lv-LV"/>
              </w:rPr>
            </w:pPr>
            <w:r w:rsidRPr="00BE0B81">
              <w:rPr>
                <w:rFonts w:ascii="Times New Roman" w:eastAsia="Times New Roman" w:hAnsi="Times New Roman" w:cs="Times New Roman"/>
                <w:bCs/>
                <w:sz w:val="24"/>
                <w:szCs w:val="24"/>
                <w:lang w:eastAsia="lv-LV"/>
              </w:rPr>
              <w:t>Anotācija papildināta un pārejas noteikumi precizēti.</w:t>
            </w:r>
          </w:p>
        </w:tc>
        <w:tc>
          <w:tcPr>
            <w:tcW w:w="2551" w:type="dxa"/>
            <w:tcBorders>
              <w:top w:val="single" w:sz="4" w:space="0" w:color="auto"/>
              <w:left w:val="single" w:sz="4" w:space="0" w:color="auto"/>
              <w:bottom w:val="single" w:sz="4" w:space="0" w:color="auto"/>
            </w:tcBorders>
          </w:tcPr>
          <w:p w14:paraId="2EAB319C" w14:textId="77777777" w:rsidR="00F75076" w:rsidRDefault="00F75076" w:rsidP="0001119D">
            <w:pPr>
              <w:pStyle w:val="PlainText"/>
              <w:tabs>
                <w:tab w:val="left" w:pos="6712"/>
              </w:tabs>
              <w:jc w:val="both"/>
              <w:rPr>
                <w:rFonts w:eastAsia="Times New Roman"/>
                <w:szCs w:val="24"/>
                <w:lang w:eastAsia="zh-TW"/>
              </w:rPr>
            </w:pPr>
            <w:r w:rsidRPr="00A7733E">
              <w:rPr>
                <w:szCs w:val="24"/>
              </w:rPr>
              <w:t>15.</w:t>
            </w:r>
            <w:r>
              <w:rPr>
                <w:szCs w:val="24"/>
              </w:rPr>
              <w:t xml:space="preserve"> </w:t>
            </w:r>
            <w:r>
              <w:rPr>
                <w:rFonts w:eastAsia="Times New Roman"/>
                <w:szCs w:val="24"/>
                <w:lang w:eastAsia="zh-TW"/>
              </w:rPr>
              <w:t>Papildināt pārejas noteikumus ar 9., 10., 11., 12., 13. un 14. punktu šādā redakcijā:</w:t>
            </w:r>
          </w:p>
          <w:p w14:paraId="789B0855" w14:textId="77777777" w:rsidR="00F75076" w:rsidRDefault="00F75076" w:rsidP="00F75076">
            <w:pPr>
              <w:pStyle w:val="PlainText"/>
              <w:tabs>
                <w:tab w:val="left" w:pos="6712"/>
              </w:tabs>
              <w:jc w:val="both"/>
              <w:rPr>
                <w:rFonts w:eastAsia="Times New Roman"/>
                <w:szCs w:val="24"/>
                <w:lang w:eastAsia="zh-TW"/>
              </w:rPr>
            </w:pPr>
          </w:p>
          <w:p w14:paraId="6E9B9CD6" w14:textId="77777777" w:rsidR="00F75076"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 xml:space="preserve">“9. </w:t>
            </w:r>
            <w:r w:rsidRPr="00BF39D8">
              <w:rPr>
                <w:rFonts w:eastAsia="Times New Roman"/>
                <w:szCs w:val="24"/>
                <w:lang w:eastAsia="zh-TW"/>
              </w:rPr>
              <w:t>Grozījumi, kas paredz papildināt</w:t>
            </w:r>
            <w:r>
              <w:rPr>
                <w:rFonts w:eastAsia="Times New Roman"/>
                <w:szCs w:val="24"/>
                <w:lang w:eastAsia="zh-TW"/>
              </w:rPr>
              <w:t xml:space="preserve"> likumu ar 18.pantu </w:t>
            </w:r>
            <w:r w:rsidRPr="00BF39D8">
              <w:rPr>
                <w:rFonts w:eastAsia="Times New Roman"/>
                <w:szCs w:val="24"/>
                <w:lang w:eastAsia="zh-TW"/>
              </w:rPr>
              <w:t>stājas spēkā 2022.gada 1.</w:t>
            </w:r>
            <w:r>
              <w:rPr>
                <w:rFonts w:eastAsia="Times New Roman"/>
                <w:szCs w:val="24"/>
                <w:lang w:eastAsia="zh-TW"/>
              </w:rPr>
              <w:t>septembrī</w:t>
            </w:r>
            <w:r w:rsidRPr="00BF39D8">
              <w:rPr>
                <w:rFonts w:eastAsia="Times New Roman"/>
                <w:szCs w:val="24"/>
                <w:lang w:eastAsia="zh-TW"/>
              </w:rPr>
              <w:t>.</w:t>
            </w:r>
          </w:p>
          <w:p w14:paraId="62DCB69A" w14:textId="77777777" w:rsidR="00F75076" w:rsidRDefault="00F75076" w:rsidP="00F75076">
            <w:pPr>
              <w:pStyle w:val="PlainText"/>
              <w:tabs>
                <w:tab w:val="left" w:pos="6712"/>
              </w:tabs>
              <w:jc w:val="both"/>
              <w:rPr>
                <w:rFonts w:eastAsia="Times New Roman"/>
                <w:szCs w:val="24"/>
                <w:lang w:eastAsia="zh-TW"/>
              </w:rPr>
            </w:pPr>
          </w:p>
          <w:p w14:paraId="48560B56" w14:textId="77777777" w:rsidR="00F75076"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10. Grozījumi šā likuma 4.panta otrajā daļā stājas spēkā 2023.gada 2.janvārī.</w:t>
            </w:r>
          </w:p>
          <w:p w14:paraId="27FDB078" w14:textId="77777777" w:rsidR="00F75076" w:rsidRDefault="00F75076" w:rsidP="00F75076">
            <w:pPr>
              <w:pStyle w:val="PlainText"/>
              <w:tabs>
                <w:tab w:val="left" w:pos="6712"/>
              </w:tabs>
              <w:jc w:val="both"/>
              <w:rPr>
                <w:rFonts w:eastAsia="Times New Roman"/>
                <w:szCs w:val="24"/>
                <w:lang w:eastAsia="zh-TW"/>
              </w:rPr>
            </w:pPr>
          </w:p>
          <w:p w14:paraId="4A67B759" w14:textId="77777777" w:rsidR="00F75076"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11. Grozījumi šā likuma 16.pantā stājas spēkā 2022.gada 1.septembrī</w:t>
            </w:r>
            <w:r w:rsidRPr="00580A99">
              <w:rPr>
                <w:rFonts w:eastAsia="Times New Roman"/>
                <w:szCs w:val="24"/>
                <w:lang w:eastAsia="zh-TW"/>
              </w:rPr>
              <w:t>.</w:t>
            </w:r>
          </w:p>
          <w:p w14:paraId="07F19D50" w14:textId="77777777" w:rsidR="00F75076" w:rsidRDefault="00F75076" w:rsidP="00F75076">
            <w:pPr>
              <w:pStyle w:val="PlainText"/>
              <w:tabs>
                <w:tab w:val="left" w:pos="6712"/>
              </w:tabs>
              <w:ind w:firstLine="426"/>
              <w:jc w:val="both"/>
              <w:rPr>
                <w:rFonts w:eastAsia="Times New Roman"/>
                <w:szCs w:val="24"/>
                <w:lang w:eastAsia="zh-TW"/>
              </w:rPr>
            </w:pPr>
          </w:p>
          <w:p w14:paraId="5B2CC095" w14:textId="77777777" w:rsidR="00F75076"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 xml:space="preserve">12. Ministru kabinets līdz 2022.gada 1.septembrim izdod šā likuma 18.panta trešajā </w:t>
            </w:r>
            <w:r>
              <w:rPr>
                <w:rFonts w:eastAsia="Times New Roman"/>
                <w:szCs w:val="24"/>
                <w:lang w:eastAsia="zh-TW"/>
              </w:rPr>
              <w:lastRenderedPageBreak/>
              <w:t>daļā</w:t>
            </w:r>
            <w:r w:rsidRPr="00580A99">
              <w:rPr>
                <w:rFonts w:eastAsia="Times New Roman"/>
                <w:szCs w:val="24"/>
                <w:lang w:eastAsia="zh-TW"/>
              </w:rPr>
              <w:t xml:space="preserve"> paredzētos  noteikumus.</w:t>
            </w:r>
          </w:p>
          <w:p w14:paraId="5EE4E8A5" w14:textId="77777777" w:rsidR="00F75076" w:rsidRDefault="00F75076" w:rsidP="00F75076">
            <w:pPr>
              <w:pStyle w:val="PlainText"/>
              <w:tabs>
                <w:tab w:val="left" w:pos="6712"/>
              </w:tabs>
              <w:ind w:firstLine="426"/>
              <w:jc w:val="both"/>
              <w:rPr>
                <w:rFonts w:eastAsia="Times New Roman"/>
                <w:szCs w:val="24"/>
                <w:lang w:eastAsia="zh-TW"/>
              </w:rPr>
            </w:pPr>
          </w:p>
          <w:p w14:paraId="0EBDFDF3" w14:textId="77777777" w:rsidR="00F75076"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13. Ministru kabinets līdz 2022.gada 1. septembrim izdod šā likuma 18.panta ceturtajā daļā</w:t>
            </w:r>
            <w:r w:rsidRPr="00580A99">
              <w:rPr>
                <w:rFonts w:eastAsia="Times New Roman"/>
                <w:szCs w:val="24"/>
                <w:lang w:eastAsia="zh-TW"/>
              </w:rPr>
              <w:t xml:space="preserve"> paredzētos  noteikumus.</w:t>
            </w:r>
          </w:p>
          <w:p w14:paraId="29C41E5B" w14:textId="77777777" w:rsidR="00F75076" w:rsidRDefault="00F75076" w:rsidP="00F75076">
            <w:pPr>
              <w:pStyle w:val="PlainText"/>
              <w:tabs>
                <w:tab w:val="left" w:pos="6712"/>
              </w:tabs>
              <w:ind w:firstLine="426"/>
              <w:jc w:val="both"/>
              <w:rPr>
                <w:rFonts w:eastAsia="Times New Roman"/>
                <w:szCs w:val="24"/>
                <w:lang w:eastAsia="zh-TW"/>
              </w:rPr>
            </w:pPr>
          </w:p>
          <w:p w14:paraId="163AB9E7" w14:textId="77777777" w:rsidR="004136F1" w:rsidRDefault="00F75076" w:rsidP="00F75076">
            <w:pPr>
              <w:pStyle w:val="PlainText"/>
              <w:tabs>
                <w:tab w:val="left" w:pos="6712"/>
              </w:tabs>
              <w:ind w:firstLine="426"/>
              <w:jc w:val="both"/>
              <w:rPr>
                <w:rFonts w:eastAsia="Times New Roman"/>
                <w:szCs w:val="24"/>
                <w:lang w:eastAsia="zh-TW"/>
              </w:rPr>
            </w:pPr>
            <w:r>
              <w:rPr>
                <w:rFonts w:eastAsia="Times New Roman"/>
                <w:szCs w:val="24"/>
                <w:lang w:eastAsia="zh-TW"/>
              </w:rPr>
              <w:t xml:space="preserve">14. Grozījumi šā likuma 13.panta pirmajā daļā un 17.panta </w:t>
            </w:r>
            <w:r w:rsidRPr="006941A8">
              <w:rPr>
                <w:szCs w:val="24"/>
              </w:rPr>
              <w:t>5.</w:t>
            </w:r>
            <w:r w:rsidRPr="006941A8">
              <w:rPr>
                <w:szCs w:val="24"/>
                <w:vertAlign w:val="superscript"/>
              </w:rPr>
              <w:t>1</w:t>
            </w:r>
            <w:r>
              <w:rPr>
                <w:szCs w:val="24"/>
              </w:rPr>
              <w:t xml:space="preserve"> daļā</w:t>
            </w:r>
            <w:r>
              <w:rPr>
                <w:rFonts w:eastAsia="Times New Roman"/>
                <w:szCs w:val="24"/>
                <w:lang w:eastAsia="zh-TW"/>
              </w:rPr>
              <w:t xml:space="preserve"> stājas spēkā 2022.gada 24.novembrī</w:t>
            </w:r>
            <w:r w:rsidRPr="00580A99">
              <w:rPr>
                <w:rFonts w:eastAsia="Times New Roman"/>
                <w:szCs w:val="24"/>
                <w:lang w:eastAsia="zh-TW"/>
              </w:rPr>
              <w:t>.</w:t>
            </w:r>
            <w:r>
              <w:rPr>
                <w:rFonts w:eastAsia="Times New Roman"/>
                <w:szCs w:val="24"/>
                <w:lang w:eastAsia="zh-TW"/>
              </w:rPr>
              <w:t>”.</w:t>
            </w:r>
          </w:p>
          <w:p w14:paraId="7A7B3EF4" w14:textId="77777777" w:rsidR="00DB683F" w:rsidRDefault="00DB683F" w:rsidP="00DB683F">
            <w:pPr>
              <w:spacing w:after="0" w:line="240" w:lineRule="auto"/>
              <w:jc w:val="both"/>
              <w:rPr>
                <w:rFonts w:ascii="Times New Roman" w:eastAsia="Calibri" w:hAnsi="Times New Roman" w:cs="Times New Roman"/>
                <w:sz w:val="24"/>
                <w:szCs w:val="24"/>
              </w:rPr>
            </w:pPr>
          </w:p>
          <w:p w14:paraId="00FD6BC7" w14:textId="59E2EF10" w:rsidR="00DB683F" w:rsidRPr="00921696" w:rsidRDefault="00921696" w:rsidP="0001119D">
            <w:pPr>
              <w:pStyle w:val="PlainText"/>
              <w:tabs>
                <w:tab w:val="left" w:pos="6712"/>
              </w:tabs>
              <w:jc w:val="both"/>
              <w:rPr>
                <w:szCs w:val="24"/>
              </w:rPr>
            </w:pPr>
            <w:r>
              <w:rPr>
                <w:szCs w:val="24"/>
              </w:rPr>
              <w:t>Papildināts anotācijas I. sadaļas 2.punkts.</w:t>
            </w:r>
          </w:p>
        </w:tc>
      </w:tr>
      <w:tr w:rsidR="004136F1" w:rsidRPr="00FB2472" w14:paraId="77EF95A1" w14:textId="77777777" w:rsidTr="00742E5E">
        <w:tc>
          <w:tcPr>
            <w:tcW w:w="700" w:type="dxa"/>
            <w:tcBorders>
              <w:top w:val="single" w:sz="4" w:space="0" w:color="auto"/>
              <w:left w:val="single" w:sz="6" w:space="0" w:color="000000"/>
              <w:bottom w:val="single" w:sz="6" w:space="0" w:color="000000"/>
              <w:right w:val="single" w:sz="6" w:space="0" w:color="000000"/>
            </w:tcBorders>
          </w:tcPr>
          <w:p w14:paraId="7E6F3E6F" w14:textId="6DD15FDC" w:rsidR="004136F1"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36</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0CBB1B3B"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24C76870" w14:textId="5FA38EB6"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Tieslietu ministrija (31.05.2021)</w:t>
            </w:r>
          </w:p>
          <w:p w14:paraId="01105BB6" w14:textId="10FE4B0F" w:rsidR="004136F1" w:rsidRPr="00F45B2A"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8311D">
              <w:rPr>
                <w:rFonts w:ascii="Times New Roman" w:eastAsia="Calibri" w:hAnsi="Times New Roman" w:cs="Times New Roman"/>
                <w:sz w:val="24"/>
                <w:szCs w:val="24"/>
              </w:rPr>
              <w:t xml:space="preserve">Vēršam uzmanību uz to, ka Oficiālo publikāciju un tiesiskās informācijas likuma 9. panta piektā daļa noteic, ka, ja spēku zaudē normatīvā akta izdošanas tiesiskais pamats (augstāka juridiska spēka tiesību norma, uz kuras pamata izdots cits normatīvais akts), tad spēku zaudē arī uz šā pamata izdotais normatīvais akts vai tā daļa. Ievērojot minēto, kā arī to, ka projekta 4. pantā paredzētā likuma 4. panta otrā daļa, projekta 9. pantā paredzētā likuma 13. panta pirmā daļa, kā arī projekta 10. pantā paredzētais likuma 16. pants izteic jaunā redakcijā pilnvarojumu Ministru kabinetam, attiecīgie Ministru kabineta noteikumi vai tā daļa zaudēs spēku. Līdz ar to būs nepieciešams izdot jaunus </w:t>
            </w:r>
            <w:r w:rsidRPr="0028311D">
              <w:rPr>
                <w:rFonts w:ascii="Times New Roman" w:eastAsia="Calibri" w:hAnsi="Times New Roman" w:cs="Times New Roman"/>
                <w:sz w:val="24"/>
                <w:szCs w:val="24"/>
              </w:rPr>
              <w:lastRenderedPageBreak/>
              <w:t>Ministru kabineta noteikumus. Ievērojot minēto, lūdzam precizēt anotācijas I sadaļas 2. punktā, II sadaļas 2. punktā un IV sadaļas 1. punktā ietverto informāciju.</w:t>
            </w:r>
          </w:p>
        </w:tc>
        <w:tc>
          <w:tcPr>
            <w:tcW w:w="2977" w:type="dxa"/>
            <w:tcBorders>
              <w:top w:val="single" w:sz="4" w:space="0" w:color="auto"/>
              <w:left w:val="single" w:sz="6" w:space="0" w:color="000000"/>
              <w:bottom w:val="single" w:sz="6" w:space="0" w:color="000000"/>
              <w:right w:val="single" w:sz="6" w:space="0" w:color="000000"/>
            </w:tcBorders>
          </w:tcPr>
          <w:p w14:paraId="6B9B0E36" w14:textId="38F8D4B4" w:rsidR="004136F1" w:rsidRPr="00DB738B" w:rsidRDefault="004136F1" w:rsidP="004136F1">
            <w:pPr>
              <w:spacing w:before="40" w:after="0" w:line="240" w:lineRule="auto"/>
              <w:jc w:val="both"/>
              <w:rPr>
                <w:rFonts w:ascii="Times New Roman" w:eastAsia="Times New Roman" w:hAnsi="Times New Roman" w:cs="Times New Roman"/>
                <w:bCs/>
                <w:sz w:val="24"/>
                <w:szCs w:val="24"/>
                <w:highlight w:val="yellow"/>
                <w:lang w:eastAsia="lv-LV"/>
              </w:rPr>
            </w:pPr>
            <w:r w:rsidRPr="00C7718C">
              <w:rPr>
                <w:rFonts w:ascii="Times New Roman" w:eastAsia="Times New Roman" w:hAnsi="Times New Roman" w:cs="Times New Roman"/>
                <w:b/>
                <w:bCs/>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367D1731" w14:textId="3B121749" w:rsidR="004136F1" w:rsidRPr="008872B6" w:rsidRDefault="004136F1" w:rsidP="004136F1">
            <w:pPr>
              <w:pStyle w:val="NormalWeb"/>
              <w:spacing w:before="0" w:beforeAutospacing="0" w:after="80" w:afterAutospacing="0"/>
              <w:jc w:val="both"/>
            </w:pPr>
            <w:r>
              <w:rPr>
                <w:bCs/>
              </w:rPr>
              <w:t>Atbilstošās anotācijas sadaļas precizētas.</w:t>
            </w:r>
          </w:p>
        </w:tc>
      </w:tr>
      <w:tr w:rsidR="00C121A9" w:rsidRPr="00FB2472" w14:paraId="7CA7157A" w14:textId="77777777" w:rsidTr="00742E5E">
        <w:tc>
          <w:tcPr>
            <w:tcW w:w="700" w:type="dxa"/>
            <w:tcBorders>
              <w:top w:val="single" w:sz="4" w:space="0" w:color="auto"/>
              <w:left w:val="single" w:sz="6" w:space="0" w:color="000000"/>
              <w:bottom w:val="single" w:sz="6" w:space="0" w:color="000000"/>
              <w:right w:val="single" w:sz="6" w:space="0" w:color="000000"/>
            </w:tcBorders>
          </w:tcPr>
          <w:p w14:paraId="06BB26E9" w14:textId="14054D47" w:rsidR="00C121A9"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37.</w:t>
            </w:r>
          </w:p>
        </w:tc>
        <w:tc>
          <w:tcPr>
            <w:tcW w:w="2978" w:type="dxa"/>
            <w:gridSpan w:val="2"/>
            <w:tcBorders>
              <w:top w:val="single" w:sz="4" w:space="0" w:color="auto"/>
              <w:left w:val="single" w:sz="6" w:space="0" w:color="000000"/>
              <w:bottom w:val="single" w:sz="6" w:space="0" w:color="000000"/>
              <w:right w:val="single" w:sz="6" w:space="0" w:color="000000"/>
            </w:tcBorders>
          </w:tcPr>
          <w:p w14:paraId="54D072B7" w14:textId="77777777" w:rsidR="00C121A9" w:rsidRPr="00FB2472" w:rsidRDefault="00C121A9"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21019545" w14:textId="77777777" w:rsidR="00C121A9" w:rsidRDefault="00C121A9" w:rsidP="004136F1">
            <w:pPr>
              <w:spacing w:after="0" w:line="240" w:lineRule="auto"/>
              <w:jc w:val="both"/>
              <w:rPr>
                <w:rFonts w:ascii="Times New Roman" w:eastAsia="Times New Roman" w:hAnsi="Times New Roman"/>
                <w:b/>
                <w:sz w:val="24"/>
                <w:szCs w:val="24"/>
              </w:rPr>
            </w:pPr>
            <w:r w:rsidRPr="0090405D">
              <w:rPr>
                <w:rFonts w:ascii="Times New Roman" w:eastAsia="Times New Roman" w:hAnsi="Times New Roman"/>
                <w:b/>
                <w:sz w:val="24"/>
                <w:szCs w:val="24"/>
              </w:rPr>
              <w:t>Satiksmes ministrija (17.09.2021)</w:t>
            </w:r>
          </w:p>
          <w:p w14:paraId="070BE210" w14:textId="5F5D3456" w:rsidR="00C121A9" w:rsidRPr="00C121A9" w:rsidRDefault="00C121A9" w:rsidP="00C121A9">
            <w:pPr>
              <w:spacing w:after="0" w:line="240" w:lineRule="auto"/>
              <w:jc w:val="both"/>
              <w:rPr>
                <w:rFonts w:ascii="Times New Roman" w:eastAsia="Times New Roman" w:hAnsi="Times New Roman"/>
                <w:sz w:val="24"/>
                <w:szCs w:val="24"/>
              </w:rPr>
            </w:pPr>
            <w:r w:rsidRPr="00C121A9">
              <w:rPr>
                <w:rFonts w:ascii="Times New Roman" w:eastAsia="Times New Roman" w:hAnsi="Times New Roman"/>
                <w:sz w:val="24"/>
                <w:szCs w:val="24"/>
              </w:rPr>
              <w:t>Lūdzam likumprojekta anotācijā ietvert informāciju par likumprojekta 1., 8., 9. un 10.panta grozījumiem attiecībā uz jēdziena “valsts informācijas sistēmas turētājs” izslēgšanu no Valsts informācijas sistēmu likuma. Informējam, ka Jūrlietu pārvaldes un jūras drošības likuma 5.panta 6</w:t>
            </w:r>
            <w:r w:rsidRPr="00C121A9">
              <w:rPr>
                <w:rFonts w:ascii="Times New Roman" w:eastAsia="Times New Roman" w:hAnsi="Times New Roman"/>
                <w:sz w:val="24"/>
                <w:szCs w:val="24"/>
                <w:vertAlign w:val="superscript"/>
              </w:rPr>
              <w:t>1</w:t>
            </w:r>
            <w:r w:rsidRPr="00C121A9">
              <w:rPr>
                <w:rFonts w:ascii="Times New Roman" w:eastAsia="Times New Roman" w:hAnsi="Times New Roman"/>
                <w:sz w:val="24"/>
                <w:szCs w:val="24"/>
              </w:rPr>
              <w:t>. punkts un 6.panta pirmās daļas 12</w:t>
            </w:r>
            <w:r w:rsidRPr="00C121A9">
              <w:rPr>
                <w:rFonts w:ascii="Times New Roman" w:eastAsia="Times New Roman" w:hAnsi="Times New Roman"/>
                <w:sz w:val="24"/>
                <w:szCs w:val="24"/>
                <w:vertAlign w:val="superscript"/>
              </w:rPr>
              <w:t>1</w:t>
            </w:r>
            <w:r w:rsidRPr="00C121A9">
              <w:rPr>
                <w:rFonts w:ascii="Times New Roman" w:eastAsia="Times New Roman" w:hAnsi="Times New Roman"/>
                <w:sz w:val="24"/>
                <w:szCs w:val="24"/>
              </w:rPr>
              <w:t>. punkts paredz regulējumu attiecībā uz Starptautiskās kravu loģistikas un ostu informācijas sistēmas turētāja funkciju izpildi. Pamatojoties uz minētām tiesību normu prasībām, Satiksmes ministrija ir noslēgusi valsts pārvaldes funkcijas deleģēšanas līgumu ar VSIA “Latvijas Jūras administrācija”, kas saņem finansējumu turētāja funkciju izpildei, kā arī nodrošina sistēmas darbību.</w:t>
            </w:r>
          </w:p>
          <w:p w14:paraId="5BCDA78D" w14:textId="6DEC31DD" w:rsidR="00C121A9" w:rsidRPr="00A769DE" w:rsidRDefault="00C121A9" w:rsidP="00C121A9">
            <w:pPr>
              <w:spacing w:after="0" w:line="240" w:lineRule="auto"/>
              <w:jc w:val="both"/>
              <w:rPr>
                <w:rFonts w:ascii="Times New Roman" w:eastAsia="Times New Roman" w:hAnsi="Times New Roman"/>
                <w:b/>
                <w:sz w:val="24"/>
                <w:szCs w:val="24"/>
              </w:rPr>
            </w:pPr>
            <w:r w:rsidRPr="00C121A9">
              <w:rPr>
                <w:rFonts w:ascii="Times New Roman" w:eastAsia="Times New Roman" w:hAnsi="Times New Roman"/>
                <w:sz w:val="24"/>
                <w:szCs w:val="24"/>
              </w:rPr>
              <w:t>Satiksmes ministrija konceptuāli atbalsta likumprojekta anotācijā norādīto pamatojumu, ka pēc būtības VIS turētāji sniedz VIS pārzinim IKT pakalpojumus, lai nodrošinātu VIS darbību, taču konkrētajā gadījumā nepieciešams papildināt likumprojektu un tā anotāciju ar informāciju par pārejas posmu un turpmāko pārziņa rīcību, ja ir spēkā esošs līgums par turētāja funkciju izpildi.</w:t>
            </w:r>
          </w:p>
        </w:tc>
        <w:tc>
          <w:tcPr>
            <w:tcW w:w="2977" w:type="dxa"/>
            <w:tcBorders>
              <w:top w:val="single" w:sz="4" w:space="0" w:color="auto"/>
              <w:left w:val="single" w:sz="6" w:space="0" w:color="000000"/>
              <w:bottom w:val="single" w:sz="6" w:space="0" w:color="000000"/>
              <w:right w:val="single" w:sz="6" w:space="0" w:color="000000"/>
            </w:tcBorders>
          </w:tcPr>
          <w:p w14:paraId="028B6D3C" w14:textId="77777777" w:rsidR="00C121A9" w:rsidRDefault="00512FC6"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7BA1BA97" w14:textId="41D305BC" w:rsidR="00512FC6" w:rsidRPr="00512FC6" w:rsidRDefault="00512FC6" w:rsidP="00512FC6">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Anotācijas IV.sadaļa papildināta ar skaidrojumu, ka v</w:t>
            </w:r>
            <w:r w:rsidRPr="00512FC6">
              <w:rPr>
                <w:rFonts w:ascii="Times New Roman" w:eastAsia="Times New Roman" w:hAnsi="Times New Roman" w:cs="Times New Roman"/>
                <w:bCs/>
                <w:sz w:val="24"/>
                <w:szCs w:val="24"/>
                <w:lang w:eastAsia="lv-LV"/>
              </w:rPr>
              <w:t xml:space="preserve">isām </w:t>
            </w:r>
            <w:r>
              <w:rPr>
                <w:rFonts w:ascii="Times New Roman" w:eastAsia="Times New Roman" w:hAnsi="Times New Roman" w:cs="Times New Roman"/>
                <w:bCs/>
                <w:sz w:val="24"/>
                <w:szCs w:val="24"/>
                <w:lang w:eastAsia="lv-LV"/>
              </w:rPr>
              <w:t>institūcijām</w:t>
            </w:r>
            <w:r w:rsidRPr="00512FC6">
              <w:rPr>
                <w:rFonts w:ascii="Times New Roman" w:eastAsia="Times New Roman" w:hAnsi="Times New Roman" w:cs="Times New Roman"/>
                <w:bCs/>
                <w:sz w:val="24"/>
                <w:szCs w:val="24"/>
                <w:lang w:eastAsia="lv-LV"/>
              </w:rPr>
              <w:t xml:space="preserve"> attiecīgo nozaru normatīvajos aktos un deleģēšanas līgumos, kuros ir izmantots termins “valsts informācijas sistēmas turētājs”, būtu veicami grozījumi šo terminu aizstājot ar IKT pakalpojumu sniedzēju.</w:t>
            </w:r>
            <w:r w:rsidR="00B564F9">
              <w:rPr>
                <w:rFonts w:ascii="Times New Roman" w:eastAsia="Times New Roman" w:hAnsi="Times New Roman" w:cs="Times New Roman"/>
                <w:bCs/>
                <w:sz w:val="24"/>
                <w:szCs w:val="24"/>
                <w:lang w:eastAsia="lv-LV"/>
              </w:rPr>
              <w:t xml:space="preserve"> </w:t>
            </w:r>
            <w:r w:rsidR="00B564F9" w:rsidRPr="00B564F9">
              <w:rPr>
                <w:rFonts w:ascii="Times New Roman" w:eastAsia="Times New Roman" w:hAnsi="Times New Roman" w:cs="Times New Roman"/>
                <w:bCs/>
                <w:sz w:val="24"/>
                <w:szCs w:val="24"/>
                <w:lang w:eastAsia="lv-LV"/>
              </w:rPr>
              <w:t>Gadījumos, ja viena un tā pati institūcija ir noteikta par informācijas sistēmas pārzini un turētāju, termins “turētājs” ir vie</w:t>
            </w:r>
            <w:r w:rsidR="00B564F9">
              <w:rPr>
                <w:rFonts w:ascii="Times New Roman" w:eastAsia="Times New Roman" w:hAnsi="Times New Roman" w:cs="Times New Roman"/>
                <w:bCs/>
                <w:sz w:val="24"/>
                <w:szCs w:val="24"/>
                <w:lang w:eastAsia="lv-LV"/>
              </w:rPr>
              <w:t>nkārši svītrojams.</w:t>
            </w:r>
            <w:r w:rsidRPr="00512FC6">
              <w:rPr>
                <w:rFonts w:ascii="Times New Roman" w:eastAsia="Times New Roman" w:hAnsi="Times New Roman" w:cs="Times New Roman"/>
                <w:bCs/>
                <w:sz w:val="24"/>
                <w:szCs w:val="24"/>
                <w:lang w:eastAsia="lv-LV"/>
              </w:rPr>
              <w:t xml:space="preserve"> Nepieciešamie grozījumi būtu veicami kopā ar citiem (būtiskajiem) grozījumiem šajos normatīvajos aktos un deleģēšanas līgumos.</w:t>
            </w:r>
          </w:p>
        </w:tc>
        <w:tc>
          <w:tcPr>
            <w:tcW w:w="2551" w:type="dxa"/>
            <w:tcBorders>
              <w:top w:val="single" w:sz="4" w:space="0" w:color="auto"/>
              <w:left w:val="single" w:sz="4" w:space="0" w:color="auto"/>
              <w:bottom w:val="single" w:sz="4" w:space="0" w:color="auto"/>
            </w:tcBorders>
          </w:tcPr>
          <w:p w14:paraId="0680220E" w14:textId="77777777" w:rsidR="00C121A9" w:rsidRPr="008872B6" w:rsidRDefault="00C121A9" w:rsidP="004136F1">
            <w:pPr>
              <w:pStyle w:val="NormalWeb"/>
              <w:spacing w:before="0" w:beforeAutospacing="0" w:after="80" w:afterAutospacing="0"/>
              <w:jc w:val="both"/>
            </w:pPr>
          </w:p>
        </w:tc>
      </w:tr>
      <w:tr w:rsidR="00C121A9" w:rsidRPr="00FB2472" w14:paraId="4463909B" w14:textId="77777777" w:rsidTr="00742E5E">
        <w:tc>
          <w:tcPr>
            <w:tcW w:w="700" w:type="dxa"/>
            <w:tcBorders>
              <w:top w:val="single" w:sz="4" w:space="0" w:color="auto"/>
              <w:left w:val="single" w:sz="6" w:space="0" w:color="000000"/>
              <w:bottom w:val="single" w:sz="6" w:space="0" w:color="000000"/>
              <w:right w:val="single" w:sz="6" w:space="0" w:color="000000"/>
            </w:tcBorders>
          </w:tcPr>
          <w:p w14:paraId="082730CF" w14:textId="0DD19E7D" w:rsidR="00C121A9"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38.</w:t>
            </w:r>
          </w:p>
        </w:tc>
        <w:tc>
          <w:tcPr>
            <w:tcW w:w="2978" w:type="dxa"/>
            <w:gridSpan w:val="2"/>
            <w:tcBorders>
              <w:top w:val="single" w:sz="4" w:space="0" w:color="auto"/>
              <w:left w:val="single" w:sz="6" w:space="0" w:color="000000"/>
              <w:bottom w:val="single" w:sz="6" w:space="0" w:color="000000"/>
              <w:right w:val="single" w:sz="6" w:space="0" w:color="000000"/>
            </w:tcBorders>
          </w:tcPr>
          <w:p w14:paraId="62882693" w14:textId="77777777" w:rsidR="00C121A9" w:rsidRPr="00FB2472" w:rsidRDefault="00C121A9"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5AA4D6B" w14:textId="77777777" w:rsidR="00C121A9" w:rsidRDefault="00C121A9" w:rsidP="004136F1">
            <w:pPr>
              <w:spacing w:after="0" w:line="240" w:lineRule="auto"/>
              <w:jc w:val="both"/>
              <w:rPr>
                <w:rFonts w:ascii="Times New Roman" w:eastAsia="Times New Roman" w:hAnsi="Times New Roman"/>
                <w:b/>
                <w:sz w:val="24"/>
                <w:szCs w:val="24"/>
              </w:rPr>
            </w:pPr>
            <w:r w:rsidRPr="0090405D">
              <w:rPr>
                <w:rFonts w:ascii="Times New Roman" w:eastAsia="Times New Roman" w:hAnsi="Times New Roman"/>
                <w:b/>
                <w:sz w:val="24"/>
                <w:szCs w:val="24"/>
              </w:rPr>
              <w:t>Satiksmes ministrija (17.09.2021)</w:t>
            </w:r>
          </w:p>
          <w:p w14:paraId="17998C1F" w14:textId="77777777" w:rsidR="00C121A9" w:rsidRPr="00C121A9" w:rsidRDefault="00C121A9" w:rsidP="00C121A9">
            <w:pPr>
              <w:spacing w:after="0" w:line="240" w:lineRule="auto"/>
              <w:jc w:val="both"/>
              <w:rPr>
                <w:rFonts w:ascii="Times New Roman" w:eastAsia="Times New Roman" w:hAnsi="Times New Roman"/>
                <w:sz w:val="24"/>
                <w:szCs w:val="24"/>
              </w:rPr>
            </w:pPr>
            <w:r w:rsidRPr="00C121A9">
              <w:rPr>
                <w:rFonts w:ascii="Times New Roman" w:eastAsia="Times New Roman" w:hAnsi="Times New Roman"/>
                <w:sz w:val="24"/>
                <w:szCs w:val="24"/>
              </w:rPr>
              <w:t>Lūdzam papildināt likumprojekta anotācijas IV sadaļu ar šādiem saistītajiem tiesību aktiem, kuros nepieciešams veikt izmaiņas:</w:t>
            </w:r>
          </w:p>
          <w:p w14:paraId="78A1351C" w14:textId="77777777" w:rsidR="00C121A9" w:rsidRPr="00C121A9" w:rsidRDefault="00C121A9" w:rsidP="00C121A9">
            <w:pPr>
              <w:spacing w:after="0" w:line="240" w:lineRule="auto"/>
              <w:jc w:val="both"/>
              <w:rPr>
                <w:rFonts w:ascii="Times New Roman" w:eastAsia="Times New Roman" w:hAnsi="Times New Roman"/>
                <w:sz w:val="24"/>
                <w:szCs w:val="24"/>
              </w:rPr>
            </w:pPr>
            <w:r w:rsidRPr="00C121A9">
              <w:rPr>
                <w:rFonts w:ascii="Times New Roman" w:eastAsia="Times New Roman" w:hAnsi="Times New Roman"/>
                <w:sz w:val="24"/>
                <w:szCs w:val="24"/>
              </w:rPr>
              <w:t>- Jūrlietu pārvaldes un jūras drošības likums.</w:t>
            </w:r>
          </w:p>
          <w:p w14:paraId="1C3CCA25" w14:textId="5B7F67AF" w:rsidR="00C121A9" w:rsidRDefault="00C121A9" w:rsidP="00C121A9">
            <w:pPr>
              <w:spacing w:after="0" w:line="240" w:lineRule="auto"/>
              <w:jc w:val="both"/>
              <w:rPr>
                <w:rFonts w:ascii="Times New Roman" w:eastAsia="Times New Roman" w:hAnsi="Times New Roman"/>
                <w:b/>
                <w:sz w:val="24"/>
                <w:szCs w:val="24"/>
              </w:rPr>
            </w:pPr>
            <w:r w:rsidRPr="00C121A9">
              <w:rPr>
                <w:rFonts w:ascii="Times New Roman" w:eastAsia="Times New Roman" w:hAnsi="Times New Roman"/>
                <w:sz w:val="24"/>
                <w:szCs w:val="24"/>
              </w:rPr>
              <w:lastRenderedPageBreak/>
              <w:t>- Ministru kabineta 2020. gada 11. februāra noteikumi Nr.92 “Starptautiskās kravu loģistikas un ostu informācijas sistēmas noteikumi”.</w:t>
            </w:r>
          </w:p>
        </w:tc>
        <w:tc>
          <w:tcPr>
            <w:tcW w:w="2977" w:type="dxa"/>
            <w:tcBorders>
              <w:top w:val="single" w:sz="4" w:space="0" w:color="auto"/>
              <w:left w:val="single" w:sz="6" w:space="0" w:color="000000"/>
              <w:bottom w:val="single" w:sz="6" w:space="0" w:color="000000"/>
              <w:right w:val="single" w:sz="6" w:space="0" w:color="000000"/>
            </w:tcBorders>
          </w:tcPr>
          <w:p w14:paraId="24B796AE" w14:textId="77777777" w:rsidR="00512FC6" w:rsidRDefault="00512FC6" w:rsidP="00512FC6">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6323A0C4" w14:textId="1CFA73BA" w:rsidR="00C121A9" w:rsidRPr="00DB738B" w:rsidRDefault="00512FC6" w:rsidP="00512FC6">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Anotācijas IV.sadaļa papildināta ar skaidrojumu, ka v</w:t>
            </w:r>
            <w:r w:rsidRPr="00512FC6">
              <w:rPr>
                <w:rFonts w:ascii="Times New Roman" w:eastAsia="Times New Roman" w:hAnsi="Times New Roman" w:cs="Times New Roman"/>
                <w:bCs/>
                <w:sz w:val="24"/>
                <w:szCs w:val="24"/>
                <w:lang w:eastAsia="lv-LV"/>
              </w:rPr>
              <w:t xml:space="preserve">isām </w:t>
            </w:r>
            <w:r>
              <w:rPr>
                <w:rFonts w:ascii="Times New Roman" w:eastAsia="Times New Roman" w:hAnsi="Times New Roman" w:cs="Times New Roman"/>
                <w:bCs/>
                <w:sz w:val="24"/>
                <w:szCs w:val="24"/>
                <w:lang w:eastAsia="lv-LV"/>
              </w:rPr>
              <w:t>institūcijām</w:t>
            </w:r>
            <w:r w:rsidRPr="00512FC6">
              <w:rPr>
                <w:rFonts w:ascii="Times New Roman" w:eastAsia="Times New Roman" w:hAnsi="Times New Roman" w:cs="Times New Roman"/>
                <w:bCs/>
                <w:sz w:val="24"/>
                <w:szCs w:val="24"/>
                <w:lang w:eastAsia="lv-LV"/>
              </w:rPr>
              <w:t xml:space="preserve"> </w:t>
            </w:r>
            <w:r w:rsidRPr="00512FC6">
              <w:rPr>
                <w:rFonts w:ascii="Times New Roman" w:eastAsia="Times New Roman" w:hAnsi="Times New Roman" w:cs="Times New Roman"/>
                <w:bCs/>
                <w:sz w:val="24"/>
                <w:szCs w:val="24"/>
                <w:lang w:eastAsia="lv-LV"/>
              </w:rPr>
              <w:lastRenderedPageBreak/>
              <w:t>attiecīgo nozaru normatīvajos aktos un deleģēšanas līgumos, kuros ir izmantots termins “valsts informācijas sistēmas turētājs”, būtu veicami grozījumi šo terminu aizstājot ar IKT pakalpojumu sniedzēju.</w:t>
            </w:r>
            <w:r w:rsidR="00B564F9">
              <w:rPr>
                <w:rFonts w:ascii="Times New Roman" w:eastAsia="Times New Roman" w:hAnsi="Times New Roman" w:cs="Times New Roman"/>
                <w:bCs/>
                <w:sz w:val="24"/>
                <w:szCs w:val="24"/>
                <w:lang w:eastAsia="lv-LV"/>
              </w:rPr>
              <w:t xml:space="preserve"> </w:t>
            </w:r>
            <w:r w:rsidR="00B564F9" w:rsidRPr="00B564F9">
              <w:rPr>
                <w:rFonts w:ascii="Times New Roman" w:eastAsia="Times New Roman" w:hAnsi="Times New Roman" w:cs="Times New Roman"/>
                <w:bCs/>
                <w:sz w:val="24"/>
                <w:szCs w:val="24"/>
                <w:lang w:eastAsia="lv-LV"/>
              </w:rPr>
              <w:t>Gadījumos, ja viena un tā pati institūcija ir noteikta par informācijas sistēmas pārzini un turētāju, termins “turē</w:t>
            </w:r>
            <w:r w:rsidR="00B564F9">
              <w:rPr>
                <w:rFonts w:ascii="Times New Roman" w:eastAsia="Times New Roman" w:hAnsi="Times New Roman" w:cs="Times New Roman"/>
                <w:bCs/>
                <w:sz w:val="24"/>
                <w:szCs w:val="24"/>
                <w:lang w:eastAsia="lv-LV"/>
              </w:rPr>
              <w:t>tājs” ir vienkārši svītrojams.</w:t>
            </w:r>
            <w:r w:rsidRPr="00512FC6">
              <w:rPr>
                <w:rFonts w:ascii="Times New Roman" w:eastAsia="Times New Roman" w:hAnsi="Times New Roman" w:cs="Times New Roman"/>
                <w:bCs/>
                <w:sz w:val="24"/>
                <w:szCs w:val="24"/>
                <w:lang w:eastAsia="lv-LV"/>
              </w:rPr>
              <w:t xml:space="preserve"> Nepieciešamie grozījumi būtu veicami kopā ar citiem (būtiskajiem) grozījumiem šajos normatīvajos aktos un deleģēšanas līgumos.</w:t>
            </w:r>
          </w:p>
        </w:tc>
        <w:tc>
          <w:tcPr>
            <w:tcW w:w="2551" w:type="dxa"/>
            <w:tcBorders>
              <w:top w:val="single" w:sz="4" w:space="0" w:color="auto"/>
              <w:left w:val="single" w:sz="4" w:space="0" w:color="auto"/>
              <w:bottom w:val="single" w:sz="4" w:space="0" w:color="auto"/>
            </w:tcBorders>
          </w:tcPr>
          <w:p w14:paraId="68DB694D" w14:textId="77777777" w:rsidR="00C121A9" w:rsidRPr="008872B6" w:rsidRDefault="00C121A9" w:rsidP="004136F1">
            <w:pPr>
              <w:pStyle w:val="NormalWeb"/>
              <w:spacing w:before="0" w:beforeAutospacing="0" w:after="80" w:afterAutospacing="0"/>
              <w:jc w:val="both"/>
            </w:pPr>
          </w:p>
        </w:tc>
      </w:tr>
      <w:tr w:rsidR="004136F1" w:rsidRPr="00FB2472" w14:paraId="1405BD91" w14:textId="77777777" w:rsidTr="00742E5E">
        <w:tc>
          <w:tcPr>
            <w:tcW w:w="700" w:type="dxa"/>
            <w:tcBorders>
              <w:top w:val="single" w:sz="4" w:space="0" w:color="auto"/>
              <w:left w:val="single" w:sz="6" w:space="0" w:color="000000"/>
              <w:bottom w:val="single" w:sz="6" w:space="0" w:color="000000"/>
              <w:right w:val="single" w:sz="6" w:space="0" w:color="000000"/>
            </w:tcBorders>
          </w:tcPr>
          <w:p w14:paraId="2152A144" w14:textId="1D48C2A9"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39</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A01606D" w14:textId="177BC5EF"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0185A641" w14:textId="64F48741" w:rsidR="004136F1" w:rsidRPr="00A769DE" w:rsidRDefault="004136F1" w:rsidP="004136F1">
            <w:pPr>
              <w:spacing w:after="0" w:line="240" w:lineRule="auto"/>
              <w:jc w:val="both"/>
              <w:rPr>
                <w:rFonts w:ascii="Times New Roman" w:eastAsia="Times New Roman" w:hAnsi="Times New Roman"/>
                <w:b/>
                <w:sz w:val="24"/>
                <w:szCs w:val="24"/>
              </w:rPr>
            </w:pPr>
            <w:r w:rsidRPr="00A769DE">
              <w:rPr>
                <w:rFonts w:ascii="Times New Roman" w:eastAsia="Times New Roman" w:hAnsi="Times New Roman"/>
                <w:b/>
                <w:sz w:val="24"/>
                <w:szCs w:val="24"/>
              </w:rPr>
              <w:t>Satiksmes ministrija</w:t>
            </w:r>
            <w:r>
              <w:rPr>
                <w:rFonts w:ascii="Times New Roman" w:eastAsia="Times New Roman" w:hAnsi="Times New Roman"/>
                <w:b/>
                <w:sz w:val="24"/>
                <w:szCs w:val="24"/>
              </w:rPr>
              <w:t xml:space="preserve"> (05.08.2021)</w:t>
            </w:r>
          </w:p>
          <w:p w14:paraId="56108A5C" w14:textId="77777777" w:rsidR="004136F1" w:rsidRPr="00A769DE" w:rsidRDefault="004136F1" w:rsidP="004136F1">
            <w:pPr>
              <w:spacing w:after="0" w:line="240" w:lineRule="auto"/>
              <w:jc w:val="both"/>
              <w:rPr>
                <w:rFonts w:ascii="Times New Roman" w:eastAsia="Times New Roman" w:hAnsi="Times New Roman"/>
                <w:sz w:val="24"/>
                <w:szCs w:val="24"/>
              </w:rPr>
            </w:pPr>
            <w:r w:rsidRPr="00A769DE">
              <w:rPr>
                <w:rFonts w:ascii="Times New Roman" w:eastAsia="Times New Roman" w:hAnsi="Times New Roman"/>
                <w:sz w:val="24"/>
                <w:szCs w:val="24"/>
              </w:rPr>
              <w:t xml:space="preserve">Izvērtējot izziņu Satiksmes ministrija konstatēja, ka saskaņošanai atsūtītajā anotācijā nav iekļauti Satiksmes ministrijas atzinumā sniegtie iebildumi kā tas norādīts sagatavotās izziņas 20. un 21.punktā. </w:t>
            </w:r>
          </w:p>
          <w:p w14:paraId="21DD34AE" w14:textId="5398C423" w:rsidR="004136F1" w:rsidRPr="00933048" w:rsidRDefault="004136F1" w:rsidP="004136F1">
            <w:pPr>
              <w:spacing w:after="0" w:line="240" w:lineRule="auto"/>
              <w:jc w:val="both"/>
              <w:rPr>
                <w:rFonts w:ascii="Times New Roman" w:eastAsia="Times New Roman" w:hAnsi="Times New Roman"/>
                <w:sz w:val="24"/>
                <w:szCs w:val="24"/>
              </w:rPr>
            </w:pPr>
            <w:r w:rsidRPr="00A769DE">
              <w:rPr>
                <w:rFonts w:ascii="Times New Roman" w:eastAsia="Times New Roman" w:hAnsi="Times New Roman"/>
                <w:sz w:val="24"/>
                <w:szCs w:val="24"/>
              </w:rPr>
              <w:t>Anotācijā nav iekļauta informācija par to, ka “ņemot vērā Saeimas juridiskā biroja viedokli, likumprojekta “Valsts informācijas un komunikācijas tehnoloģiju pārvaldības likums” (Nr.1129/Lp12) virzība Saeimā ir pārtraukta”, kā tas rakstīts izziņā ar norādi, ka iebildums ņemts vērā.</w:t>
            </w:r>
          </w:p>
        </w:tc>
        <w:tc>
          <w:tcPr>
            <w:tcW w:w="2977" w:type="dxa"/>
            <w:tcBorders>
              <w:top w:val="single" w:sz="4" w:space="0" w:color="auto"/>
              <w:left w:val="single" w:sz="6" w:space="0" w:color="000000"/>
              <w:bottom w:val="single" w:sz="6" w:space="0" w:color="000000"/>
              <w:right w:val="single" w:sz="6" w:space="0" w:color="000000"/>
            </w:tcBorders>
          </w:tcPr>
          <w:p w14:paraId="3FDFD954" w14:textId="77777777" w:rsidR="004136F1" w:rsidRPr="00DB738B"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DB738B">
              <w:rPr>
                <w:rFonts w:ascii="Times New Roman" w:eastAsia="Times New Roman" w:hAnsi="Times New Roman" w:cs="Times New Roman"/>
                <w:b/>
                <w:bCs/>
                <w:sz w:val="24"/>
                <w:szCs w:val="24"/>
                <w:lang w:eastAsia="lv-LV"/>
              </w:rPr>
              <w:t>Ņemts vērā</w:t>
            </w:r>
          </w:p>
          <w:p w14:paraId="3E3AAD16" w14:textId="34C83F2B" w:rsidR="004136F1" w:rsidRPr="00E1714C"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Papildināts anotācijas IV.</w:t>
            </w:r>
            <w:r w:rsidR="007A2793">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sadaļas 3.punkts</w:t>
            </w:r>
          </w:p>
        </w:tc>
        <w:tc>
          <w:tcPr>
            <w:tcW w:w="2551" w:type="dxa"/>
            <w:tcBorders>
              <w:top w:val="single" w:sz="4" w:space="0" w:color="auto"/>
              <w:left w:val="single" w:sz="4" w:space="0" w:color="auto"/>
              <w:bottom w:val="single" w:sz="4" w:space="0" w:color="auto"/>
            </w:tcBorders>
          </w:tcPr>
          <w:p w14:paraId="6C0EEF78" w14:textId="67B5EF4A" w:rsidR="004136F1" w:rsidRPr="008872B6" w:rsidRDefault="004136F1" w:rsidP="004136F1">
            <w:pPr>
              <w:pStyle w:val="NormalWeb"/>
              <w:spacing w:before="0" w:beforeAutospacing="0" w:after="80" w:afterAutospacing="0"/>
              <w:jc w:val="both"/>
            </w:pPr>
          </w:p>
        </w:tc>
      </w:tr>
      <w:tr w:rsidR="004136F1" w:rsidRPr="00FB2472" w14:paraId="7877D95F" w14:textId="77777777" w:rsidTr="00742E5E">
        <w:tc>
          <w:tcPr>
            <w:tcW w:w="700" w:type="dxa"/>
            <w:tcBorders>
              <w:top w:val="single" w:sz="4" w:space="0" w:color="auto"/>
              <w:left w:val="single" w:sz="6" w:space="0" w:color="000000"/>
              <w:bottom w:val="single" w:sz="6" w:space="0" w:color="000000"/>
              <w:right w:val="single" w:sz="6" w:space="0" w:color="000000"/>
            </w:tcBorders>
          </w:tcPr>
          <w:p w14:paraId="293DE8DD" w14:textId="290AFCB3"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471B2B25"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6F40AE13" w14:textId="0B181D45" w:rsidR="004136F1" w:rsidRPr="00A769DE"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A769DE">
              <w:rPr>
                <w:rFonts w:ascii="Times New Roman" w:eastAsia="Calibri" w:hAnsi="Times New Roman" w:cs="Times New Roman"/>
                <w:b/>
                <w:sz w:val="24"/>
                <w:szCs w:val="24"/>
              </w:rPr>
              <w:t>Satiksmes ministrija</w:t>
            </w:r>
            <w:r>
              <w:rPr>
                <w:rFonts w:ascii="Times New Roman" w:eastAsia="Calibri" w:hAnsi="Times New Roman" w:cs="Times New Roman"/>
                <w:b/>
                <w:sz w:val="24"/>
                <w:szCs w:val="24"/>
              </w:rPr>
              <w:t xml:space="preserve"> (05.08.2021)</w:t>
            </w:r>
          </w:p>
          <w:p w14:paraId="58AF05F5" w14:textId="77777777" w:rsidR="004136F1" w:rsidRPr="00A769DE" w:rsidRDefault="004136F1" w:rsidP="004136F1">
            <w:pPr>
              <w:pStyle w:val="ListParagraph"/>
              <w:tabs>
                <w:tab w:val="left" w:pos="851"/>
                <w:tab w:val="left" w:pos="993"/>
              </w:tabs>
              <w:spacing w:after="0" w:line="240" w:lineRule="auto"/>
              <w:ind w:left="36" w:hanging="36"/>
              <w:jc w:val="both"/>
              <w:rPr>
                <w:rFonts w:ascii="Times New Roman" w:eastAsia="Calibri" w:hAnsi="Times New Roman" w:cs="Times New Roman"/>
                <w:sz w:val="24"/>
                <w:szCs w:val="24"/>
              </w:rPr>
            </w:pPr>
            <w:r w:rsidRPr="00A769DE">
              <w:rPr>
                <w:rFonts w:ascii="Times New Roman" w:eastAsia="Calibri" w:hAnsi="Times New Roman" w:cs="Times New Roman"/>
                <w:sz w:val="24"/>
                <w:szCs w:val="24"/>
              </w:rPr>
              <w:lastRenderedPageBreak/>
              <w:t xml:space="preserve">Attiecībā uz Satiksmes ministrijas 2.iebildumu likumprojektā “Grozījumi Valsts informācijas sistēmu likumā” (turpmāk – Likumprojekts) ir iekļauts jauns termins un termina skaidrojums “institūcijas informācijas sistēma – informācijas sistēma, kas nav valsts informācijas sistēma, atrodas institūcijas pārvaldībā un nodrošina informācijas apriti ar valsts informācijas sistēmu”, savukārt, Anotācijā ir sniegta informācija, ka Likumprojekta “tvēruma paplašinājums nepieciešams, lai nodrošinātu kontroli (arī no drošības viedokļa) un prasības informācijas sistēmām, kuras nodrošina informāciju valsts informācijas sistēmām vai saņem informāciju no tām”. </w:t>
            </w:r>
          </w:p>
          <w:p w14:paraId="4D846D9B" w14:textId="77777777" w:rsidR="004136F1" w:rsidRPr="00A769DE" w:rsidRDefault="004136F1" w:rsidP="004136F1">
            <w:pPr>
              <w:pStyle w:val="ListParagraph"/>
              <w:tabs>
                <w:tab w:val="left" w:pos="851"/>
                <w:tab w:val="left" w:pos="993"/>
              </w:tabs>
              <w:spacing w:after="0" w:line="240" w:lineRule="auto"/>
              <w:ind w:left="36" w:hanging="36"/>
              <w:jc w:val="both"/>
              <w:rPr>
                <w:rFonts w:ascii="Times New Roman" w:eastAsia="Calibri" w:hAnsi="Times New Roman" w:cs="Times New Roman"/>
                <w:sz w:val="24"/>
                <w:szCs w:val="24"/>
              </w:rPr>
            </w:pPr>
            <w:r w:rsidRPr="00A769DE">
              <w:rPr>
                <w:rFonts w:ascii="Times New Roman" w:eastAsia="Calibri" w:hAnsi="Times New Roman" w:cs="Times New Roman"/>
                <w:sz w:val="24"/>
                <w:szCs w:val="24"/>
              </w:rPr>
              <w:t xml:space="preserve">Satiksmes ministrijas 2.iebilduma būtība ir papildināt Anotāciju ar informāciju, kā institūcijas informācijas sistēmas iekļaušana Likumprojekta tvērumā nodrošinās likuma mērķu un uzdevumu sasniegšanu, kā arī norādīt, kādi praktiskie risinājumi tiks balstīti šo normu prasībās. Valsts informācijas sistēmu likuma 2.pantā ir noteikti tā mērķi un uzdevumi, taču sagatavotajā Anotācijas redakcijā ietverts skaidrojums, ka šāds likumprojekta tvēruma paplašinājums ir nepieciešams tikai kontroles vajadzībām. Iebilduma būtība ir saņemt saprotamu un konkrētu skaidrojumu par sistēmu piemēriem, uz kurām būtu attiecināms jaunais regulējums, norādīt virzību par turpmākiem praktiskajiem risinājumiem, kuri būs jāievēro institūciju informācijas sistēmu pārziņiem, kā arī pamatojumu, kā šis sistēmu plānotais regulējums un praktiskie soļi nodrošinās informācijas pieejamību un kvalitāti valsts informācijas sistēmās. </w:t>
            </w:r>
          </w:p>
          <w:p w14:paraId="6C6DB8D6" w14:textId="77777777" w:rsidR="004136F1" w:rsidRPr="00A769DE" w:rsidRDefault="004136F1" w:rsidP="004136F1">
            <w:pPr>
              <w:pStyle w:val="ListParagraph"/>
              <w:tabs>
                <w:tab w:val="left" w:pos="851"/>
                <w:tab w:val="left" w:pos="993"/>
              </w:tabs>
              <w:spacing w:after="0" w:line="240" w:lineRule="auto"/>
              <w:ind w:left="36" w:hanging="36"/>
              <w:jc w:val="both"/>
              <w:rPr>
                <w:rFonts w:ascii="Times New Roman" w:eastAsia="Calibri" w:hAnsi="Times New Roman" w:cs="Times New Roman"/>
                <w:sz w:val="24"/>
                <w:szCs w:val="24"/>
              </w:rPr>
            </w:pPr>
            <w:r w:rsidRPr="00A769DE">
              <w:rPr>
                <w:rFonts w:ascii="Times New Roman" w:eastAsia="Calibri" w:hAnsi="Times New Roman" w:cs="Times New Roman"/>
                <w:sz w:val="24"/>
                <w:szCs w:val="24"/>
              </w:rPr>
              <w:lastRenderedPageBreak/>
              <w:t xml:space="preserve">Pašlaik Anotācijā sniegtā informācija liecina, ka Likumprojekta tvēruma paplašinājums ir nepieciešams kontroles paplašināšanai un kontrolējošo iestāžu darbinieku noslodzes pamatojumam, nesniedzot ieskatu par to, kas tiks kontrolēts. Izņemot norādi, ka institūciju informācijas sistēmu attīstības aktivitāšu un likvidēšanas uzraudzības kārtību, kā arī vispārējās tehniskās un drošības prasības nosaka Ministru kabinets. </w:t>
            </w:r>
          </w:p>
          <w:p w14:paraId="78530181" w14:textId="4858C84D" w:rsidR="004136F1" w:rsidRPr="00933048"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A769DE">
              <w:rPr>
                <w:rFonts w:ascii="Times New Roman" w:eastAsia="Calibri" w:hAnsi="Times New Roman" w:cs="Times New Roman"/>
                <w:sz w:val="24"/>
                <w:szCs w:val="24"/>
              </w:rPr>
              <w:t>Papildus lūdzam izvērtēt jaunā termina “institūcijas informācijas sistēma” skaidrojumu “sistēma, kas nav valsts informācijas sistēma”. Likumprojekta izpratnei un sekmīgai piemērošanai būtu nepieciešams jauno jēdzienu skaidrot ar tieši raksturojošu pazīmi, nevis ar to, kas tā nav.</w:t>
            </w:r>
          </w:p>
        </w:tc>
        <w:tc>
          <w:tcPr>
            <w:tcW w:w="2977" w:type="dxa"/>
            <w:tcBorders>
              <w:top w:val="single" w:sz="4" w:space="0" w:color="auto"/>
              <w:left w:val="single" w:sz="6" w:space="0" w:color="000000"/>
              <w:bottom w:val="single" w:sz="6" w:space="0" w:color="000000"/>
              <w:right w:val="single" w:sz="6" w:space="0" w:color="000000"/>
            </w:tcBorders>
          </w:tcPr>
          <w:p w14:paraId="626C6BC8" w14:textId="77777777" w:rsidR="004136F1" w:rsidRPr="00A115B9"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A115B9">
              <w:rPr>
                <w:rFonts w:ascii="Times New Roman" w:eastAsia="Times New Roman" w:hAnsi="Times New Roman" w:cs="Times New Roman"/>
                <w:b/>
                <w:bCs/>
                <w:sz w:val="24"/>
                <w:szCs w:val="24"/>
                <w:lang w:eastAsia="lv-LV"/>
              </w:rPr>
              <w:lastRenderedPageBreak/>
              <w:t>Ņemts vērā</w:t>
            </w:r>
          </w:p>
          <w:p w14:paraId="236DB49D" w14:textId="728A85AC" w:rsidR="004136F1" w:rsidRPr="000D079C"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lastRenderedPageBreak/>
              <w:t>Precizēta anotācija.</w:t>
            </w:r>
          </w:p>
        </w:tc>
        <w:tc>
          <w:tcPr>
            <w:tcW w:w="2551" w:type="dxa"/>
            <w:tcBorders>
              <w:top w:val="single" w:sz="4" w:space="0" w:color="auto"/>
              <w:left w:val="single" w:sz="4" w:space="0" w:color="auto"/>
              <w:bottom w:val="single" w:sz="4" w:space="0" w:color="auto"/>
            </w:tcBorders>
          </w:tcPr>
          <w:p w14:paraId="42B6C387" w14:textId="17CDD077" w:rsidR="004136F1" w:rsidRPr="008872B6" w:rsidRDefault="004136F1" w:rsidP="004136F1">
            <w:pPr>
              <w:pStyle w:val="NormalWeb"/>
              <w:spacing w:before="0" w:beforeAutospacing="0" w:after="80" w:afterAutospacing="0"/>
              <w:jc w:val="both"/>
            </w:pPr>
          </w:p>
        </w:tc>
      </w:tr>
      <w:tr w:rsidR="004136F1" w:rsidRPr="00FB2472" w14:paraId="4247C06D" w14:textId="77777777" w:rsidTr="00742E5E">
        <w:tc>
          <w:tcPr>
            <w:tcW w:w="700" w:type="dxa"/>
            <w:tcBorders>
              <w:top w:val="single" w:sz="4" w:space="0" w:color="auto"/>
              <w:left w:val="single" w:sz="6" w:space="0" w:color="000000"/>
              <w:bottom w:val="single" w:sz="6" w:space="0" w:color="000000"/>
              <w:right w:val="single" w:sz="6" w:space="0" w:color="000000"/>
            </w:tcBorders>
          </w:tcPr>
          <w:p w14:paraId="756E5386" w14:textId="14A4FEC0" w:rsidR="004136F1"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41</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48729D4"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6C02BF0C" w14:textId="0B91FBE8"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Satiksmes ministrija (31.05.2021)</w:t>
            </w:r>
          </w:p>
          <w:p w14:paraId="705C5E17" w14:textId="40682B37" w:rsidR="004136F1" w:rsidRPr="00A769DE"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AB2419">
              <w:rPr>
                <w:rFonts w:ascii="Times New Roman" w:eastAsia="Calibri" w:hAnsi="Times New Roman" w:cs="Times New Roman"/>
                <w:sz w:val="24"/>
                <w:szCs w:val="24"/>
              </w:rPr>
              <w:t>Lūdzam papildināt likumprojekta anotāciju ar informāciju par 2018.gada 31.janvāra Saeimā iesniegto likumprojektu “Valsts informācijas un komunikācijas tehnoloģiju pārvaldības likums” (Nr.1129/Lp12) , norādot, kāda ir tajā ietvertā analoģiskā regulējuma saistība ar šo likumprojektu, kā arī ievērojot to, ka likumprojekts “Valsts informācijas un komunikācijas tehnoloģiju pārvaldības likums” paredz Valsts informācijas sistēmu likuma (turpmāk - likums) spēka zaudēšanu.</w:t>
            </w:r>
          </w:p>
        </w:tc>
        <w:tc>
          <w:tcPr>
            <w:tcW w:w="2977" w:type="dxa"/>
            <w:tcBorders>
              <w:top w:val="single" w:sz="4" w:space="0" w:color="auto"/>
              <w:left w:val="single" w:sz="6" w:space="0" w:color="000000"/>
              <w:bottom w:val="single" w:sz="6" w:space="0" w:color="000000"/>
              <w:right w:val="single" w:sz="6" w:space="0" w:color="000000"/>
            </w:tcBorders>
          </w:tcPr>
          <w:p w14:paraId="134B8060" w14:textId="77777777" w:rsidR="004136F1" w:rsidRPr="00DB738B"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DB738B">
              <w:rPr>
                <w:rFonts w:ascii="Times New Roman" w:eastAsia="Times New Roman" w:hAnsi="Times New Roman" w:cs="Times New Roman"/>
                <w:b/>
                <w:bCs/>
                <w:sz w:val="24"/>
                <w:szCs w:val="24"/>
                <w:lang w:eastAsia="lv-LV"/>
              </w:rPr>
              <w:t>Ņemts vērā</w:t>
            </w:r>
          </w:p>
          <w:p w14:paraId="22927B6A" w14:textId="431EC8E3" w:rsidR="004136F1" w:rsidRPr="00A115B9" w:rsidRDefault="004136F1"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Papildināts anotācijas IV.</w:t>
            </w:r>
            <w:r w:rsidR="007A2793">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sadaļas 3.punkts</w:t>
            </w:r>
          </w:p>
        </w:tc>
        <w:tc>
          <w:tcPr>
            <w:tcW w:w="2551" w:type="dxa"/>
            <w:tcBorders>
              <w:top w:val="single" w:sz="4" w:space="0" w:color="auto"/>
              <w:left w:val="single" w:sz="4" w:space="0" w:color="auto"/>
              <w:bottom w:val="single" w:sz="4" w:space="0" w:color="auto"/>
            </w:tcBorders>
          </w:tcPr>
          <w:p w14:paraId="68954A14" w14:textId="77777777" w:rsidR="004136F1" w:rsidRPr="008872B6" w:rsidRDefault="004136F1" w:rsidP="004136F1">
            <w:pPr>
              <w:pStyle w:val="NormalWeb"/>
              <w:spacing w:before="0" w:beforeAutospacing="0" w:after="80" w:afterAutospacing="0"/>
              <w:jc w:val="both"/>
            </w:pPr>
          </w:p>
        </w:tc>
      </w:tr>
      <w:tr w:rsidR="004136F1" w:rsidRPr="00FB2472" w14:paraId="467B4415" w14:textId="77777777" w:rsidTr="00742E5E">
        <w:tc>
          <w:tcPr>
            <w:tcW w:w="700" w:type="dxa"/>
            <w:tcBorders>
              <w:top w:val="single" w:sz="4" w:space="0" w:color="auto"/>
              <w:left w:val="single" w:sz="6" w:space="0" w:color="000000"/>
              <w:bottom w:val="single" w:sz="6" w:space="0" w:color="000000"/>
              <w:right w:val="single" w:sz="6" w:space="0" w:color="000000"/>
            </w:tcBorders>
          </w:tcPr>
          <w:p w14:paraId="4CB27B93" w14:textId="68ECF2C0" w:rsidR="004136F1"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63B86DF"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57E92A53" w14:textId="65D48A7E" w:rsidR="004136F1" w:rsidRPr="002B7A2C"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B7A2C">
              <w:rPr>
                <w:rFonts w:ascii="Times New Roman" w:eastAsia="Calibri" w:hAnsi="Times New Roman" w:cs="Times New Roman"/>
                <w:b/>
                <w:sz w:val="24"/>
                <w:szCs w:val="24"/>
              </w:rPr>
              <w:t>Satiksmes ministrija</w:t>
            </w:r>
            <w:r>
              <w:rPr>
                <w:rFonts w:ascii="Times New Roman" w:eastAsia="Calibri" w:hAnsi="Times New Roman" w:cs="Times New Roman"/>
                <w:b/>
                <w:sz w:val="24"/>
                <w:szCs w:val="24"/>
              </w:rPr>
              <w:t xml:space="preserve"> (31.05.2021)</w:t>
            </w:r>
          </w:p>
          <w:p w14:paraId="64B21C5C" w14:textId="270984E0" w:rsidR="004136F1"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2B7A2C">
              <w:rPr>
                <w:rFonts w:ascii="Times New Roman" w:eastAsia="Calibri" w:hAnsi="Times New Roman" w:cs="Times New Roman"/>
                <w:sz w:val="24"/>
                <w:szCs w:val="24"/>
              </w:rPr>
              <w:t xml:space="preserve">Lūdzam papildināt likumprojekta anotāciju ar informāciju, kā tieši likuma 3.panta ceturtās daļas izslēgšana, proti, ka valsts informācijas sistēmas turpmāk būs arī iekšējās lietošanas sistēmas, nodrošinās likuma mērķu un uzdevumu sasniegšanu, kā arī norādīt, </w:t>
            </w:r>
            <w:r w:rsidRPr="002B7A2C">
              <w:rPr>
                <w:rFonts w:ascii="Times New Roman" w:eastAsia="Calibri" w:hAnsi="Times New Roman" w:cs="Times New Roman"/>
                <w:sz w:val="24"/>
                <w:szCs w:val="24"/>
              </w:rPr>
              <w:lastRenderedPageBreak/>
              <w:t>kādi praktiskie risinājumi tiks balstīti šo normu prasībās.</w:t>
            </w:r>
          </w:p>
        </w:tc>
        <w:tc>
          <w:tcPr>
            <w:tcW w:w="2977" w:type="dxa"/>
            <w:tcBorders>
              <w:top w:val="single" w:sz="4" w:space="0" w:color="auto"/>
              <w:left w:val="single" w:sz="6" w:space="0" w:color="000000"/>
              <w:bottom w:val="single" w:sz="6" w:space="0" w:color="000000"/>
              <w:right w:val="single" w:sz="6" w:space="0" w:color="000000"/>
            </w:tcBorders>
          </w:tcPr>
          <w:p w14:paraId="115649E3" w14:textId="77777777" w:rsidR="004136F1" w:rsidRDefault="004136F1"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p w14:paraId="57593569" w14:textId="77777777" w:rsidR="004136F1" w:rsidRDefault="004136F1" w:rsidP="004136F1">
            <w:pPr>
              <w:spacing w:before="40" w:after="0" w:line="240" w:lineRule="auto"/>
              <w:jc w:val="both"/>
              <w:rPr>
                <w:rFonts w:ascii="Times New Roman" w:eastAsia="Times New Roman" w:hAnsi="Times New Roman" w:cs="Times New Roman"/>
                <w:bCs/>
                <w:sz w:val="24"/>
                <w:szCs w:val="24"/>
                <w:lang w:eastAsia="lv-LV"/>
              </w:rPr>
            </w:pPr>
            <w:r w:rsidRPr="00C36B11">
              <w:rPr>
                <w:rFonts w:ascii="Times New Roman" w:eastAsia="Times New Roman" w:hAnsi="Times New Roman" w:cs="Times New Roman"/>
                <w:bCs/>
                <w:sz w:val="24"/>
                <w:szCs w:val="24"/>
                <w:lang w:eastAsia="lv-LV"/>
              </w:rPr>
              <w:t>VISL 3.panta ceturtā daļa netiek svītrota.</w:t>
            </w:r>
          </w:p>
          <w:p w14:paraId="5DAE038B" w14:textId="77777777" w:rsidR="004136F1" w:rsidRDefault="004136F1" w:rsidP="004136F1">
            <w:pPr>
              <w:spacing w:before="40" w:after="0" w:line="240" w:lineRule="auto"/>
              <w:jc w:val="both"/>
              <w:rPr>
                <w:rFonts w:ascii="Times New Roman" w:hAnsi="Times New Roman" w:cs="Times New Roman"/>
                <w:sz w:val="24"/>
                <w:szCs w:val="24"/>
              </w:rPr>
            </w:pPr>
            <w:r>
              <w:rPr>
                <w:rFonts w:ascii="Times New Roman" w:hAnsi="Times New Roman" w:cs="Times New Roman"/>
                <w:sz w:val="24"/>
                <w:szCs w:val="24"/>
              </w:rPr>
              <w:t>Ieviests termins “i</w:t>
            </w:r>
            <w:r w:rsidRPr="00C407BD">
              <w:rPr>
                <w:rFonts w:ascii="Times New Roman" w:hAnsi="Times New Roman" w:cs="Times New Roman"/>
                <w:sz w:val="24"/>
                <w:szCs w:val="24"/>
              </w:rPr>
              <w:t>n</w:t>
            </w:r>
            <w:r>
              <w:rPr>
                <w:rFonts w:ascii="Times New Roman" w:hAnsi="Times New Roman" w:cs="Times New Roman"/>
                <w:sz w:val="24"/>
                <w:szCs w:val="24"/>
              </w:rPr>
              <w:t>stitūcijas informācijas sistēma”, kurām</w:t>
            </w:r>
            <w:r w:rsidRPr="00C407BD">
              <w:rPr>
                <w:rFonts w:ascii="Times New Roman" w:hAnsi="Times New Roman" w:cs="Times New Roman"/>
                <w:sz w:val="24"/>
                <w:szCs w:val="24"/>
              </w:rPr>
              <w:t xml:space="preserve"> paredzētas atvieglotas </w:t>
            </w:r>
            <w:r>
              <w:rPr>
                <w:rFonts w:ascii="Times New Roman" w:hAnsi="Times New Roman" w:cs="Times New Roman"/>
                <w:sz w:val="24"/>
                <w:szCs w:val="24"/>
              </w:rPr>
              <w:lastRenderedPageBreak/>
              <w:t xml:space="preserve">uzraudzības </w:t>
            </w:r>
            <w:r w:rsidRPr="00C407BD">
              <w:rPr>
                <w:rFonts w:ascii="Times New Roman" w:hAnsi="Times New Roman" w:cs="Times New Roman"/>
                <w:sz w:val="24"/>
                <w:szCs w:val="24"/>
              </w:rPr>
              <w:t xml:space="preserve">prasības, un </w:t>
            </w:r>
            <w:r>
              <w:rPr>
                <w:rFonts w:ascii="Times New Roman" w:hAnsi="Times New Roman" w:cs="Times New Roman"/>
                <w:sz w:val="24"/>
                <w:szCs w:val="24"/>
              </w:rPr>
              <w:t>tām</w:t>
            </w:r>
            <w:r w:rsidRPr="00C407BD">
              <w:rPr>
                <w:rFonts w:ascii="Times New Roman" w:hAnsi="Times New Roman" w:cs="Times New Roman"/>
                <w:sz w:val="24"/>
                <w:szCs w:val="24"/>
              </w:rPr>
              <w:t xml:space="preserve"> nebūs nepieciešami ārējie normatīvie akti.</w:t>
            </w:r>
          </w:p>
          <w:p w14:paraId="1FF6DF4C" w14:textId="77CAE301" w:rsidR="004136F1" w:rsidRPr="00C36B11"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hAnsi="Times New Roman" w:cs="Times New Roman"/>
                <w:sz w:val="24"/>
                <w:szCs w:val="24"/>
              </w:rPr>
              <w:t>Anotācija papildināta ar skaidrojumu, kāpēc nepieciešama papildus uzraudzība informācijas sistēmām, kuras nodrošina datu apriti ar valsts informācijas sistēmām.</w:t>
            </w:r>
          </w:p>
        </w:tc>
        <w:tc>
          <w:tcPr>
            <w:tcW w:w="2551" w:type="dxa"/>
            <w:tcBorders>
              <w:top w:val="single" w:sz="4" w:space="0" w:color="auto"/>
              <w:left w:val="single" w:sz="4" w:space="0" w:color="auto"/>
              <w:bottom w:val="single" w:sz="4" w:space="0" w:color="auto"/>
            </w:tcBorders>
          </w:tcPr>
          <w:p w14:paraId="5CE13356" w14:textId="77777777" w:rsidR="004136F1" w:rsidRPr="008872B6" w:rsidRDefault="004136F1" w:rsidP="004136F1">
            <w:pPr>
              <w:pStyle w:val="NormalWeb"/>
              <w:spacing w:before="0" w:beforeAutospacing="0" w:after="80" w:afterAutospacing="0"/>
              <w:jc w:val="both"/>
            </w:pPr>
          </w:p>
        </w:tc>
      </w:tr>
      <w:tr w:rsidR="004136F1" w:rsidRPr="00FB2472" w14:paraId="25C2F651" w14:textId="77777777" w:rsidTr="00742E5E">
        <w:tc>
          <w:tcPr>
            <w:tcW w:w="700" w:type="dxa"/>
            <w:tcBorders>
              <w:top w:val="single" w:sz="4" w:space="0" w:color="auto"/>
              <w:left w:val="single" w:sz="6" w:space="0" w:color="000000"/>
              <w:bottom w:val="single" w:sz="6" w:space="0" w:color="000000"/>
              <w:right w:val="single" w:sz="6" w:space="0" w:color="000000"/>
            </w:tcBorders>
          </w:tcPr>
          <w:p w14:paraId="28DB0EB8" w14:textId="63A6D0AC"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43</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6D07066" w14:textId="394A7501"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6DACC239" w14:textId="55A96DBE" w:rsidR="004136F1" w:rsidRPr="000737E5"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737E5">
              <w:rPr>
                <w:rFonts w:ascii="Times New Roman" w:eastAsia="Calibri" w:hAnsi="Times New Roman" w:cs="Times New Roman"/>
                <w:b/>
                <w:sz w:val="24"/>
                <w:szCs w:val="24"/>
              </w:rPr>
              <w:t>Vesel</w:t>
            </w:r>
            <w:r w:rsidR="00DB683F">
              <w:rPr>
                <w:rFonts w:ascii="Times New Roman" w:eastAsia="Calibri" w:hAnsi="Times New Roman" w:cs="Times New Roman"/>
                <w:b/>
                <w:sz w:val="24"/>
                <w:szCs w:val="24"/>
              </w:rPr>
              <w:t>ī</w:t>
            </w:r>
            <w:r w:rsidRPr="000737E5">
              <w:rPr>
                <w:rFonts w:ascii="Times New Roman" w:eastAsia="Calibri" w:hAnsi="Times New Roman" w:cs="Times New Roman"/>
                <w:b/>
                <w:sz w:val="24"/>
                <w:szCs w:val="24"/>
              </w:rPr>
              <w:t>bas ministrija</w:t>
            </w:r>
            <w:r>
              <w:rPr>
                <w:rFonts w:ascii="Times New Roman" w:eastAsia="Calibri" w:hAnsi="Times New Roman" w:cs="Times New Roman"/>
                <w:b/>
                <w:sz w:val="24"/>
                <w:szCs w:val="24"/>
              </w:rPr>
              <w:t xml:space="preserve"> (06.08.2021)</w:t>
            </w:r>
          </w:p>
          <w:p w14:paraId="5B194910" w14:textId="0A3C4435" w:rsidR="004136F1" w:rsidRPr="000737E5" w:rsidRDefault="004136F1" w:rsidP="004136F1">
            <w:pPr>
              <w:pStyle w:val="ListParagraph"/>
              <w:tabs>
                <w:tab w:val="left" w:pos="851"/>
                <w:tab w:val="left" w:pos="993"/>
              </w:tabs>
              <w:spacing w:after="0" w:line="240" w:lineRule="auto"/>
              <w:ind w:left="36"/>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 xml:space="preserve">Saistībā ar VM izteikto </w:t>
            </w:r>
            <w:r>
              <w:rPr>
                <w:rFonts w:ascii="Times New Roman" w:eastAsia="Calibri" w:hAnsi="Times New Roman" w:cs="Times New Roman"/>
                <w:sz w:val="24"/>
                <w:szCs w:val="24"/>
              </w:rPr>
              <w:t>iebildumu, kas ietverts Izziņas</w:t>
            </w:r>
            <w:r w:rsidRPr="000737E5">
              <w:rPr>
                <w:rFonts w:ascii="Times New Roman" w:eastAsia="Calibri" w:hAnsi="Times New Roman" w:cs="Times New Roman"/>
                <w:sz w:val="24"/>
                <w:szCs w:val="24"/>
              </w:rPr>
              <w:t xml:space="preserve"> 30. punktā, ko VARAM daļēji ir ņēmis vērā, un, ņemot vērā, ka termins “valsts informācijas sistēmas turētājs” mūsdienu komplicētajā IKT vidē nav viennozīmīgs </w:t>
            </w:r>
            <w:r>
              <w:rPr>
                <w:rFonts w:ascii="Times New Roman" w:eastAsia="Calibri" w:hAnsi="Times New Roman" w:cs="Times New Roman"/>
                <w:sz w:val="24"/>
                <w:szCs w:val="24"/>
              </w:rPr>
              <w:t>un, kā arī VARAM norāda Izziņas</w:t>
            </w:r>
            <w:r w:rsidRPr="000737E5">
              <w:rPr>
                <w:rFonts w:ascii="Times New Roman" w:eastAsia="Calibri" w:hAnsi="Times New Roman" w:cs="Times New Roman"/>
                <w:sz w:val="24"/>
                <w:szCs w:val="24"/>
              </w:rPr>
              <w:t xml:space="preserve"> 30. punktā, ka šis termins var tikt attiecināts gan uz IKT infrastruktūras koplietošanas datu centra pakalpojumu sniedzēju, pašas vai citas institūcijas veikto IS tehnisko resursu administrēšanu, kā arī ārpakalpojuma sniedzēju, turpretī VISL 8. un 10. pantos šim “valsts informācijas sistēmas turētājam” ir deleģēti apjomīgas funkcijas, kuras visas nevar izpildīt vai uzņemties atbildību par to izpildi infrastruktūras koplietošanas datu centra pakalpojumu sniedzējs kā “valsts informācijas sistēmas turētājs”, pašas vai citas institūcijas veikto IS tehnisko resursu administrators kā “valsts informācijas sistēmas turētājs”, kā arī ārpakalpojuma sniedzējs kā “valsts informācijas sistēmas turētājs”, lūdzam veikt atbilstošas izmaiņas VISL 8. un 10.pantos. Papildu lūdzam ņemt vērā, ka neizdevās atrast vispārīgus ar </w:t>
            </w:r>
            <w:r w:rsidRPr="000737E5">
              <w:rPr>
                <w:rFonts w:ascii="Times New Roman" w:eastAsia="Calibri" w:hAnsi="Times New Roman" w:cs="Times New Roman"/>
                <w:sz w:val="24"/>
                <w:szCs w:val="24"/>
              </w:rPr>
              <w:lastRenderedPageBreak/>
              <w:t>IKT saistītus normatīvos aktus , kur  šāds termins - “valsts informācijas sistēmas turētājs” tiktu  lietots.</w:t>
            </w:r>
          </w:p>
          <w:p w14:paraId="3574E4CD" w14:textId="7414BF41" w:rsidR="004136F1" w:rsidRPr="009F4A26"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ab/>
            </w:r>
            <w:r w:rsidRPr="000737E5">
              <w:rPr>
                <w:rFonts w:ascii="Times New Roman" w:eastAsia="Calibri" w:hAnsi="Times New Roman" w:cs="Times New Roman"/>
                <w:sz w:val="24"/>
                <w:szCs w:val="24"/>
              </w:rPr>
              <w:tab/>
              <w:t>Kā vienu no iespējamiem risinājumiem piedāvājam izskatīt šī termina – “valsts informācijas sistēmas turētājs” izslēgšanu no VISL un/vai noteikt valsts IS sistēmas pārzinim atbildību par  8., 10.pantos noteikto funkciju izpildi, pieļaujot, ka kādas  no tām var tikt deleģētas kādam no pakalpojuma sniedzējam.</w:t>
            </w:r>
          </w:p>
        </w:tc>
        <w:tc>
          <w:tcPr>
            <w:tcW w:w="2977" w:type="dxa"/>
            <w:tcBorders>
              <w:top w:val="single" w:sz="4" w:space="0" w:color="auto"/>
              <w:left w:val="single" w:sz="6" w:space="0" w:color="000000"/>
              <w:bottom w:val="single" w:sz="6" w:space="0" w:color="000000"/>
              <w:right w:val="single" w:sz="6" w:space="0" w:color="000000"/>
            </w:tcBorders>
          </w:tcPr>
          <w:p w14:paraId="32F94EAC" w14:textId="77777777" w:rsidR="004136F1"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C70FFE">
              <w:rPr>
                <w:rFonts w:ascii="Times New Roman" w:eastAsia="Times New Roman" w:hAnsi="Times New Roman" w:cs="Times New Roman"/>
                <w:b/>
                <w:bCs/>
                <w:sz w:val="24"/>
                <w:szCs w:val="24"/>
                <w:lang w:eastAsia="lv-LV"/>
              </w:rPr>
              <w:lastRenderedPageBreak/>
              <w:t>Ņemts vērā</w:t>
            </w:r>
          </w:p>
          <w:p w14:paraId="607A6E1A" w14:textId="7F309E9B" w:rsidR="004136F1" w:rsidRPr="00C70FFE" w:rsidRDefault="004136F1" w:rsidP="004136F1">
            <w:pPr>
              <w:spacing w:before="40" w:after="0" w:line="240" w:lineRule="auto"/>
              <w:jc w:val="both"/>
              <w:rPr>
                <w:rFonts w:ascii="Times New Roman" w:eastAsia="Times New Roman" w:hAnsi="Times New Roman" w:cs="Times New Roman"/>
                <w:bCs/>
                <w:sz w:val="24"/>
                <w:szCs w:val="24"/>
                <w:lang w:eastAsia="lv-LV"/>
              </w:rPr>
            </w:pPr>
            <w:r w:rsidRPr="00C70FFE">
              <w:rPr>
                <w:rFonts w:ascii="Times New Roman" w:eastAsia="Times New Roman" w:hAnsi="Times New Roman" w:cs="Times New Roman"/>
                <w:bCs/>
                <w:sz w:val="24"/>
                <w:szCs w:val="24"/>
                <w:lang w:eastAsia="lv-LV"/>
              </w:rPr>
              <w:t xml:space="preserve">Termins </w:t>
            </w:r>
            <w:r>
              <w:rPr>
                <w:rFonts w:ascii="Times New Roman" w:eastAsia="Times New Roman" w:hAnsi="Times New Roman" w:cs="Times New Roman"/>
                <w:bCs/>
                <w:sz w:val="24"/>
                <w:szCs w:val="24"/>
                <w:lang w:eastAsia="lv-LV"/>
              </w:rPr>
              <w:t>“valsts informācijas sistēmas turētāja” svītrots. Atbilstoši precizēts VISL 1.panta 3.punkts, 2.panta otrās daļas 3.punkts, 6.panta ceturtā daļa, 8., 9. un 10.pants.</w:t>
            </w:r>
          </w:p>
        </w:tc>
        <w:tc>
          <w:tcPr>
            <w:tcW w:w="2551" w:type="dxa"/>
            <w:tcBorders>
              <w:top w:val="single" w:sz="4" w:space="0" w:color="auto"/>
              <w:left w:val="single" w:sz="4" w:space="0" w:color="auto"/>
              <w:bottom w:val="single" w:sz="4" w:space="0" w:color="auto"/>
            </w:tcBorders>
          </w:tcPr>
          <w:p w14:paraId="53DECF49" w14:textId="14AEBC90" w:rsidR="004136F1" w:rsidRPr="008872B6" w:rsidRDefault="004136F1" w:rsidP="004136F1">
            <w:pPr>
              <w:pStyle w:val="NormalWeb"/>
              <w:spacing w:before="0" w:beforeAutospacing="0" w:after="80" w:afterAutospacing="0"/>
              <w:jc w:val="both"/>
            </w:pPr>
          </w:p>
        </w:tc>
      </w:tr>
      <w:tr w:rsidR="004136F1" w:rsidRPr="00FB2472" w14:paraId="43624A18" w14:textId="77777777" w:rsidTr="00742E5E">
        <w:tc>
          <w:tcPr>
            <w:tcW w:w="700" w:type="dxa"/>
            <w:tcBorders>
              <w:top w:val="single" w:sz="4" w:space="0" w:color="auto"/>
              <w:left w:val="single" w:sz="6" w:space="0" w:color="000000"/>
              <w:bottom w:val="single" w:sz="6" w:space="0" w:color="000000"/>
              <w:right w:val="single" w:sz="6" w:space="0" w:color="000000"/>
            </w:tcBorders>
          </w:tcPr>
          <w:p w14:paraId="6423FDF4" w14:textId="62B50A6E"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44</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53D272F3" w14:textId="7434B818"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E7A9C99" w14:textId="6F2A616C" w:rsidR="004136F1" w:rsidRPr="000737E5"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737E5">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(06.08.2021)</w:t>
            </w:r>
          </w:p>
          <w:p w14:paraId="4B90B10A" w14:textId="440CB781" w:rsidR="004136F1" w:rsidRPr="003F41C3"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Uzturam VM izteiktos iebildumus, kas ietverti Izziņas  35. punktā, jo pēc būtības tie nav ņemti vērā. Vēršam uzmanību, ka Anotācijā  joprojām nav paskaidrots pēc būtības, kāpēc  no VISL svītrota norma, ka VISL neattiecas uz informācijas sistēmām, kuras nodrošina iekšējās lietošanas informācijas apriti.</w:t>
            </w:r>
          </w:p>
        </w:tc>
        <w:tc>
          <w:tcPr>
            <w:tcW w:w="2977" w:type="dxa"/>
            <w:tcBorders>
              <w:top w:val="single" w:sz="4" w:space="0" w:color="auto"/>
              <w:left w:val="single" w:sz="6" w:space="0" w:color="000000"/>
              <w:bottom w:val="single" w:sz="6" w:space="0" w:color="000000"/>
              <w:right w:val="single" w:sz="6" w:space="0" w:color="000000"/>
            </w:tcBorders>
          </w:tcPr>
          <w:p w14:paraId="247620FE" w14:textId="2BB74D33" w:rsidR="004136F1" w:rsidRPr="00A115B9"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A115B9">
              <w:rPr>
                <w:rFonts w:ascii="Times New Roman" w:eastAsia="Times New Roman" w:hAnsi="Times New Roman" w:cs="Times New Roman"/>
                <w:b/>
                <w:bCs/>
                <w:sz w:val="24"/>
                <w:szCs w:val="24"/>
                <w:lang w:eastAsia="lv-LV"/>
              </w:rPr>
              <w:t>Ņemts vērā</w:t>
            </w:r>
          </w:p>
          <w:p w14:paraId="08E4A188" w14:textId="0BF0C19E" w:rsidR="004136F1" w:rsidRPr="0034371F"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VISL 3.panta ceturtā daļa netiek svītrota. </w:t>
            </w:r>
          </w:p>
        </w:tc>
        <w:tc>
          <w:tcPr>
            <w:tcW w:w="2551" w:type="dxa"/>
            <w:tcBorders>
              <w:top w:val="single" w:sz="4" w:space="0" w:color="auto"/>
              <w:left w:val="single" w:sz="4" w:space="0" w:color="auto"/>
              <w:bottom w:val="single" w:sz="4" w:space="0" w:color="auto"/>
            </w:tcBorders>
          </w:tcPr>
          <w:p w14:paraId="46158A2A" w14:textId="77777777" w:rsidR="004136F1" w:rsidRPr="008872B6" w:rsidRDefault="004136F1" w:rsidP="004136F1">
            <w:pPr>
              <w:pStyle w:val="NormalWeb"/>
              <w:spacing w:before="0" w:beforeAutospacing="0" w:after="80" w:afterAutospacing="0"/>
              <w:jc w:val="both"/>
            </w:pPr>
          </w:p>
        </w:tc>
      </w:tr>
      <w:tr w:rsidR="004136F1" w:rsidRPr="00FB2472" w14:paraId="316B5004" w14:textId="77777777" w:rsidTr="00742E5E">
        <w:tc>
          <w:tcPr>
            <w:tcW w:w="700" w:type="dxa"/>
            <w:tcBorders>
              <w:top w:val="single" w:sz="4" w:space="0" w:color="auto"/>
              <w:left w:val="single" w:sz="6" w:space="0" w:color="000000"/>
              <w:bottom w:val="single" w:sz="6" w:space="0" w:color="000000"/>
              <w:right w:val="single" w:sz="6" w:space="0" w:color="000000"/>
            </w:tcBorders>
          </w:tcPr>
          <w:p w14:paraId="2CC15695" w14:textId="632FC4F5"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45</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10236022"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4B4DCBDF" w14:textId="5E63AA6D" w:rsidR="004136F1" w:rsidRPr="000737E5"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737E5">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(06.08.2021)</w:t>
            </w:r>
          </w:p>
          <w:p w14:paraId="5CB06833" w14:textId="14EC06FA" w:rsidR="004136F1" w:rsidRPr="000737E5" w:rsidRDefault="004136F1" w:rsidP="004136F1">
            <w:pPr>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 xml:space="preserve">Līdz šim Valsts informācijas sistēmu likuma (turpmāk – VISL) tvērums (prasības) bija attiecināms uz valsts informācijas sistēmām. Likumprojektā “Grozījumi Valsts informācijas sistēmu likumā” (turpmāk – likumprojekts) tiek ieviests termins “institūcijas informācijas sistēma”, kā arī tiek svītrota norma, ka VISL neattiecas uz informācijas sistēmām (turpmāk – IS), kuras nodrošina iekšējās lietošanas informācijas apriti. Rezultātā ar likumprojektu VISL tvērums (prasības) tiek paplašināts arī uz tām IS, kuras nodrošina informācijas apriti ar valsts informācijas sistēmām jeb institūcijas IS. </w:t>
            </w:r>
          </w:p>
          <w:p w14:paraId="769A4D42" w14:textId="77777777" w:rsidR="004136F1" w:rsidRPr="000737E5" w:rsidRDefault="004136F1" w:rsidP="004136F1">
            <w:pPr>
              <w:pStyle w:val="ListParagraph"/>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 xml:space="preserve">Tādejādi tiek radīti papildu pienākumi un uzdevumi iestādēm  un institūcijām, kuru valsts IS ir integrētas ar iekšējās lietošanas IS jeb institūcijas IS. Turklāt, ņemot vērā, ka turpmāk </w:t>
            </w:r>
            <w:r w:rsidRPr="000737E5">
              <w:rPr>
                <w:rFonts w:ascii="Times New Roman" w:eastAsia="Calibri" w:hAnsi="Times New Roman" w:cs="Times New Roman"/>
                <w:sz w:val="24"/>
                <w:szCs w:val="24"/>
              </w:rPr>
              <w:lastRenderedPageBreak/>
              <w:t xml:space="preserve">uz šīm IS attieksies arī vēl papildu normatīvie akti, kuri VARAM jāizstrādā līdz 2023. gada 2. janvārim: </w:t>
            </w:r>
          </w:p>
          <w:p w14:paraId="1892C9ED" w14:textId="77777777" w:rsidR="004136F1" w:rsidRPr="000737E5" w:rsidRDefault="004136F1" w:rsidP="004136F1">
            <w:pPr>
              <w:pStyle w:val="ListParagraph"/>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w:t>
            </w:r>
            <w:r w:rsidRPr="000737E5">
              <w:rPr>
                <w:rFonts w:ascii="Times New Roman" w:eastAsia="Calibri" w:hAnsi="Times New Roman" w:cs="Times New Roman"/>
                <w:sz w:val="24"/>
                <w:szCs w:val="24"/>
              </w:rPr>
              <w:tab/>
              <w:t>Ministru kabineta  (turpmāk – MK) noteikumi, kuri noteiks valsts un institūcijas IS un to darbībai nepieciešamo IKT resursu un pakalpojumu attīstības aktivitāšu un likvidēšanas uzraudzības kārtību,</w:t>
            </w:r>
          </w:p>
          <w:p w14:paraId="525940C5" w14:textId="77777777" w:rsidR="004136F1" w:rsidRPr="000737E5" w:rsidRDefault="004136F1" w:rsidP="004136F1">
            <w:pPr>
              <w:pStyle w:val="ListParagraph"/>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w:t>
            </w:r>
            <w:r w:rsidRPr="000737E5">
              <w:rPr>
                <w:rFonts w:ascii="Times New Roman" w:eastAsia="Calibri" w:hAnsi="Times New Roman" w:cs="Times New Roman"/>
                <w:sz w:val="24"/>
                <w:szCs w:val="24"/>
              </w:rPr>
              <w:tab/>
              <w:t>MK noteikumi, kuri noteiks valsts un institūcijas informācijas sistēmu vispārējās tehniskās un drošības prasības,</w:t>
            </w:r>
          </w:p>
          <w:p w14:paraId="45169DD5" w14:textId="77777777" w:rsidR="004136F1" w:rsidRPr="000737E5" w:rsidRDefault="004136F1" w:rsidP="004136F1">
            <w:pPr>
              <w:pStyle w:val="ListParagraph"/>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institūcijām un iestādēm būs jāiegulda resursi, lai gan likumprojektā, gan topošajos normatīvajos aktos iekļautās prasības izpildītu, kā arī palielināsies administratīvais slogs. To Apliecina arī Anotācijas II sadaļā “Tiesību akta projekta ietekme uz sabiedrību, tautsaimniecības attīstību un administratīvo slogu” 2.punktā sniegtā informācija, ka “VARAM palielināsies izvērtējamo IKT aktivitāšu apjoms, kuras noteiktas MK 2006. gada 24. janvāra noteikumos Nr. 71 “Valsts informācijas sistēmu attīstības projektu uzraudzības kārtība”  un MK 2005. gada 11. oktobra noteikumiem Nr. 764 “Valsts informācijas sistēmu vispārējās tehniskās prasības”.”</w:t>
            </w:r>
          </w:p>
          <w:p w14:paraId="382BAF33" w14:textId="0FB1CD2C" w:rsidR="004136F1" w:rsidRPr="003F41C3"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 xml:space="preserve"> Tādejādi lūdzam papildināt Anotācijas II sadaļā “Tiesību akta projekta ietekme uz sabiedrību, tautsaimniecības attīstību un administratīvo slogu” 2.punktu, norādot, ka likumprojekta ieviešana paredz papildu pienākumus un uzdevumus iestādēm  un </w:t>
            </w:r>
            <w:r w:rsidRPr="000737E5">
              <w:rPr>
                <w:rFonts w:ascii="Times New Roman" w:eastAsia="Calibri" w:hAnsi="Times New Roman" w:cs="Times New Roman"/>
                <w:sz w:val="24"/>
                <w:szCs w:val="24"/>
              </w:rPr>
              <w:lastRenderedPageBreak/>
              <w:t>institūcijām, kuru valsts IS ir integrētas ar iekšējās lietošanas IS jeb institūcijas IS, kā arī to, ka institūcijām un iestādēm būs jāiegulda resursi, lai gan likumprojektā, gan topošajos normatīvajos aktos iekļautās prasības izpildītu, kā arī palielināsies administratīvais slogs.</w:t>
            </w:r>
          </w:p>
        </w:tc>
        <w:tc>
          <w:tcPr>
            <w:tcW w:w="2977" w:type="dxa"/>
            <w:tcBorders>
              <w:top w:val="single" w:sz="4" w:space="0" w:color="auto"/>
              <w:left w:val="single" w:sz="6" w:space="0" w:color="000000"/>
              <w:bottom w:val="single" w:sz="6" w:space="0" w:color="000000"/>
              <w:right w:val="single" w:sz="6" w:space="0" w:color="000000"/>
            </w:tcBorders>
          </w:tcPr>
          <w:p w14:paraId="34E393F3" w14:textId="77777777" w:rsidR="004136F1" w:rsidRPr="003A05AF"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3A05AF">
              <w:rPr>
                <w:rFonts w:ascii="Times New Roman" w:eastAsia="Times New Roman" w:hAnsi="Times New Roman" w:cs="Times New Roman"/>
                <w:b/>
                <w:bCs/>
                <w:sz w:val="24"/>
                <w:szCs w:val="24"/>
                <w:lang w:eastAsia="lv-LV"/>
              </w:rPr>
              <w:lastRenderedPageBreak/>
              <w:t>Ņemts vērā</w:t>
            </w:r>
          </w:p>
          <w:p w14:paraId="7EED0FDD" w14:textId="713026EB" w:rsidR="004136F1" w:rsidRPr="00D70048"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Papildināts anotācijas II.</w:t>
            </w:r>
            <w:r w:rsidR="007A2793">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sadaļas 2.punkts.</w:t>
            </w:r>
          </w:p>
        </w:tc>
        <w:tc>
          <w:tcPr>
            <w:tcW w:w="2551" w:type="dxa"/>
            <w:tcBorders>
              <w:top w:val="single" w:sz="4" w:space="0" w:color="auto"/>
              <w:left w:val="single" w:sz="4" w:space="0" w:color="auto"/>
              <w:bottom w:val="single" w:sz="4" w:space="0" w:color="auto"/>
            </w:tcBorders>
          </w:tcPr>
          <w:p w14:paraId="67869768" w14:textId="55FD6424" w:rsidR="004136F1" w:rsidRPr="008872B6" w:rsidRDefault="004136F1" w:rsidP="004136F1">
            <w:pPr>
              <w:pStyle w:val="NormalWeb"/>
              <w:spacing w:before="0" w:beforeAutospacing="0" w:after="80" w:afterAutospacing="0"/>
              <w:jc w:val="both"/>
            </w:pPr>
          </w:p>
        </w:tc>
      </w:tr>
      <w:tr w:rsidR="004136F1" w:rsidRPr="00FB2472" w14:paraId="45ABF417" w14:textId="77777777" w:rsidTr="00742E5E">
        <w:tc>
          <w:tcPr>
            <w:tcW w:w="700" w:type="dxa"/>
            <w:tcBorders>
              <w:top w:val="single" w:sz="4" w:space="0" w:color="auto"/>
              <w:left w:val="single" w:sz="6" w:space="0" w:color="000000"/>
              <w:bottom w:val="single" w:sz="6" w:space="0" w:color="000000"/>
              <w:right w:val="single" w:sz="6" w:space="0" w:color="000000"/>
            </w:tcBorders>
          </w:tcPr>
          <w:p w14:paraId="7CE97E1E" w14:textId="096B92E7" w:rsidR="004136F1" w:rsidRPr="00784CA2"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46</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4984ED8" w14:textId="77777777" w:rsidR="004136F1" w:rsidRPr="00FB2472" w:rsidRDefault="004136F1"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23983DB9" w14:textId="657B1935" w:rsidR="004136F1" w:rsidRPr="000737E5"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737E5">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(06.08.2021)</w:t>
            </w:r>
          </w:p>
          <w:p w14:paraId="5AE1DBAD" w14:textId="6D0260AD" w:rsidR="004136F1" w:rsidRPr="000737E5" w:rsidRDefault="004136F1" w:rsidP="004136F1">
            <w:pPr>
              <w:tabs>
                <w:tab w:val="left" w:pos="851"/>
                <w:tab w:val="left" w:pos="993"/>
              </w:tabs>
              <w:spacing w:after="0" w:line="240" w:lineRule="auto"/>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Lūdzam svītrot no Anotācijas un Izziņā apgalvojumu (tas atkārtojas), ka “Institūcijas informācijas sistēmām, tiks paredzētas atvieglotas uzraudzības prasības.“ Nav pamata izteikt šādu apgalvojumu, jo līdz šim šādas uzraudzības prasības nav bijušas, kā arī nav zināms, kas tieši tiks paredzēts šajās prasībās, šīs jaunās papildu prasības vēl tikai tiks izstrādātas un tās nav zināmas, jo VARAM līdz 2023. gada 2. janvārim būs jāizstrādā MK noteikumi, kuri noteiks:</w:t>
            </w:r>
          </w:p>
          <w:p w14:paraId="25B55098" w14:textId="77777777" w:rsidR="004136F1" w:rsidRPr="000737E5" w:rsidRDefault="004136F1" w:rsidP="004136F1">
            <w:pPr>
              <w:pStyle w:val="ListParagraph"/>
              <w:tabs>
                <w:tab w:val="left" w:pos="851"/>
                <w:tab w:val="left" w:pos="993"/>
              </w:tabs>
              <w:spacing w:after="0" w:line="240" w:lineRule="auto"/>
              <w:ind w:hanging="720"/>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w:t>
            </w:r>
            <w:r w:rsidRPr="000737E5">
              <w:rPr>
                <w:rFonts w:ascii="Times New Roman" w:eastAsia="Calibri" w:hAnsi="Times New Roman" w:cs="Times New Roman"/>
                <w:sz w:val="24"/>
                <w:szCs w:val="24"/>
              </w:rPr>
              <w:tab/>
              <w:t>valsts un institūcijas IS un to darbībai nepieciešamo IKT resursu un pakalpojumu attīstības aktivitāšu un likvidēšanas uzraudzības kārtību,</w:t>
            </w:r>
          </w:p>
          <w:p w14:paraId="02157762" w14:textId="37E19B68" w:rsidR="004136F1" w:rsidRPr="00D766C4" w:rsidRDefault="004136F1" w:rsidP="004136F1">
            <w:pPr>
              <w:pStyle w:val="ListParagraph"/>
              <w:tabs>
                <w:tab w:val="left" w:pos="851"/>
                <w:tab w:val="left" w:pos="993"/>
              </w:tabs>
              <w:spacing w:after="0" w:line="240" w:lineRule="auto"/>
              <w:ind w:left="0"/>
              <w:contextualSpacing w:val="0"/>
              <w:jc w:val="both"/>
              <w:rPr>
                <w:rFonts w:ascii="Times New Roman" w:eastAsia="Calibri" w:hAnsi="Times New Roman" w:cs="Times New Roman"/>
                <w:sz w:val="24"/>
                <w:szCs w:val="24"/>
              </w:rPr>
            </w:pPr>
            <w:r w:rsidRPr="000737E5">
              <w:rPr>
                <w:rFonts w:ascii="Times New Roman" w:eastAsia="Calibri" w:hAnsi="Times New Roman" w:cs="Times New Roman"/>
                <w:sz w:val="24"/>
                <w:szCs w:val="24"/>
              </w:rPr>
              <w:t>•</w:t>
            </w:r>
            <w:r w:rsidRPr="000737E5">
              <w:rPr>
                <w:rFonts w:ascii="Times New Roman" w:eastAsia="Calibri" w:hAnsi="Times New Roman" w:cs="Times New Roman"/>
                <w:sz w:val="24"/>
                <w:szCs w:val="24"/>
              </w:rPr>
              <w:tab/>
              <w:t>valsts un institūcijas IS vispārējās tehniskās un drošības prasības.</w:t>
            </w:r>
          </w:p>
        </w:tc>
        <w:tc>
          <w:tcPr>
            <w:tcW w:w="2977" w:type="dxa"/>
            <w:tcBorders>
              <w:top w:val="single" w:sz="4" w:space="0" w:color="auto"/>
              <w:left w:val="single" w:sz="6" w:space="0" w:color="000000"/>
              <w:bottom w:val="single" w:sz="6" w:space="0" w:color="000000"/>
              <w:right w:val="single" w:sz="6" w:space="0" w:color="000000"/>
            </w:tcBorders>
          </w:tcPr>
          <w:p w14:paraId="1F046590" w14:textId="77777777" w:rsidR="004136F1" w:rsidRPr="003523C2" w:rsidRDefault="004136F1" w:rsidP="004136F1">
            <w:pPr>
              <w:spacing w:before="40" w:after="0" w:line="240" w:lineRule="auto"/>
              <w:jc w:val="both"/>
              <w:rPr>
                <w:rFonts w:ascii="Times New Roman" w:eastAsia="Times New Roman" w:hAnsi="Times New Roman" w:cs="Times New Roman"/>
                <w:b/>
                <w:bCs/>
                <w:sz w:val="24"/>
                <w:szCs w:val="24"/>
                <w:lang w:eastAsia="lv-LV"/>
              </w:rPr>
            </w:pPr>
            <w:r w:rsidRPr="003523C2">
              <w:rPr>
                <w:rFonts w:ascii="Times New Roman" w:eastAsia="Times New Roman" w:hAnsi="Times New Roman" w:cs="Times New Roman"/>
                <w:b/>
                <w:bCs/>
                <w:sz w:val="24"/>
                <w:szCs w:val="24"/>
                <w:lang w:eastAsia="lv-LV"/>
              </w:rPr>
              <w:t>Ņemts vērā</w:t>
            </w:r>
          </w:p>
          <w:p w14:paraId="119FC238" w14:textId="427F45BD" w:rsidR="004136F1" w:rsidRPr="003523C2" w:rsidRDefault="004136F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Precizēta anotācija. </w:t>
            </w:r>
            <w:r w:rsidRPr="003523C2">
              <w:rPr>
                <w:rFonts w:ascii="Times New Roman" w:eastAsia="Times New Roman" w:hAnsi="Times New Roman" w:cs="Times New Roman"/>
                <w:bCs/>
                <w:sz w:val="24"/>
                <w:szCs w:val="24"/>
                <w:lang w:eastAsia="lv-LV"/>
              </w:rPr>
              <w:t xml:space="preserve">Institūcijas informācijas sistēmām būtu nosakāms kontroles mehānisms vismaz resora līmenī. Rezultātā resoram būtu apkopota informācija par institūciju informācijas sistēmām, tajās esošajiem informācijas resursiem, kā arī attīstības plāniem. Tas dotu iespēju izvērtēt vai attīstot institūcijas informācijas sistēmu, tajā esošie dati nav nepieciešami kādai nozares VIS vai citas institūcijas VIS, kā arī efektīvāk plānot kopējo resora IKT resursu attīstības stratēģiju. Tiktu nodrošināta centralizēta resora IKT resursu pārvaldība. Attīstāmajām vai no jauna veidojamajām institūciju informācijas sistēmām būtu izvērtējama </w:t>
            </w:r>
            <w:r w:rsidRPr="003523C2">
              <w:rPr>
                <w:rFonts w:ascii="Times New Roman" w:eastAsia="Times New Roman" w:hAnsi="Times New Roman" w:cs="Times New Roman"/>
                <w:bCs/>
                <w:sz w:val="24"/>
                <w:szCs w:val="24"/>
                <w:lang w:eastAsia="lv-LV"/>
              </w:rPr>
              <w:lastRenderedPageBreak/>
              <w:t xml:space="preserve">VISS izmantošana gadījumos, ja datu nodošana vai saņemšana notiek vai tiek plānota no vairāk kā vienas VIS. Būtu izvērtējama prasība visām institūciju informācijas sistēmām reģistrēt savus informācijas resursus Valsts informācijas resursu, sistēmu un sadarbspējas </w:t>
            </w:r>
            <w:r>
              <w:rPr>
                <w:rFonts w:ascii="Times New Roman" w:eastAsia="Times New Roman" w:hAnsi="Times New Roman" w:cs="Times New Roman"/>
                <w:bCs/>
                <w:sz w:val="24"/>
                <w:szCs w:val="24"/>
                <w:lang w:eastAsia="lv-LV"/>
              </w:rPr>
              <w:t>informācijas sistēmā (</w:t>
            </w:r>
            <w:r w:rsidRPr="003523C2">
              <w:rPr>
                <w:rFonts w:ascii="Times New Roman" w:eastAsia="Times New Roman" w:hAnsi="Times New Roman" w:cs="Times New Roman"/>
                <w:bCs/>
                <w:sz w:val="24"/>
                <w:szCs w:val="24"/>
                <w:lang w:eastAsia="lv-LV"/>
              </w:rPr>
              <w:t>VIRSIS), lai citas institūcijas zinātu potenciāli pieejamos informācijas resursus, nepieciešamības gadījumā nodrošinātu datu apriti šo informācijas resursus saņemšanai, tādejādi neprasot tos no iedzīvotājiem.</w:t>
            </w:r>
          </w:p>
          <w:p w14:paraId="0C91A5F3" w14:textId="38EAA41A" w:rsidR="004136F1" w:rsidRPr="00EF5710" w:rsidRDefault="004136F1" w:rsidP="004136F1">
            <w:pPr>
              <w:spacing w:before="40" w:after="0" w:line="240" w:lineRule="auto"/>
              <w:jc w:val="both"/>
              <w:rPr>
                <w:rFonts w:ascii="Times New Roman" w:eastAsia="Times New Roman" w:hAnsi="Times New Roman" w:cs="Times New Roman"/>
                <w:bCs/>
                <w:sz w:val="24"/>
                <w:szCs w:val="24"/>
                <w:lang w:eastAsia="lv-LV"/>
              </w:rPr>
            </w:pPr>
            <w:r w:rsidRPr="003523C2">
              <w:rPr>
                <w:rFonts w:ascii="Times New Roman" w:eastAsia="Times New Roman" w:hAnsi="Times New Roman" w:cs="Times New Roman"/>
                <w:bCs/>
                <w:sz w:val="24"/>
                <w:szCs w:val="24"/>
                <w:lang w:eastAsia="lv-LV"/>
              </w:rPr>
              <w:t xml:space="preserve">Institūcijas informācijas sistēmām, paredzēts noteikt atvieglotas uzraudzības un informācijas kvalitātes prasības salīdzinājumā ar VIS attiecīgi grozot Ministru kabineta 2006. gada 24. janvāra noteikumus Nr. 71 “Valsts informācijas sistēmu attīstības projektu uzraudzības kārtība” un </w:t>
            </w:r>
            <w:r w:rsidRPr="003523C2">
              <w:rPr>
                <w:rFonts w:ascii="Times New Roman" w:eastAsia="Times New Roman" w:hAnsi="Times New Roman" w:cs="Times New Roman"/>
                <w:bCs/>
                <w:sz w:val="24"/>
                <w:szCs w:val="24"/>
                <w:lang w:eastAsia="lv-LV"/>
              </w:rPr>
              <w:lastRenderedPageBreak/>
              <w:t>Ministru kabineta 2005. gada 11. oktobra noteikumus Nr. 764 “Valsts informācijas sistēmu vispārējās tehniskās prasības”.</w:t>
            </w:r>
          </w:p>
        </w:tc>
        <w:tc>
          <w:tcPr>
            <w:tcW w:w="2551" w:type="dxa"/>
            <w:tcBorders>
              <w:top w:val="single" w:sz="4" w:space="0" w:color="auto"/>
              <w:left w:val="single" w:sz="4" w:space="0" w:color="auto"/>
              <w:bottom w:val="single" w:sz="4" w:space="0" w:color="auto"/>
            </w:tcBorders>
          </w:tcPr>
          <w:p w14:paraId="4A98095C" w14:textId="77777777" w:rsidR="004136F1" w:rsidRPr="008872B6" w:rsidRDefault="004136F1" w:rsidP="004136F1">
            <w:pPr>
              <w:pStyle w:val="NormalWeb"/>
              <w:spacing w:before="0" w:beforeAutospacing="0" w:after="80" w:afterAutospacing="0"/>
              <w:jc w:val="both"/>
            </w:pPr>
          </w:p>
        </w:tc>
      </w:tr>
      <w:tr w:rsidR="002829AD" w:rsidRPr="00FB2472" w14:paraId="4B845F0B" w14:textId="77777777" w:rsidTr="00742E5E">
        <w:tc>
          <w:tcPr>
            <w:tcW w:w="700" w:type="dxa"/>
            <w:tcBorders>
              <w:top w:val="single" w:sz="4" w:space="0" w:color="auto"/>
              <w:left w:val="single" w:sz="6" w:space="0" w:color="000000"/>
              <w:bottom w:val="single" w:sz="6" w:space="0" w:color="000000"/>
              <w:right w:val="single" w:sz="6" w:space="0" w:color="000000"/>
            </w:tcBorders>
          </w:tcPr>
          <w:p w14:paraId="0474064A" w14:textId="2159ADAB" w:rsidR="002829AD"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47</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4E148D61" w14:textId="6A1EC348" w:rsidR="00DB683F" w:rsidRDefault="00DB683F"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39368D21" w14:textId="7CD0FB02" w:rsidR="00DB683F" w:rsidRDefault="00DB683F" w:rsidP="004136F1">
            <w:pPr>
              <w:spacing w:after="0" w:line="240" w:lineRule="auto"/>
              <w:jc w:val="both"/>
              <w:rPr>
                <w:rFonts w:ascii="Times New Roman" w:eastAsia="Calibri" w:hAnsi="Times New Roman" w:cs="Times New Roman"/>
                <w:sz w:val="24"/>
                <w:szCs w:val="24"/>
              </w:rPr>
            </w:pPr>
          </w:p>
          <w:p w14:paraId="783A7BA0" w14:textId="1393D9D4" w:rsidR="00DB683F" w:rsidRDefault="002C282D"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DB683F">
              <w:rPr>
                <w:rFonts w:ascii="Times New Roman" w:eastAsia="Calibri" w:hAnsi="Times New Roman" w:cs="Times New Roman"/>
                <w:sz w:val="24"/>
                <w:szCs w:val="24"/>
              </w:rPr>
              <w:t>zteikt 1.punktu šādā redakcijā:</w:t>
            </w:r>
          </w:p>
          <w:p w14:paraId="3CA28C80" w14:textId="77777777" w:rsidR="00DB683F" w:rsidRDefault="00DB683F" w:rsidP="004136F1">
            <w:pPr>
              <w:spacing w:after="0" w:line="240" w:lineRule="auto"/>
              <w:jc w:val="both"/>
              <w:rPr>
                <w:rFonts w:ascii="Times New Roman" w:eastAsia="Calibri" w:hAnsi="Times New Roman" w:cs="Times New Roman"/>
                <w:sz w:val="24"/>
                <w:szCs w:val="24"/>
              </w:rPr>
            </w:pPr>
          </w:p>
          <w:p w14:paraId="7221F595" w14:textId="60ED9E3E" w:rsidR="002829AD" w:rsidRPr="00FB2472" w:rsidRDefault="002C282D"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829AD" w:rsidRPr="00086641">
              <w:rPr>
                <w:rFonts w:ascii="Times New Roman" w:eastAsia="Calibri" w:hAnsi="Times New Roman" w:cs="Times New Roman"/>
                <w:sz w:val="24"/>
                <w:szCs w:val="24"/>
              </w:rPr>
              <w:t xml:space="preserve">1) </w:t>
            </w:r>
            <w:r w:rsidR="002829AD" w:rsidRPr="00086641">
              <w:rPr>
                <w:rFonts w:ascii="Times New Roman" w:eastAsia="Calibri" w:hAnsi="Times New Roman" w:cs="Times New Roman"/>
                <w:b/>
                <w:sz w:val="24"/>
                <w:szCs w:val="24"/>
              </w:rPr>
              <w:t>valsts informācijas sistēma</w:t>
            </w:r>
            <w:r w:rsidR="002829AD" w:rsidRPr="00086641">
              <w:rPr>
                <w:rFonts w:ascii="Times New Roman" w:eastAsia="Calibri" w:hAnsi="Times New Roman" w:cs="Times New Roman"/>
                <w:sz w:val="24"/>
                <w:szCs w:val="24"/>
              </w:rPr>
              <w:t xml:space="preserve"> — IKT resurss, kura darbību nodrošina tiešās pārvaldes iestāde, valsts institūcija, kas nav padota Ministru kabinetam, atvasināta publiska persona vai tās iestāde, tiesu iestāde, prokuratūra, kā arī privātpersona, kurai deleģēts valsts pārvaldes uzdevums (turpmāk – institūcija), un kura nodrošina institūcijai noteikto funkciju vai deleģēto uzdevumu izpildei nepieciešamās informācijas ierosināšanu, radīšanu, apkopošanu, uzkrāšanu, apstrādāšanu, izmantošanu un iznīcināšanu (turpmāk — informācijas aprite);</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2E5FCC67" w14:textId="43797132" w:rsidR="002829AD" w:rsidRDefault="002829AD" w:rsidP="002829A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1601B">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(28.05.2021)</w:t>
            </w:r>
          </w:p>
          <w:p w14:paraId="1BD757E2" w14:textId="2C31561F" w:rsidR="002829AD" w:rsidRPr="000737E5" w:rsidRDefault="002829AD" w:rsidP="002829A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Lūdzam labot termina “valsts informācijas sistēma” skaidrojumu. Nepiekrītam, ka jebkuras, piemēram, privātpersonas jeb institūcijas, kura “nodrošina institūcijai noteikto funkciju vai deleģēto uzdevumu izpildei nepieciešamās informācijas ierosināšanu, radīšanu, apkopošanu, uzkrāšanu, apstrādāšanu, izmantošanu un iznīcināšanu (turpmāk — informācijas aprite)”, jebkurš IKT resurss, kura darbību šī privātpersona jeb institūcijas nodrošina, ir valsts informācijas sistēma.</w:t>
            </w:r>
          </w:p>
        </w:tc>
        <w:tc>
          <w:tcPr>
            <w:tcW w:w="2977" w:type="dxa"/>
            <w:tcBorders>
              <w:top w:val="single" w:sz="4" w:space="0" w:color="auto"/>
              <w:left w:val="single" w:sz="6" w:space="0" w:color="000000"/>
              <w:bottom w:val="single" w:sz="6" w:space="0" w:color="000000"/>
              <w:right w:val="single" w:sz="6" w:space="0" w:color="000000"/>
            </w:tcBorders>
          </w:tcPr>
          <w:p w14:paraId="2F532B3B" w14:textId="62C0CBB0" w:rsidR="002829AD" w:rsidRPr="003523C2" w:rsidRDefault="002829AD" w:rsidP="004136F1">
            <w:pPr>
              <w:spacing w:before="40" w:after="0" w:line="240" w:lineRule="auto"/>
              <w:jc w:val="both"/>
              <w:rPr>
                <w:rFonts w:ascii="Times New Roman" w:eastAsia="Times New Roman" w:hAnsi="Times New Roman" w:cs="Times New Roman"/>
                <w:b/>
                <w:bCs/>
                <w:sz w:val="24"/>
                <w:szCs w:val="24"/>
                <w:lang w:eastAsia="lv-LV"/>
              </w:rPr>
            </w:pPr>
            <w:r w:rsidRPr="0001601B">
              <w:rPr>
                <w:rFonts w:ascii="Times New Roman" w:eastAsia="Times New Roman" w:hAnsi="Times New Roman" w:cs="Times New Roman"/>
                <w:b/>
                <w:bCs/>
                <w:sz w:val="24"/>
                <w:szCs w:val="24"/>
                <w:lang w:eastAsia="lv-LV"/>
              </w:rPr>
              <w:t>Ņemts vērā</w:t>
            </w:r>
          </w:p>
        </w:tc>
        <w:tc>
          <w:tcPr>
            <w:tcW w:w="2551" w:type="dxa"/>
            <w:tcBorders>
              <w:top w:val="single" w:sz="4" w:space="0" w:color="auto"/>
              <w:left w:val="single" w:sz="4" w:space="0" w:color="auto"/>
              <w:bottom w:val="single" w:sz="4" w:space="0" w:color="auto"/>
            </w:tcBorders>
          </w:tcPr>
          <w:p w14:paraId="7B855DFF" w14:textId="77777777" w:rsidR="002C282D" w:rsidRDefault="002C282D" w:rsidP="002C282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4673EA2F" w14:textId="77777777" w:rsidR="002C282D" w:rsidRDefault="002C282D" w:rsidP="002C282D">
            <w:pPr>
              <w:spacing w:after="0" w:line="240" w:lineRule="auto"/>
              <w:jc w:val="both"/>
              <w:rPr>
                <w:rFonts w:ascii="Times New Roman" w:eastAsia="Calibri" w:hAnsi="Times New Roman" w:cs="Times New Roman"/>
                <w:sz w:val="24"/>
                <w:szCs w:val="24"/>
              </w:rPr>
            </w:pPr>
          </w:p>
          <w:p w14:paraId="67EBF24D" w14:textId="6BEC7BFB" w:rsidR="002C282D" w:rsidRDefault="002C282D" w:rsidP="002C282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izteikt 1.punktu šādā redakcijā:</w:t>
            </w:r>
          </w:p>
          <w:p w14:paraId="3875A3E7" w14:textId="77777777" w:rsidR="00DB683F" w:rsidRDefault="00DB683F" w:rsidP="004136F1">
            <w:pPr>
              <w:pStyle w:val="NormalWeb"/>
              <w:spacing w:before="0" w:beforeAutospacing="0" w:after="80" w:afterAutospacing="0"/>
              <w:jc w:val="both"/>
              <w:rPr>
                <w:spacing w:val="-2"/>
              </w:rPr>
            </w:pPr>
          </w:p>
          <w:p w14:paraId="24AE3DC4" w14:textId="11BB33DC" w:rsidR="002829AD" w:rsidRPr="008872B6" w:rsidRDefault="002C282D" w:rsidP="004136F1">
            <w:pPr>
              <w:pStyle w:val="NormalWeb"/>
              <w:spacing w:before="0" w:beforeAutospacing="0" w:after="80" w:afterAutospacing="0"/>
              <w:jc w:val="both"/>
            </w:pPr>
            <w:r>
              <w:rPr>
                <w:spacing w:val="-2"/>
              </w:rPr>
              <w:t>“</w:t>
            </w:r>
            <w:r w:rsidR="002829AD" w:rsidRPr="00B154CA">
              <w:rPr>
                <w:spacing w:val="-2"/>
              </w:rPr>
              <w:t xml:space="preserve">1) </w:t>
            </w:r>
            <w:r w:rsidR="002829AD" w:rsidRPr="00B154CA">
              <w:rPr>
                <w:b/>
                <w:spacing w:val="-2"/>
              </w:rPr>
              <w:t>valsts informācijas sistēma</w:t>
            </w:r>
            <w:r w:rsidR="002829AD" w:rsidRPr="00B154CA">
              <w:rPr>
                <w:spacing w:val="-2"/>
              </w:rPr>
              <w:t xml:space="preserve"> —</w:t>
            </w:r>
            <w:r w:rsidR="002829AD">
              <w:rPr>
                <w:spacing w:val="-2"/>
              </w:rPr>
              <w:t xml:space="preserve"> informācijas sistēma, kuras</w:t>
            </w:r>
            <w:r w:rsidR="002829AD" w:rsidRPr="00B154CA">
              <w:rPr>
                <w:spacing w:val="-2"/>
              </w:rPr>
              <w:t xml:space="preserve"> darbību nodrošina tiešās pārvaldes iestāde, valsts institūcija, kas nav padota Ministru kabinetam</w:t>
            </w:r>
            <w:r w:rsidR="002829AD">
              <w:rPr>
                <w:spacing w:val="-2"/>
              </w:rPr>
              <w:t>, atvasināta publiska persona vai</w:t>
            </w:r>
            <w:r w:rsidR="002829AD" w:rsidRPr="00B154CA">
              <w:rPr>
                <w:spacing w:val="-2"/>
              </w:rPr>
              <w:t xml:space="preserve"> tās iestāde, tiesu iestāde, prokuratūra, kā arī privātpersona, kurai deleģēts valsts pārvaldes uzdevums (turpmāk – institūcija), un kura nodrošina </w:t>
            </w:r>
            <w:r w:rsidR="002829AD">
              <w:rPr>
                <w:spacing w:val="-2"/>
              </w:rPr>
              <w:t xml:space="preserve">valsts pārvaldes funkcijas vai deleģēta valsts pārvaldes uzdevuma </w:t>
            </w:r>
            <w:r w:rsidR="002829AD" w:rsidRPr="00B154CA">
              <w:rPr>
                <w:spacing w:val="-2"/>
              </w:rPr>
              <w:t xml:space="preserve">izpildei nepieciešamās informācijas ierosināšanu, radīšanu, </w:t>
            </w:r>
            <w:r w:rsidR="002829AD" w:rsidRPr="00B154CA">
              <w:rPr>
                <w:spacing w:val="-2"/>
              </w:rPr>
              <w:lastRenderedPageBreak/>
              <w:t>apkopošanu, uzkrāšanu, apstrādāšanu, izmantošanu un iznīcināšanu (turpmāk — informācijas aprite);</w:t>
            </w:r>
            <w:r>
              <w:rPr>
                <w:spacing w:val="-2"/>
              </w:rPr>
              <w:t>”</w:t>
            </w:r>
          </w:p>
        </w:tc>
      </w:tr>
      <w:tr w:rsidR="002829AD" w:rsidRPr="00FB2472" w14:paraId="0CE8365C" w14:textId="77777777" w:rsidTr="00742E5E">
        <w:tc>
          <w:tcPr>
            <w:tcW w:w="700" w:type="dxa"/>
            <w:tcBorders>
              <w:top w:val="single" w:sz="4" w:space="0" w:color="auto"/>
              <w:left w:val="single" w:sz="6" w:space="0" w:color="000000"/>
              <w:bottom w:val="single" w:sz="6" w:space="0" w:color="000000"/>
              <w:right w:val="single" w:sz="6" w:space="0" w:color="000000"/>
            </w:tcBorders>
          </w:tcPr>
          <w:p w14:paraId="4F268F3C" w14:textId="5EC38CA3" w:rsidR="002829AD"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48</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2E79FFF" w14:textId="2B3329DD" w:rsidR="002C282D" w:rsidRDefault="002C282D"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64D9CF09" w14:textId="12E87E9D" w:rsidR="002C282D" w:rsidRDefault="002C282D" w:rsidP="004136F1">
            <w:pPr>
              <w:spacing w:after="0" w:line="240" w:lineRule="auto"/>
              <w:jc w:val="both"/>
              <w:rPr>
                <w:rFonts w:ascii="Times New Roman" w:eastAsia="Calibri" w:hAnsi="Times New Roman" w:cs="Times New Roman"/>
                <w:sz w:val="24"/>
                <w:szCs w:val="24"/>
              </w:rPr>
            </w:pPr>
          </w:p>
          <w:p w14:paraId="6D0DE140" w14:textId="6212A24A" w:rsidR="002C282D" w:rsidRPr="0001119D" w:rsidRDefault="002C282D" w:rsidP="0001119D">
            <w:pPr>
              <w:rPr>
                <w:rFonts w:ascii="Times New Roman" w:hAnsi="Times New Roman" w:cs="Times New Roman"/>
                <w:spacing w:val="-2"/>
                <w:sz w:val="24"/>
                <w:szCs w:val="24"/>
              </w:rPr>
            </w:pPr>
            <w:r w:rsidRPr="0001119D">
              <w:rPr>
                <w:rFonts w:ascii="Times New Roman" w:hAnsi="Times New Roman" w:cs="Times New Roman"/>
                <w:spacing w:val="-2"/>
                <w:sz w:val="24"/>
                <w:szCs w:val="24"/>
              </w:rPr>
              <w:t>izteikt 3. punktu šādā redakcijā:</w:t>
            </w:r>
          </w:p>
          <w:p w14:paraId="1551CB2A" w14:textId="5B95FAD3" w:rsidR="002829AD" w:rsidRPr="00FB2472" w:rsidRDefault="002C282D"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737871" w:rsidRPr="00861344">
              <w:rPr>
                <w:rFonts w:ascii="Times New Roman" w:eastAsia="Calibri" w:hAnsi="Times New Roman" w:cs="Times New Roman"/>
                <w:sz w:val="24"/>
                <w:szCs w:val="24"/>
              </w:rPr>
              <w:t xml:space="preserve">3) </w:t>
            </w:r>
            <w:r w:rsidR="00737871" w:rsidRPr="00861344">
              <w:rPr>
                <w:rFonts w:ascii="Times New Roman" w:eastAsia="Calibri" w:hAnsi="Times New Roman" w:cs="Times New Roman"/>
                <w:b/>
                <w:sz w:val="24"/>
                <w:szCs w:val="24"/>
              </w:rPr>
              <w:t>valsts informācijas sistēmas turētājs</w:t>
            </w:r>
            <w:r w:rsidR="00737871" w:rsidRPr="00861344">
              <w:rPr>
                <w:rFonts w:ascii="Times New Roman" w:eastAsia="Calibri" w:hAnsi="Times New Roman" w:cs="Times New Roman"/>
                <w:sz w:val="24"/>
                <w:szCs w:val="24"/>
              </w:rPr>
              <w:t xml:space="preserve"> — valsts informācijas sistēmas pārzinis vai tā pilnvarota institūcija, kas nodrošina šīs sistēmas IKT resursu uzturēšanu un nodrošina informācijas apriti;</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3FC9515C" w14:textId="69C87536" w:rsidR="00737871" w:rsidRDefault="00737871" w:rsidP="0073787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B360FC">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(28.05.2021)</w:t>
            </w:r>
          </w:p>
          <w:p w14:paraId="7DEBBFFA" w14:textId="2942FE6E" w:rsidR="002829AD" w:rsidRPr="000737E5" w:rsidRDefault="00737871" w:rsidP="00737871">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Lūdzam precizēt, kā arī skaidrot terminu “valsts informācijas sistēmas turētājs”, kādos gadījumos šādu terminu iecerēts lietot un uz ko attiecināt, ņemot vērā to, ka šo terminu var attiecināt uz dažādām institūcijas lomām IKT resursu uzturēšanā. Nav saprotams, gadījumā, ja valsts IS (turpmāk – IS) tehniskie resursi ir izvietoti ārpus institūcijas, tie tiek nomāti no IKT infrastruktūras koplietošanas datu centra pakalpojumu sniedzēja, bet IS tehnisko resursu administrēšanu nodrošina institūcijas darbinieki vai citā gadījumā – institūcija šī darba nodrošināšanai izmanto citu ārpakalpojuma sniedzēju, uz ko ir attiecināms šis termins. Mūsuprāt ar šo terminu var apzīmēt visas trīs atšķirīgās lomas – gan IKT infrastruktūras koplietošanas datu centra pakalpojumu sniedzēju, gan pašas institūcijas veikto IS tehnisko resursu administrēšanu, gan ārpakalpojuma sniedzēju. Papildus tam vēršam uzmanību, ka mūsu ieskatā termina skaidrojumu ir nepieciešams izvērst, jo “IKT resursu uzturēšana” ir plašs jēdziens, kas sevī ietver ne tikai IS tehnisko resursu (IKT infrastruktūras komponenšu) uzturēšanu, bet arī kļūdu novēršanu IS programmatūrā (programmēšana).</w:t>
            </w:r>
          </w:p>
        </w:tc>
        <w:tc>
          <w:tcPr>
            <w:tcW w:w="2977" w:type="dxa"/>
            <w:tcBorders>
              <w:top w:val="single" w:sz="4" w:space="0" w:color="auto"/>
              <w:left w:val="single" w:sz="6" w:space="0" w:color="000000"/>
              <w:bottom w:val="single" w:sz="6" w:space="0" w:color="000000"/>
              <w:right w:val="single" w:sz="6" w:space="0" w:color="000000"/>
            </w:tcBorders>
          </w:tcPr>
          <w:p w14:paraId="5ADEDDF6" w14:textId="77777777" w:rsidR="002829AD" w:rsidRDefault="00737871"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5830E316" w14:textId="1552C651" w:rsidR="00737871" w:rsidRPr="00737871" w:rsidRDefault="00737871" w:rsidP="004136F1">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Termins “valsts informācijas sistēmas turētājs” svītrots.</w:t>
            </w:r>
          </w:p>
        </w:tc>
        <w:tc>
          <w:tcPr>
            <w:tcW w:w="2551" w:type="dxa"/>
            <w:tcBorders>
              <w:top w:val="single" w:sz="4" w:space="0" w:color="auto"/>
              <w:left w:val="single" w:sz="4" w:space="0" w:color="auto"/>
              <w:bottom w:val="single" w:sz="4" w:space="0" w:color="auto"/>
            </w:tcBorders>
          </w:tcPr>
          <w:p w14:paraId="6684BA33" w14:textId="77777777" w:rsidR="002829AD" w:rsidRPr="008872B6" w:rsidRDefault="002829AD" w:rsidP="004136F1">
            <w:pPr>
              <w:pStyle w:val="NormalWeb"/>
              <w:spacing w:before="0" w:beforeAutospacing="0" w:after="80" w:afterAutospacing="0"/>
              <w:jc w:val="both"/>
            </w:pPr>
          </w:p>
        </w:tc>
      </w:tr>
      <w:tr w:rsidR="002829AD" w:rsidRPr="00FB2472" w14:paraId="34F01F14" w14:textId="77777777" w:rsidTr="00742E5E">
        <w:tc>
          <w:tcPr>
            <w:tcW w:w="700" w:type="dxa"/>
            <w:tcBorders>
              <w:top w:val="single" w:sz="4" w:space="0" w:color="auto"/>
              <w:left w:val="single" w:sz="6" w:space="0" w:color="000000"/>
              <w:bottom w:val="single" w:sz="6" w:space="0" w:color="000000"/>
              <w:right w:val="single" w:sz="6" w:space="0" w:color="000000"/>
            </w:tcBorders>
          </w:tcPr>
          <w:p w14:paraId="1C91F21D" w14:textId="10E21211" w:rsidR="002829AD"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D3A5C46" w14:textId="3B85C45C" w:rsidR="00DB683F" w:rsidRDefault="00DB683F" w:rsidP="00DB683F">
            <w:pPr>
              <w:pStyle w:val="NormalWeb"/>
              <w:spacing w:before="0" w:beforeAutospacing="0" w:after="80" w:afterAutospacing="0"/>
              <w:jc w:val="both"/>
            </w:pPr>
            <w:r>
              <w:t>1.pantā:</w:t>
            </w:r>
          </w:p>
          <w:p w14:paraId="1E751C43" w14:textId="77777777" w:rsidR="00DB683F" w:rsidRDefault="00DB683F" w:rsidP="00DB683F">
            <w:pPr>
              <w:pStyle w:val="NormalWeb"/>
              <w:spacing w:before="0" w:beforeAutospacing="0" w:after="80" w:afterAutospacing="0"/>
              <w:jc w:val="both"/>
            </w:pPr>
          </w:p>
          <w:p w14:paraId="67E5500C" w14:textId="15CAC1AF" w:rsidR="00DB683F" w:rsidRDefault="00DB683F" w:rsidP="00DB683F">
            <w:pPr>
              <w:pStyle w:val="NormalWeb"/>
              <w:spacing w:before="0" w:beforeAutospacing="0" w:after="80" w:afterAutospacing="0"/>
              <w:jc w:val="both"/>
            </w:pPr>
            <w:r>
              <w:lastRenderedPageBreak/>
              <w:t>papildināt pantu ar 13., 14. un 15. punktu šādā redakcijā:</w:t>
            </w:r>
          </w:p>
          <w:p w14:paraId="44F79129" w14:textId="77777777" w:rsidR="00DB683F" w:rsidRDefault="00DB683F" w:rsidP="004136F1">
            <w:pPr>
              <w:spacing w:after="0" w:line="240" w:lineRule="auto"/>
              <w:jc w:val="both"/>
              <w:rPr>
                <w:rFonts w:ascii="Times New Roman" w:eastAsia="Calibri" w:hAnsi="Times New Roman" w:cs="Times New Roman"/>
                <w:sz w:val="24"/>
                <w:szCs w:val="24"/>
              </w:rPr>
            </w:pPr>
          </w:p>
          <w:p w14:paraId="5EF4942C" w14:textId="77777777" w:rsidR="00DB683F" w:rsidRDefault="00DB683F" w:rsidP="004136F1">
            <w:pPr>
              <w:spacing w:after="0" w:line="240" w:lineRule="auto"/>
              <w:jc w:val="both"/>
              <w:rPr>
                <w:rFonts w:ascii="Times New Roman" w:eastAsia="Calibri" w:hAnsi="Times New Roman" w:cs="Times New Roman"/>
                <w:sz w:val="24"/>
                <w:szCs w:val="24"/>
              </w:rPr>
            </w:pPr>
          </w:p>
          <w:p w14:paraId="2601F3C4" w14:textId="4B16D64F" w:rsidR="002829AD" w:rsidRPr="00FB2472" w:rsidRDefault="002C282D" w:rsidP="004136F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3E3EBE" w:rsidRPr="00FE2C20">
              <w:rPr>
                <w:rFonts w:ascii="Times New Roman" w:eastAsia="Calibri" w:hAnsi="Times New Roman" w:cs="Times New Roman"/>
                <w:sz w:val="24"/>
                <w:szCs w:val="24"/>
              </w:rPr>
              <w:t xml:space="preserve">14) </w:t>
            </w:r>
            <w:r w:rsidR="003E3EBE" w:rsidRPr="005756B3">
              <w:rPr>
                <w:rFonts w:ascii="Times New Roman" w:eastAsia="Calibri" w:hAnsi="Times New Roman" w:cs="Times New Roman"/>
                <w:b/>
                <w:sz w:val="24"/>
                <w:szCs w:val="24"/>
              </w:rPr>
              <w:t>valsts platforma</w:t>
            </w:r>
            <w:r w:rsidR="003E3EBE" w:rsidRPr="00FE2C20">
              <w:rPr>
                <w:rFonts w:ascii="Times New Roman" w:eastAsia="Calibri" w:hAnsi="Times New Roman" w:cs="Times New Roman"/>
                <w:sz w:val="24"/>
                <w:szCs w:val="24"/>
              </w:rPr>
              <w:t xml:space="preserve"> - IKT resurss vai IKT resursu kopums, kas paredzēts vairāku institūciju funkciju un uzdevumu izpildei un,  ja valsts platformas pārzinis ir noteicis, arī privātpersonu pakalpojumu sniegšanai;</w:t>
            </w:r>
            <w:r>
              <w:rPr>
                <w:rFonts w:ascii="Times New Roman" w:eastAsia="Calibri" w:hAnsi="Times New Roman" w:cs="Times New Roman"/>
                <w:sz w:val="24"/>
                <w:szCs w:val="24"/>
              </w:rPr>
              <w:t>”</w:t>
            </w:r>
          </w:p>
        </w:tc>
        <w:tc>
          <w:tcPr>
            <w:tcW w:w="5528" w:type="dxa"/>
            <w:gridSpan w:val="2"/>
            <w:tcBorders>
              <w:top w:val="single" w:sz="4" w:space="0" w:color="auto"/>
              <w:left w:val="single" w:sz="6" w:space="0" w:color="000000"/>
              <w:bottom w:val="single" w:sz="6" w:space="0" w:color="000000"/>
              <w:right w:val="single" w:sz="6" w:space="0" w:color="000000"/>
            </w:tcBorders>
          </w:tcPr>
          <w:p w14:paraId="66E1410A" w14:textId="19C06C65" w:rsidR="003E3EBE"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5756B3">
              <w:rPr>
                <w:rFonts w:ascii="Times New Roman" w:eastAsia="Calibri" w:hAnsi="Times New Roman" w:cs="Times New Roman"/>
                <w:b/>
                <w:sz w:val="24"/>
                <w:szCs w:val="24"/>
              </w:rPr>
              <w:lastRenderedPageBreak/>
              <w:t>Veselības ministrija</w:t>
            </w:r>
            <w:r>
              <w:rPr>
                <w:rFonts w:ascii="Times New Roman" w:eastAsia="Calibri" w:hAnsi="Times New Roman" w:cs="Times New Roman"/>
                <w:b/>
                <w:sz w:val="24"/>
                <w:szCs w:val="24"/>
              </w:rPr>
              <w:t xml:space="preserve"> (28.05.2021)</w:t>
            </w:r>
          </w:p>
          <w:p w14:paraId="33F166A4" w14:textId="6A890920" w:rsidR="002829AD" w:rsidRPr="000737E5"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 xml:space="preserve">Ar likumprojektu tiek ieviests jauns termins – “valsts platforma”. Vadoties no likumprojektā sniegto terminu </w:t>
            </w:r>
            <w:r w:rsidRPr="00682590">
              <w:rPr>
                <w:rFonts w:ascii="Times New Roman" w:eastAsia="Calibri" w:hAnsi="Times New Roman" w:cs="Times New Roman"/>
                <w:sz w:val="24"/>
                <w:szCs w:val="24"/>
              </w:rPr>
              <w:lastRenderedPageBreak/>
              <w:t>skaidrojuma (skat. arī IKT resurss), ar šo terminu turpmāk apzīmēs jebkuru IKT resursu (arī tehnoloģisko risinājumu), ja vien to izmantos vismaz divas (jebkuras) institūcijas (t.sk. arī vismaz divas privātpersonas, kurām deleģēti valsts pārvaldes uzdevumi) savu funkciju un uzdevumu izpildei. Piemēram, ugunsmūris, interneta resurss, tīkls utt., ko kopīgi izmanto institūcijas, t.sk. arī vismaz divas privātpersonas, tiks uzskatīts par “valsts platformu”. Tajā skaitā resorā ieviesta vienota dokumentu vadības sistēma, ko lieto vairākas iestādes arī atbilst termina “valsts platforma” aprakstam. Šāda termina ieviešanai un pielietojumam nesaskatām jēgu, lūdzam veikt atbilstošas izmaiņas, lai šī termina ieviešanai būtu kāda saturiskā nozīme, vai svītrot to, veicot atbilstošas izmaiņas likumprojektā.</w:t>
            </w:r>
          </w:p>
        </w:tc>
        <w:tc>
          <w:tcPr>
            <w:tcW w:w="2977" w:type="dxa"/>
            <w:tcBorders>
              <w:top w:val="single" w:sz="4" w:space="0" w:color="auto"/>
              <w:left w:val="single" w:sz="6" w:space="0" w:color="000000"/>
              <w:bottom w:val="single" w:sz="6" w:space="0" w:color="000000"/>
              <w:right w:val="single" w:sz="6" w:space="0" w:color="000000"/>
            </w:tcBorders>
          </w:tcPr>
          <w:p w14:paraId="4EFB8382" w14:textId="06F8DD10" w:rsidR="002829AD" w:rsidRPr="003523C2" w:rsidRDefault="003E3EBE" w:rsidP="004136F1">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07D42F7A" w14:textId="17A29F79" w:rsidR="00DB683F" w:rsidRDefault="00DB683F" w:rsidP="004136F1">
            <w:pPr>
              <w:pStyle w:val="NormalWeb"/>
              <w:spacing w:before="0" w:beforeAutospacing="0" w:after="80" w:afterAutospacing="0"/>
              <w:jc w:val="both"/>
            </w:pPr>
            <w:r>
              <w:t>1.pantā:</w:t>
            </w:r>
          </w:p>
          <w:p w14:paraId="20091096" w14:textId="77777777" w:rsidR="00DB683F" w:rsidRDefault="00DB683F" w:rsidP="004136F1">
            <w:pPr>
              <w:pStyle w:val="NormalWeb"/>
              <w:spacing w:before="0" w:beforeAutospacing="0" w:after="80" w:afterAutospacing="0"/>
              <w:jc w:val="both"/>
            </w:pPr>
          </w:p>
          <w:p w14:paraId="5FB92CFA" w14:textId="57CAE4E0" w:rsidR="00DB683F" w:rsidRDefault="00DB683F" w:rsidP="004136F1">
            <w:pPr>
              <w:pStyle w:val="NormalWeb"/>
              <w:spacing w:before="0" w:beforeAutospacing="0" w:after="80" w:afterAutospacing="0"/>
              <w:jc w:val="both"/>
            </w:pPr>
            <w:r>
              <w:lastRenderedPageBreak/>
              <w:t>papildināt pantu ar 13., 14.</w:t>
            </w:r>
            <w:r w:rsidR="002C282D">
              <w:t xml:space="preserve">, </w:t>
            </w:r>
            <w:r>
              <w:t xml:space="preserve">15. </w:t>
            </w:r>
            <w:r w:rsidR="002C282D">
              <w:t xml:space="preserve">un 16. </w:t>
            </w:r>
            <w:r>
              <w:t>punktu šādā redakcijā:</w:t>
            </w:r>
          </w:p>
          <w:p w14:paraId="512B9C6E" w14:textId="77777777" w:rsidR="00DB683F" w:rsidRPr="0001119D" w:rsidRDefault="00DB683F" w:rsidP="004136F1">
            <w:pPr>
              <w:pStyle w:val="NormalWeb"/>
              <w:spacing w:before="0" w:beforeAutospacing="0" w:after="80" w:afterAutospacing="0"/>
              <w:jc w:val="both"/>
            </w:pPr>
          </w:p>
          <w:p w14:paraId="21F0FB94" w14:textId="341B607F" w:rsidR="002829AD" w:rsidRPr="008872B6" w:rsidRDefault="002C282D" w:rsidP="004136F1">
            <w:pPr>
              <w:pStyle w:val="NormalWeb"/>
              <w:spacing w:before="0" w:beforeAutospacing="0" w:after="80" w:afterAutospacing="0"/>
              <w:jc w:val="both"/>
            </w:pPr>
            <w:r w:rsidRPr="0001119D">
              <w:rPr>
                <w:bCs/>
              </w:rPr>
              <w:t>“</w:t>
            </w:r>
            <w:r w:rsidR="003E3EBE">
              <w:rPr>
                <w:b/>
              </w:rPr>
              <w:t>15) v</w:t>
            </w:r>
            <w:r w:rsidR="003E3EBE" w:rsidRPr="00EF4557">
              <w:rPr>
                <w:b/>
              </w:rPr>
              <w:t>alsts platforma</w:t>
            </w:r>
            <w:r w:rsidR="003E3EBE">
              <w:rPr>
                <w:b/>
              </w:rPr>
              <w:t xml:space="preserve"> </w:t>
            </w:r>
            <w:r w:rsidR="003E3EBE" w:rsidRPr="00EF4557">
              <w:t xml:space="preserve">- </w:t>
            </w:r>
            <w:r w:rsidR="003E3EBE" w:rsidRPr="00236F73">
              <w:t xml:space="preserve">IKT resurss vai </w:t>
            </w:r>
            <w:r w:rsidR="003E3EBE">
              <w:t xml:space="preserve">IKT </w:t>
            </w:r>
            <w:r w:rsidR="003E3EBE" w:rsidRPr="00236F73">
              <w:t>resursu kopums</w:t>
            </w:r>
            <w:r w:rsidR="003E3EBE">
              <w:t xml:space="preserve">, kurš </w:t>
            </w:r>
            <w:r w:rsidR="003E3EBE" w:rsidRPr="00B154CA">
              <w:rPr>
                <w:spacing w:val="-2"/>
              </w:rPr>
              <w:t xml:space="preserve">nodrošina </w:t>
            </w:r>
            <w:r w:rsidR="003E3EBE">
              <w:rPr>
                <w:spacing w:val="-2"/>
              </w:rPr>
              <w:t>valsts pārvaldes funkcijas vai deleģēta valsts pārvaldes uzdevuma veikšanu</w:t>
            </w:r>
            <w:r w:rsidR="003E3EBE" w:rsidRPr="00236F73">
              <w:t>,</w:t>
            </w:r>
            <w:r w:rsidR="003E3EBE">
              <w:t xml:space="preserve"> un</w:t>
            </w:r>
            <w:r w:rsidR="003E3EBE" w:rsidRPr="00236F73">
              <w:t xml:space="preserve"> k</w:t>
            </w:r>
            <w:r w:rsidR="003E3EBE">
              <w:t>urš</w:t>
            </w:r>
            <w:r w:rsidR="003E3EBE" w:rsidRPr="00236F73">
              <w:t xml:space="preserve"> paredzēts vairāku institūciju funkciju un uzdevumu izpildei un,  ja valsts platformas pārzinis ir noteicis, arī privātpersonu pakalpojumu sniegšanai</w:t>
            </w:r>
            <w:r w:rsidR="003E3EBE" w:rsidRPr="00EF4557">
              <w:t>;</w:t>
            </w:r>
            <w:r>
              <w:t>”</w:t>
            </w:r>
          </w:p>
        </w:tc>
      </w:tr>
      <w:tr w:rsidR="002829AD" w:rsidRPr="00FB2472" w14:paraId="7205ED15" w14:textId="77777777" w:rsidTr="00742E5E">
        <w:tc>
          <w:tcPr>
            <w:tcW w:w="700" w:type="dxa"/>
            <w:tcBorders>
              <w:top w:val="single" w:sz="4" w:space="0" w:color="auto"/>
              <w:left w:val="single" w:sz="6" w:space="0" w:color="000000"/>
              <w:bottom w:val="single" w:sz="6" w:space="0" w:color="000000"/>
              <w:right w:val="single" w:sz="6" w:space="0" w:color="000000"/>
            </w:tcBorders>
          </w:tcPr>
          <w:p w14:paraId="7AE51296" w14:textId="336C2C93" w:rsidR="002829AD" w:rsidRDefault="0090405D" w:rsidP="004136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50</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4106F9E8" w14:textId="77777777" w:rsidR="002829AD" w:rsidRPr="00FB2472" w:rsidRDefault="002829AD" w:rsidP="004136F1">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1C33153" w14:textId="469FBC86" w:rsidR="003E3EBE"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Veselības ministrija (28.05.2021)</w:t>
            </w:r>
          </w:p>
          <w:p w14:paraId="43AE0509" w14:textId="2847F9B3" w:rsidR="002829AD" w:rsidRPr="000737E5"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Nav viennozīmīgi saprotams, ar ko “valsts platforma” atšķiras no termina “valsts IS savietotājs”, kad kurš no terminiem ir lietojams. Vadoties no terminiem, izriet, ka valsts IS savietotājs ir valsts platforma. Lūdzam precizēt terminu skaidrojumus.</w:t>
            </w:r>
          </w:p>
        </w:tc>
        <w:tc>
          <w:tcPr>
            <w:tcW w:w="2977" w:type="dxa"/>
            <w:tcBorders>
              <w:top w:val="single" w:sz="4" w:space="0" w:color="auto"/>
              <w:left w:val="single" w:sz="6" w:space="0" w:color="000000"/>
              <w:bottom w:val="single" w:sz="6" w:space="0" w:color="000000"/>
              <w:right w:val="single" w:sz="6" w:space="0" w:color="000000"/>
            </w:tcBorders>
          </w:tcPr>
          <w:p w14:paraId="7633AD92" w14:textId="77777777" w:rsidR="003E3EBE" w:rsidRDefault="003E3EBE" w:rsidP="003E3EBE">
            <w:pPr>
              <w:spacing w:before="40" w:after="0" w:line="240" w:lineRule="auto"/>
              <w:jc w:val="both"/>
              <w:rPr>
                <w:rFonts w:ascii="Times New Roman" w:eastAsia="Times New Roman" w:hAnsi="Times New Roman" w:cs="Times New Roman"/>
                <w:b/>
                <w:bCs/>
                <w:sz w:val="24"/>
                <w:szCs w:val="24"/>
                <w:lang w:eastAsia="lv-LV"/>
              </w:rPr>
            </w:pPr>
            <w:r w:rsidRPr="00C17618">
              <w:rPr>
                <w:rFonts w:ascii="Times New Roman" w:eastAsia="Times New Roman" w:hAnsi="Times New Roman" w:cs="Times New Roman"/>
                <w:b/>
                <w:bCs/>
                <w:sz w:val="24"/>
                <w:szCs w:val="24"/>
                <w:lang w:eastAsia="lv-LV"/>
              </w:rPr>
              <w:t>Ņemts vērā</w:t>
            </w:r>
          </w:p>
          <w:p w14:paraId="0603F640" w14:textId="3796A244" w:rsidR="002829AD" w:rsidRPr="003523C2" w:rsidRDefault="003E3EBE"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Valsts informācijas sistēmu savietotājs ir viens no valsts platformas veidiem.</w:t>
            </w:r>
          </w:p>
        </w:tc>
        <w:tc>
          <w:tcPr>
            <w:tcW w:w="2551" w:type="dxa"/>
            <w:tcBorders>
              <w:top w:val="single" w:sz="4" w:space="0" w:color="auto"/>
              <w:left w:val="single" w:sz="4" w:space="0" w:color="auto"/>
              <w:bottom w:val="single" w:sz="4" w:space="0" w:color="auto"/>
            </w:tcBorders>
          </w:tcPr>
          <w:p w14:paraId="610AAFC4" w14:textId="030B1D57" w:rsidR="002829AD" w:rsidRPr="008872B6" w:rsidRDefault="003E3EBE" w:rsidP="004136F1">
            <w:pPr>
              <w:pStyle w:val="NormalWeb"/>
              <w:spacing w:before="0" w:beforeAutospacing="0" w:after="80" w:afterAutospacing="0"/>
              <w:jc w:val="both"/>
            </w:pPr>
            <w:r>
              <w:rPr>
                <w:bCs/>
              </w:rPr>
              <w:t>Attiecīgais skaidrojums, kas var būt valsts platforma, ir sniegts anotācijas I. sadaļas 2.punktā.</w:t>
            </w:r>
          </w:p>
        </w:tc>
      </w:tr>
      <w:tr w:rsidR="003E3EBE" w:rsidRPr="00FB2472" w14:paraId="5FE12186" w14:textId="77777777" w:rsidTr="00742E5E">
        <w:tc>
          <w:tcPr>
            <w:tcW w:w="700" w:type="dxa"/>
            <w:tcBorders>
              <w:top w:val="single" w:sz="4" w:space="0" w:color="auto"/>
              <w:left w:val="single" w:sz="6" w:space="0" w:color="000000"/>
              <w:bottom w:val="single" w:sz="6" w:space="0" w:color="000000"/>
              <w:right w:val="single" w:sz="6" w:space="0" w:color="000000"/>
            </w:tcBorders>
          </w:tcPr>
          <w:p w14:paraId="7A6CFE76" w14:textId="2EE12E58" w:rsidR="003E3EBE" w:rsidRDefault="0090405D" w:rsidP="003E3E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51.</w:t>
            </w:r>
          </w:p>
        </w:tc>
        <w:tc>
          <w:tcPr>
            <w:tcW w:w="2978" w:type="dxa"/>
            <w:gridSpan w:val="2"/>
            <w:tcBorders>
              <w:top w:val="single" w:sz="4" w:space="0" w:color="auto"/>
              <w:left w:val="single" w:sz="6" w:space="0" w:color="000000"/>
              <w:bottom w:val="single" w:sz="6" w:space="0" w:color="000000"/>
              <w:right w:val="single" w:sz="6" w:space="0" w:color="000000"/>
            </w:tcBorders>
          </w:tcPr>
          <w:p w14:paraId="67CFD084" w14:textId="18666B14" w:rsidR="002C282D" w:rsidRPr="0001119D" w:rsidRDefault="002C282D" w:rsidP="0001119D">
            <w:pPr>
              <w:rPr>
                <w:rFonts w:ascii="Times New Roman" w:hAnsi="Times New Roman" w:cs="Times New Roman"/>
                <w:sz w:val="24"/>
                <w:szCs w:val="24"/>
              </w:rPr>
            </w:pPr>
            <w:r w:rsidRPr="0001119D">
              <w:rPr>
                <w:rFonts w:ascii="Times New Roman" w:hAnsi="Times New Roman" w:cs="Times New Roman"/>
                <w:sz w:val="24"/>
                <w:szCs w:val="24"/>
              </w:rPr>
              <w:t>Papildināt 17.pantu ar 5.</w:t>
            </w:r>
            <w:r w:rsidRPr="0001119D">
              <w:rPr>
                <w:rFonts w:ascii="Times New Roman" w:hAnsi="Times New Roman" w:cs="Times New Roman"/>
                <w:sz w:val="24"/>
                <w:szCs w:val="24"/>
                <w:vertAlign w:val="superscript"/>
              </w:rPr>
              <w:t>1</w:t>
            </w:r>
            <w:r w:rsidRPr="0001119D">
              <w:rPr>
                <w:rFonts w:ascii="Times New Roman" w:hAnsi="Times New Roman" w:cs="Times New Roman"/>
                <w:sz w:val="24"/>
                <w:szCs w:val="24"/>
              </w:rPr>
              <w:t xml:space="preserve"> daļu šādā redakcijā:</w:t>
            </w:r>
          </w:p>
          <w:p w14:paraId="1864B2F6" w14:textId="77777777" w:rsidR="002C282D" w:rsidRDefault="002C282D" w:rsidP="003E3EBE">
            <w:pPr>
              <w:spacing w:after="0" w:line="240" w:lineRule="auto"/>
              <w:jc w:val="both"/>
              <w:rPr>
                <w:rFonts w:ascii="Times New Roman" w:eastAsia="Calibri" w:hAnsi="Times New Roman" w:cs="Times New Roman"/>
                <w:sz w:val="24"/>
                <w:szCs w:val="24"/>
              </w:rPr>
            </w:pPr>
          </w:p>
          <w:p w14:paraId="27A018C2" w14:textId="77777777" w:rsidR="002C282D" w:rsidRDefault="002C282D" w:rsidP="003E3EBE">
            <w:pPr>
              <w:spacing w:after="0" w:line="240" w:lineRule="auto"/>
              <w:jc w:val="both"/>
              <w:rPr>
                <w:rFonts w:ascii="Times New Roman" w:eastAsia="Calibri" w:hAnsi="Times New Roman" w:cs="Times New Roman"/>
                <w:sz w:val="24"/>
                <w:szCs w:val="24"/>
              </w:rPr>
            </w:pPr>
          </w:p>
          <w:p w14:paraId="426AF6DE" w14:textId="6A3252D1" w:rsidR="003E3EBE" w:rsidRPr="00FB2472" w:rsidRDefault="003E3EBE" w:rsidP="003E3EBE">
            <w:pPr>
              <w:spacing w:after="0" w:line="240" w:lineRule="auto"/>
              <w:jc w:val="both"/>
              <w:rPr>
                <w:rFonts w:ascii="Times New Roman" w:eastAsia="Calibri" w:hAnsi="Times New Roman" w:cs="Times New Roman"/>
                <w:sz w:val="24"/>
                <w:szCs w:val="24"/>
              </w:rPr>
            </w:pPr>
            <w:r w:rsidRPr="00786FEC">
              <w:rPr>
                <w:rFonts w:ascii="Times New Roman" w:eastAsia="Calibri" w:hAnsi="Times New Roman" w:cs="Times New Roman"/>
                <w:sz w:val="24"/>
                <w:szCs w:val="24"/>
              </w:rPr>
              <w:lastRenderedPageBreak/>
              <w:t>“(5</w:t>
            </w:r>
            <w:r w:rsidRPr="00786FEC">
              <w:rPr>
                <w:rFonts w:ascii="Times New Roman" w:eastAsia="Calibri" w:hAnsi="Times New Roman" w:cs="Times New Roman"/>
                <w:sz w:val="24"/>
                <w:szCs w:val="24"/>
                <w:vertAlign w:val="superscript"/>
              </w:rPr>
              <w:t>1</w:t>
            </w:r>
            <w:r w:rsidRPr="00786FEC">
              <w:rPr>
                <w:rFonts w:ascii="Times New Roman" w:eastAsia="Calibri" w:hAnsi="Times New Roman" w:cs="Times New Roman"/>
                <w:sz w:val="24"/>
                <w:szCs w:val="24"/>
              </w:rPr>
              <w:t>) Valsts informācijas sistēmu pārziņi, kā arī citu informācijas sistēmu pārziņi, kas informācijas apritē izmanto valsts informācijas sistēmu savietotāju, vienošanos par attiecīgās  informācijas apriti slēdz valsts informācijas resursu, sistēmu un sadarbspējas informācijas sistēmas ietvaros.”.</w:t>
            </w:r>
          </w:p>
        </w:tc>
        <w:tc>
          <w:tcPr>
            <w:tcW w:w="5528" w:type="dxa"/>
            <w:gridSpan w:val="2"/>
            <w:tcBorders>
              <w:top w:val="single" w:sz="4" w:space="0" w:color="auto"/>
              <w:left w:val="single" w:sz="6" w:space="0" w:color="000000"/>
              <w:bottom w:val="single" w:sz="6" w:space="0" w:color="000000"/>
              <w:right w:val="single" w:sz="6" w:space="0" w:color="000000"/>
            </w:tcBorders>
          </w:tcPr>
          <w:p w14:paraId="3C286BBC" w14:textId="60754391" w:rsidR="003E3EBE"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Veselības ministrija (28.05.2021)</w:t>
            </w:r>
          </w:p>
          <w:p w14:paraId="1C8D822F" w14:textId="75B9D865" w:rsidR="003E3EBE" w:rsidRPr="000737E5" w:rsidRDefault="003E3EBE" w:rsidP="003E3EBE">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Ņemot vērā, ka valsts IS savietotāja pārziņi ir dažādas institūcijas, ierosinām papildināt pārejas noteikumus, paredzot, ka likuma “Valsts informācijas sistēmu likums” 17.panta 5.</w:t>
            </w:r>
            <w:r w:rsidRPr="00682590">
              <w:rPr>
                <w:rFonts w:ascii="Times New Roman" w:eastAsia="Calibri" w:hAnsi="Times New Roman" w:cs="Times New Roman"/>
                <w:sz w:val="24"/>
                <w:szCs w:val="24"/>
                <w:vertAlign w:val="superscript"/>
              </w:rPr>
              <w:t>1</w:t>
            </w:r>
            <w:r w:rsidRPr="00682590">
              <w:rPr>
                <w:rFonts w:ascii="Times New Roman" w:eastAsia="Calibri" w:hAnsi="Times New Roman" w:cs="Times New Roman"/>
                <w:sz w:val="24"/>
                <w:szCs w:val="24"/>
              </w:rPr>
              <w:t>daļa obligāti jāpiemēro no 2022.gada 1.jūnija.</w:t>
            </w:r>
          </w:p>
        </w:tc>
        <w:tc>
          <w:tcPr>
            <w:tcW w:w="2977" w:type="dxa"/>
            <w:tcBorders>
              <w:top w:val="single" w:sz="4" w:space="0" w:color="auto"/>
              <w:left w:val="single" w:sz="6" w:space="0" w:color="000000"/>
              <w:bottom w:val="single" w:sz="6" w:space="0" w:color="000000"/>
              <w:right w:val="single" w:sz="6" w:space="0" w:color="000000"/>
            </w:tcBorders>
          </w:tcPr>
          <w:p w14:paraId="1FF0949C" w14:textId="77777777" w:rsidR="003E3EBE" w:rsidRDefault="003E3EBE"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6B81ED46" w14:textId="77777777" w:rsidR="003E3EBE" w:rsidRDefault="003E3EBE" w:rsidP="003E3EBE">
            <w:pPr>
              <w:spacing w:before="40"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Norma attiecināta tikai uz VRAA pārziņā esošo valsts informācijas sistēmu savietotāju. </w:t>
            </w:r>
          </w:p>
          <w:p w14:paraId="7BC80F40" w14:textId="72789701" w:rsidR="003E3EBE" w:rsidRPr="003523C2" w:rsidRDefault="003E3EBE"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lastRenderedPageBreak/>
              <w:t>Likumprojekts papildināts ar attiecīgu punktu pārejas noteikumos.</w:t>
            </w:r>
          </w:p>
        </w:tc>
        <w:tc>
          <w:tcPr>
            <w:tcW w:w="2551" w:type="dxa"/>
            <w:tcBorders>
              <w:top w:val="single" w:sz="4" w:space="0" w:color="auto"/>
              <w:left w:val="single" w:sz="4" w:space="0" w:color="auto"/>
              <w:bottom w:val="single" w:sz="4" w:space="0" w:color="auto"/>
            </w:tcBorders>
          </w:tcPr>
          <w:p w14:paraId="7C3F127F" w14:textId="77777777" w:rsidR="002C282D" w:rsidRPr="00632066" w:rsidRDefault="002C282D" w:rsidP="002C282D">
            <w:pPr>
              <w:rPr>
                <w:rFonts w:ascii="Times New Roman" w:hAnsi="Times New Roman" w:cs="Times New Roman"/>
                <w:sz w:val="24"/>
                <w:szCs w:val="24"/>
              </w:rPr>
            </w:pPr>
            <w:r w:rsidRPr="0001119D">
              <w:rPr>
                <w:rFonts w:ascii="Times New Roman" w:eastAsia="Calibri" w:hAnsi="Times New Roman" w:cs="Times New Roman"/>
                <w:sz w:val="24"/>
                <w:szCs w:val="24"/>
              </w:rPr>
              <w:lastRenderedPageBreak/>
              <w:t>13.</w:t>
            </w:r>
            <w:r>
              <w:rPr>
                <w:rFonts w:eastAsia="Calibri"/>
              </w:rPr>
              <w:t xml:space="preserve"> </w:t>
            </w:r>
            <w:r w:rsidRPr="00632066">
              <w:rPr>
                <w:rFonts w:ascii="Times New Roman" w:hAnsi="Times New Roman" w:cs="Times New Roman"/>
                <w:sz w:val="24"/>
                <w:szCs w:val="24"/>
              </w:rPr>
              <w:t>Papildināt 17.pantu ar 5.</w:t>
            </w:r>
            <w:r w:rsidRPr="00632066">
              <w:rPr>
                <w:rFonts w:ascii="Times New Roman" w:hAnsi="Times New Roman" w:cs="Times New Roman"/>
                <w:sz w:val="24"/>
                <w:szCs w:val="24"/>
                <w:vertAlign w:val="superscript"/>
              </w:rPr>
              <w:t>1</w:t>
            </w:r>
            <w:r w:rsidRPr="00632066">
              <w:rPr>
                <w:rFonts w:ascii="Times New Roman" w:hAnsi="Times New Roman" w:cs="Times New Roman"/>
                <w:sz w:val="24"/>
                <w:szCs w:val="24"/>
              </w:rPr>
              <w:t xml:space="preserve"> daļu šādā redakcijā:</w:t>
            </w:r>
          </w:p>
          <w:p w14:paraId="72531543" w14:textId="3B60A88B" w:rsidR="003E3EBE" w:rsidRDefault="003E3EBE" w:rsidP="003E3EBE">
            <w:pPr>
              <w:pStyle w:val="NormalWeb"/>
              <w:spacing w:before="0" w:beforeAutospacing="0" w:after="80" w:afterAutospacing="0"/>
              <w:jc w:val="both"/>
              <w:rPr>
                <w:rFonts w:eastAsia="Calibri"/>
              </w:rPr>
            </w:pPr>
            <w:r w:rsidRPr="00786FEC">
              <w:rPr>
                <w:rFonts w:eastAsia="Calibri"/>
              </w:rPr>
              <w:t>“(5</w:t>
            </w:r>
            <w:r w:rsidRPr="00786FEC">
              <w:rPr>
                <w:rFonts w:eastAsia="Calibri"/>
                <w:vertAlign w:val="superscript"/>
              </w:rPr>
              <w:t>1</w:t>
            </w:r>
            <w:r w:rsidRPr="00786FEC">
              <w:rPr>
                <w:rFonts w:eastAsia="Calibri"/>
              </w:rPr>
              <w:t xml:space="preserve">) Valsts informācijas sistēmu </w:t>
            </w:r>
            <w:r w:rsidRPr="00786FEC">
              <w:rPr>
                <w:rFonts w:eastAsia="Calibri"/>
              </w:rPr>
              <w:lastRenderedPageBreak/>
              <w:t>pārziņi, kā arī citu informācijas sistēmu pārziņi, kas informācijas apritē izmanto Valsts reģionālās attīstības aģentūras pārziņā esošo valsts informācijas sistēmu savietotāju, vienošanos par attiecīgās  informācijas apriti slēdz valsts informācijas resursu, sistēmu un sadarbspējas informācijas sistēmas ietvaros.”.</w:t>
            </w:r>
          </w:p>
          <w:p w14:paraId="44FE03B5" w14:textId="7863AB9D" w:rsidR="003E3EBE" w:rsidRPr="008872B6" w:rsidRDefault="003E3EBE" w:rsidP="003E3EBE">
            <w:pPr>
              <w:pStyle w:val="NormalWeb"/>
              <w:spacing w:before="0" w:beforeAutospacing="0" w:after="80" w:afterAutospacing="0"/>
              <w:jc w:val="both"/>
            </w:pPr>
            <w:r w:rsidRPr="006D445C">
              <w:t>13. Grozījumi šā likuma 13.panta pirmajā daļā un 17.panta 5.</w:t>
            </w:r>
            <w:r w:rsidRPr="006D445C">
              <w:rPr>
                <w:vertAlign w:val="superscript"/>
              </w:rPr>
              <w:t>1</w:t>
            </w:r>
            <w:r w:rsidRPr="006D445C">
              <w:t xml:space="preserve"> daļā stājas spēkā 2022.gada 24.novembrī.”.</w:t>
            </w:r>
          </w:p>
        </w:tc>
      </w:tr>
      <w:tr w:rsidR="003E3EBE" w:rsidRPr="00FB2472" w14:paraId="2A1F9DEE" w14:textId="77777777" w:rsidTr="00742E5E">
        <w:tc>
          <w:tcPr>
            <w:tcW w:w="700" w:type="dxa"/>
            <w:tcBorders>
              <w:top w:val="single" w:sz="4" w:space="0" w:color="auto"/>
              <w:left w:val="single" w:sz="6" w:space="0" w:color="000000"/>
              <w:bottom w:val="single" w:sz="6" w:space="0" w:color="000000"/>
              <w:right w:val="single" w:sz="6" w:space="0" w:color="000000"/>
            </w:tcBorders>
          </w:tcPr>
          <w:p w14:paraId="5AD00BA9" w14:textId="60E3240F" w:rsidR="003E3EBE" w:rsidRDefault="0090405D" w:rsidP="003E3E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52</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7A5C4781" w14:textId="77777777" w:rsidR="003E3EBE" w:rsidRPr="00FB2472" w:rsidRDefault="003E3EBE" w:rsidP="003E3EBE">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6446CF6F" w14:textId="7D2A13FC" w:rsidR="0068505D" w:rsidRDefault="0068505D" w:rsidP="0068505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Veselības ministrija (28.05.2021)</w:t>
            </w:r>
          </w:p>
          <w:p w14:paraId="41301C65" w14:textId="0B90B995" w:rsidR="003E3EBE" w:rsidRPr="000737E5" w:rsidRDefault="0068505D" w:rsidP="0068505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 xml:space="preserve">Norādām, ka, lai gan “Likumprojekta “Grozījumi Valsts informācijas sistēmu likumā” sākotnējās ietekmes novērtējuma ziņojumā (anotācija)” (turpmāk – Anotācijā) tiek apgalvots, ka “nepieciešams pilnveidot tiesisko regulējumu attiecībā uz valsts pārvaldes koplietošanas IKT resursiem nosakot kārtību un kritērijus šo resursu atvēršanai privātajam sektoram”, likumprojektā termins “valsts pārvaldes koplietošanas IKT resursi” netiek lietots. Tādējādi nav saprotams, vai izvirzītais mērķis, kas norādīts Anotācijā, tiek sasniegts. </w:t>
            </w:r>
            <w:r w:rsidRPr="00682590">
              <w:rPr>
                <w:rFonts w:ascii="Times New Roman" w:eastAsia="Calibri" w:hAnsi="Times New Roman" w:cs="Times New Roman"/>
                <w:sz w:val="24"/>
                <w:szCs w:val="24"/>
              </w:rPr>
              <w:lastRenderedPageBreak/>
              <w:t>Lūdzam lietot vienotu terminoloģiju gan Anotācijā, gan likumprojektā.</w:t>
            </w:r>
          </w:p>
        </w:tc>
        <w:tc>
          <w:tcPr>
            <w:tcW w:w="2977" w:type="dxa"/>
            <w:tcBorders>
              <w:top w:val="single" w:sz="4" w:space="0" w:color="auto"/>
              <w:left w:val="single" w:sz="6" w:space="0" w:color="000000"/>
              <w:bottom w:val="single" w:sz="6" w:space="0" w:color="000000"/>
              <w:right w:val="single" w:sz="6" w:space="0" w:color="000000"/>
            </w:tcBorders>
          </w:tcPr>
          <w:p w14:paraId="6DBE2455" w14:textId="7DCABE6A" w:rsidR="003E3EBE" w:rsidRPr="003523C2" w:rsidRDefault="0068505D"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Ņemts vērā</w:t>
            </w:r>
          </w:p>
        </w:tc>
        <w:tc>
          <w:tcPr>
            <w:tcW w:w="2551" w:type="dxa"/>
            <w:tcBorders>
              <w:top w:val="single" w:sz="4" w:space="0" w:color="auto"/>
              <w:left w:val="single" w:sz="4" w:space="0" w:color="auto"/>
              <w:bottom w:val="single" w:sz="4" w:space="0" w:color="auto"/>
            </w:tcBorders>
          </w:tcPr>
          <w:p w14:paraId="3284C252" w14:textId="5505EE6C" w:rsidR="003E3EBE" w:rsidRPr="008872B6" w:rsidRDefault="0068505D" w:rsidP="003E3EBE">
            <w:pPr>
              <w:pStyle w:val="NormalWeb"/>
              <w:spacing w:before="0" w:beforeAutospacing="0" w:after="80" w:afterAutospacing="0"/>
              <w:jc w:val="both"/>
            </w:pPr>
            <w:r>
              <w:t>Precizēta anotācijas sadaļa “</w:t>
            </w:r>
            <w:r w:rsidRPr="00A20E10">
              <w:t>Tiesību akta projekta anotācijas kopsavilkums</w:t>
            </w:r>
            <w:r>
              <w:t>”.</w:t>
            </w:r>
          </w:p>
        </w:tc>
      </w:tr>
      <w:tr w:rsidR="003E3EBE" w:rsidRPr="00FB2472" w14:paraId="15F43DBD" w14:textId="77777777" w:rsidTr="00742E5E">
        <w:tc>
          <w:tcPr>
            <w:tcW w:w="700" w:type="dxa"/>
            <w:tcBorders>
              <w:top w:val="single" w:sz="4" w:space="0" w:color="auto"/>
              <w:left w:val="single" w:sz="6" w:space="0" w:color="000000"/>
              <w:bottom w:val="single" w:sz="6" w:space="0" w:color="000000"/>
              <w:right w:val="single" w:sz="6" w:space="0" w:color="000000"/>
            </w:tcBorders>
          </w:tcPr>
          <w:p w14:paraId="19FA7AA5" w14:textId="1FC03A4D" w:rsidR="003E3EBE" w:rsidRDefault="0090405D" w:rsidP="003E3E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53</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393FD4D9" w14:textId="77777777" w:rsidR="003E3EBE" w:rsidRPr="00FB2472" w:rsidRDefault="003E3EBE" w:rsidP="003E3EBE">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40A780B9" w14:textId="3EA875B5" w:rsidR="0068505D" w:rsidRDefault="0068505D" w:rsidP="0068505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5E72E1">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(28.05.2021)</w:t>
            </w:r>
          </w:p>
          <w:p w14:paraId="60D5588E" w14:textId="7501FF1D" w:rsidR="003E3EBE" w:rsidRPr="000737E5" w:rsidRDefault="0068505D" w:rsidP="0068505D">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Lai gan Anotācijā tiek norādīts, ka likumprojektā paredzētie grozījumi ietver termina “valsts informācijas sistēma” (turpmāk – VIS) tvēruma paplašināšanu, nav sniegts skaidrojums, kāpēc tiek svītrota norma, ka Valsts informācijas sistēmu likums (turpmāk – VISL) neattiecas uz informācijas sistēmām, kuras nodrošina iekšējās lietošanas informācijas apriti. Lūdzam papildināt Anotāciju.</w:t>
            </w:r>
          </w:p>
        </w:tc>
        <w:tc>
          <w:tcPr>
            <w:tcW w:w="2977" w:type="dxa"/>
            <w:tcBorders>
              <w:top w:val="single" w:sz="4" w:space="0" w:color="auto"/>
              <w:left w:val="single" w:sz="6" w:space="0" w:color="000000"/>
              <w:bottom w:val="single" w:sz="6" w:space="0" w:color="000000"/>
              <w:right w:val="single" w:sz="6" w:space="0" w:color="000000"/>
            </w:tcBorders>
          </w:tcPr>
          <w:p w14:paraId="733B8901" w14:textId="77777777" w:rsidR="003E3EBE" w:rsidRDefault="0068505D"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Ņemts vērā</w:t>
            </w:r>
          </w:p>
          <w:p w14:paraId="73B3239D" w14:textId="4F9BFF16" w:rsidR="0068505D" w:rsidRPr="003523C2" w:rsidRDefault="0068505D" w:rsidP="003E3EBE">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VISL 3.panta ceturtā daļa netiek svītrota.</w:t>
            </w:r>
          </w:p>
        </w:tc>
        <w:tc>
          <w:tcPr>
            <w:tcW w:w="2551" w:type="dxa"/>
            <w:tcBorders>
              <w:top w:val="single" w:sz="4" w:space="0" w:color="auto"/>
              <w:left w:val="single" w:sz="4" w:space="0" w:color="auto"/>
              <w:bottom w:val="single" w:sz="4" w:space="0" w:color="auto"/>
            </w:tcBorders>
          </w:tcPr>
          <w:p w14:paraId="3A6A2AAF" w14:textId="77777777" w:rsidR="003E3EBE" w:rsidRPr="008872B6" w:rsidRDefault="003E3EBE" w:rsidP="003E3EBE">
            <w:pPr>
              <w:pStyle w:val="NormalWeb"/>
              <w:spacing w:before="0" w:beforeAutospacing="0" w:after="80" w:afterAutospacing="0"/>
              <w:jc w:val="both"/>
            </w:pPr>
          </w:p>
        </w:tc>
      </w:tr>
      <w:tr w:rsidR="003E3EBE" w:rsidRPr="00FB2472" w14:paraId="408D2EBC" w14:textId="77777777" w:rsidTr="00742E5E">
        <w:tc>
          <w:tcPr>
            <w:tcW w:w="700" w:type="dxa"/>
            <w:tcBorders>
              <w:top w:val="single" w:sz="4" w:space="0" w:color="auto"/>
              <w:left w:val="single" w:sz="6" w:space="0" w:color="000000"/>
              <w:bottom w:val="single" w:sz="6" w:space="0" w:color="000000"/>
              <w:right w:val="single" w:sz="6" w:space="0" w:color="000000"/>
            </w:tcBorders>
          </w:tcPr>
          <w:p w14:paraId="55F13E0C" w14:textId="6BC34AD0" w:rsidR="003E3EBE" w:rsidRDefault="0090405D" w:rsidP="003E3E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54</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22E629A7" w14:textId="77777777" w:rsidR="003E3EBE" w:rsidRPr="00FB2472" w:rsidRDefault="003E3EBE" w:rsidP="003E3EBE">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138F5185" w14:textId="1368FC04" w:rsidR="005747B2" w:rsidRDefault="005747B2" w:rsidP="005747B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0C7015">
              <w:rPr>
                <w:rFonts w:ascii="Times New Roman" w:eastAsia="Calibri" w:hAnsi="Times New Roman" w:cs="Times New Roman"/>
                <w:b/>
                <w:sz w:val="24"/>
                <w:szCs w:val="24"/>
              </w:rPr>
              <w:t>Veselības ministrija</w:t>
            </w:r>
            <w:r>
              <w:rPr>
                <w:rFonts w:ascii="Times New Roman" w:eastAsia="Calibri" w:hAnsi="Times New Roman" w:cs="Times New Roman"/>
                <w:b/>
                <w:sz w:val="24"/>
                <w:szCs w:val="24"/>
              </w:rPr>
              <w:t xml:space="preserve"> (28.05.2021)</w:t>
            </w:r>
          </w:p>
          <w:p w14:paraId="7C372412" w14:textId="77777777" w:rsidR="005747B2" w:rsidRPr="00682590" w:rsidRDefault="005747B2" w:rsidP="005747B2">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682590">
              <w:rPr>
                <w:rFonts w:ascii="Times New Roman" w:eastAsia="Calibri" w:hAnsi="Times New Roman" w:cs="Times New Roman"/>
                <w:sz w:val="24"/>
                <w:szCs w:val="24"/>
              </w:rPr>
              <w:t xml:space="preserve">Ņemot vērā VARAM virzītās izmaiņas citos ar valsts IS prasībām saistītajos normatīvajos aktos  (VSS-1005, VSS-1088), VISL izmaiņas ir jāskata un jāvērtē kopskatā ar tām. Tādējādi faktiski tiek radīta situācija, ka institūcija bez saskaņojuma gan ar IKT koplietošanas pakalpojumu sniedzējiem, gan vismaz 6 citām institūcijām, gan VARAM, nevarēs veikt izmaiņas iekšējās IS (jo tās būs valsts IS). Lai uzsāktu izmaiņas iekšējās IS būs vismaz 3 mēnešu saskaņošanas etaps (pirms tam dokumentācijas sagatavošanas etaps). Tādējādi nepiekrītam normai, ka Valsts informācijas sistēmu likums (turpmāk – VISL) attiecas uz informācijas sistēmām, kuras nodrošina institūciju iekšējās lietošanas informācijas apriti. Lūdzam to svītrot. </w:t>
            </w:r>
          </w:p>
          <w:p w14:paraId="6A6FAEB0" w14:textId="77777777" w:rsidR="005747B2" w:rsidRPr="00682590" w:rsidRDefault="005747B2" w:rsidP="005747B2">
            <w:pPr>
              <w:pStyle w:val="ListParagraph"/>
              <w:tabs>
                <w:tab w:val="left" w:pos="993"/>
                <w:tab w:val="left" w:pos="1022"/>
              </w:tabs>
              <w:spacing w:after="0" w:line="240" w:lineRule="auto"/>
              <w:ind w:left="29"/>
              <w:jc w:val="both"/>
              <w:rPr>
                <w:rFonts w:ascii="Times New Roman" w:eastAsia="Calibri" w:hAnsi="Times New Roman" w:cs="Times New Roman"/>
                <w:sz w:val="24"/>
                <w:szCs w:val="24"/>
              </w:rPr>
            </w:pPr>
            <w:r w:rsidRPr="00682590">
              <w:rPr>
                <w:rFonts w:ascii="Times New Roman" w:eastAsia="Calibri" w:hAnsi="Times New Roman" w:cs="Times New Roman"/>
                <w:sz w:val="24"/>
                <w:szCs w:val="24"/>
              </w:rPr>
              <w:t xml:space="preserve">Veselības ministrija jau iepriekš, sniedzot atzinumus par VARAM virzītajām izmaiņām Ministru kabineta noteikumos par valsts IS1 (VSS-1005, VSS-1088), ir paudusi savu viedokli, ka šādu prasību izvirzīšana, dokumentu iesniegšana un saskaņošana palielina </w:t>
            </w:r>
            <w:r w:rsidRPr="00682590">
              <w:rPr>
                <w:rFonts w:ascii="Times New Roman" w:eastAsia="Calibri" w:hAnsi="Times New Roman" w:cs="Times New Roman"/>
                <w:sz w:val="24"/>
                <w:szCs w:val="24"/>
              </w:rPr>
              <w:lastRenderedPageBreak/>
              <w:t xml:space="preserve">birokrātiju un ir pretrunā ar Deklarācijā par Artura Krišjāņa Kariņa vadītā Ministru kabineta iecerēto darbību iekļautajam pasākumam Nr. 236 , Valsts pārvaldes reformas pamatprincipiem, kurā viens no būtiskākajiem sasniedzamajiem mērķiem ir procesu optimizācija un birokrātijas mazināšana. Turklāt, papildus iecerētajiem1 MK noteikumu grozījumiem, grozot VISL normas un nosakot, ka visas iestāžu iekšējās IS ir valsts IS, birokrātija un augstāk uzskaitītā pretrunas tikai palielināsies. </w:t>
            </w:r>
          </w:p>
          <w:p w14:paraId="72D8B698" w14:textId="598D825C" w:rsidR="003E3EBE" w:rsidRPr="000737E5" w:rsidRDefault="005747B2" w:rsidP="005747B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eastAsia="Calibri" w:hAnsi="Times New Roman" w:cs="Times New Roman"/>
                <w:sz w:val="24"/>
                <w:szCs w:val="24"/>
              </w:rPr>
              <w:t>Papildu norādām uz risku, ka tādējādi iestāžu rīcībā esošie IKT speciālisti un resursi tiks novirzīti dokumentu sagatavošanai un skaņošanai ar šīm ārējam institūcijām ne vairs tikai par esošajām valsts IS, bet arī par institūcijas rīcībā esošajām iekšējām IS, tādējādi radot ievērojamu birokrātisko slogu un resursu patēriņu, turklāt apstākļos, kad valsts pārvaldē trūkst IKT darbinieku . Turklāt šāda darba specifika – nemitīga dokumentācijas sagatavošana par katru izmaiņu jebkurā IS vai IKT tehnoloģiskajā resursā, saskaņošana sākotnēji ar IKT infrastruktūras pakalpojuma sniedzēju (-iem), pēc tam ar vismaz 6 institūcijām, pēc tam – ar VARAM, nebūs motivējoša (būs degradējoša) IKT specialistiem darbam valsts pārvaldē.</w:t>
            </w:r>
          </w:p>
        </w:tc>
        <w:tc>
          <w:tcPr>
            <w:tcW w:w="2977" w:type="dxa"/>
            <w:tcBorders>
              <w:top w:val="single" w:sz="4" w:space="0" w:color="auto"/>
              <w:left w:val="single" w:sz="6" w:space="0" w:color="000000"/>
              <w:bottom w:val="single" w:sz="6" w:space="0" w:color="000000"/>
              <w:right w:val="single" w:sz="6" w:space="0" w:color="000000"/>
            </w:tcBorders>
          </w:tcPr>
          <w:p w14:paraId="32620E23" w14:textId="77777777" w:rsidR="005747B2" w:rsidRPr="00B11C66" w:rsidRDefault="005747B2" w:rsidP="005747B2">
            <w:pPr>
              <w:spacing w:before="40" w:after="0" w:line="240" w:lineRule="auto"/>
              <w:jc w:val="both"/>
              <w:rPr>
                <w:rFonts w:ascii="Times New Roman" w:eastAsia="Times New Roman" w:hAnsi="Times New Roman" w:cs="Times New Roman"/>
                <w:b/>
                <w:bCs/>
                <w:sz w:val="24"/>
                <w:szCs w:val="24"/>
                <w:lang w:eastAsia="lv-LV"/>
              </w:rPr>
            </w:pPr>
            <w:r w:rsidRPr="00B11C66">
              <w:rPr>
                <w:rFonts w:ascii="Times New Roman" w:eastAsia="Times New Roman" w:hAnsi="Times New Roman" w:cs="Times New Roman"/>
                <w:b/>
                <w:bCs/>
                <w:sz w:val="24"/>
                <w:szCs w:val="24"/>
                <w:lang w:eastAsia="lv-LV"/>
              </w:rPr>
              <w:lastRenderedPageBreak/>
              <w:t>Ņemts vērā</w:t>
            </w:r>
          </w:p>
          <w:p w14:paraId="7EE1D7A1" w14:textId="0EAFA3EA" w:rsidR="003E3EBE" w:rsidRPr="003523C2" w:rsidRDefault="005747B2" w:rsidP="005747B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Precizēts termins “valsts informācijas sistēma” un 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uzraudzības un vispārējās tehniskās prasības, un kurām nebūs nepieciešami ārējie normatīvie akti. Anotācija papildināta ar attiecīgu skaidrojumu.</w:t>
            </w:r>
          </w:p>
        </w:tc>
        <w:tc>
          <w:tcPr>
            <w:tcW w:w="2551" w:type="dxa"/>
            <w:tcBorders>
              <w:top w:val="single" w:sz="4" w:space="0" w:color="auto"/>
              <w:left w:val="single" w:sz="4" w:space="0" w:color="auto"/>
              <w:bottom w:val="single" w:sz="4" w:space="0" w:color="auto"/>
            </w:tcBorders>
          </w:tcPr>
          <w:p w14:paraId="496EEBC7" w14:textId="77777777" w:rsidR="002C282D" w:rsidRDefault="002C282D" w:rsidP="002C282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1.pantā:</w:t>
            </w:r>
          </w:p>
          <w:p w14:paraId="3F581E04" w14:textId="77777777" w:rsidR="002C282D" w:rsidRDefault="002C282D" w:rsidP="002C282D">
            <w:pPr>
              <w:spacing w:after="0" w:line="240" w:lineRule="auto"/>
              <w:jc w:val="both"/>
              <w:rPr>
                <w:rFonts w:ascii="Times New Roman" w:eastAsia="Calibri" w:hAnsi="Times New Roman" w:cs="Times New Roman"/>
                <w:sz w:val="24"/>
                <w:szCs w:val="24"/>
              </w:rPr>
            </w:pPr>
          </w:p>
          <w:p w14:paraId="55145AA7" w14:textId="17DBA105" w:rsidR="002C282D" w:rsidRPr="0001119D" w:rsidRDefault="002C282D" w:rsidP="0001119D">
            <w:pPr>
              <w:spacing w:after="0" w:line="240" w:lineRule="auto"/>
              <w:jc w:val="both"/>
              <w:rPr>
                <w:rFonts w:eastAsia="Calibri"/>
              </w:rPr>
            </w:pPr>
            <w:r>
              <w:rPr>
                <w:rFonts w:ascii="Times New Roman" w:eastAsia="Calibri" w:hAnsi="Times New Roman" w:cs="Times New Roman"/>
                <w:sz w:val="24"/>
                <w:szCs w:val="24"/>
              </w:rPr>
              <w:t>izteikt 1.punktu šādā redakcijā:</w:t>
            </w:r>
          </w:p>
          <w:p w14:paraId="1363B650" w14:textId="77777777" w:rsidR="002C282D" w:rsidRDefault="002C282D" w:rsidP="005747B2">
            <w:pPr>
              <w:pStyle w:val="NormalWeb"/>
              <w:spacing w:before="0" w:beforeAutospacing="0" w:after="80" w:afterAutospacing="0"/>
              <w:jc w:val="both"/>
            </w:pPr>
          </w:p>
          <w:p w14:paraId="073F7DF6" w14:textId="5FE4087C" w:rsidR="005747B2" w:rsidRDefault="005747B2" w:rsidP="005747B2">
            <w:pPr>
              <w:pStyle w:val="NormalWeb"/>
              <w:spacing w:before="0" w:beforeAutospacing="0" w:after="80" w:afterAutospacing="0"/>
              <w:jc w:val="both"/>
            </w:pPr>
            <w:r w:rsidRPr="00374069">
              <w:t xml:space="preserve">1) </w:t>
            </w:r>
            <w:r w:rsidRPr="00374069">
              <w:rPr>
                <w:b/>
              </w:rPr>
              <w:t>valsts informācijas sistēma</w:t>
            </w:r>
            <w:r w:rsidRPr="00374069">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w:t>
            </w:r>
            <w:r w:rsidRPr="00374069">
              <w:rPr>
                <w:b/>
              </w:rPr>
              <w:t xml:space="preserve">un kura nodrošina </w:t>
            </w:r>
            <w:r w:rsidRPr="00374069">
              <w:rPr>
                <w:b/>
              </w:rPr>
              <w:lastRenderedPageBreak/>
              <w:t>valsts pārvaldes funkcijas vai deleģēta valsts pārvaldes uzdevuma</w:t>
            </w:r>
            <w:r w:rsidRPr="00374069">
              <w:t xml:space="preserve"> izpildei nepieciešamās informācijas ierosināšanu, radīšanu, apkopošanu, uzkrāšanu, apstrādāšanu, izmantošanu un iznīcināšanu (turpmāk — informācijas aprite);”</w:t>
            </w:r>
          </w:p>
          <w:p w14:paraId="578F2782" w14:textId="77777777" w:rsidR="002C282D" w:rsidRDefault="002C282D" w:rsidP="002C282D">
            <w:pPr>
              <w:pStyle w:val="NormalWeb"/>
              <w:spacing w:before="0" w:beforeAutospacing="0" w:after="80" w:afterAutospacing="0"/>
              <w:jc w:val="both"/>
            </w:pPr>
          </w:p>
          <w:p w14:paraId="2481C7B8" w14:textId="77777777" w:rsidR="002C282D" w:rsidRDefault="002C282D" w:rsidP="002C282D">
            <w:pPr>
              <w:pStyle w:val="NormalWeb"/>
              <w:spacing w:before="0" w:beforeAutospacing="0" w:after="80" w:afterAutospacing="0"/>
              <w:jc w:val="both"/>
            </w:pPr>
            <w:r>
              <w:t>papildināt pantu ar 13., 14., 15. un 16. punktu šādā redakcijā:</w:t>
            </w:r>
          </w:p>
          <w:p w14:paraId="0E076AEE" w14:textId="77777777" w:rsidR="002C282D" w:rsidRDefault="002C282D" w:rsidP="005747B2">
            <w:pPr>
              <w:pStyle w:val="NormalWeb"/>
              <w:spacing w:before="0" w:beforeAutospacing="0" w:after="80" w:afterAutospacing="0"/>
              <w:jc w:val="both"/>
            </w:pPr>
          </w:p>
          <w:p w14:paraId="391A49C7" w14:textId="464EFE4A" w:rsidR="003E3EBE" w:rsidRPr="008872B6" w:rsidRDefault="002C282D" w:rsidP="005747B2">
            <w:pPr>
              <w:pStyle w:val="NormalWeb"/>
              <w:spacing w:before="0" w:beforeAutospacing="0" w:after="80" w:afterAutospacing="0"/>
              <w:jc w:val="both"/>
            </w:pPr>
            <w:r>
              <w:t>“</w:t>
            </w:r>
            <w:r w:rsidR="005747B2" w:rsidRPr="003F115D">
              <w:t xml:space="preserve">13) </w:t>
            </w:r>
            <w:r w:rsidR="005747B2" w:rsidRPr="00EB7EC4">
              <w:rPr>
                <w:b/>
              </w:rPr>
              <w:t>institūcijas informācijas sistēma</w:t>
            </w:r>
            <w:r w:rsidR="005747B2">
              <w:t xml:space="preserve"> – </w:t>
            </w:r>
            <w:r w:rsidR="005747B2" w:rsidRPr="005708C5">
              <w:t>informācijas sistēma, kas nav valsts informācijas sistēma, atrodas institūcijas pārvaldībā un nodrošina informācijas apriti ar valsts informācijas sistēmu</w:t>
            </w:r>
            <w:r w:rsidR="005747B2">
              <w:t>;</w:t>
            </w:r>
            <w:r>
              <w:t>”</w:t>
            </w:r>
          </w:p>
        </w:tc>
      </w:tr>
      <w:tr w:rsidR="0068505D" w:rsidRPr="00FB2472" w14:paraId="6832AFE2" w14:textId="77777777" w:rsidTr="00742E5E">
        <w:tc>
          <w:tcPr>
            <w:tcW w:w="700" w:type="dxa"/>
            <w:tcBorders>
              <w:top w:val="single" w:sz="4" w:space="0" w:color="auto"/>
              <w:left w:val="single" w:sz="6" w:space="0" w:color="000000"/>
              <w:bottom w:val="single" w:sz="6" w:space="0" w:color="000000"/>
              <w:right w:val="single" w:sz="6" w:space="0" w:color="000000"/>
            </w:tcBorders>
          </w:tcPr>
          <w:p w14:paraId="54055C65" w14:textId="24B83906" w:rsidR="0068505D" w:rsidRDefault="0090405D" w:rsidP="003E3E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55</w:t>
            </w:r>
            <w:r w:rsidR="006D445C">
              <w:rPr>
                <w:rFonts w:ascii="Times New Roman" w:eastAsia="Times New Roman" w:hAnsi="Times New Roman" w:cs="Times New Roman"/>
                <w:sz w:val="24"/>
                <w:szCs w:val="24"/>
                <w:lang w:eastAsia="lv-LV"/>
              </w:rPr>
              <w:t>.</w:t>
            </w:r>
          </w:p>
        </w:tc>
        <w:tc>
          <w:tcPr>
            <w:tcW w:w="2978" w:type="dxa"/>
            <w:gridSpan w:val="2"/>
            <w:tcBorders>
              <w:top w:val="single" w:sz="4" w:space="0" w:color="auto"/>
              <w:left w:val="single" w:sz="6" w:space="0" w:color="000000"/>
              <w:bottom w:val="single" w:sz="6" w:space="0" w:color="000000"/>
              <w:right w:val="single" w:sz="6" w:space="0" w:color="000000"/>
            </w:tcBorders>
          </w:tcPr>
          <w:p w14:paraId="6CB67052" w14:textId="77777777" w:rsidR="0068505D" w:rsidRPr="00FB2472" w:rsidRDefault="0068505D" w:rsidP="003E3EBE">
            <w:pPr>
              <w:spacing w:after="0" w:line="240" w:lineRule="auto"/>
              <w:jc w:val="both"/>
              <w:rPr>
                <w:rFonts w:ascii="Times New Roman" w:eastAsia="Calibri" w:hAnsi="Times New Roman" w:cs="Times New Roman"/>
                <w:sz w:val="24"/>
                <w:szCs w:val="24"/>
              </w:rPr>
            </w:pPr>
          </w:p>
        </w:tc>
        <w:tc>
          <w:tcPr>
            <w:tcW w:w="5528" w:type="dxa"/>
            <w:gridSpan w:val="2"/>
            <w:tcBorders>
              <w:top w:val="single" w:sz="4" w:space="0" w:color="auto"/>
              <w:left w:val="single" w:sz="6" w:space="0" w:color="000000"/>
              <w:bottom w:val="single" w:sz="6" w:space="0" w:color="000000"/>
              <w:right w:val="single" w:sz="6" w:space="0" w:color="000000"/>
            </w:tcBorders>
          </w:tcPr>
          <w:p w14:paraId="3F57AD47" w14:textId="5CED54CC" w:rsidR="005747B2" w:rsidRDefault="005747B2" w:rsidP="005747B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Veselības ministrija (28.05.2021)</w:t>
            </w:r>
          </w:p>
          <w:p w14:paraId="219F513D" w14:textId="77777777" w:rsidR="005747B2" w:rsidRPr="00682590" w:rsidRDefault="005747B2" w:rsidP="005747B2">
            <w:pPr>
              <w:spacing w:after="0" w:line="240" w:lineRule="auto"/>
              <w:ind w:firstLine="720"/>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Ņemot vērā, ka likumprojektā tiek svītrota norma, ka VISL neattiecas uz informācijas sistēmām, kuras nodrošina iekšējās lietošanas informācijas apriti, </w:t>
            </w:r>
            <w:r w:rsidRPr="00682590">
              <w:rPr>
                <w:rFonts w:ascii="Times New Roman" w:hAnsi="Times New Roman" w:cs="Times New Roman"/>
                <w:sz w:val="24"/>
                <w:szCs w:val="24"/>
              </w:rPr>
              <w:lastRenderedPageBreak/>
              <w:t xml:space="preserve">nepiekrītam Anotācijas sadaļā </w:t>
            </w:r>
            <w:r w:rsidRPr="00682590">
              <w:rPr>
                <w:rFonts w:ascii="Times New Roman" w:hAnsi="Times New Roman" w:cs="Times New Roman"/>
                <w:i/>
                <w:iCs/>
                <w:sz w:val="24"/>
                <w:szCs w:val="24"/>
              </w:rPr>
              <w:t>II. Tiesību akta projekta ietekme uz sabiedrību, tautsaimniecības attīstību un administratīvo slogu</w:t>
            </w:r>
            <w:r w:rsidRPr="00682590">
              <w:rPr>
                <w:rFonts w:ascii="Times New Roman" w:hAnsi="Times New Roman" w:cs="Times New Roman"/>
                <w:sz w:val="24"/>
                <w:szCs w:val="24"/>
              </w:rPr>
              <w:t xml:space="preserve"> norādītājam apgalvojumam, ka Likumprojekts nerada Administratīvās izmaksas. Institūcijām ir jārēķinās ar papildus izdevumiem, izmaksas rodas: </w:t>
            </w:r>
          </w:p>
          <w:p w14:paraId="77FC5FD5" w14:textId="77777777" w:rsidR="005747B2" w:rsidRPr="00682590" w:rsidRDefault="005747B2" w:rsidP="005747B2">
            <w:pPr>
              <w:pStyle w:val="ListParagraph"/>
              <w:numPr>
                <w:ilvl w:val="0"/>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gan uzliekot papildu pienākumus institūciju darbiniekiem, </w:t>
            </w:r>
          </w:p>
          <w:p w14:paraId="27F563F1" w14:textId="77777777" w:rsidR="005747B2" w:rsidRPr="00682590" w:rsidRDefault="005747B2" w:rsidP="005747B2">
            <w:pPr>
              <w:pStyle w:val="ListParagraph"/>
              <w:numPr>
                <w:ilvl w:val="0"/>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gan uz visām iekšējās lietošanas IS attiecinot Ministru kabineta 2015.gada 28.jūlija noteikumus Nr.442 “Kārtība, kādā tiek nodrošināta informācijas un komunikācijas tehnoloģiju sistēmu atbilstība minimālajām drošības prasībām”, piemēram, tādējādi nosakot, ka iestādēm daudz plašākā apmērā ir jāveic ielaušanās testi, IS drošības pārbaudes, jāuzkrāj, jāanalizē un jāsaglabā IS auditācijas pieraksti, utt. </w:t>
            </w:r>
          </w:p>
          <w:p w14:paraId="0C07EE3E" w14:textId="77777777" w:rsidR="005747B2" w:rsidRPr="00682590" w:rsidRDefault="005747B2" w:rsidP="005747B2">
            <w:pPr>
              <w:pStyle w:val="ListParagraph"/>
              <w:numPr>
                <w:ilvl w:val="0"/>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gan uz visām iekšējās lietošanas IS attiecinot 2005.gada 11.oktobra noteikumus Nr.764 “Valsts informācijas sistēmu vispārējās tehniskās prasības”, kuros šobrīd arī tiek veiktas izmaiņas, tādējādi bez jebkāda pamatojuma paredzot visām </w:t>
            </w:r>
            <w:r w:rsidRPr="00682590">
              <w:rPr>
                <w:rFonts w:ascii="Times New Roman" w:hAnsi="Times New Roman" w:cs="Times New Roman"/>
                <w:sz w:val="24"/>
                <w:szCs w:val="24"/>
                <w:u w:val="single"/>
              </w:rPr>
              <w:t>iekšējās lietošanas IS</w:t>
            </w:r>
            <w:r w:rsidRPr="00682590">
              <w:rPr>
                <w:rFonts w:ascii="Times New Roman" w:hAnsi="Times New Roman" w:cs="Times New Roman"/>
                <w:sz w:val="24"/>
                <w:szCs w:val="24"/>
              </w:rPr>
              <w:t xml:space="preserve">: </w:t>
            </w:r>
          </w:p>
          <w:p w14:paraId="274B8443"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datu atvēršanas prasības – visus datus publicēt atvērto datu portālā, pilnībā automatizētā viedā, </w:t>
            </w:r>
          </w:p>
          <w:p w14:paraId="171DB99C"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ka obligāti jāveido saskarnes, kas funkcionē gan datoros, gan mobilo iekārtu pārlūkos; </w:t>
            </w:r>
          </w:p>
          <w:p w14:paraId="6A666325"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nosakot par pienākumu IS darbināšanai izmantot IKT infrastruktūras koplietošanas pakalpojumus (maksas pakalpojumus); </w:t>
            </w:r>
          </w:p>
          <w:p w14:paraId="74F67B99"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lastRenderedPageBreak/>
              <w:t xml:space="preserve">veikt lietotāju autentifikāciju – izvairoties no paroļu kā autentifikācijas izmantošanas, </w:t>
            </w:r>
          </w:p>
          <w:p w14:paraId="2EF091C5"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ievērot lietojumprogrammatūras koplietošanas un arhitektūras prasības, kas cita starpā nosaka tās veidot modulāras, sadarbspējīgas, mūsdienīgu arhitektūru; </w:t>
            </w:r>
          </w:p>
          <w:p w14:paraId="5E150FB3"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skaņot projektējumus un izmantotās platformas, to atbalsta un licencēšanas prasības ar IKT infrastruktūras pakalpojumu sniedzēju; </w:t>
            </w:r>
          </w:p>
          <w:p w14:paraId="69083DC3" w14:textId="77777777" w:rsidR="005747B2" w:rsidRPr="00682590" w:rsidRDefault="005747B2" w:rsidP="005747B2">
            <w:pPr>
              <w:pStyle w:val="ListParagraph"/>
              <w:numPr>
                <w:ilvl w:val="1"/>
                <w:numId w:val="29"/>
              </w:numPr>
              <w:spacing w:after="0" w:line="240" w:lineRule="auto"/>
              <w:jc w:val="both"/>
              <w:textAlignment w:val="baseline"/>
              <w:rPr>
                <w:rFonts w:ascii="Times New Roman" w:hAnsi="Times New Roman" w:cs="Times New Roman"/>
                <w:sz w:val="24"/>
                <w:szCs w:val="24"/>
              </w:rPr>
            </w:pPr>
            <w:r w:rsidRPr="00682590">
              <w:rPr>
                <w:rFonts w:ascii="Times New Roman" w:hAnsi="Times New Roman" w:cs="Times New Roman"/>
                <w:sz w:val="24"/>
                <w:szCs w:val="24"/>
              </w:rPr>
              <w:t xml:space="preserve">skaitļošanas infrastruktūras jaudu mērogojamību, noslodzes sadalīšanu, rezervēšanu, augstas pievienotās vērtības skaitļošanas infrastruktūras pakalpojumu izmantošanu, programmatūras vienumu pārvaldības automatizāciju, testēšanas automatizāciju, utt. </w:t>
            </w:r>
          </w:p>
          <w:p w14:paraId="2DFFEDA1" w14:textId="7C3645B7" w:rsidR="0068505D" w:rsidRPr="000737E5" w:rsidRDefault="005747B2" w:rsidP="005747B2">
            <w:pPr>
              <w:pStyle w:val="ListParagraph"/>
              <w:tabs>
                <w:tab w:val="left" w:pos="851"/>
                <w:tab w:val="left" w:pos="993"/>
              </w:tabs>
              <w:spacing w:after="0" w:line="240" w:lineRule="auto"/>
              <w:ind w:left="0"/>
              <w:contextualSpacing w:val="0"/>
              <w:jc w:val="both"/>
              <w:rPr>
                <w:rFonts w:ascii="Times New Roman" w:eastAsia="Calibri" w:hAnsi="Times New Roman" w:cs="Times New Roman"/>
                <w:b/>
                <w:sz w:val="24"/>
                <w:szCs w:val="24"/>
              </w:rPr>
            </w:pPr>
            <w:r w:rsidRPr="00682590">
              <w:rPr>
                <w:rFonts w:ascii="Times New Roman" w:hAnsi="Times New Roman" w:cs="Times New Roman"/>
                <w:sz w:val="24"/>
                <w:szCs w:val="24"/>
              </w:rPr>
              <w:t xml:space="preserve">gan uz visām iekšējās lietošanas IS attiecinot Ministru kabineta 2006.gada 24.janvāra noteikumu Nr.71 “Valsts informācijas sistēmu attīstības projektu uzraudzības kārtība” prasības, kurās šobrīd tiek veiktas izmaiņas, paredzot </w:t>
            </w:r>
            <w:r w:rsidRPr="00682590">
              <w:rPr>
                <w:rFonts w:ascii="Times New Roman" w:hAnsi="Times New Roman" w:cs="Times New Roman"/>
                <w:sz w:val="24"/>
                <w:szCs w:val="24"/>
                <w:u w:val="single"/>
              </w:rPr>
              <w:t>jebkādu izmaiņu</w:t>
            </w:r>
            <w:r w:rsidRPr="00682590">
              <w:rPr>
                <w:rFonts w:ascii="Times New Roman" w:hAnsi="Times New Roman" w:cs="Times New Roman"/>
                <w:sz w:val="24"/>
                <w:szCs w:val="24"/>
              </w:rPr>
              <w:t xml:space="preserve"> valsts IS un IKT resursos nevarēs veikt bez saskaņošanas ar vismaz 7 dažādām institūcijām, bez apjomīgu veidlapu aizpildīšanas, bez atskaitīšanās par paveikto 10 dienu laikā, utt.</w:t>
            </w:r>
          </w:p>
        </w:tc>
        <w:tc>
          <w:tcPr>
            <w:tcW w:w="2977" w:type="dxa"/>
            <w:tcBorders>
              <w:top w:val="single" w:sz="4" w:space="0" w:color="auto"/>
              <w:left w:val="single" w:sz="6" w:space="0" w:color="000000"/>
              <w:bottom w:val="single" w:sz="6" w:space="0" w:color="000000"/>
              <w:right w:val="single" w:sz="6" w:space="0" w:color="000000"/>
            </w:tcBorders>
          </w:tcPr>
          <w:p w14:paraId="105BA0AA" w14:textId="77777777" w:rsidR="005747B2" w:rsidRPr="00CF08D8" w:rsidRDefault="005747B2" w:rsidP="005747B2">
            <w:pPr>
              <w:spacing w:before="40" w:after="0" w:line="240" w:lineRule="auto"/>
              <w:jc w:val="both"/>
              <w:rPr>
                <w:rFonts w:ascii="Times New Roman" w:eastAsia="Times New Roman" w:hAnsi="Times New Roman" w:cs="Times New Roman"/>
                <w:b/>
                <w:bCs/>
                <w:sz w:val="24"/>
                <w:szCs w:val="24"/>
                <w:lang w:eastAsia="lv-LV"/>
              </w:rPr>
            </w:pPr>
            <w:r w:rsidRPr="00CF08D8">
              <w:rPr>
                <w:rFonts w:ascii="Times New Roman" w:eastAsia="Times New Roman" w:hAnsi="Times New Roman" w:cs="Times New Roman"/>
                <w:b/>
                <w:bCs/>
                <w:sz w:val="24"/>
                <w:szCs w:val="24"/>
                <w:lang w:eastAsia="lv-LV"/>
              </w:rPr>
              <w:lastRenderedPageBreak/>
              <w:t>Ņemts vērā</w:t>
            </w:r>
          </w:p>
          <w:p w14:paraId="4E4C0C6F" w14:textId="21B79483" w:rsidR="0068505D" w:rsidRPr="003523C2" w:rsidRDefault="005747B2" w:rsidP="005747B2">
            <w:pPr>
              <w:spacing w:before="40" w:after="0" w:line="240" w:lineRule="auto"/>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 xml:space="preserve">Precizēts termins “valsts informācijas sistēma” un </w:t>
            </w:r>
            <w:r>
              <w:rPr>
                <w:rFonts w:ascii="Times New Roman" w:eastAsia="Times New Roman" w:hAnsi="Times New Roman" w:cs="Times New Roman"/>
                <w:bCs/>
                <w:sz w:val="24"/>
                <w:szCs w:val="24"/>
                <w:lang w:eastAsia="lv-LV"/>
              </w:rPr>
              <w:lastRenderedPageBreak/>
              <w:t>ieviests jauns termins “</w:t>
            </w:r>
            <w:r w:rsidRPr="00425874">
              <w:rPr>
                <w:rFonts w:ascii="Times New Roman" w:eastAsia="Times New Roman" w:hAnsi="Times New Roman" w:cs="Times New Roman"/>
                <w:bCs/>
                <w:sz w:val="24"/>
                <w:szCs w:val="24"/>
                <w:lang w:eastAsia="lv-LV"/>
              </w:rPr>
              <w:t>institūcijas informācijas sistēma</w:t>
            </w:r>
            <w:r>
              <w:rPr>
                <w:rFonts w:ascii="Times New Roman" w:eastAsia="Times New Roman" w:hAnsi="Times New Roman" w:cs="Times New Roman"/>
                <w:bCs/>
                <w:sz w:val="24"/>
                <w:szCs w:val="24"/>
                <w:lang w:eastAsia="lv-LV"/>
              </w:rPr>
              <w:t>”, kurai paredzētas atvieglotas uzraudzības un vispārējās tehniskās prasības, un kurām nebūs nepieciešami ārējie normatīvie akti. Anotācija papildināta ar attiecīgu skaidrojumu.</w:t>
            </w:r>
          </w:p>
        </w:tc>
        <w:tc>
          <w:tcPr>
            <w:tcW w:w="2551" w:type="dxa"/>
            <w:tcBorders>
              <w:top w:val="single" w:sz="4" w:space="0" w:color="auto"/>
              <w:left w:val="single" w:sz="4" w:space="0" w:color="auto"/>
              <w:bottom w:val="single" w:sz="4" w:space="0" w:color="auto"/>
            </w:tcBorders>
          </w:tcPr>
          <w:p w14:paraId="1CE41E1A" w14:textId="77777777" w:rsidR="002C282D" w:rsidRDefault="002C282D" w:rsidP="002C282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1.pantā:</w:t>
            </w:r>
          </w:p>
          <w:p w14:paraId="766382AA" w14:textId="77777777" w:rsidR="002C282D" w:rsidRDefault="002C282D" w:rsidP="002C282D">
            <w:pPr>
              <w:spacing w:after="0" w:line="240" w:lineRule="auto"/>
              <w:jc w:val="both"/>
              <w:rPr>
                <w:rFonts w:ascii="Times New Roman" w:eastAsia="Calibri" w:hAnsi="Times New Roman" w:cs="Times New Roman"/>
                <w:sz w:val="24"/>
                <w:szCs w:val="24"/>
              </w:rPr>
            </w:pPr>
          </w:p>
          <w:p w14:paraId="321E7ADF" w14:textId="167C1EB5" w:rsidR="00DB683F" w:rsidRPr="0001119D" w:rsidRDefault="002C282D" w:rsidP="0001119D">
            <w:pPr>
              <w:spacing w:after="0" w:line="240" w:lineRule="auto"/>
              <w:jc w:val="both"/>
              <w:rPr>
                <w:rFonts w:eastAsia="Calibri"/>
              </w:rPr>
            </w:pPr>
            <w:r>
              <w:rPr>
                <w:rFonts w:ascii="Times New Roman" w:eastAsia="Calibri" w:hAnsi="Times New Roman" w:cs="Times New Roman"/>
                <w:sz w:val="24"/>
                <w:szCs w:val="24"/>
              </w:rPr>
              <w:t>izteikt 1.punktu šādā redakcijā:</w:t>
            </w:r>
          </w:p>
          <w:p w14:paraId="34E0EB3C" w14:textId="77777777" w:rsidR="00DB683F" w:rsidRDefault="00DB683F" w:rsidP="005747B2">
            <w:pPr>
              <w:pStyle w:val="NormalWeb"/>
              <w:spacing w:before="0" w:beforeAutospacing="0" w:after="80" w:afterAutospacing="0"/>
              <w:jc w:val="both"/>
            </w:pPr>
          </w:p>
          <w:p w14:paraId="52B31A1F" w14:textId="4A265D8E" w:rsidR="005747B2" w:rsidRDefault="002C282D" w:rsidP="005747B2">
            <w:pPr>
              <w:pStyle w:val="NormalWeb"/>
              <w:spacing w:before="0" w:beforeAutospacing="0" w:after="80" w:afterAutospacing="0"/>
              <w:jc w:val="both"/>
            </w:pPr>
            <w:r>
              <w:t>“</w:t>
            </w:r>
            <w:r w:rsidR="005747B2" w:rsidRPr="00374069">
              <w:t xml:space="preserve">1) </w:t>
            </w:r>
            <w:r w:rsidR="005747B2" w:rsidRPr="00374069">
              <w:rPr>
                <w:b/>
              </w:rPr>
              <w:t>valsts informācijas sistēma</w:t>
            </w:r>
            <w:r w:rsidR="005747B2" w:rsidRPr="00374069">
              <w:t xml:space="preserve"> — informācijas sistēma, kuras darbību nodrošina tiešās pārvaldes iestāde, valsts institūcija, kas nav padota Ministru kabinetam, atvasināta publiska persona vai tās iestāde, tiesu iestāde, prokuratūra, kā arī privātpersona, kurai deleģēts valsts pārvaldes uzdevums (turpmāk – institūcija), </w:t>
            </w:r>
            <w:r w:rsidR="005747B2" w:rsidRPr="00374069">
              <w:rPr>
                <w:b/>
              </w:rPr>
              <w:t>un kura nodrošina valsts pārvaldes funkcijas vai deleģēta valsts pārvaldes uzdevuma</w:t>
            </w:r>
            <w:r w:rsidR="005747B2" w:rsidRPr="00374069">
              <w:t xml:space="preserve"> izpildei nepieciešamās informācijas ierosināšanu, radīšanu, apkopošanu, uzkrāšanu, apstrādāšanu, izmantošanu un iznīcināšanu (turpmāk — informācijas aprite);”</w:t>
            </w:r>
          </w:p>
          <w:p w14:paraId="38DD8AB1" w14:textId="77777777" w:rsidR="002C282D" w:rsidRDefault="002C282D" w:rsidP="002C282D">
            <w:pPr>
              <w:pStyle w:val="NormalWeb"/>
              <w:spacing w:before="0" w:beforeAutospacing="0" w:after="80" w:afterAutospacing="0"/>
              <w:jc w:val="both"/>
            </w:pPr>
          </w:p>
          <w:p w14:paraId="01DA4CA0" w14:textId="2EBA3705" w:rsidR="002C282D" w:rsidRDefault="002C282D" w:rsidP="002C282D">
            <w:pPr>
              <w:pStyle w:val="NormalWeb"/>
              <w:spacing w:before="0" w:beforeAutospacing="0" w:after="80" w:afterAutospacing="0"/>
              <w:jc w:val="both"/>
            </w:pPr>
            <w:r>
              <w:lastRenderedPageBreak/>
              <w:t>papildināt pantu ar 13., 14., 15. un 16. punktu šādā redakcijā:</w:t>
            </w:r>
          </w:p>
          <w:p w14:paraId="31B75153" w14:textId="77777777" w:rsidR="002C282D" w:rsidRDefault="002C282D" w:rsidP="005747B2">
            <w:pPr>
              <w:pStyle w:val="NormalWeb"/>
              <w:spacing w:before="0" w:beforeAutospacing="0" w:after="80" w:afterAutospacing="0"/>
              <w:jc w:val="both"/>
            </w:pPr>
          </w:p>
          <w:p w14:paraId="5685DB16" w14:textId="1AF1280A" w:rsidR="0068505D" w:rsidRPr="008872B6" w:rsidRDefault="002C282D" w:rsidP="005747B2">
            <w:pPr>
              <w:pStyle w:val="NormalWeb"/>
              <w:spacing w:before="0" w:beforeAutospacing="0" w:after="80" w:afterAutospacing="0"/>
              <w:jc w:val="both"/>
            </w:pPr>
            <w:r>
              <w:t>“</w:t>
            </w:r>
            <w:r w:rsidR="005747B2" w:rsidRPr="003F115D">
              <w:t xml:space="preserve">13) </w:t>
            </w:r>
            <w:r w:rsidR="005747B2" w:rsidRPr="00EB7EC4">
              <w:rPr>
                <w:b/>
              </w:rPr>
              <w:t>institūcijas informācijas sistēma</w:t>
            </w:r>
            <w:r w:rsidR="005747B2">
              <w:t xml:space="preserve"> – </w:t>
            </w:r>
            <w:r w:rsidR="005747B2" w:rsidRPr="005708C5">
              <w:t>informācijas sistēma, kas nav valsts informācijas sistēma, atrodas institūcijas pārvaldībā un nodrošina informācijas apriti ar valsts informācijas sistēmu</w:t>
            </w:r>
            <w:r w:rsidR="005747B2">
              <w:t>;</w:t>
            </w:r>
            <w:r>
              <w:t>”</w:t>
            </w:r>
          </w:p>
        </w:tc>
      </w:tr>
      <w:tr w:rsidR="003E3EBE" w:rsidRPr="00FB2472" w14:paraId="6D05DBB5" w14:textId="77777777" w:rsidTr="008465EF">
        <w:tblPrEx>
          <w:tblBorders>
            <w:top w:val="none" w:sz="0" w:space="0" w:color="auto"/>
            <w:left w:val="none" w:sz="0" w:space="0" w:color="auto"/>
            <w:bottom w:val="none" w:sz="0" w:space="0" w:color="auto"/>
            <w:right w:val="none" w:sz="0" w:space="0" w:color="auto"/>
          </w:tblBorders>
        </w:tblPrEx>
        <w:trPr>
          <w:gridAfter w:val="3"/>
          <w:wAfter w:w="6309" w:type="dxa"/>
        </w:trPr>
        <w:tc>
          <w:tcPr>
            <w:tcW w:w="3211" w:type="dxa"/>
            <w:gridSpan w:val="2"/>
          </w:tcPr>
          <w:p w14:paraId="2A85D6CC" w14:textId="77777777" w:rsidR="003E3EBE" w:rsidRPr="00FB2472" w:rsidRDefault="003E3EBE" w:rsidP="003E3EBE">
            <w:pPr>
              <w:pStyle w:val="naiskr"/>
              <w:spacing w:before="0" w:after="0"/>
            </w:pPr>
          </w:p>
          <w:p w14:paraId="0F47B10B" w14:textId="77777777" w:rsidR="003E3EBE" w:rsidRDefault="003E3EBE" w:rsidP="003E3EBE">
            <w:pPr>
              <w:pStyle w:val="naiskr"/>
              <w:spacing w:before="0" w:after="0"/>
            </w:pPr>
          </w:p>
          <w:p w14:paraId="2189AFB1" w14:textId="77777777" w:rsidR="003E3EBE" w:rsidRDefault="003E3EBE" w:rsidP="003E3EBE">
            <w:pPr>
              <w:pStyle w:val="naiskr"/>
              <w:spacing w:before="0" w:after="0"/>
            </w:pPr>
          </w:p>
          <w:p w14:paraId="28247A39" w14:textId="77777777" w:rsidR="003E3EBE" w:rsidRDefault="003E3EBE" w:rsidP="003E3EBE">
            <w:pPr>
              <w:pStyle w:val="naiskr"/>
              <w:spacing w:before="0" w:after="0"/>
            </w:pPr>
          </w:p>
          <w:p w14:paraId="6B8E07B4" w14:textId="5C2F92ED" w:rsidR="003E3EBE" w:rsidRPr="00FB2472" w:rsidRDefault="003E3EBE" w:rsidP="003E3EBE">
            <w:pPr>
              <w:pStyle w:val="naiskr"/>
              <w:spacing w:before="0" w:after="0"/>
            </w:pPr>
            <w:r w:rsidRPr="00FB2472">
              <w:t>Atbildīgā amatpersona</w:t>
            </w:r>
          </w:p>
        </w:tc>
        <w:tc>
          <w:tcPr>
            <w:tcW w:w="5214" w:type="dxa"/>
            <w:gridSpan w:val="2"/>
          </w:tcPr>
          <w:p w14:paraId="42CA7C0D" w14:textId="77777777" w:rsidR="003E3EBE" w:rsidRPr="00FB2472" w:rsidRDefault="003E3EBE" w:rsidP="003E3EBE">
            <w:pPr>
              <w:pStyle w:val="naiskr"/>
              <w:spacing w:before="0" w:after="0"/>
              <w:ind w:firstLine="720"/>
            </w:pPr>
            <w:r w:rsidRPr="00FB2472">
              <w:t>  </w:t>
            </w:r>
          </w:p>
        </w:tc>
      </w:tr>
      <w:tr w:rsidR="003E3EBE" w:rsidRPr="00FB2472" w14:paraId="51B01EEE" w14:textId="77777777" w:rsidTr="008465EF">
        <w:tblPrEx>
          <w:tblBorders>
            <w:top w:val="none" w:sz="0" w:space="0" w:color="auto"/>
            <w:left w:val="none" w:sz="0" w:space="0" w:color="auto"/>
            <w:bottom w:val="none" w:sz="0" w:space="0" w:color="auto"/>
            <w:right w:val="none" w:sz="0" w:space="0" w:color="auto"/>
          </w:tblBorders>
        </w:tblPrEx>
        <w:trPr>
          <w:gridAfter w:val="3"/>
          <w:wAfter w:w="6309" w:type="dxa"/>
        </w:trPr>
        <w:tc>
          <w:tcPr>
            <w:tcW w:w="3211" w:type="dxa"/>
            <w:gridSpan w:val="2"/>
          </w:tcPr>
          <w:p w14:paraId="14CA988E" w14:textId="77777777" w:rsidR="003E3EBE" w:rsidRPr="00FB2472" w:rsidRDefault="003E3EBE" w:rsidP="003E3EBE">
            <w:pPr>
              <w:pStyle w:val="naiskr"/>
              <w:spacing w:before="0" w:after="0"/>
              <w:ind w:firstLine="720"/>
              <w:rPr>
                <w:sz w:val="20"/>
              </w:rPr>
            </w:pPr>
          </w:p>
        </w:tc>
        <w:tc>
          <w:tcPr>
            <w:tcW w:w="5214" w:type="dxa"/>
            <w:gridSpan w:val="2"/>
            <w:tcBorders>
              <w:top w:val="single" w:sz="6" w:space="0" w:color="000000"/>
            </w:tcBorders>
          </w:tcPr>
          <w:p w14:paraId="3B4B4558" w14:textId="77777777" w:rsidR="003E3EBE" w:rsidRPr="00FB2472" w:rsidRDefault="003E3EBE" w:rsidP="003E3EBE">
            <w:pPr>
              <w:pStyle w:val="naisc"/>
              <w:spacing w:before="0" w:after="0"/>
              <w:ind w:firstLine="214"/>
              <w:rPr>
                <w:sz w:val="22"/>
                <w:szCs w:val="22"/>
              </w:rPr>
            </w:pPr>
            <w:r w:rsidRPr="00FB2472">
              <w:rPr>
                <w:sz w:val="22"/>
                <w:szCs w:val="22"/>
              </w:rPr>
              <w:t>(paraksts)*</w:t>
            </w:r>
          </w:p>
        </w:tc>
      </w:tr>
    </w:tbl>
    <w:p w14:paraId="6C9F61C1" w14:textId="288285BA" w:rsidR="00B92C50" w:rsidRPr="00FB2472" w:rsidRDefault="00AB0183" w:rsidP="00B92C50">
      <w:pPr>
        <w:pStyle w:val="naisf"/>
        <w:tabs>
          <w:tab w:val="left" w:pos="0"/>
        </w:tabs>
        <w:spacing w:before="0" w:after="0"/>
        <w:ind w:firstLine="0"/>
        <w:rPr>
          <w:color w:val="000000" w:themeColor="text1"/>
        </w:rPr>
      </w:pPr>
      <w:r>
        <w:rPr>
          <w:color w:val="000000" w:themeColor="text1"/>
        </w:rPr>
        <w:lastRenderedPageBreak/>
        <w:t>Rihards Guds</w:t>
      </w:r>
    </w:p>
    <w:p w14:paraId="319F8C37" w14:textId="77777777" w:rsidR="00AB0183" w:rsidRDefault="00AB0183" w:rsidP="00AB0183">
      <w:pPr>
        <w:tabs>
          <w:tab w:val="left" w:pos="-851"/>
        </w:tabs>
        <w:spacing w:after="0" w:line="240" w:lineRule="auto"/>
        <w:ind w:right="-1828"/>
        <w:jc w:val="both"/>
        <w:rPr>
          <w:rFonts w:ascii="Times New Roman" w:hAnsi="Times New Roman" w:cs="Times New Roman"/>
          <w:color w:val="000000" w:themeColor="text1"/>
          <w:sz w:val="24"/>
          <w:szCs w:val="24"/>
        </w:rPr>
      </w:pPr>
      <w:r w:rsidRPr="00AB0183">
        <w:rPr>
          <w:rFonts w:ascii="Times New Roman" w:hAnsi="Times New Roman" w:cs="Times New Roman"/>
          <w:color w:val="000000" w:themeColor="text1"/>
          <w:sz w:val="24"/>
          <w:szCs w:val="24"/>
        </w:rPr>
        <w:t>Valsts informācijas un komunikācijas teh</w:t>
      </w:r>
      <w:r>
        <w:rPr>
          <w:rFonts w:ascii="Times New Roman" w:hAnsi="Times New Roman" w:cs="Times New Roman"/>
          <w:color w:val="000000" w:themeColor="text1"/>
          <w:sz w:val="24"/>
          <w:szCs w:val="24"/>
        </w:rPr>
        <w:t>noloģiju attīstības departamenta</w:t>
      </w:r>
    </w:p>
    <w:p w14:paraId="2D65D844" w14:textId="644E79B2" w:rsidR="00AB0183" w:rsidRPr="00AB0183" w:rsidRDefault="00AB0183" w:rsidP="00AB0183">
      <w:pPr>
        <w:tabs>
          <w:tab w:val="left" w:pos="-851"/>
        </w:tabs>
        <w:spacing w:after="0" w:line="240" w:lineRule="auto"/>
        <w:ind w:right="-1828"/>
        <w:jc w:val="both"/>
        <w:rPr>
          <w:rFonts w:ascii="Times New Roman" w:hAnsi="Times New Roman" w:cs="Times New Roman"/>
          <w:color w:val="000000" w:themeColor="text1"/>
          <w:sz w:val="24"/>
          <w:szCs w:val="24"/>
        </w:rPr>
      </w:pPr>
      <w:r w:rsidRPr="00AB0183">
        <w:rPr>
          <w:rFonts w:ascii="Times New Roman" w:hAnsi="Times New Roman" w:cs="Times New Roman"/>
          <w:color w:val="000000" w:themeColor="text1"/>
          <w:sz w:val="24"/>
          <w:szCs w:val="24"/>
        </w:rPr>
        <w:t>Informācijas un komunikācijas tehnoloģiju politikas plānošanas un izveides nodaļas</w:t>
      </w:r>
    </w:p>
    <w:p w14:paraId="3D7206B6" w14:textId="37268205" w:rsidR="00AB0183" w:rsidRPr="00FB2472" w:rsidRDefault="00AB0183" w:rsidP="00AB0183">
      <w:pPr>
        <w:tabs>
          <w:tab w:val="left" w:pos="-851"/>
        </w:tabs>
        <w:spacing w:after="0" w:line="240" w:lineRule="auto"/>
        <w:ind w:right="-1828"/>
        <w:jc w:val="both"/>
        <w:rPr>
          <w:rFonts w:ascii="Times New Roman" w:hAnsi="Times New Roman" w:cs="Times New Roman"/>
          <w:color w:val="000000" w:themeColor="text1"/>
          <w:sz w:val="24"/>
          <w:szCs w:val="24"/>
        </w:rPr>
      </w:pPr>
      <w:r w:rsidRPr="00AB0183">
        <w:rPr>
          <w:rFonts w:ascii="Times New Roman" w:hAnsi="Times New Roman" w:cs="Times New Roman"/>
          <w:color w:val="000000" w:themeColor="text1"/>
          <w:sz w:val="24"/>
          <w:szCs w:val="24"/>
        </w:rPr>
        <w:t>biznesa procesu analītiķis</w:t>
      </w:r>
    </w:p>
    <w:p w14:paraId="0591B4CD" w14:textId="3508062A" w:rsidR="00B92C50" w:rsidRPr="00FB2472" w:rsidRDefault="00AB0183" w:rsidP="00B92C50">
      <w:pPr>
        <w:pStyle w:val="naisf"/>
        <w:tabs>
          <w:tab w:val="left" w:pos="-851"/>
        </w:tabs>
        <w:spacing w:before="0" w:after="0"/>
        <w:ind w:firstLine="0"/>
        <w:rPr>
          <w:color w:val="000000" w:themeColor="text1"/>
        </w:rPr>
      </w:pPr>
      <w:r>
        <w:rPr>
          <w:color w:val="000000" w:themeColor="text1"/>
        </w:rPr>
        <w:t xml:space="preserve">tālr.: </w:t>
      </w:r>
      <w:r w:rsidR="00F8384E" w:rsidRPr="00F8384E">
        <w:rPr>
          <w:color w:val="000000" w:themeColor="text1"/>
        </w:rPr>
        <w:t>67026525</w:t>
      </w:r>
      <w:r w:rsidR="001D457E" w:rsidRPr="00FB2472">
        <w:rPr>
          <w:color w:val="000000" w:themeColor="text1"/>
        </w:rPr>
        <w:t xml:space="preserve">, </w:t>
      </w:r>
      <w:r w:rsidR="00F8384E" w:rsidRPr="00F8384E">
        <w:t>rihards.guds@varam.gov.lv</w:t>
      </w:r>
    </w:p>
    <w:p w14:paraId="0EAAA3D7" w14:textId="2F92FCFF" w:rsidR="00B92C50" w:rsidRPr="009C10E4" w:rsidRDefault="00D6338A" w:rsidP="009C10E4">
      <w:pPr>
        <w:pStyle w:val="naisf"/>
        <w:tabs>
          <w:tab w:val="left" w:pos="-851"/>
        </w:tabs>
        <w:spacing w:before="0" w:after="0"/>
        <w:ind w:firstLine="0"/>
        <w:rPr>
          <w:color w:val="000000" w:themeColor="text1"/>
        </w:rPr>
      </w:pPr>
      <w:r>
        <w:rPr>
          <w:color w:val="000000" w:themeColor="text1"/>
        </w:rPr>
        <w:t>13</w:t>
      </w:r>
      <w:r w:rsidR="00195E2A">
        <w:rPr>
          <w:color w:val="000000" w:themeColor="text1"/>
        </w:rPr>
        <w:t>.</w:t>
      </w:r>
      <w:r>
        <w:rPr>
          <w:color w:val="000000" w:themeColor="text1"/>
        </w:rPr>
        <w:t>10</w:t>
      </w:r>
      <w:r w:rsidR="00195E2A">
        <w:rPr>
          <w:color w:val="000000" w:themeColor="text1"/>
        </w:rPr>
        <w:t>.</w:t>
      </w:r>
      <w:r w:rsidR="001D457E" w:rsidRPr="00FB2472">
        <w:rPr>
          <w:color w:val="000000" w:themeColor="text1"/>
        </w:rPr>
        <w:t>20</w:t>
      </w:r>
      <w:r w:rsidR="005032F3">
        <w:rPr>
          <w:color w:val="000000" w:themeColor="text1"/>
        </w:rPr>
        <w:t>2</w:t>
      </w:r>
      <w:r w:rsidR="005416F1">
        <w:rPr>
          <w:color w:val="000000" w:themeColor="text1"/>
        </w:rPr>
        <w:t>1</w:t>
      </w:r>
      <w:r w:rsidR="00AB0183">
        <w:rPr>
          <w:color w:val="000000" w:themeColor="text1"/>
        </w:rPr>
        <w:t>.</w:t>
      </w:r>
    </w:p>
    <w:sectPr w:rsidR="00B92C50" w:rsidRPr="009C10E4" w:rsidSect="007C6C1E">
      <w:headerReference w:type="even" r:id="rId8"/>
      <w:headerReference w:type="default" r:id="rId9"/>
      <w:footerReference w:type="default" r:id="rId10"/>
      <w:footerReference w:type="first" r:id="rId11"/>
      <w:pgSz w:w="16838" w:h="11906" w:orient="landscape" w:code="9"/>
      <w:pgMar w:top="1701" w:right="1134" w:bottom="1134"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14C4C" w16cex:dateUtc="2021-10-25T12:31:00Z"/>
  <w16cex:commentExtensible w16cex:durableId="25215316" w16cex:dateUtc="2021-10-25T13:00:00Z"/>
  <w16cex:commentExtensible w16cex:durableId="25215393" w16cex:dateUtc="2021-10-25T13:02:00Z"/>
  <w16cex:commentExtensible w16cex:durableId="252154F9" w16cex:dateUtc="2021-10-25T13:08:00Z"/>
  <w16cex:commentExtensible w16cex:durableId="252156C6" w16cex:dateUtc="2021-10-25T13:16:00Z"/>
  <w16cex:commentExtensible w16cex:durableId="252157B9" w16cex:dateUtc="2021-10-25T13:20:00Z"/>
  <w16cex:commentExtensible w16cex:durableId="252155C6" w16cex:dateUtc="2021-10-25T13:11:00Z"/>
  <w16cex:commentExtensible w16cex:durableId="25216127" w16cex:dateUtc="2021-10-25T14:00:00Z"/>
  <w16cex:commentExtensible w16cex:durableId="25216AB4" w16cex:dateUtc="2021-10-25T14:41:00Z"/>
  <w16cex:commentExtensible w16cex:durableId="2521877F" w16cex:dateUtc="2021-10-25T16:43:00Z"/>
  <w16cex:commentExtensible w16cex:durableId="2522C800" w16cex:dateUtc="2021-10-26T15:31:00Z"/>
  <w16cex:commentExtensible w16cex:durableId="252197DE" w16cex:dateUtc="2021-10-25T17:53:00Z"/>
  <w16cex:commentExtensible w16cex:durableId="2521993E" w16cex:dateUtc="2021-10-25T17:59:00Z"/>
  <w16cex:commentExtensible w16cex:durableId="2522CAAC" w16cex:dateUtc="2021-10-26T15:42:00Z"/>
  <w16cex:commentExtensible w16cex:durableId="2522CE38" w16cex:dateUtc="2021-10-26T15:58:00Z"/>
  <w16cex:commentExtensible w16cex:durableId="2522CF50" w16cex:dateUtc="2021-10-26T16:02:00Z"/>
  <w16cex:commentExtensible w16cex:durableId="2522D020" w16cex:dateUtc="2021-10-26T16:06:00Z"/>
  <w16cex:commentExtensible w16cex:durableId="2522D172" w16cex:dateUtc="2021-10-26T16:11:00Z"/>
  <w16cex:commentExtensible w16cex:durableId="2522D1CC" w16cex:dateUtc="2021-10-26T16:13:00Z"/>
  <w16cex:commentExtensible w16cex:durableId="2523B6DC" w16cex:dateUtc="2021-10-27T08:30:00Z"/>
  <w16cex:commentExtensible w16cex:durableId="2523B7A4" w16cex:dateUtc="2021-10-27T08:30:00Z"/>
  <w16cex:commentExtensible w16cex:durableId="2523B980" w16cex:dateUtc="2021-10-27T08:30:00Z"/>
  <w16cex:commentExtensible w16cex:durableId="2523BA3E" w16cex:dateUtc="2021-10-27T08:30:00Z"/>
  <w16cex:commentExtensible w16cex:durableId="2523BCBC" w16cex:dateUtc="2021-10-27T0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D8F08D" w16cid:durableId="25214C4C"/>
  <w16cid:commentId w16cid:paraId="48AD524F" w16cid:durableId="25215316"/>
  <w16cid:commentId w16cid:paraId="6366868D" w16cid:durableId="25215393"/>
  <w16cid:commentId w16cid:paraId="518C41DC" w16cid:durableId="252154F9"/>
  <w16cid:commentId w16cid:paraId="2BC312E2" w16cid:durableId="252156C6"/>
  <w16cid:commentId w16cid:paraId="011558E8" w16cid:durableId="252157B9"/>
  <w16cid:commentId w16cid:paraId="6DD56437" w16cid:durableId="252155C6"/>
  <w16cid:commentId w16cid:paraId="61F98938" w16cid:durableId="25216127"/>
  <w16cid:commentId w16cid:paraId="68444719" w16cid:durableId="25216AB4"/>
  <w16cid:commentId w16cid:paraId="0D000368" w16cid:durableId="2521877F"/>
  <w16cid:commentId w16cid:paraId="502097E4" w16cid:durableId="2522C800"/>
  <w16cid:commentId w16cid:paraId="3CCFDDE5" w16cid:durableId="252197DE"/>
  <w16cid:commentId w16cid:paraId="7C2EF9DB" w16cid:durableId="2521993E"/>
  <w16cid:commentId w16cid:paraId="41E06330" w16cid:durableId="2522CAAC"/>
  <w16cid:commentId w16cid:paraId="210655D4" w16cid:durableId="2522CE38"/>
  <w16cid:commentId w16cid:paraId="40B937C3" w16cid:durableId="2522CF50"/>
  <w16cid:commentId w16cid:paraId="69D26215" w16cid:durableId="2522D020"/>
  <w16cid:commentId w16cid:paraId="56526163" w16cid:durableId="2522D172"/>
  <w16cid:commentId w16cid:paraId="31747875" w16cid:durableId="2522D1CC"/>
  <w16cid:commentId w16cid:paraId="03E9B3DC" w16cid:durableId="2523B6DC"/>
  <w16cid:commentId w16cid:paraId="78EC6C69" w16cid:durableId="2523B7A4"/>
  <w16cid:commentId w16cid:paraId="056E7AE0" w16cid:durableId="2523B980"/>
  <w16cid:commentId w16cid:paraId="3F75731F" w16cid:durableId="2523BA3E"/>
  <w16cid:commentId w16cid:paraId="5DA51988" w16cid:durableId="2523BC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7F282" w14:textId="77777777" w:rsidR="001D1572" w:rsidRDefault="001D1572">
      <w:pPr>
        <w:spacing w:after="0" w:line="240" w:lineRule="auto"/>
      </w:pPr>
      <w:r>
        <w:separator/>
      </w:r>
    </w:p>
  </w:endnote>
  <w:endnote w:type="continuationSeparator" w:id="0">
    <w:p w14:paraId="34BD7274" w14:textId="77777777" w:rsidR="001D1572" w:rsidRDefault="001D1572">
      <w:pPr>
        <w:spacing w:after="0" w:line="240" w:lineRule="auto"/>
      </w:pPr>
      <w:r>
        <w:continuationSeparator/>
      </w:r>
    </w:p>
  </w:endnote>
  <w:endnote w:type="continuationNotice" w:id="1">
    <w:p w14:paraId="448AEEDB" w14:textId="77777777" w:rsidR="001D1572" w:rsidRDefault="001D1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54E0" w14:textId="3A4B5756" w:rsidR="0001119D" w:rsidRPr="00A7143A" w:rsidRDefault="003E3DE9" w:rsidP="00A7143A">
    <w:pPr>
      <w:jc w:val="both"/>
    </w:pPr>
    <w:r>
      <w:rPr>
        <w:rFonts w:ascii="Times New Roman" w:hAnsi="Times New Roman" w:cs="Times New Roman"/>
        <w:sz w:val="20"/>
        <w:szCs w:val="20"/>
      </w:rPr>
      <w:t>VARAMIzz_VISL_27</w:t>
    </w:r>
    <w:r w:rsidR="0001119D">
      <w:rPr>
        <w:rFonts w:ascii="Times New Roman" w:hAnsi="Times New Roman" w:cs="Times New Roman"/>
        <w:sz w:val="20"/>
        <w:szCs w:val="20"/>
      </w:rPr>
      <w:t>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919A7" w14:textId="4F788679" w:rsidR="0001119D" w:rsidRPr="001B6940" w:rsidRDefault="00D94F29" w:rsidP="001B6940">
    <w:pPr>
      <w:jc w:val="both"/>
    </w:pPr>
    <w:r>
      <w:rPr>
        <w:rFonts w:ascii="Times New Roman" w:hAnsi="Times New Roman" w:cs="Times New Roman"/>
        <w:sz w:val="20"/>
        <w:szCs w:val="20"/>
      </w:rPr>
      <w:t>VARAMIzz_VISL_27</w:t>
    </w:r>
    <w:r w:rsidR="0001119D">
      <w:rPr>
        <w:rFonts w:ascii="Times New Roman" w:hAnsi="Times New Roman" w:cs="Times New Roman"/>
        <w:sz w:val="20"/>
        <w:szCs w:val="20"/>
      </w:rPr>
      <w:t>102021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C2F6D" w14:textId="77777777" w:rsidR="001D1572" w:rsidRDefault="001D1572" w:rsidP="00A161AD">
      <w:pPr>
        <w:spacing w:after="0" w:line="240" w:lineRule="auto"/>
      </w:pPr>
      <w:r>
        <w:separator/>
      </w:r>
    </w:p>
  </w:footnote>
  <w:footnote w:type="continuationSeparator" w:id="0">
    <w:p w14:paraId="0E41F5E6" w14:textId="77777777" w:rsidR="001D1572" w:rsidRDefault="001D1572" w:rsidP="00A161AD">
      <w:pPr>
        <w:spacing w:after="0" w:line="240" w:lineRule="auto"/>
      </w:pPr>
      <w:r>
        <w:continuationSeparator/>
      </w:r>
    </w:p>
  </w:footnote>
  <w:footnote w:type="continuationNotice" w:id="1">
    <w:p w14:paraId="2AD559BA" w14:textId="77777777" w:rsidR="001D1572" w:rsidRDefault="001D1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78400" w14:textId="77777777" w:rsidR="0001119D" w:rsidRDefault="0001119D" w:rsidP="008120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CFC85F" w14:textId="77777777" w:rsidR="0001119D" w:rsidRDefault="000111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9B3AA" w14:textId="30F385A4" w:rsidR="0001119D" w:rsidRDefault="0001119D" w:rsidP="008120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53DC">
      <w:rPr>
        <w:rStyle w:val="PageNumber"/>
        <w:noProof/>
      </w:rPr>
      <w:t>21</w:t>
    </w:r>
    <w:r>
      <w:rPr>
        <w:rStyle w:val="PageNumber"/>
      </w:rPr>
      <w:fldChar w:fldCharType="end"/>
    </w:r>
  </w:p>
  <w:p w14:paraId="147E5A00" w14:textId="77777777" w:rsidR="0001119D" w:rsidRDefault="000111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352184A"/>
    <w:multiLevelType w:val="multilevel"/>
    <w:tmpl w:val="FD101BC8"/>
    <w:lvl w:ilvl="0">
      <w:start w:val="1"/>
      <w:numFmt w:val="decimal"/>
      <w:lvlText w:val="%1."/>
      <w:lvlJc w:val="left"/>
      <w:pPr>
        <w:ind w:left="1437" w:hanging="87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92B7688"/>
    <w:multiLevelType w:val="hybridMultilevel"/>
    <w:tmpl w:val="37C870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7C4244"/>
    <w:multiLevelType w:val="hybridMultilevel"/>
    <w:tmpl w:val="D7D2360C"/>
    <w:lvl w:ilvl="0" w:tplc="A83800B0">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1">
    <w:nsid w:val="0E160309"/>
    <w:multiLevelType w:val="hybridMultilevel"/>
    <w:tmpl w:val="21529F16"/>
    <w:lvl w:ilvl="0" w:tplc="94F87550">
      <w:start w:val="1"/>
      <w:numFmt w:val="bullet"/>
      <w:lvlText w:val=""/>
      <w:lvlJc w:val="left"/>
      <w:pPr>
        <w:ind w:left="1789" w:hanging="360"/>
      </w:pPr>
      <w:rPr>
        <w:rFonts w:ascii="Symbol" w:hAnsi="Symbol" w:hint="default"/>
      </w:rPr>
    </w:lvl>
    <w:lvl w:ilvl="1" w:tplc="EBFCE3B2" w:tentative="1">
      <w:start w:val="1"/>
      <w:numFmt w:val="bullet"/>
      <w:lvlText w:val="o"/>
      <w:lvlJc w:val="left"/>
      <w:pPr>
        <w:ind w:left="2509" w:hanging="360"/>
      </w:pPr>
      <w:rPr>
        <w:rFonts w:ascii="Courier New" w:hAnsi="Courier New" w:cs="Courier New" w:hint="default"/>
      </w:rPr>
    </w:lvl>
    <w:lvl w:ilvl="2" w:tplc="C31EEA3E" w:tentative="1">
      <w:start w:val="1"/>
      <w:numFmt w:val="bullet"/>
      <w:lvlText w:val=""/>
      <w:lvlJc w:val="left"/>
      <w:pPr>
        <w:ind w:left="3229" w:hanging="360"/>
      </w:pPr>
      <w:rPr>
        <w:rFonts w:ascii="Wingdings" w:hAnsi="Wingdings" w:hint="default"/>
      </w:rPr>
    </w:lvl>
    <w:lvl w:ilvl="3" w:tplc="DE642E1E" w:tentative="1">
      <w:start w:val="1"/>
      <w:numFmt w:val="bullet"/>
      <w:lvlText w:val=""/>
      <w:lvlJc w:val="left"/>
      <w:pPr>
        <w:ind w:left="3949" w:hanging="360"/>
      </w:pPr>
      <w:rPr>
        <w:rFonts w:ascii="Symbol" w:hAnsi="Symbol" w:hint="default"/>
      </w:rPr>
    </w:lvl>
    <w:lvl w:ilvl="4" w:tplc="B930F3CE" w:tentative="1">
      <w:start w:val="1"/>
      <w:numFmt w:val="bullet"/>
      <w:lvlText w:val="o"/>
      <w:lvlJc w:val="left"/>
      <w:pPr>
        <w:ind w:left="4669" w:hanging="360"/>
      </w:pPr>
      <w:rPr>
        <w:rFonts w:ascii="Courier New" w:hAnsi="Courier New" w:cs="Courier New" w:hint="default"/>
      </w:rPr>
    </w:lvl>
    <w:lvl w:ilvl="5" w:tplc="C6761DAE" w:tentative="1">
      <w:start w:val="1"/>
      <w:numFmt w:val="bullet"/>
      <w:lvlText w:val=""/>
      <w:lvlJc w:val="left"/>
      <w:pPr>
        <w:ind w:left="5389" w:hanging="360"/>
      </w:pPr>
      <w:rPr>
        <w:rFonts w:ascii="Wingdings" w:hAnsi="Wingdings" w:hint="default"/>
      </w:rPr>
    </w:lvl>
    <w:lvl w:ilvl="6" w:tplc="E4703398" w:tentative="1">
      <w:start w:val="1"/>
      <w:numFmt w:val="bullet"/>
      <w:lvlText w:val=""/>
      <w:lvlJc w:val="left"/>
      <w:pPr>
        <w:ind w:left="6109" w:hanging="360"/>
      </w:pPr>
      <w:rPr>
        <w:rFonts w:ascii="Symbol" w:hAnsi="Symbol" w:hint="default"/>
      </w:rPr>
    </w:lvl>
    <w:lvl w:ilvl="7" w:tplc="AAC02C5E" w:tentative="1">
      <w:start w:val="1"/>
      <w:numFmt w:val="bullet"/>
      <w:lvlText w:val="o"/>
      <w:lvlJc w:val="left"/>
      <w:pPr>
        <w:ind w:left="6829" w:hanging="360"/>
      </w:pPr>
      <w:rPr>
        <w:rFonts w:ascii="Courier New" w:hAnsi="Courier New" w:cs="Courier New" w:hint="default"/>
      </w:rPr>
    </w:lvl>
    <w:lvl w:ilvl="8" w:tplc="9192F6AA" w:tentative="1">
      <w:start w:val="1"/>
      <w:numFmt w:val="bullet"/>
      <w:lvlText w:val=""/>
      <w:lvlJc w:val="left"/>
      <w:pPr>
        <w:ind w:left="7549" w:hanging="360"/>
      </w:pPr>
      <w:rPr>
        <w:rFonts w:ascii="Wingdings" w:hAnsi="Wingdings" w:hint="default"/>
      </w:rPr>
    </w:lvl>
  </w:abstractNum>
  <w:abstractNum w:abstractNumId="4" w15:restartNumberingAfterBreak="0">
    <w:nsid w:val="17E44569"/>
    <w:multiLevelType w:val="hybridMultilevel"/>
    <w:tmpl w:val="00FE733E"/>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C95F7D"/>
    <w:multiLevelType w:val="hybridMultilevel"/>
    <w:tmpl w:val="29FE58E2"/>
    <w:lvl w:ilvl="0" w:tplc="4D3A04CC">
      <w:start w:val="1"/>
      <w:numFmt w:val="decimal"/>
      <w:lvlText w:val="%1."/>
      <w:lvlJc w:val="left"/>
      <w:pPr>
        <w:ind w:left="928" w:hanging="360"/>
      </w:pPr>
      <w:rPr>
        <w:rFonts w:ascii="Times New Roman" w:hAnsi="Times New Roman" w:cs="Times New Roman" w:hint="default"/>
        <w:b/>
        <w:sz w:val="24"/>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1">
    <w:nsid w:val="1BED7B78"/>
    <w:multiLevelType w:val="hybridMultilevel"/>
    <w:tmpl w:val="63644EE0"/>
    <w:lvl w:ilvl="0" w:tplc="3A821CCE">
      <w:start w:val="1"/>
      <w:numFmt w:val="decimal"/>
      <w:lvlText w:val="%1."/>
      <w:lvlJc w:val="left"/>
      <w:pPr>
        <w:ind w:left="720" w:hanging="360"/>
      </w:pPr>
      <w:rPr>
        <w:rFonts w:hint="default"/>
      </w:rPr>
    </w:lvl>
    <w:lvl w:ilvl="1" w:tplc="6624DEFE" w:tentative="1">
      <w:start w:val="1"/>
      <w:numFmt w:val="lowerLetter"/>
      <w:lvlText w:val="%2."/>
      <w:lvlJc w:val="left"/>
      <w:pPr>
        <w:ind w:left="1440" w:hanging="360"/>
      </w:pPr>
    </w:lvl>
    <w:lvl w:ilvl="2" w:tplc="662AC664" w:tentative="1">
      <w:start w:val="1"/>
      <w:numFmt w:val="lowerRoman"/>
      <w:lvlText w:val="%3."/>
      <w:lvlJc w:val="right"/>
      <w:pPr>
        <w:ind w:left="2160" w:hanging="180"/>
      </w:pPr>
    </w:lvl>
    <w:lvl w:ilvl="3" w:tplc="6A083B42" w:tentative="1">
      <w:start w:val="1"/>
      <w:numFmt w:val="decimal"/>
      <w:lvlText w:val="%4."/>
      <w:lvlJc w:val="left"/>
      <w:pPr>
        <w:ind w:left="2880" w:hanging="360"/>
      </w:pPr>
    </w:lvl>
    <w:lvl w:ilvl="4" w:tplc="C8CCE3B4" w:tentative="1">
      <w:start w:val="1"/>
      <w:numFmt w:val="lowerLetter"/>
      <w:lvlText w:val="%5."/>
      <w:lvlJc w:val="left"/>
      <w:pPr>
        <w:ind w:left="3600" w:hanging="360"/>
      </w:pPr>
    </w:lvl>
    <w:lvl w:ilvl="5" w:tplc="0066B4FA" w:tentative="1">
      <w:start w:val="1"/>
      <w:numFmt w:val="lowerRoman"/>
      <w:lvlText w:val="%6."/>
      <w:lvlJc w:val="right"/>
      <w:pPr>
        <w:ind w:left="4320" w:hanging="180"/>
      </w:pPr>
    </w:lvl>
    <w:lvl w:ilvl="6" w:tplc="4C44478C" w:tentative="1">
      <w:start w:val="1"/>
      <w:numFmt w:val="decimal"/>
      <w:lvlText w:val="%7."/>
      <w:lvlJc w:val="left"/>
      <w:pPr>
        <w:ind w:left="5040" w:hanging="360"/>
      </w:pPr>
    </w:lvl>
    <w:lvl w:ilvl="7" w:tplc="4F5E2210" w:tentative="1">
      <w:start w:val="1"/>
      <w:numFmt w:val="lowerLetter"/>
      <w:lvlText w:val="%8."/>
      <w:lvlJc w:val="left"/>
      <w:pPr>
        <w:ind w:left="5760" w:hanging="360"/>
      </w:pPr>
    </w:lvl>
    <w:lvl w:ilvl="8" w:tplc="1AA44EFA" w:tentative="1">
      <w:start w:val="1"/>
      <w:numFmt w:val="lowerRoman"/>
      <w:lvlText w:val="%9."/>
      <w:lvlJc w:val="right"/>
      <w:pPr>
        <w:ind w:left="6480" w:hanging="180"/>
      </w:pPr>
    </w:lvl>
  </w:abstractNum>
  <w:abstractNum w:abstractNumId="7" w15:restartNumberingAfterBreak="0">
    <w:nsid w:val="1EF26BFA"/>
    <w:multiLevelType w:val="hybridMultilevel"/>
    <w:tmpl w:val="3DB82144"/>
    <w:lvl w:ilvl="0" w:tplc="0748D6E2">
      <w:start w:val="1"/>
      <w:numFmt w:val="decimal"/>
      <w:lvlText w:val="%1."/>
      <w:lvlJc w:val="left"/>
      <w:pPr>
        <w:ind w:left="1080" w:hanging="360"/>
      </w:pPr>
      <w:rPr>
        <w:rFonts w:hint="default"/>
      </w:rPr>
    </w:lvl>
    <w:lvl w:ilvl="1" w:tplc="78F00B02">
      <w:start w:val="1"/>
      <w:numFmt w:val="decimal"/>
      <w:lvlText w:val="%2)"/>
      <w:lvlJc w:val="left"/>
      <w:pPr>
        <w:ind w:left="1800" w:hanging="36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1">
    <w:nsid w:val="218402B4"/>
    <w:multiLevelType w:val="hybridMultilevel"/>
    <w:tmpl w:val="47FE3D4A"/>
    <w:lvl w:ilvl="0" w:tplc="CEAE9104">
      <w:start w:val="2"/>
      <w:numFmt w:val="decimal"/>
      <w:lvlText w:val="%1."/>
      <w:lvlJc w:val="left"/>
      <w:pPr>
        <w:ind w:left="720" w:hanging="360"/>
      </w:pPr>
      <w:rPr>
        <w:rFonts w:hint="default"/>
      </w:rPr>
    </w:lvl>
    <w:lvl w:ilvl="1" w:tplc="C0367D56" w:tentative="1">
      <w:start w:val="1"/>
      <w:numFmt w:val="lowerLetter"/>
      <w:lvlText w:val="%2."/>
      <w:lvlJc w:val="left"/>
      <w:pPr>
        <w:ind w:left="1440" w:hanging="360"/>
      </w:pPr>
    </w:lvl>
    <w:lvl w:ilvl="2" w:tplc="D74C33CC" w:tentative="1">
      <w:start w:val="1"/>
      <w:numFmt w:val="lowerRoman"/>
      <w:lvlText w:val="%3."/>
      <w:lvlJc w:val="right"/>
      <w:pPr>
        <w:ind w:left="2160" w:hanging="180"/>
      </w:pPr>
    </w:lvl>
    <w:lvl w:ilvl="3" w:tplc="A7E2009C" w:tentative="1">
      <w:start w:val="1"/>
      <w:numFmt w:val="decimal"/>
      <w:lvlText w:val="%4."/>
      <w:lvlJc w:val="left"/>
      <w:pPr>
        <w:ind w:left="2880" w:hanging="360"/>
      </w:pPr>
    </w:lvl>
    <w:lvl w:ilvl="4" w:tplc="C4629A82" w:tentative="1">
      <w:start w:val="1"/>
      <w:numFmt w:val="lowerLetter"/>
      <w:lvlText w:val="%5."/>
      <w:lvlJc w:val="left"/>
      <w:pPr>
        <w:ind w:left="3600" w:hanging="360"/>
      </w:pPr>
    </w:lvl>
    <w:lvl w:ilvl="5" w:tplc="D1B6B724" w:tentative="1">
      <w:start w:val="1"/>
      <w:numFmt w:val="lowerRoman"/>
      <w:lvlText w:val="%6."/>
      <w:lvlJc w:val="right"/>
      <w:pPr>
        <w:ind w:left="4320" w:hanging="180"/>
      </w:pPr>
    </w:lvl>
    <w:lvl w:ilvl="6" w:tplc="92E4D2E2" w:tentative="1">
      <w:start w:val="1"/>
      <w:numFmt w:val="decimal"/>
      <w:lvlText w:val="%7."/>
      <w:lvlJc w:val="left"/>
      <w:pPr>
        <w:ind w:left="5040" w:hanging="360"/>
      </w:pPr>
    </w:lvl>
    <w:lvl w:ilvl="7" w:tplc="A7EEEA58" w:tentative="1">
      <w:start w:val="1"/>
      <w:numFmt w:val="lowerLetter"/>
      <w:lvlText w:val="%8."/>
      <w:lvlJc w:val="left"/>
      <w:pPr>
        <w:ind w:left="5760" w:hanging="360"/>
      </w:pPr>
    </w:lvl>
    <w:lvl w:ilvl="8" w:tplc="EF4C000E" w:tentative="1">
      <w:start w:val="1"/>
      <w:numFmt w:val="lowerRoman"/>
      <w:lvlText w:val="%9."/>
      <w:lvlJc w:val="right"/>
      <w:pPr>
        <w:ind w:left="6480" w:hanging="180"/>
      </w:pPr>
    </w:lvl>
  </w:abstractNum>
  <w:abstractNum w:abstractNumId="9" w15:restartNumberingAfterBreak="1">
    <w:nsid w:val="2D1C4E4B"/>
    <w:multiLevelType w:val="hybridMultilevel"/>
    <w:tmpl w:val="8968FA28"/>
    <w:lvl w:ilvl="0" w:tplc="74B83D86">
      <w:start w:val="1"/>
      <w:numFmt w:val="decimal"/>
      <w:lvlText w:val="%1."/>
      <w:lvlJc w:val="left"/>
      <w:pPr>
        <w:ind w:left="1380" w:hanging="360"/>
      </w:pPr>
      <w:rPr>
        <w:rFonts w:hint="default"/>
      </w:rPr>
    </w:lvl>
    <w:lvl w:ilvl="1" w:tplc="91AE3B52" w:tentative="1">
      <w:start w:val="1"/>
      <w:numFmt w:val="lowerLetter"/>
      <w:lvlText w:val="%2."/>
      <w:lvlJc w:val="left"/>
      <w:pPr>
        <w:ind w:left="2100" w:hanging="360"/>
      </w:pPr>
    </w:lvl>
    <w:lvl w:ilvl="2" w:tplc="22C8A3E8" w:tentative="1">
      <w:start w:val="1"/>
      <w:numFmt w:val="lowerRoman"/>
      <w:lvlText w:val="%3."/>
      <w:lvlJc w:val="right"/>
      <w:pPr>
        <w:ind w:left="2820" w:hanging="180"/>
      </w:pPr>
    </w:lvl>
    <w:lvl w:ilvl="3" w:tplc="666823A0" w:tentative="1">
      <w:start w:val="1"/>
      <w:numFmt w:val="decimal"/>
      <w:lvlText w:val="%4."/>
      <w:lvlJc w:val="left"/>
      <w:pPr>
        <w:ind w:left="3540" w:hanging="360"/>
      </w:pPr>
    </w:lvl>
    <w:lvl w:ilvl="4" w:tplc="3D6E31AA" w:tentative="1">
      <w:start w:val="1"/>
      <w:numFmt w:val="lowerLetter"/>
      <w:lvlText w:val="%5."/>
      <w:lvlJc w:val="left"/>
      <w:pPr>
        <w:ind w:left="4260" w:hanging="360"/>
      </w:pPr>
    </w:lvl>
    <w:lvl w:ilvl="5" w:tplc="92846F0C" w:tentative="1">
      <w:start w:val="1"/>
      <w:numFmt w:val="lowerRoman"/>
      <w:lvlText w:val="%6."/>
      <w:lvlJc w:val="right"/>
      <w:pPr>
        <w:ind w:left="4980" w:hanging="180"/>
      </w:pPr>
    </w:lvl>
    <w:lvl w:ilvl="6" w:tplc="95AA1D5E" w:tentative="1">
      <w:start w:val="1"/>
      <w:numFmt w:val="decimal"/>
      <w:lvlText w:val="%7."/>
      <w:lvlJc w:val="left"/>
      <w:pPr>
        <w:ind w:left="5700" w:hanging="360"/>
      </w:pPr>
    </w:lvl>
    <w:lvl w:ilvl="7" w:tplc="F4DE99D4" w:tentative="1">
      <w:start w:val="1"/>
      <w:numFmt w:val="lowerLetter"/>
      <w:lvlText w:val="%8."/>
      <w:lvlJc w:val="left"/>
      <w:pPr>
        <w:ind w:left="6420" w:hanging="360"/>
      </w:pPr>
    </w:lvl>
    <w:lvl w:ilvl="8" w:tplc="EF52B40C" w:tentative="1">
      <w:start w:val="1"/>
      <w:numFmt w:val="lowerRoman"/>
      <w:lvlText w:val="%9."/>
      <w:lvlJc w:val="right"/>
      <w:pPr>
        <w:ind w:left="7140" w:hanging="180"/>
      </w:pPr>
    </w:lvl>
  </w:abstractNum>
  <w:abstractNum w:abstractNumId="10" w15:restartNumberingAfterBreak="0">
    <w:nsid w:val="3338163B"/>
    <w:multiLevelType w:val="hybridMultilevel"/>
    <w:tmpl w:val="4AF4D6C4"/>
    <w:lvl w:ilvl="0" w:tplc="B1DA6E2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1">
    <w:nsid w:val="336A1CD9"/>
    <w:multiLevelType w:val="hybridMultilevel"/>
    <w:tmpl w:val="B7AE435A"/>
    <w:lvl w:ilvl="0" w:tplc="21842912">
      <w:start w:val="1"/>
      <w:numFmt w:val="bullet"/>
      <w:lvlText w:val=""/>
      <w:lvlJc w:val="left"/>
      <w:pPr>
        <w:ind w:left="720" w:hanging="360"/>
      </w:pPr>
      <w:rPr>
        <w:rFonts w:ascii="Symbol" w:hAnsi="Symbol" w:hint="default"/>
      </w:rPr>
    </w:lvl>
    <w:lvl w:ilvl="1" w:tplc="E3ACF09C" w:tentative="1">
      <w:start w:val="1"/>
      <w:numFmt w:val="bullet"/>
      <w:lvlText w:val="o"/>
      <w:lvlJc w:val="left"/>
      <w:pPr>
        <w:ind w:left="1440" w:hanging="360"/>
      </w:pPr>
      <w:rPr>
        <w:rFonts w:ascii="Courier New" w:hAnsi="Courier New" w:cs="Courier New" w:hint="default"/>
      </w:rPr>
    </w:lvl>
    <w:lvl w:ilvl="2" w:tplc="262CD4C0" w:tentative="1">
      <w:start w:val="1"/>
      <w:numFmt w:val="bullet"/>
      <w:lvlText w:val=""/>
      <w:lvlJc w:val="left"/>
      <w:pPr>
        <w:ind w:left="2160" w:hanging="360"/>
      </w:pPr>
      <w:rPr>
        <w:rFonts w:ascii="Wingdings" w:hAnsi="Wingdings" w:hint="default"/>
      </w:rPr>
    </w:lvl>
    <w:lvl w:ilvl="3" w:tplc="83001B3E" w:tentative="1">
      <w:start w:val="1"/>
      <w:numFmt w:val="bullet"/>
      <w:lvlText w:val=""/>
      <w:lvlJc w:val="left"/>
      <w:pPr>
        <w:ind w:left="2880" w:hanging="360"/>
      </w:pPr>
      <w:rPr>
        <w:rFonts w:ascii="Symbol" w:hAnsi="Symbol" w:hint="default"/>
      </w:rPr>
    </w:lvl>
    <w:lvl w:ilvl="4" w:tplc="5EB6D1A6" w:tentative="1">
      <w:start w:val="1"/>
      <w:numFmt w:val="bullet"/>
      <w:lvlText w:val="o"/>
      <w:lvlJc w:val="left"/>
      <w:pPr>
        <w:ind w:left="3600" w:hanging="360"/>
      </w:pPr>
      <w:rPr>
        <w:rFonts w:ascii="Courier New" w:hAnsi="Courier New" w:cs="Courier New" w:hint="default"/>
      </w:rPr>
    </w:lvl>
    <w:lvl w:ilvl="5" w:tplc="51F47348" w:tentative="1">
      <w:start w:val="1"/>
      <w:numFmt w:val="bullet"/>
      <w:lvlText w:val=""/>
      <w:lvlJc w:val="left"/>
      <w:pPr>
        <w:ind w:left="4320" w:hanging="360"/>
      </w:pPr>
      <w:rPr>
        <w:rFonts w:ascii="Wingdings" w:hAnsi="Wingdings" w:hint="default"/>
      </w:rPr>
    </w:lvl>
    <w:lvl w:ilvl="6" w:tplc="1F9AA852" w:tentative="1">
      <w:start w:val="1"/>
      <w:numFmt w:val="bullet"/>
      <w:lvlText w:val=""/>
      <w:lvlJc w:val="left"/>
      <w:pPr>
        <w:ind w:left="5040" w:hanging="360"/>
      </w:pPr>
      <w:rPr>
        <w:rFonts w:ascii="Symbol" w:hAnsi="Symbol" w:hint="default"/>
      </w:rPr>
    </w:lvl>
    <w:lvl w:ilvl="7" w:tplc="ED162BD4" w:tentative="1">
      <w:start w:val="1"/>
      <w:numFmt w:val="bullet"/>
      <w:lvlText w:val="o"/>
      <w:lvlJc w:val="left"/>
      <w:pPr>
        <w:ind w:left="5760" w:hanging="360"/>
      </w:pPr>
      <w:rPr>
        <w:rFonts w:ascii="Courier New" w:hAnsi="Courier New" w:cs="Courier New" w:hint="default"/>
      </w:rPr>
    </w:lvl>
    <w:lvl w:ilvl="8" w:tplc="F374573E" w:tentative="1">
      <w:start w:val="1"/>
      <w:numFmt w:val="bullet"/>
      <w:lvlText w:val=""/>
      <w:lvlJc w:val="left"/>
      <w:pPr>
        <w:ind w:left="6480" w:hanging="360"/>
      </w:pPr>
      <w:rPr>
        <w:rFonts w:ascii="Wingdings" w:hAnsi="Wingdings" w:hint="default"/>
      </w:rPr>
    </w:lvl>
  </w:abstractNum>
  <w:abstractNum w:abstractNumId="12" w15:restartNumberingAfterBreak="0">
    <w:nsid w:val="389B4F04"/>
    <w:multiLevelType w:val="hybridMultilevel"/>
    <w:tmpl w:val="14E87F4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38ED13DF"/>
    <w:multiLevelType w:val="hybridMultilevel"/>
    <w:tmpl w:val="9A6C96D8"/>
    <w:lvl w:ilvl="0" w:tplc="B254F004">
      <w:start w:val="1"/>
      <w:numFmt w:val="decimal"/>
      <w:lvlText w:val="%1."/>
      <w:lvlJc w:val="left"/>
      <w:pPr>
        <w:ind w:left="720" w:hanging="360"/>
      </w:pPr>
      <w:rPr>
        <w:rFonts w:hint="default"/>
        <w:sz w:val="22"/>
        <w:szCs w:val="22"/>
      </w:rPr>
    </w:lvl>
    <w:lvl w:ilvl="1" w:tplc="47BED040" w:tentative="1">
      <w:start w:val="1"/>
      <w:numFmt w:val="lowerLetter"/>
      <w:lvlText w:val="%2."/>
      <w:lvlJc w:val="left"/>
      <w:pPr>
        <w:ind w:left="1440" w:hanging="360"/>
      </w:pPr>
    </w:lvl>
    <w:lvl w:ilvl="2" w:tplc="A872CA82" w:tentative="1">
      <w:start w:val="1"/>
      <w:numFmt w:val="lowerRoman"/>
      <w:lvlText w:val="%3."/>
      <w:lvlJc w:val="right"/>
      <w:pPr>
        <w:ind w:left="2160" w:hanging="180"/>
      </w:pPr>
    </w:lvl>
    <w:lvl w:ilvl="3" w:tplc="769A4E04" w:tentative="1">
      <w:start w:val="1"/>
      <w:numFmt w:val="decimal"/>
      <w:lvlText w:val="%4."/>
      <w:lvlJc w:val="left"/>
      <w:pPr>
        <w:ind w:left="2880" w:hanging="360"/>
      </w:pPr>
    </w:lvl>
    <w:lvl w:ilvl="4" w:tplc="6B74D38A" w:tentative="1">
      <w:start w:val="1"/>
      <w:numFmt w:val="lowerLetter"/>
      <w:lvlText w:val="%5."/>
      <w:lvlJc w:val="left"/>
      <w:pPr>
        <w:ind w:left="3600" w:hanging="360"/>
      </w:pPr>
    </w:lvl>
    <w:lvl w:ilvl="5" w:tplc="E5DEF1F6" w:tentative="1">
      <w:start w:val="1"/>
      <w:numFmt w:val="lowerRoman"/>
      <w:lvlText w:val="%6."/>
      <w:lvlJc w:val="right"/>
      <w:pPr>
        <w:ind w:left="4320" w:hanging="180"/>
      </w:pPr>
    </w:lvl>
    <w:lvl w:ilvl="6" w:tplc="1E08639E" w:tentative="1">
      <w:start w:val="1"/>
      <w:numFmt w:val="decimal"/>
      <w:lvlText w:val="%7."/>
      <w:lvlJc w:val="left"/>
      <w:pPr>
        <w:ind w:left="5040" w:hanging="360"/>
      </w:pPr>
    </w:lvl>
    <w:lvl w:ilvl="7" w:tplc="FD3A4F36" w:tentative="1">
      <w:start w:val="1"/>
      <w:numFmt w:val="lowerLetter"/>
      <w:lvlText w:val="%8."/>
      <w:lvlJc w:val="left"/>
      <w:pPr>
        <w:ind w:left="5760" w:hanging="360"/>
      </w:pPr>
    </w:lvl>
    <w:lvl w:ilvl="8" w:tplc="1A1AAADE" w:tentative="1">
      <w:start w:val="1"/>
      <w:numFmt w:val="lowerRoman"/>
      <w:lvlText w:val="%9."/>
      <w:lvlJc w:val="right"/>
      <w:pPr>
        <w:ind w:left="6480" w:hanging="180"/>
      </w:pPr>
    </w:lvl>
  </w:abstractNum>
  <w:abstractNum w:abstractNumId="14" w15:restartNumberingAfterBreak="0">
    <w:nsid w:val="4E5B4F5C"/>
    <w:multiLevelType w:val="hybridMultilevel"/>
    <w:tmpl w:val="FCC852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1">
    <w:nsid w:val="517F47B3"/>
    <w:multiLevelType w:val="hybridMultilevel"/>
    <w:tmpl w:val="2DE8A428"/>
    <w:lvl w:ilvl="0" w:tplc="C0CE592E">
      <w:start w:val="1"/>
      <w:numFmt w:val="decimal"/>
      <w:lvlText w:val="%1)"/>
      <w:lvlJc w:val="left"/>
      <w:pPr>
        <w:ind w:left="927" w:hanging="360"/>
      </w:pPr>
      <w:rPr>
        <w:rFonts w:hint="default"/>
      </w:rPr>
    </w:lvl>
    <w:lvl w:ilvl="1" w:tplc="C8527DB8" w:tentative="1">
      <w:start w:val="1"/>
      <w:numFmt w:val="lowerLetter"/>
      <w:lvlText w:val="%2."/>
      <w:lvlJc w:val="left"/>
      <w:pPr>
        <w:ind w:left="1647" w:hanging="360"/>
      </w:pPr>
    </w:lvl>
    <w:lvl w:ilvl="2" w:tplc="924E497A" w:tentative="1">
      <w:start w:val="1"/>
      <w:numFmt w:val="lowerRoman"/>
      <w:lvlText w:val="%3."/>
      <w:lvlJc w:val="right"/>
      <w:pPr>
        <w:ind w:left="2367" w:hanging="180"/>
      </w:pPr>
    </w:lvl>
    <w:lvl w:ilvl="3" w:tplc="1B1AF6EE" w:tentative="1">
      <w:start w:val="1"/>
      <w:numFmt w:val="decimal"/>
      <w:lvlText w:val="%4."/>
      <w:lvlJc w:val="left"/>
      <w:pPr>
        <w:ind w:left="3087" w:hanging="360"/>
      </w:pPr>
    </w:lvl>
    <w:lvl w:ilvl="4" w:tplc="C250F5C4" w:tentative="1">
      <w:start w:val="1"/>
      <w:numFmt w:val="lowerLetter"/>
      <w:lvlText w:val="%5."/>
      <w:lvlJc w:val="left"/>
      <w:pPr>
        <w:ind w:left="3807" w:hanging="360"/>
      </w:pPr>
    </w:lvl>
    <w:lvl w:ilvl="5" w:tplc="0340301C" w:tentative="1">
      <w:start w:val="1"/>
      <w:numFmt w:val="lowerRoman"/>
      <w:lvlText w:val="%6."/>
      <w:lvlJc w:val="right"/>
      <w:pPr>
        <w:ind w:left="4527" w:hanging="180"/>
      </w:pPr>
    </w:lvl>
    <w:lvl w:ilvl="6" w:tplc="27403A4C" w:tentative="1">
      <w:start w:val="1"/>
      <w:numFmt w:val="decimal"/>
      <w:lvlText w:val="%7."/>
      <w:lvlJc w:val="left"/>
      <w:pPr>
        <w:ind w:left="5247" w:hanging="360"/>
      </w:pPr>
    </w:lvl>
    <w:lvl w:ilvl="7" w:tplc="E260182C" w:tentative="1">
      <w:start w:val="1"/>
      <w:numFmt w:val="lowerLetter"/>
      <w:lvlText w:val="%8."/>
      <w:lvlJc w:val="left"/>
      <w:pPr>
        <w:ind w:left="5967" w:hanging="360"/>
      </w:pPr>
    </w:lvl>
    <w:lvl w:ilvl="8" w:tplc="D19E3C9E" w:tentative="1">
      <w:start w:val="1"/>
      <w:numFmt w:val="lowerRoman"/>
      <w:lvlText w:val="%9."/>
      <w:lvlJc w:val="right"/>
      <w:pPr>
        <w:ind w:left="6687" w:hanging="180"/>
      </w:pPr>
    </w:lvl>
  </w:abstractNum>
  <w:abstractNum w:abstractNumId="16" w15:restartNumberingAfterBreak="1">
    <w:nsid w:val="540059A1"/>
    <w:multiLevelType w:val="hybridMultilevel"/>
    <w:tmpl w:val="6C00AC12"/>
    <w:lvl w:ilvl="0" w:tplc="EF867EDE">
      <w:start w:val="1"/>
      <w:numFmt w:val="decimal"/>
      <w:lvlText w:val="%1."/>
      <w:lvlJc w:val="left"/>
      <w:pPr>
        <w:ind w:left="720" w:hanging="360"/>
      </w:pPr>
      <w:rPr>
        <w:rFonts w:hint="default"/>
        <w:sz w:val="24"/>
        <w:szCs w:val="24"/>
      </w:rPr>
    </w:lvl>
    <w:lvl w:ilvl="1" w:tplc="98E4D734" w:tentative="1">
      <w:start w:val="1"/>
      <w:numFmt w:val="lowerLetter"/>
      <w:lvlText w:val="%2."/>
      <w:lvlJc w:val="left"/>
      <w:pPr>
        <w:ind w:left="1440" w:hanging="360"/>
      </w:pPr>
    </w:lvl>
    <w:lvl w:ilvl="2" w:tplc="91944556" w:tentative="1">
      <w:start w:val="1"/>
      <w:numFmt w:val="lowerRoman"/>
      <w:lvlText w:val="%3."/>
      <w:lvlJc w:val="right"/>
      <w:pPr>
        <w:ind w:left="2160" w:hanging="180"/>
      </w:pPr>
    </w:lvl>
    <w:lvl w:ilvl="3" w:tplc="887EC98C" w:tentative="1">
      <w:start w:val="1"/>
      <w:numFmt w:val="decimal"/>
      <w:lvlText w:val="%4."/>
      <w:lvlJc w:val="left"/>
      <w:pPr>
        <w:ind w:left="2880" w:hanging="360"/>
      </w:pPr>
    </w:lvl>
    <w:lvl w:ilvl="4" w:tplc="780266DE" w:tentative="1">
      <w:start w:val="1"/>
      <w:numFmt w:val="lowerLetter"/>
      <w:lvlText w:val="%5."/>
      <w:lvlJc w:val="left"/>
      <w:pPr>
        <w:ind w:left="3600" w:hanging="360"/>
      </w:pPr>
    </w:lvl>
    <w:lvl w:ilvl="5" w:tplc="D29C5AAA" w:tentative="1">
      <w:start w:val="1"/>
      <w:numFmt w:val="lowerRoman"/>
      <w:lvlText w:val="%6."/>
      <w:lvlJc w:val="right"/>
      <w:pPr>
        <w:ind w:left="4320" w:hanging="180"/>
      </w:pPr>
    </w:lvl>
    <w:lvl w:ilvl="6" w:tplc="967EDEBE" w:tentative="1">
      <w:start w:val="1"/>
      <w:numFmt w:val="decimal"/>
      <w:lvlText w:val="%7."/>
      <w:lvlJc w:val="left"/>
      <w:pPr>
        <w:ind w:left="5040" w:hanging="360"/>
      </w:pPr>
    </w:lvl>
    <w:lvl w:ilvl="7" w:tplc="A712C65A" w:tentative="1">
      <w:start w:val="1"/>
      <w:numFmt w:val="lowerLetter"/>
      <w:lvlText w:val="%8."/>
      <w:lvlJc w:val="left"/>
      <w:pPr>
        <w:ind w:left="5760" w:hanging="360"/>
      </w:pPr>
    </w:lvl>
    <w:lvl w:ilvl="8" w:tplc="0AD4D9DE" w:tentative="1">
      <w:start w:val="1"/>
      <w:numFmt w:val="lowerRoman"/>
      <w:lvlText w:val="%9."/>
      <w:lvlJc w:val="right"/>
      <w:pPr>
        <w:ind w:left="6480" w:hanging="180"/>
      </w:pPr>
    </w:lvl>
  </w:abstractNum>
  <w:abstractNum w:abstractNumId="17" w15:restartNumberingAfterBreak="1">
    <w:nsid w:val="55D470B8"/>
    <w:multiLevelType w:val="hybridMultilevel"/>
    <w:tmpl w:val="D8BC323E"/>
    <w:lvl w:ilvl="0" w:tplc="073A92FC">
      <w:start w:val="1"/>
      <w:numFmt w:val="decimal"/>
      <w:lvlText w:val="%1."/>
      <w:lvlJc w:val="left"/>
      <w:pPr>
        <w:ind w:left="720" w:hanging="360"/>
      </w:pPr>
      <w:rPr>
        <w:rFonts w:hint="default"/>
      </w:rPr>
    </w:lvl>
    <w:lvl w:ilvl="1" w:tplc="38A0ADDE" w:tentative="1">
      <w:start w:val="1"/>
      <w:numFmt w:val="lowerLetter"/>
      <w:lvlText w:val="%2."/>
      <w:lvlJc w:val="left"/>
      <w:pPr>
        <w:ind w:left="1440" w:hanging="360"/>
      </w:pPr>
    </w:lvl>
    <w:lvl w:ilvl="2" w:tplc="D39ECED8" w:tentative="1">
      <w:start w:val="1"/>
      <w:numFmt w:val="lowerRoman"/>
      <w:lvlText w:val="%3."/>
      <w:lvlJc w:val="right"/>
      <w:pPr>
        <w:ind w:left="2160" w:hanging="180"/>
      </w:pPr>
    </w:lvl>
    <w:lvl w:ilvl="3" w:tplc="D0FCDA58" w:tentative="1">
      <w:start w:val="1"/>
      <w:numFmt w:val="decimal"/>
      <w:lvlText w:val="%4."/>
      <w:lvlJc w:val="left"/>
      <w:pPr>
        <w:ind w:left="2880" w:hanging="360"/>
      </w:pPr>
    </w:lvl>
    <w:lvl w:ilvl="4" w:tplc="EC72739E" w:tentative="1">
      <w:start w:val="1"/>
      <w:numFmt w:val="lowerLetter"/>
      <w:lvlText w:val="%5."/>
      <w:lvlJc w:val="left"/>
      <w:pPr>
        <w:ind w:left="3600" w:hanging="360"/>
      </w:pPr>
    </w:lvl>
    <w:lvl w:ilvl="5" w:tplc="D53E3284" w:tentative="1">
      <w:start w:val="1"/>
      <w:numFmt w:val="lowerRoman"/>
      <w:lvlText w:val="%6."/>
      <w:lvlJc w:val="right"/>
      <w:pPr>
        <w:ind w:left="4320" w:hanging="180"/>
      </w:pPr>
    </w:lvl>
    <w:lvl w:ilvl="6" w:tplc="44A621CA" w:tentative="1">
      <w:start w:val="1"/>
      <w:numFmt w:val="decimal"/>
      <w:lvlText w:val="%7."/>
      <w:lvlJc w:val="left"/>
      <w:pPr>
        <w:ind w:left="5040" w:hanging="360"/>
      </w:pPr>
    </w:lvl>
    <w:lvl w:ilvl="7" w:tplc="B258574E" w:tentative="1">
      <w:start w:val="1"/>
      <w:numFmt w:val="lowerLetter"/>
      <w:lvlText w:val="%8."/>
      <w:lvlJc w:val="left"/>
      <w:pPr>
        <w:ind w:left="5760" w:hanging="360"/>
      </w:pPr>
    </w:lvl>
    <w:lvl w:ilvl="8" w:tplc="E452BE60" w:tentative="1">
      <w:start w:val="1"/>
      <w:numFmt w:val="lowerRoman"/>
      <w:lvlText w:val="%9."/>
      <w:lvlJc w:val="right"/>
      <w:pPr>
        <w:ind w:left="6480" w:hanging="180"/>
      </w:pPr>
    </w:lvl>
  </w:abstractNum>
  <w:abstractNum w:abstractNumId="18" w15:restartNumberingAfterBreak="1">
    <w:nsid w:val="5D251FE1"/>
    <w:multiLevelType w:val="hybridMultilevel"/>
    <w:tmpl w:val="9D8ED3C4"/>
    <w:lvl w:ilvl="0" w:tplc="E03E2878">
      <w:start w:val="3"/>
      <w:numFmt w:val="decimal"/>
      <w:lvlText w:val="%1."/>
      <w:lvlJc w:val="left"/>
      <w:pPr>
        <w:ind w:left="720" w:hanging="360"/>
      </w:pPr>
      <w:rPr>
        <w:rFonts w:hint="default"/>
      </w:rPr>
    </w:lvl>
    <w:lvl w:ilvl="1" w:tplc="F684D81E" w:tentative="1">
      <w:start w:val="1"/>
      <w:numFmt w:val="lowerLetter"/>
      <w:lvlText w:val="%2."/>
      <w:lvlJc w:val="left"/>
      <w:pPr>
        <w:ind w:left="1440" w:hanging="360"/>
      </w:pPr>
    </w:lvl>
    <w:lvl w:ilvl="2" w:tplc="9C1C823A" w:tentative="1">
      <w:start w:val="1"/>
      <w:numFmt w:val="lowerRoman"/>
      <w:lvlText w:val="%3."/>
      <w:lvlJc w:val="right"/>
      <w:pPr>
        <w:ind w:left="2160" w:hanging="180"/>
      </w:pPr>
    </w:lvl>
    <w:lvl w:ilvl="3" w:tplc="7084E170" w:tentative="1">
      <w:start w:val="1"/>
      <w:numFmt w:val="decimal"/>
      <w:lvlText w:val="%4."/>
      <w:lvlJc w:val="left"/>
      <w:pPr>
        <w:ind w:left="2880" w:hanging="360"/>
      </w:pPr>
    </w:lvl>
    <w:lvl w:ilvl="4" w:tplc="2528D54C" w:tentative="1">
      <w:start w:val="1"/>
      <w:numFmt w:val="lowerLetter"/>
      <w:lvlText w:val="%5."/>
      <w:lvlJc w:val="left"/>
      <w:pPr>
        <w:ind w:left="3600" w:hanging="360"/>
      </w:pPr>
    </w:lvl>
    <w:lvl w:ilvl="5" w:tplc="410A8AFE" w:tentative="1">
      <w:start w:val="1"/>
      <w:numFmt w:val="lowerRoman"/>
      <w:lvlText w:val="%6."/>
      <w:lvlJc w:val="right"/>
      <w:pPr>
        <w:ind w:left="4320" w:hanging="180"/>
      </w:pPr>
    </w:lvl>
    <w:lvl w:ilvl="6" w:tplc="9384D820" w:tentative="1">
      <w:start w:val="1"/>
      <w:numFmt w:val="decimal"/>
      <w:lvlText w:val="%7."/>
      <w:lvlJc w:val="left"/>
      <w:pPr>
        <w:ind w:left="5040" w:hanging="360"/>
      </w:pPr>
    </w:lvl>
    <w:lvl w:ilvl="7" w:tplc="E932C638" w:tentative="1">
      <w:start w:val="1"/>
      <w:numFmt w:val="lowerLetter"/>
      <w:lvlText w:val="%8."/>
      <w:lvlJc w:val="left"/>
      <w:pPr>
        <w:ind w:left="5760" w:hanging="360"/>
      </w:pPr>
    </w:lvl>
    <w:lvl w:ilvl="8" w:tplc="C4C2F19C" w:tentative="1">
      <w:start w:val="1"/>
      <w:numFmt w:val="lowerRoman"/>
      <w:lvlText w:val="%9."/>
      <w:lvlJc w:val="right"/>
      <w:pPr>
        <w:ind w:left="6480" w:hanging="180"/>
      </w:pPr>
    </w:lvl>
  </w:abstractNum>
  <w:abstractNum w:abstractNumId="19" w15:restartNumberingAfterBreak="0">
    <w:nsid w:val="620240D4"/>
    <w:multiLevelType w:val="multilevel"/>
    <w:tmpl w:val="A8BE2278"/>
    <w:lvl w:ilvl="0">
      <w:start w:val="1"/>
      <w:numFmt w:val="decimal"/>
      <w:suff w:val="space"/>
      <w:lvlText w:val="%1."/>
      <w:lvlJc w:val="left"/>
      <w:pPr>
        <w:ind w:left="720" w:hanging="720"/>
      </w:pPr>
      <w:rPr>
        <w:rFonts w:hint="default"/>
        <w:b w:val="0"/>
        <w:i w:val="0"/>
      </w:rPr>
    </w:lvl>
    <w:lvl w:ilvl="1">
      <w:start w:val="1"/>
      <w:numFmt w:val="decimal"/>
      <w:suff w:val="space"/>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0" w15:restartNumberingAfterBreak="1">
    <w:nsid w:val="66B8744F"/>
    <w:multiLevelType w:val="hybridMultilevel"/>
    <w:tmpl w:val="9A6C96D8"/>
    <w:lvl w:ilvl="0" w:tplc="867CB34A">
      <w:start w:val="1"/>
      <w:numFmt w:val="decimal"/>
      <w:lvlText w:val="%1."/>
      <w:lvlJc w:val="left"/>
      <w:pPr>
        <w:ind w:left="720" w:hanging="360"/>
      </w:pPr>
      <w:rPr>
        <w:rFonts w:hint="default"/>
        <w:sz w:val="22"/>
        <w:szCs w:val="22"/>
      </w:rPr>
    </w:lvl>
    <w:lvl w:ilvl="1" w:tplc="9684B648" w:tentative="1">
      <w:start w:val="1"/>
      <w:numFmt w:val="lowerLetter"/>
      <w:lvlText w:val="%2."/>
      <w:lvlJc w:val="left"/>
      <w:pPr>
        <w:ind w:left="1440" w:hanging="360"/>
      </w:pPr>
    </w:lvl>
    <w:lvl w:ilvl="2" w:tplc="5F9C43F0" w:tentative="1">
      <w:start w:val="1"/>
      <w:numFmt w:val="lowerRoman"/>
      <w:lvlText w:val="%3."/>
      <w:lvlJc w:val="right"/>
      <w:pPr>
        <w:ind w:left="2160" w:hanging="180"/>
      </w:pPr>
    </w:lvl>
    <w:lvl w:ilvl="3" w:tplc="B16E6A82" w:tentative="1">
      <w:start w:val="1"/>
      <w:numFmt w:val="decimal"/>
      <w:lvlText w:val="%4."/>
      <w:lvlJc w:val="left"/>
      <w:pPr>
        <w:ind w:left="2880" w:hanging="360"/>
      </w:pPr>
    </w:lvl>
    <w:lvl w:ilvl="4" w:tplc="8190F34E" w:tentative="1">
      <w:start w:val="1"/>
      <w:numFmt w:val="lowerLetter"/>
      <w:lvlText w:val="%5."/>
      <w:lvlJc w:val="left"/>
      <w:pPr>
        <w:ind w:left="3600" w:hanging="360"/>
      </w:pPr>
    </w:lvl>
    <w:lvl w:ilvl="5" w:tplc="86B2CD18" w:tentative="1">
      <w:start w:val="1"/>
      <w:numFmt w:val="lowerRoman"/>
      <w:lvlText w:val="%6."/>
      <w:lvlJc w:val="right"/>
      <w:pPr>
        <w:ind w:left="4320" w:hanging="180"/>
      </w:pPr>
    </w:lvl>
    <w:lvl w:ilvl="6" w:tplc="8BB2AAA6" w:tentative="1">
      <w:start w:val="1"/>
      <w:numFmt w:val="decimal"/>
      <w:lvlText w:val="%7."/>
      <w:lvlJc w:val="left"/>
      <w:pPr>
        <w:ind w:left="5040" w:hanging="360"/>
      </w:pPr>
    </w:lvl>
    <w:lvl w:ilvl="7" w:tplc="30B4CAEE" w:tentative="1">
      <w:start w:val="1"/>
      <w:numFmt w:val="lowerLetter"/>
      <w:lvlText w:val="%8."/>
      <w:lvlJc w:val="left"/>
      <w:pPr>
        <w:ind w:left="5760" w:hanging="360"/>
      </w:pPr>
    </w:lvl>
    <w:lvl w:ilvl="8" w:tplc="80D288C8" w:tentative="1">
      <w:start w:val="1"/>
      <w:numFmt w:val="lowerRoman"/>
      <w:lvlText w:val="%9."/>
      <w:lvlJc w:val="right"/>
      <w:pPr>
        <w:ind w:left="6480" w:hanging="180"/>
      </w:pPr>
    </w:lvl>
  </w:abstractNum>
  <w:abstractNum w:abstractNumId="21" w15:restartNumberingAfterBreak="1">
    <w:nsid w:val="6A091950"/>
    <w:multiLevelType w:val="hybridMultilevel"/>
    <w:tmpl w:val="E5CA2ADC"/>
    <w:lvl w:ilvl="0" w:tplc="0C6499EC">
      <w:start w:val="1"/>
      <w:numFmt w:val="decimal"/>
      <w:lvlText w:val="%1."/>
      <w:lvlJc w:val="left"/>
      <w:pPr>
        <w:ind w:left="927" w:hanging="360"/>
      </w:pPr>
      <w:rPr>
        <w:rFonts w:ascii="Times New Roman" w:hAnsi="Times New Roman" w:cs="Times New Roman" w:hint="default"/>
        <w:b w:val="0"/>
        <w:color w:val="auto"/>
        <w:sz w:val="24"/>
        <w:szCs w:val="24"/>
      </w:rPr>
    </w:lvl>
    <w:lvl w:ilvl="1" w:tplc="86F00F9A" w:tentative="1">
      <w:start w:val="1"/>
      <w:numFmt w:val="lowerLetter"/>
      <w:lvlText w:val="%2."/>
      <w:lvlJc w:val="left"/>
      <w:pPr>
        <w:ind w:left="1489" w:hanging="360"/>
      </w:pPr>
    </w:lvl>
    <w:lvl w:ilvl="2" w:tplc="C29A184C" w:tentative="1">
      <w:start w:val="1"/>
      <w:numFmt w:val="lowerRoman"/>
      <w:lvlText w:val="%3."/>
      <w:lvlJc w:val="right"/>
      <w:pPr>
        <w:ind w:left="2209" w:hanging="180"/>
      </w:pPr>
    </w:lvl>
    <w:lvl w:ilvl="3" w:tplc="7ABE5BC0" w:tentative="1">
      <w:start w:val="1"/>
      <w:numFmt w:val="decimal"/>
      <w:lvlText w:val="%4."/>
      <w:lvlJc w:val="left"/>
      <w:pPr>
        <w:ind w:left="2929" w:hanging="360"/>
      </w:pPr>
    </w:lvl>
    <w:lvl w:ilvl="4" w:tplc="294A6C16" w:tentative="1">
      <w:start w:val="1"/>
      <w:numFmt w:val="lowerLetter"/>
      <w:lvlText w:val="%5."/>
      <w:lvlJc w:val="left"/>
      <w:pPr>
        <w:ind w:left="3649" w:hanging="360"/>
      </w:pPr>
    </w:lvl>
    <w:lvl w:ilvl="5" w:tplc="23FA74B4" w:tentative="1">
      <w:start w:val="1"/>
      <w:numFmt w:val="lowerRoman"/>
      <w:lvlText w:val="%6."/>
      <w:lvlJc w:val="right"/>
      <w:pPr>
        <w:ind w:left="4369" w:hanging="180"/>
      </w:pPr>
    </w:lvl>
    <w:lvl w:ilvl="6" w:tplc="8F5C2876" w:tentative="1">
      <w:start w:val="1"/>
      <w:numFmt w:val="decimal"/>
      <w:lvlText w:val="%7."/>
      <w:lvlJc w:val="left"/>
      <w:pPr>
        <w:ind w:left="5089" w:hanging="360"/>
      </w:pPr>
    </w:lvl>
    <w:lvl w:ilvl="7" w:tplc="C126572E" w:tentative="1">
      <w:start w:val="1"/>
      <w:numFmt w:val="lowerLetter"/>
      <w:lvlText w:val="%8."/>
      <w:lvlJc w:val="left"/>
      <w:pPr>
        <w:ind w:left="5809" w:hanging="360"/>
      </w:pPr>
    </w:lvl>
    <w:lvl w:ilvl="8" w:tplc="FBCEDA08" w:tentative="1">
      <w:start w:val="1"/>
      <w:numFmt w:val="lowerRoman"/>
      <w:lvlText w:val="%9."/>
      <w:lvlJc w:val="right"/>
      <w:pPr>
        <w:ind w:left="6529" w:hanging="180"/>
      </w:pPr>
    </w:lvl>
  </w:abstractNum>
  <w:abstractNum w:abstractNumId="22" w15:restartNumberingAfterBreak="1">
    <w:nsid w:val="6A3003F4"/>
    <w:multiLevelType w:val="hybridMultilevel"/>
    <w:tmpl w:val="28906700"/>
    <w:lvl w:ilvl="0" w:tplc="3AC6309E">
      <w:start w:val="1"/>
      <w:numFmt w:val="decimal"/>
      <w:lvlText w:val="%1."/>
      <w:lvlJc w:val="left"/>
      <w:pPr>
        <w:ind w:left="785" w:hanging="360"/>
      </w:pPr>
      <w:rPr>
        <w:rFonts w:hint="default"/>
      </w:rPr>
    </w:lvl>
    <w:lvl w:ilvl="1" w:tplc="AB4C1266" w:tentative="1">
      <w:start w:val="1"/>
      <w:numFmt w:val="lowerLetter"/>
      <w:lvlText w:val="%2."/>
      <w:lvlJc w:val="left"/>
      <w:pPr>
        <w:ind w:left="1505" w:hanging="360"/>
      </w:pPr>
    </w:lvl>
    <w:lvl w:ilvl="2" w:tplc="37F29C10" w:tentative="1">
      <w:start w:val="1"/>
      <w:numFmt w:val="lowerRoman"/>
      <w:lvlText w:val="%3."/>
      <w:lvlJc w:val="right"/>
      <w:pPr>
        <w:ind w:left="2225" w:hanging="180"/>
      </w:pPr>
    </w:lvl>
    <w:lvl w:ilvl="3" w:tplc="A7B09242" w:tentative="1">
      <w:start w:val="1"/>
      <w:numFmt w:val="decimal"/>
      <w:lvlText w:val="%4."/>
      <w:lvlJc w:val="left"/>
      <w:pPr>
        <w:ind w:left="2945" w:hanging="360"/>
      </w:pPr>
    </w:lvl>
    <w:lvl w:ilvl="4" w:tplc="7554AAA6" w:tentative="1">
      <w:start w:val="1"/>
      <w:numFmt w:val="lowerLetter"/>
      <w:lvlText w:val="%5."/>
      <w:lvlJc w:val="left"/>
      <w:pPr>
        <w:ind w:left="3665" w:hanging="360"/>
      </w:pPr>
    </w:lvl>
    <w:lvl w:ilvl="5" w:tplc="321017E6" w:tentative="1">
      <w:start w:val="1"/>
      <w:numFmt w:val="lowerRoman"/>
      <w:lvlText w:val="%6."/>
      <w:lvlJc w:val="right"/>
      <w:pPr>
        <w:ind w:left="4385" w:hanging="180"/>
      </w:pPr>
    </w:lvl>
    <w:lvl w:ilvl="6" w:tplc="551696C4" w:tentative="1">
      <w:start w:val="1"/>
      <w:numFmt w:val="decimal"/>
      <w:lvlText w:val="%7."/>
      <w:lvlJc w:val="left"/>
      <w:pPr>
        <w:ind w:left="5105" w:hanging="360"/>
      </w:pPr>
    </w:lvl>
    <w:lvl w:ilvl="7" w:tplc="894E1308" w:tentative="1">
      <w:start w:val="1"/>
      <w:numFmt w:val="lowerLetter"/>
      <w:lvlText w:val="%8."/>
      <w:lvlJc w:val="left"/>
      <w:pPr>
        <w:ind w:left="5825" w:hanging="360"/>
      </w:pPr>
    </w:lvl>
    <w:lvl w:ilvl="8" w:tplc="579EADF6" w:tentative="1">
      <w:start w:val="1"/>
      <w:numFmt w:val="lowerRoman"/>
      <w:lvlText w:val="%9."/>
      <w:lvlJc w:val="right"/>
      <w:pPr>
        <w:ind w:left="6545" w:hanging="180"/>
      </w:pPr>
    </w:lvl>
  </w:abstractNum>
  <w:abstractNum w:abstractNumId="23" w15:restartNumberingAfterBreak="0">
    <w:nsid w:val="6CE67580"/>
    <w:multiLevelType w:val="multilevel"/>
    <w:tmpl w:val="50D8E712"/>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1">
    <w:nsid w:val="7946543C"/>
    <w:multiLevelType w:val="hybridMultilevel"/>
    <w:tmpl w:val="00F4FACC"/>
    <w:lvl w:ilvl="0" w:tplc="87AA1DA4">
      <w:start w:val="1"/>
      <w:numFmt w:val="decimal"/>
      <w:lvlText w:val="%1)"/>
      <w:lvlJc w:val="left"/>
      <w:pPr>
        <w:ind w:left="1069" w:hanging="360"/>
      </w:pPr>
      <w:rPr>
        <w:rFonts w:hint="default"/>
      </w:rPr>
    </w:lvl>
    <w:lvl w:ilvl="1" w:tplc="7E02B47A" w:tentative="1">
      <w:start w:val="1"/>
      <w:numFmt w:val="lowerLetter"/>
      <w:lvlText w:val="%2."/>
      <w:lvlJc w:val="left"/>
      <w:pPr>
        <w:ind w:left="1789" w:hanging="360"/>
      </w:pPr>
    </w:lvl>
    <w:lvl w:ilvl="2" w:tplc="648A9402" w:tentative="1">
      <w:start w:val="1"/>
      <w:numFmt w:val="lowerRoman"/>
      <w:lvlText w:val="%3."/>
      <w:lvlJc w:val="right"/>
      <w:pPr>
        <w:ind w:left="2509" w:hanging="180"/>
      </w:pPr>
    </w:lvl>
    <w:lvl w:ilvl="3" w:tplc="7E2A88A4" w:tentative="1">
      <w:start w:val="1"/>
      <w:numFmt w:val="decimal"/>
      <w:lvlText w:val="%4."/>
      <w:lvlJc w:val="left"/>
      <w:pPr>
        <w:ind w:left="3229" w:hanging="360"/>
      </w:pPr>
    </w:lvl>
    <w:lvl w:ilvl="4" w:tplc="94FAE116" w:tentative="1">
      <w:start w:val="1"/>
      <w:numFmt w:val="lowerLetter"/>
      <w:lvlText w:val="%5."/>
      <w:lvlJc w:val="left"/>
      <w:pPr>
        <w:ind w:left="3949" w:hanging="360"/>
      </w:pPr>
    </w:lvl>
    <w:lvl w:ilvl="5" w:tplc="CA42F828" w:tentative="1">
      <w:start w:val="1"/>
      <w:numFmt w:val="lowerRoman"/>
      <w:lvlText w:val="%6."/>
      <w:lvlJc w:val="right"/>
      <w:pPr>
        <w:ind w:left="4669" w:hanging="180"/>
      </w:pPr>
    </w:lvl>
    <w:lvl w:ilvl="6" w:tplc="C2EC8FCE" w:tentative="1">
      <w:start w:val="1"/>
      <w:numFmt w:val="decimal"/>
      <w:lvlText w:val="%7."/>
      <w:lvlJc w:val="left"/>
      <w:pPr>
        <w:ind w:left="5389" w:hanging="360"/>
      </w:pPr>
    </w:lvl>
    <w:lvl w:ilvl="7" w:tplc="5628A7F6" w:tentative="1">
      <w:start w:val="1"/>
      <w:numFmt w:val="lowerLetter"/>
      <w:lvlText w:val="%8."/>
      <w:lvlJc w:val="left"/>
      <w:pPr>
        <w:ind w:left="6109" w:hanging="360"/>
      </w:pPr>
    </w:lvl>
    <w:lvl w:ilvl="8" w:tplc="0172DF24" w:tentative="1">
      <w:start w:val="1"/>
      <w:numFmt w:val="lowerRoman"/>
      <w:lvlText w:val="%9."/>
      <w:lvlJc w:val="right"/>
      <w:pPr>
        <w:ind w:left="6829" w:hanging="180"/>
      </w:pPr>
    </w:lvl>
  </w:abstractNum>
  <w:abstractNum w:abstractNumId="25" w15:restartNumberingAfterBreak="0">
    <w:nsid w:val="79904C37"/>
    <w:multiLevelType w:val="multilevel"/>
    <w:tmpl w:val="5CBE58C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1">
    <w:nsid w:val="7B472AFE"/>
    <w:multiLevelType w:val="hybridMultilevel"/>
    <w:tmpl w:val="72BC1FA0"/>
    <w:lvl w:ilvl="0" w:tplc="DF8C9E0C">
      <w:start w:val="1"/>
      <w:numFmt w:val="decimal"/>
      <w:lvlText w:val="%1."/>
      <w:lvlJc w:val="left"/>
      <w:pPr>
        <w:ind w:left="720" w:hanging="360"/>
      </w:pPr>
      <w:rPr>
        <w:rFonts w:hint="default"/>
      </w:rPr>
    </w:lvl>
    <w:lvl w:ilvl="1" w:tplc="D8107724" w:tentative="1">
      <w:start w:val="1"/>
      <w:numFmt w:val="lowerLetter"/>
      <w:lvlText w:val="%2."/>
      <w:lvlJc w:val="left"/>
      <w:pPr>
        <w:ind w:left="1440" w:hanging="360"/>
      </w:pPr>
    </w:lvl>
    <w:lvl w:ilvl="2" w:tplc="FF6A2A68" w:tentative="1">
      <w:start w:val="1"/>
      <w:numFmt w:val="lowerRoman"/>
      <w:lvlText w:val="%3."/>
      <w:lvlJc w:val="right"/>
      <w:pPr>
        <w:ind w:left="2160" w:hanging="180"/>
      </w:pPr>
    </w:lvl>
    <w:lvl w:ilvl="3" w:tplc="4C90C748" w:tentative="1">
      <w:start w:val="1"/>
      <w:numFmt w:val="decimal"/>
      <w:lvlText w:val="%4."/>
      <w:lvlJc w:val="left"/>
      <w:pPr>
        <w:ind w:left="2880" w:hanging="360"/>
      </w:pPr>
    </w:lvl>
    <w:lvl w:ilvl="4" w:tplc="D34A6BCC" w:tentative="1">
      <w:start w:val="1"/>
      <w:numFmt w:val="lowerLetter"/>
      <w:lvlText w:val="%5."/>
      <w:lvlJc w:val="left"/>
      <w:pPr>
        <w:ind w:left="3600" w:hanging="360"/>
      </w:pPr>
    </w:lvl>
    <w:lvl w:ilvl="5" w:tplc="D81648AA" w:tentative="1">
      <w:start w:val="1"/>
      <w:numFmt w:val="lowerRoman"/>
      <w:lvlText w:val="%6."/>
      <w:lvlJc w:val="right"/>
      <w:pPr>
        <w:ind w:left="4320" w:hanging="180"/>
      </w:pPr>
    </w:lvl>
    <w:lvl w:ilvl="6" w:tplc="FFA4E068" w:tentative="1">
      <w:start w:val="1"/>
      <w:numFmt w:val="decimal"/>
      <w:lvlText w:val="%7."/>
      <w:lvlJc w:val="left"/>
      <w:pPr>
        <w:ind w:left="5040" w:hanging="360"/>
      </w:pPr>
    </w:lvl>
    <w:lvl w:ilvl="7" w:tplc="8B1C2E70" w:tentative="1">
      <w:start w:val="1"/>
      <w:numFmt w:val="lowerLetter"/>
      <w:lvlText w:val="%8."/>
      <w:lvlJc w:val="left"/>
      <w:pPr>
        <w:ind w:left="5760" w:hanging="360"/>
      </w:pPr>
    </w:lvl>
    <w:lvl w:ilvl="8" w:tplc="D00CD822" w:tentative="1">
      <w:start w:val="1"/>
      <w:numFmt w:val="lowerRoman"/>
      <w:lvlText w:val="%9."/>
      <w:lvlJc w:val="right"/>
      <w:pPr>
        <w:ind w:left="6480" w:hanging="180"/>
      </w:pPr>
    </w:lvl>
  </w:abstractNum>
  <w:abstractNum w:abstractNumId="27" w15:restartNumberingAfterBreak="0">
    <w:nsid w:val="7C8554A0"/>
    <w:multiLevelType w:val="hybridMultilevel"/>
    <w:tmpl w:val="9C9CA6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1">
    <w:nsid w:val="7D335F9F"/>
    <w:multiLevelType w:val="hybridMultilevel"/>
    <w:tmpl w:val="9F6C67AE"/>
    <w:lvl w:ilvl="0" w:tplc="670A5424">
      <w:numFmt w:val="bullet"/>
      <w:lvlText w:val="-"/>
      <w:lvlJc w:val="left"/>
      <w:pPr>
        <w:ind w:left="360" w:hanging="360"/>
      </w:pPr>
      <w:rPr>
        <w:rFonts w:ascii="Times New Roman" w:eastAsia="Calibri" w:hAnsi="Times New Roman" w:cs="Times New Roman" w:hint="default"/>
      </w:rPr>
    </w:lvl>
    <w:lvl w:ilvl="1" w:tplc="56569678">
      <w:start w:val="1"/>
      <w:numFmt w:val="bullet"/>
      <w:lvlText w:val="o"/>
      <w:lvlJc w:val="left"/>
      <w:pPr>
        <w:ind w:left="1080" w:hanging="360"/>
      </w:pPr>
      <w:rPr>
        <w:rFonts w:ascii="Courier New" w:hAnsi="Courier New" w:cs="Courier New" w:hint="default"/>
      </w:rPr>
    </w:lvl>
    <w:lvl w:ilvl="2" w:tplc="EC5C2B38">
      <w:start w:val="1"/>
      <w:numFmt w:val="bullet"/>
      <w:lvlText w:val=""/>
      <w:lvlJc w:val="left"/>
      <w:pPr>
        <w:ind w:left="1800" w:hanging="360"/>
      </w:pPr>
      <w:rPr>
        <w:rFonts w:ascii="Wingdings" w:hAnsi="Wingdings" w:hint="default"/>
      </w:rPr>
    </w:lvl>
    <w:lvl w:ilvl="3" w:tplc="69207254" w:tentative="1">
      <w:start w:val="1"/>
      <w:numFmt w:val="bullet"/>
      <w:lvlText w:val=""/>
      <w:lvlJc w:val="left"/>
      <w:pPr>
        <w:ind w:left="2520" w:hanging="360"/>
      </w:pPr>
      <w:rPr>
        <w:rFonts w:ascii="Symbol" w:hAnsi="Symbol" w:hint="default"/>
      </w:rPr>
    </w:lvl>
    <w:lvl w:ilvl="4" w:tplc="69741482" w:tentative="1">
      <w:start w:val="1"/>
      <w:numFmt w:val="bullet"/>
      <w:lvlText w:val="o"/>
      <w:lvlJc w:val="left"/>
      <w:pPr>
        <w:ind w:left="3240" w:hanging="360"/>
      </w:pPr>
      <w:rPr>
        <w:rFonts w:ascii="Courier New" w:hAnsi="Courier New" w:cs="Courier New" w:hint="default"/>
      </w:rPr>
    </w:lvl>
    <w:lvl w:ilvl="5" w:tplc="36664F82" w:tentative="1">
      <w:start w:val="1"/>
      <w:numFmt w:val="bullet"/>
      <w:lvlText w:val=""/>
      <w:lvlJc w:val="left"/>
      <w:pPr>
        <w:ind w:left="3960" w:hanging="360"/>
      </w:pPr>
      <w:rPr>
        <w:rFonts w:ascii="Wingdings" w:hAnsi="Wingdings" w:hint="default"/>
      </w:rPr>
    </w:lvl>
    <w:lvl w:ilvl="6" w:tplc="975ADE5C" w:tentative="1">
      <w:start w:val="1"/>
      <w:numFmt w:val="bullet"/>
      <w:lvlText w:val=""/>
      <w:lvlJc w:val="left"/>
      <w:pPr>
        <w:ind w:left="4680" w:hanging="360"/>
      </w:pPr>
      <w:rPr>
        <w:rFonts w:ascii="Symbol" w:hAnsi="Symbol" w:hint="default"/>
      </w:rPr>
    </w:lvl>
    <w:lvl w:ilvl="7" w:tplc="F7FE8168" w:tentative="1">
      <w:start w:val="1"/>
      <w:numFmt w:val="bullet"/>
      <w:lvlText w:val="o"/>
      <w:lvlJc w:val="left"/>
      <w:pPr>
        <w:ind w:left="5400" w:hanging="360"/>
      </w:pPr>
      <w:rPr>
        <w:rFonts w:ascii="Courier New" w:hAnsi="Courier New" w:cs="Courier New" w:hint="default"/>
      </w:rPr>
    </w:lvl>
    <w:lvl w:ilvl="8" w:tplc="D8F0EBEE" w:tentative="1">
      <w:start w:val="1"/>
      <w:numFmt w:val="bullet"/>
      <w:lvlText w:val=""/>
      <w:lvlJc w:val="left"/>
      <w:pPr>
        <w:ind w:left="6120" w:hanging="360"/>
      </w:pPr>
      <w:rPr>
        <w:rFonts w:ascii="Wingdings" w:hAnsi="Wingdings" w:hint="default"/>
      </w:rPr>
    </w:lvl>
  </w:abstractNum>
  <w:abstractNum w:abstractNumId="29" w15:restartNumberingAfterBreak="0">
    <w:nsid w:val="7D9D48BA"/>
    <w:multiLevelType w:val="hybridMultilevel"/>
    <w:tmpl w:val="84EE24A0"/>
    <w:lvl w:ilvl="0" w:tplc="78B64F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6"/>
  </w:num>
  <w:num w:numId="2">
    <w:abstractNumId w:val="17"/>
  </w:num>
  <w:num w:numId="3">
    <w:abstractNumId w:val="26"/>
  </w:num>
  <w:num w:numId="4">
    <w:abstractNumId w:val="13"/>
  </w:num>
  <w:num w:numId="5">
    <w:abstractNumId w:val="20"/>
  </w:num>
  <w:num w:numId="6">
    <w:abstractNumId w:val="0"/>
  </w:num>
  <w:num w:numId="7">
    <w:abstractNumId w:val="24"/>
  </w:num>
  <w:num w:numId="8">
    <w:abstractNumId w:val="3"/>
  </w:num>
  <w:num w:numId="9">
    <w:abstractNumId w:val="6"/>
  </w:num>
  <w:num w:numId="10">
    <w:abstractNumId w:val="18"/>
  </w:num>
  <w:num w:numId="11">
    <w:abstractNumId w:val="9"/>
  </w:num>
  <w:num w:numId="12">
    <w:abstractNumId w:val="8"/>
  </w:num>
  <w:num w:numId="13">
    <w:abstractNumId w:val="21"/>
  </w:num>
  <w:num w:numId="14">
    <w:abstractNumId w:val="15"/>
  </w:num>
  <w:num w:numId="15">
    <w:abstractNumId w:val="11"/>
  </w:num>
  <w:num w:numId="16">
    <w:abstractNumId w:val="19"/>
  </w:num>
  <w:num w:numId="17">
    <w:abstractNumId w:val="5"/>
  </w:num>
  <w:num w:numId="18">
    <w:abstractNumId w:val="10"/>
  </w:num>
  <w:num w:numId="19">
    <w:abstractNumId w:val="14"/>
  </w:num>
  <w:num w:numId="20">
    <w:abstractNumId w:val="23"/>
  </w:num>
  <w:num w:numId="21">
    <w:abstractNumId w:val="25"/>
  </w:num>
  <w:num w:numId="22">
    <w:abstractNumId w:val="1"/>
  </w:num>
  <w:num w:numId="23">
    <w:abstractNumId w:val="7"/>
  </w:num>
  <w:num w:numId="24">
    <w:abstractNumId w:val="29"/>
  </w:num>
  <w:num w:numId="25">
    <w:abstractNumId w:val="22"/>
  </w:num>
  <w:num w:numId="26">
    <w:abstractNumId w:val="12"/>
  </w:num>
  <w:num w:numId="27">
    <w:abstractNumId w:val="2"/>
  </w:num>
  <w:num w:numId="28">
    <w:abstractNumId w:val="4"/>
  </w:num>
  <w:num w:numId="29">
    <w:abstractNumId w:val="28"/>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AD"/>
    <w:rsid w:val="00000255"/>
    <w:rsid w:val="000007B2"/>
    <w:rsid w:val="00004115"/>
    <w:rsid w:val="00004213"/>
    <w:rsid w:val="0000573A"/>
    <w:rsid w:val="0001119D"/>
    <w:rsid w:val="000128AF"/>
    <w:rsid w:val="0001290D"/>
    <w:rsid w:val="00012A6A"/>
    <w:rsid w:val="0001420B"/>
    <w:rsid w:val="00015D33"/>
    <w:rsid w:val="0001601B"/>
    <w:rsid w:val="00016318"/>
    <w:rsid w:val="00016E92"/>
    <w:rsid w:val="000211CF"/>
    <w:rsid w:val="0002144E"/>
    <w:rsid w:val="000220C6"/>
    <w:rsid w:val="00023652"/>
    <w:rsid w:val="00026AD4"/>
    <w:rsid w:val="00031AC0"/>
    <w:rsid w:val="00035026"/>
    <w:rsid w:val="000426FA"/>
    <w:rsid w:val="00043388"/>
    <w:rsid w:val="000460D9"/>
    <w:rsid w:val="0005000F"/>
    <w:rsid w:val="000505D0"/>
    <w:rsid w:val="00051D62"/>
    <w:rsid w:val="00056A12"/>
    <w:rsid w:val="00060177"/>
    <w:rsid w:val="0006176C"/>
    <w:rsid w:val="00061B69"/>
    <w:rsid w:val="000620B0"/>
    <w:rsid w:val="00066E45"/>
    <w:rsid w:val="00070B0A"/>
    <w:rsid w:val="00073241"/>
    <w:rsid w:val="0007374F"/>
    <w:rsid w:val="000737A4"/>
    <w:rsid w:val="000737E5"/>
    <w:rsid w:val="00074727"/>
    <w:rsid w:val="00074865"/>
    <w:rsid w:val="00075514"/>
    <w:rsid w:val="00075DD7"/>
    <w:rsid w:val="0008176D"/>
    <w:rsid w:val="000850D1"/>
    <w:rsid w:val="000850FD"/>
    <w:rsid w:val="00086641"/>
    <w:rsid w:val="0009133A"/>
    <w:rsid w:val="00093A02"/>
    <w:rsid w:val="00095ECF"/>
    <w:rsid w:val="00097765"/>
    <w:rsid w:val="000A5988"/>
    <w:rsid w:val="000A7060"/>
    <w:rsid w:val="000B1144"/>
    <w:rsid w:val="000B29C0"/>
    <w:rsid w:val="000B2DB8"/>
    <w:rsid w:val="000B2DDA"/>
    <w:rsid w:val="000B4879"/>
    <w:rsid w:val="000B4A03"/>
    <w:rsid w:val="000C0B2C"/>
    <w:rsid w:val="000C20ED"/>
    <w:rsid w:val="000C5AC6"/>
    <w:rsid w:val="000C617F"/>
    <w:rsid w:val="000C750B"/>
    <w:rsid w:val="000D079C"/>
    <w:rsid w:val="000D0CF1"/>
    <w:rsid w:val="000D15B2"/>
    <w:rsid w:val="000D3445"/>
    <w:rsid w:val="000D61BC"/>
    <w:rsid w:val="000D61CF"/>
    <w:rsid w:val="000D778F"/>
    <w:rsid w:val="000E1833"/>
    <w:rsid w:val="000E1A0F"/>
    <w:rsid w:val="000E5B97"/>
    <w:rsid w:val="000E7950"/>
    <w:rsid w:val="000E7E54"/>
    <w:rsid w:val="000F11DB"/>
    <w:rsid w:val="000F2120"/>
    <w:rsid w:val="000F2CDC"/>
    <w:rsid w:val="000F4A4B"/>
    <w:rsid w:val="000F7114"/>
    <w:rsid w:val="000F73C0"/>
    <w:rsid w:val="001039CA"/>
    <w:rsid w:val="001041CF"/>
    <w:rsid w:val="0010578A"/>
    <w:rsid w:val="0011290A"/>
    <w:rsid w:val="00114650"/>
    <w:rsid w:val="001200D0"/>
    <w:rsid w:val="001201A5"/>
    <w:rsid w:val="0012023E"/>
    <w:rsid w:val="001229BC"/>
    <w:rsid w:val="0012308D"/>
    <w:rsid w:val="00125A08"/>
    <w:rsid w:val="00125A97"/>
    <w:rsid w:val="00126235"/>
    <w:rsid w:val="0013606E"/>
    <w:rsid w:val="00136C04"/>
    <w:rsid w:val="00136CE5"/>
    <w:rsid w:val="00136DDA"/>
    <w:rsid w:val="00141950"/>
    <w:rsid w:val="00142E60"/>
    <w:rsid w:val="00143263"/>
    <w:rsid w:val="001432C9"/>
    <w:rsid w:val="00150934"/>
    <w:rsid w:val="00151083"/>
    <w:rsid w:val="00156519"/>
    <w:rsid w:val="00163BA9"/>
    <w:rsid w:val="0016413F"/>
    <w:rsid w:val="00165275"/>
    <w:rsid w:val="00165A16"/>
    <w:rsid w:val="001674C4"/>
    <w:rsid w:val="001674E9"/>
    <w:rsid w:val="001707F2"/>
    <w:rsid w:val="0017778A"/>
    <w:rsid w:val="0018022A"/>
    <w:rsid w:val="00180E47"/>
    <w:rsid w:val="001814AF"/>
    <w:rsid w:val="00183848"/>
    <w:rsid w:val="001838BC"/>
    <w:rsid w:val="001851A8"/>
    <w:rsid w:val="00185F65"/>
    <w:rsid w:val="001867D8"/>
    <w:rsid w:val="00187741"/>
    <w:rsid w:val="00190469"/>
    <w:rsid w:val="00191D40"/>
    <w:rsid w:val="0019301B"/>
    <w:rsid w:val="001945AC"/>
    <w:rsid w:val="00195E2A"/>
    <w:rsid w:val="001A2653"/>
    <w:rsid w:val="001A45A4"/>
    <w:rsid w:val="001A54E7"/>
    <w:rsid w:val="001A6EC1"/>
    <w:rsid w:val="001A7D7C"/>
    <w:rsid w:val="001B1EFD"/>
    <w:rsid w:val="001B27AC"/>
    <w:rsid w:val="001B4080"/>
    <w:rsid w:val="001B6940"/>
    <w:rsid w:val="001C00BA"/>
    <w:rsid w:val="001C01B8"/>
    <w:rsid w:val="001C342D"/>
    <w:rsid w:val="001C37D5"/>
    <w:rsid w:val="001C5A8B"/>
    <w:rsid w:val="001C6C6E"/>
    <w:rsid w:val="001D1572"/>
    <w:rsid w:val="001D2B7F"/>
    <w:rsid w:val="001D2B99"/>
    <w:rsid w:val="001D341E"/>
    <w:rsid w:val="001D457E"/>
    <w:rsid w:val="001D4AB9"/>
    <w:rsid w:val="001D5C86"/>
    <w:rsid w:val="001D63A5"/>
    <w:rsid w:val="001E048E"/>
    <w:rsid w:val="001E107A"/>
    <w:rsid w:val="001E12D5"/>
    <w:rsid w:val="001E13FE"/>
    <w:rsid w:val="001E1588"/>
    <w:rsid w:val="001E2D0F"/>
    <w:rsid w:val="001E4882"/>
    <w:rsid w:val="001E748A"/>
    <w:rsid w:val="001F2DDD"/>
    <w:rsid w:val="001F34F7"/>
    <w:rsid w:val="001F4375"/>
    <w:rsid w:val="001F538A"/>
    <w:rsid w:val="001F6480"/>
    <w:rsid w:val="001F6E91"/>
    <w:rsid w:val="0020181C"/>
    <w:rsid w:val="00202BE0"/>
    <w:rsid w:val="00206756"/>
    <w:rsid w:val="0020681D"/>
    <w:rsid w:val="00207285"/>
    <w:rsid w:val="002126EC"/>
    <w:rsid w:val="00213909"/>
    <w:rsid w:val="0021465F"/>
    <w:rsid w:val="00220B5E"/>
    <w:rsid w:val="00222545"/>
    <w:rsid w:val="002234D5"/>
    <w:rsid w:val="00223908"/>
    <w:rsid w:val="002246F3"/>
    <w:rsid w:val="00225C5C"/>
    <w:rsid w:val="00226CE8"/>
    <w:rsid w:val="00231D2A"/>
    <w:rsid w:val="00232740"/>
    <w:rsid w:val="00232965"/>
    <w:rsid w:val="00232BDE"/>
    <w:rsid w:val="0023390A"/>
    <w:rsid w:val="002342D8"/>
    <w:rsid w:val="00234E30"/>
    <w:rsid w:val="00237793"/>
    <w:rsid w:val="00242720"/>
    <w:rsid w:val="00246571"/>
    <w:rsid w:val="0025018F"/>
    <w:rsid w:val="00251C6F"/>
    <w:rsid w:val="00252297"/>
    <w:rsid w:val="002522F0"/>
    <w:rsid w:val="002549CC"/>
    <w:rsid w:val="0026253B"/>
    <w:rsid w:val="00266D6B"/>
    <w:rsid w:val="00267AA5"/>
    <w:rsid w:val="00270425"/>
    <w:rsid w:val="002721EF"/>
    <w:rsid w:val="00272356"/>
    <w:rsid w:val="00276793"/>
    <w:rsid w:val="00276B9C"/>
    <w:rsid w:val="00280842"/>
    <w:rsid w:val="0028099C"/>
    <w:rsid w:val="00281883"/>
    <w:rsid w:val="00281CB5"/>
    <w:rsid w:val="002829AD"/>
    <w:rsid w:val="0028311D"/>
    <w:rsid w:val="002844E7"/>
    <w:rsid w:val="00285100"/>
    <w:rsid w:val="00286B37"/>
    <w:rsid w:val="002878F8"/>
    <w:rsid w:val="002959BC"/>
    <w:rsid w:val="002A09A1"/>
    <w:rsid w:val="002A4C22"/>
    <w:rsid w:val="002A6EAE"/>
    <w:rsid w:val="002A7B88"/>
    <w:rsid w:val="002B041E"/>
    <w:rsid w:val="002B0937"/>
    <w:rsid w:val="002B3F3A"/>
    <w:rsid w:val="002B4978"/>
    <w:rsid w:val="002B5763"/>
    <w:rsid w:val="002B641A"/>
    <w:rsid w:val="002B6E84"/>
    <w:rsid w:val="002B7A2C"/>
    <w:rsid w:val="002B7AC8"/>
    <w:rsid w:val="002C10CD"/>
    <w:rsid w:val="002C282D"/>
    <w:rsid w:val="002C2AA3"/>
    <w:rsid w:val="002C72CF"/>
    <w:rsid w:val="002C7F00"/>
    <w:rsid w:val="002D2221"/>
    <w:rsid w:val="002D5DBE"/>
    <w:rsid w:val="002D660D"/>
    <w:rsid w:val="002E17E2"/>
    <w:rsid w:val="002E3410"/>
    <w:rsid w:val="002E36BA"/>
    <w:rsid w:val="002E42E2"/>
    <w:rsid w:val="002E5768"/>
    <w:rsid w:val="002F1291"/>
    <w:rsid w:val="002F37D8"/>
    <w:rsid w:val="002F547F"/>
    <w:rsid w:val="002F6A39"/>
    <w:rsid w:val="002F6F27"/>
    <w:rsid w:val="0030022E"/>
    <w:rsid w:val="00302262"/>
    <w:rsid w:val="00302D49"/>
    <w:rsid w:val="00310753"/>
    <w:rsid w:val="003131B7"/>
    <w:rsid w:val="0031535C"/>
    <w:rsid w:val="003178AF"/>
    <w:rsid w:val="00320364"/>
    <w:rsid w:val="0032176E"/>
    <w:rsid w:val="00321C8F"/>
    <w:rsid w:val="00322490"/>
    <w:rsid w:val="003225CA"/>
    <w:rsid w:val="00322D18"/>
    <w:rsid w:val="00323F70"/>
    <w:rsid w:val="00326C16"/>
    <w:rsid w:val="00327875"/>
    <w:rsid w:val="00327AF1"/>
    <w:rsid w:val="0033341C"/>
    <w:rsid w:val="003349DC"/>
    <w:rsid w:val="00334E4C"/>
    <w:rsid w:val="003401D6"/>
    <w:rsid w:val="003413B7"/>
    <w:rsid w:val="00342B74"/>
    <w:rsid w:val="00342F51"/>
    <w:rsid w:val="00343351"/>
    <w:rsid w:val="0034371F"/>
    <w:rsid w:val="00343AEE"/>
    <w:rsid w:val="003465C8"/>
    <w:rsid w:val="00347CEC"/>
    <w:rsid w:val="00350207"/>
    <w:rsid w:val="0035091A"/>
    <w:rsid w:val="003523C2"/>
    <w:rsid w:val="00354129"/>
    <w:rsid w:val="00360539"/>
    <w:rsid w:val="003632A9"/>
    <w:rsid w:val="0036698A"/>
    <w:rsid w:val="003713C7"/>
    <w:rsid w:val="00372503"/>
    <w:rsid w:val="00374069"/>
    <w:rsid w:val="00374908"/>
    <w:rsid w:val="00375ECC"/>
    <w:rsid w:val="003802DA"/>
    <w:rsid w:val="0038199B"/>
    <w:rsid w:val="00381B4C"/>
    <w:rsid w:val="00383135"/>
    <w:rsid w:val="00384985"/>
    <w:rsid w:val="00385C24"/>
    <w:rsid w:val="0038677F"/>
    <w:rsid w:val="00386A88"/>
    <w:rsid w:val="00387CC5"/>
    <w:rsid w:val="0039035E"/>
    <w:rsid w:val="003916A7"/>
    <w:rsid w:val="003919BE"/>
    <w:rsid w:val="00394DB9"/>
    <w:rsid w:val="00394F30"/>
    <w:rsid w:val="003A05AF"/>
    <w:rsid w:val="003A7203"/>
    <w:rsid w:val="003B07E0"/>
    <w:rsid w:val="003B2125"/>
    <w:rsid w:val="003B561D"/>
    <w:rsid w:val="003B78C3"/>
    <w:rsid w:val="003C076F"/>
    <w:rsid w:val="003C1C21"/>
    <w:rsid w:val="003C5956"/>
    <w:rsid w:val="003C60C9"/>
    <w:rsid w:val="003C6A28"/>
    <w:rsid w:val="003D0F5C"/>
    <w:rsid w:val="003D36CB"/>
    <w:rsid w:val="003D470F"/>
    <w:rsid w:val="003D5308"/>
    <w:rsid w:val="003D634E"/>
    <w:rsid w:val="003D6EBC"/>
    <w:rsid w:val="003D762F"/>
    <w:rsid w:val="003E19EC"/>
    <w:rsid w:val="003E3035"/>
    <w:rsid w:val="003E3DE9"/>
    <w:rsid w:val="003E3EBE"/>
    <w:rsid w:val="003E6541"/>
    <w:rsid w:val="003E6C7E"/>
    <w:rsid w:val="003F15BE"/>
    <w:rsid w:val="003F1F8C"/>
    <w:rsid w:val="003F34CB"/>
    <w:rsid w:val="003F41C3"/>
    <w:rsid w:val="003F4EF8"/>
    <w:rsid w:val="003F5339"/>
    <w:rsid w:val="00400938"/>
    <w:rsid w:val="00403435"/>
    <w:rsid w:val="00403FC8"/>
    <w:rsid w:val="00404D2C"/>
    <w:rsid w:val="004055B1"/>
    <w:rsid w:val="0040581E"/>
    <w:rsid w:val="004104D5"/>
    <w:rsid w:val="004107E5"/>
    <w:rsid w:val="00412511"/>
    <w:rsid w:val="0041335E"/>
    <w:rsid w:val="004136F1"/>
    <w:rsid w:val="00414BF9"/>
    <w:rsid w:val="004179D0"/>
    <w:rsid w:val="00417A48"/>
    <w:rsid w:val="004208EA"/>
    <w:rsid w:val="00420F11"/>
    <w:rsid w:val="004245FD"/>
    <w:rsid w:val="00425874"/>
    <w:rsid w:val="00425935"/>
    <w:rsid w:val="004261A7"/>
    <w:rsid w:val="00426528"/>
    <w:rsid w:val="004305CC"/>
    <w:rsid w:val="0043085B"/>
    <w:rsid w:val="00431363"/>
    <w:rsid w:val="00432E06"/>
    <w:rsid w:val="004357DF"/>
    <w:rsid w:val="00436E1B"/>
    <w:rsid w:val="00437838"/>
    <w:rsid w:val="0044170B"/>
    <w:rsid w:val="00442795"/>
    <w:rsid w:val="00442899"/>
    <w:rsid w:val="00445AB9"/>
    <w:rsid w:val="00447035"/>
    <w:rsid w:val="004521FB"/>
    <w:rsid w:val="00452F16"/>
    <w:rsid w:val="00454D55"/>
    <w:rsid w:val="00455992"/>
    <w:rsid w:val="00461588"/>
    <w:rsid w:val="00464421"/>
    <w:rsid w:val="00466951"/>
    <w:rsid w:val="0047087F"/>
    <w:rsid w:val="00471298"/>
    <w:rsid w:val="00472347"/>
    <w:rsid w:val="00476818"/>
    <w:rsid w:val="00476C51"/>
    <w:rsid w:val="00477635"/>
    <w:rsid w:val="0047776E"/>
    <w:rsid w:val="00477A2F"/>
    <w:rsid w:val="00480076"/>
    <w:rsid w:val="004815F3"/>
    <w:rsid w:val="004834B3"/>
    <w:rsid w:val="00484750"/>
    <w:rsid w:val="00487A11"/>
    <w:rsid w:val="004900D0"/>
    <w:rsid w:val="00492766"/>
    <w:rsid w:val="00492979"/>
    <w:rsid w:val="0049299E"/>
    <w:rsid w:val="00492A21"/>
    <w:rsid w:val="004943E0"/>
    <w:rsid w:val="00496E3E"/>
    <w:rsid w:val="00497584"/>
    <w:rsid w:val="00497823"/>
    <w:rsid w:val="004A007F"/>
    <w:rsid w:val="004A0FCA"/>
    <w:rsid w:val="004A37BB"/>
    <w:rsid w:val="004A5716"/>
    <w:rsid w:val="004A65B4"/>
    <w:rsid w:val="004A78E8"/>
    <w:rsid w:val="004A7A7C"/>
    <w:rsid w:val="004B0D20"/>
    <w:rsid w:val="004B12D8"/>
    <w:rsid w:val="004B2022"/>
    <w:rsid w:val="004B2C53"/>
    <w:rsid w:val="004B379F"/>
    <w:rsid w:val="004B4E5F"/>
    <w:rsid w:val="004B6150"/>
    <w:rsid w:val="004C13B4"/>
    <w:rsid w:val="004C198B"/>
    <w:rsid w:val="004C1A26"/>
    <w:rsid w:val="004C3FA8"/>
    <w:rsid w:val="004C4C96"/>
    <w:rsid w:val="004C5ACF"/>
    <w:rsid w:val="004C6EAC"/>
    <w:rsid w:val="004C7588"/>
    <w:rsid w:val="004D2DED"/>
    <w:rsid w:val="004D3072"/>
    <w:rsid w:val="004D62CD"/>
    <w:rsid w:val="004E0EB5"/>
    <w:rsid w:val="004E1334"/>
    <w:rsid w:val="004E3812"/>
    <w:rsid w:val="004E7DDE"/>
    <w:rsid w:val="004F2E58"/>
    <w:rsid w:val="004F4A3F"/>
    <w:rsid w:val="004F64AB"/>
    <w:rsid w:val="004F6D93"/>
    <w:rsid w:val="005011E1"/>
    <w:rsid w:val="00501E29"/>
    <w:rsid w:val="0050231F"/>
    <w:rsid w:val="005032F3"/>
    <w:rsid w:val="00503510"/>
    <w:rsid w:val="00505619"/>
    <w:rsid w:val="00507F55"/>
    <w:rsid w:val="00512FC6"/>
    <w:rsid w:val="00514642"/>
    <w:rsid w:val="00514B0A"/>
    <w:rsid w:val="0052084F"/>
    <w:rsid w:val="00522487"/>
    <w:rsid w:val="00524DAE"/>
    <w:rsid w:val="00537191"/>
    <w:rsid w:val="0053791A"/>
    <w:rsid w:val="00540C28"/>
    <w:rsid w:val="005416F1"/>
    <w:rsid w:val="005418D6"/>
    <w:rsid w:val="00543D08"/>
    <w:rsid w:val="00547BBE"/>
    <w:rsid w:val="00550E63"/>
    <w:rsid w:val="00552165"/>
    <w:rsid w:val="00552B7D"/>
    <w:rsid w:val="00553129"/>
    <w:rsid w:val="00554FDC"/>
    <w:rsid w:val="0055519F"/>
    <w:rsid w:val="00557E61"/>
    <w:rsid w:val="00562BC5"/>
    <w:rsid w:val="00562EB9"/>
    <w:rsid w:val="00566B90"/>
    <w:rsid w:val="005712DB"/>
    <w:rsid w:val="00571338"/>
    <w:rsid w:val="00572301"/>
    <w:rsid w:val="00572AA5"/>
    <w:rsid w:val="005747B2"/>
    <w:rsid w:val="00575390"/>
    <w:rsid w:val="005756B3"/>
    <w:rsid w:val="005760DC"/>
    <w:rsid w:val="005763F5"/>
    <w:rsid w:val="00576A1F"/>
    <w:rsid w:val="00576B99"/>
    <w:rsid w:val="00582C16"/>
    <w:rsid w:val="005917B4"/>
    <w:rsid w:val="005919DE"/>
    <w:rsid w:val="00592076"/>
    <w:rsid w:val="00594A12"/>
    <w:rsid w:val="00594A55"/>
    <w:rsid w:val="005A4584"/>
    <w:rsid w:val="005B28C6"/>
    <w:rsid w:val="005B2ADA"/>
    <w:rsid w:val="005B2CA2"/>
    <w:rsid w:val="005B494E"/>
    <w:rsid w:val="005C0D92"/>
    <w:rsid w:val="005C10C5"/>
    <w:rsid w:val="005C1B84"/>
    <w:rsid w:val="005C2638"/>
    <w:rsid w:val="005C4F1B"/>
    <w:rsid w:val="005C717B"/>
    <w:rsid w:val="005C7445"/>
    <w:rsid w:val="005C77CC"/>
    <w:rsid w:val="005D066D"/>
    <w:rsid w:val="005D1F85"/>
    <w:rsid w:val="005D4143"/>
    <w:rsid w:val="005D4951"/>
    <w:rsid w:val="005D5017"/>
    <w:rsid w:val="005E28CE"/>
    <w:rsid w:val="005E3C39"/>
    <w:rsid w:val="005E6B25"/>
    <w:rsid w:val="005E6F10"/>
    <w:rsid w:val="005F04C4"/>
    <w:rsid w:val="005F0DD8"/>
    <w:rsid w:val="005F2798"/>
    <w:rsid w:val="005F6BD1"/>
    <w:rsid w:val="005F7838"/>
    <w:rsid w:val="005F7893"/>
    <w:rsid w:val="006003DD"/>
    <w:rsid w:val="00604C53"/>
    <w:rsid w:val="006100C0"/>
    <w:rsid w:val="0061206A"/>
    <w:rsid w:val="0061279F"/>
    <w:rsid w:val="0061329B"/>
    <w:rsid w:val="00613462"/>
    <w:rsid w:val="006168D3"/>
    <w:rsid w:val="00616A08"/>
    <w:rsid w:val="00624DA2"/>
    <w:rsid w:val="00630F0A"/>
    <w:rsid w:val="006327E9"/>
    <w:rsid w:val="006339BA"/>
    <w:rsid w:val="00634DBF"/>
    <w:rsid w:val="00636A82"/>
    <w:rsid w:val="00637778"/>
    <w:rsid w:val="00640F4B"/>
    <w:rsid w:val="00641887"/>
    <w:rsid w:val="0064755C"/>
    <w:rsid w:val="006476A5"/>
    <w:rsid w:val="006518BA"/>
    <w:rsid w:val="00656BF0"/>
    <w:rsid w:val="006570A9"/>
    <w:rsid w:val="00666834"/>
    <w:rsid w:val="00667F24"/>
    <w:rsid w:val="00671DD3"/>
    <w:rsid w:val="00675ADA"/>
    <w:rsid w:val="006768D0"/>
    <w:rsid w:val="00676CB5"/>
    <w:rsid w:val="00681A04"/>
    <w:rsid w:val="00682590"/>
    <w:rsid w:val="00683E65"/>
    <w:rsid w:val="0068505D"/>
    <w:rsid w:val="00686277"/>
    <w:rsid w:val="00687AB3"/>
    <w:rsid w:val="0069234F"/>
    <w:rsid w:val="00694204"/>
    <w:rsid w:val="0069454A"/>
    <w:rsid w:val="00696D17"/>
    <w:rsid w:val="00696DA9"/>
    <w:rsid w:val="00697A4C"/>
    <w:rsid w:val="006A1E4B"/>
    <w:rsid w:val="006A2886"/>
    <w:rsid w:val="006A2FBC"/>
    <w:rsid w:val="006A46CA"/>
    <w:rsid w:val="006A6772"/>
    <w:rsid w:val="006A7DB4"/>
    <w:rsid w:val="006B144F"/>
    <w:rsid w:val="006B59A9"/>
    <w:rsid w:val="006B7B54"/>
    <w:rsid w:val="006C44E8"/>
    <w:rsid w:val="006C6E19"/>
    <w:rsid w:val="006D1B8B"/>
    <w:rsid w:val="006D21A2"/>
    <w:rsid w:val="006D23A0"/>
    <w:rsid w:val="006D311E"/>
    <w:rsid w:val="006D39FE"/>
    <w:rsid w:val="006D445C"/>
    <w:rsid w:val="006D63C0"/>
    <w:rsid w:val="006D6414"/>
    <w:rsid w:val="006E0BCE"/>
    <w:rsid w:val="006E118F"/>
    <w:rsid w:val="006E189F"/>
    <w:rsid w:val="006E1CA6"/>
    <w:rsid w:val="006E36D2"/>
    <w:rsid w:val="006F043A"/>
    <w:rsid w:val="006F140B"/>
    <w:rsid w:val="006F1C4E"/>
    <w:rsid w:val="006F1CFD"/>
    <w:rsid w:val="006F432A"/>
    <w:rsid w:val="006F4D4B"/>
    <w:rsid w:val="006F64D9"/>
    <w:rsid w:val="0070219B"/>
    <w:rsid w:val="0070330F"/>
    <w:rsid w:val="00703AD8"/>
    <w:rsid w:val="0070407B"/>
    <w:rsid w:val="00705F1A"/>
    <w:rsid w:val="0070722E"/>
    <w:rsid w:val="00712B66"/>
    <w:rsid w:val="00713738"/>
    <w:rsid w:val="00715AE6"/>
    <w:rsid w:val="0071646D"/>
    <w:rsid w:val="007166B0"/>
    <w:rsid w:val="00716DB3"/>
    <w:rsid w:val="0072153C"/>
    <w:rsid w:val="007223AB"/>
    <w:rsid w:val="00723E12"/>
    <w:rsid w:val="007258FE"/>
    <w:rsid w:val="0072733E"/>
    <w:rsid w:val="00727764"/>
    <w:rsid w:val="00727B99"/>
    <w:rsid w:val="0073113C"/>
    <w:rsid w:val="00731B0A"/>
    <w:rsid w:val="00733055"/>
    <w:rsid w:val="00733384"/>
    <w:rsid w:val="007369B2"/>
    <w:rsid w:val="00737871"/>
    <w:rsid w:val="0074036F"/>
    <w:rsid w:val="00740887"/>
    <w:rsid w:val="00742E5E"/>
    <w:rsid w:val="00744DF3"/>
    <w:rsid w:val="00745824"/>
    <w:rsid w:val="00750BB8"/>
    <w:rsid w:val="00750E90"/>
    <w:rsid w:val="00751602"/>
    <w:rsid w:val="00753483"/>
    <w:rsid w:val="00753573"/>
    <w:rsid w:val="00754CDB"/>
    <w:rsid w:val="00756905"/>
    <w:rsid w:val="00756927"/>
    <w:rsid w:val="00762787"/>
    <w:rsid w:val="00765B84"/>
    <w:rsid w:val="0076755E"/>
    <w:rsid w:val="007710AF"/>
    <w:rsid w:val="00772A0B"/>
    <w:rsid w:val="00777B82"/>
    <w:rsid w:val="007848A1"/>
    <w:rsid w:val="00784CA2"/>
    <w:rsid w:val="00786FEC"/>
    <w:rsid w:val="0078773E"/>
    <w:rsid w:val="00791C5A"/>
    <w:rsid w:val="00794898"/>
    <w:rsid w:val="007A2793"/>
    <w:rsid w:val="007A3B87"/>
    <w:rsid w:val="007A547A"/>
    <w:rsid w:val="007A5714"/>
    <w:rsid w:val="007A5812"/>
    <w:rsid w:val="007B073C"/>
    <w:rsid w:val="007B679F"/>
    <w:rsid w:val="007B6914"/>
    <w:rsid w:val="007B7D80"/>
    <w:rsid w:val="007C052B"/>
    <w:rsid w:val="007C19B9"/>
    <w:rsid w:val="007C3029"/>
    <w:rsid w:val="007C6C1E"/>
    <w:rsid w:val="007D1385"/>
    <w:rsid w:val="007D1BAB"/>
    <w:rsid w:val="007D4CE6"/>
    <w:rsid w:val="007D5E71"/>
    <w:rsid w:val="007D74FA"/>
    <w:rsid w:val="007E0DC2"/>
    <w:rsid w:val="007E1E20"/>
    <w:rsid w:val="007E2A11"/>
    <w:rsid w:val="007E47B8"/>
    <w:rsid w:val="007E7806"/>
    <w:rsid w:val="007F3FC1"/>
    <w:rsid w:val="007F3FD0"/>
    <w:rsid w:val="007F5D95"/>
    <w:rsid w:val="008025EA"/>
    <w:rsid w:val="00803427"/>
    <w:rsid w:val="00807D98"/>
    <w:rsid w:val="00812068"/>
    <w:rsid w:val="00812E0C"/>
    <w:rsid w:val="00813C2B"/>
    <w:rsid w:val="008167AC"/>
    <w:rsid w:val="00817422"/>
    <w:rsid w:val="008179DF"/>
    <w:rsid w:val="00820173"/>
    <w:rsid w:val="00820175"/>
    <w:rsid w:val="008218ED"/>
    <w:rsid w:val="00821C10"/>
    <w:rsid w:val="00823F97"/>
    <w:rsid w:val="00824879"/>
    <w:rsid w:val="0082549F"/>
    <w:rsid w:val="008265A7"/>
    <w:rsid w:val="00827A37"/>
    <w:rsid w:val="008309ED"/>
    <w:rsid w:val="008348F6"/>
    <w:rsid w:val="00835B03"/>
    <w:rsid w:val="00835E06"/>
    <w:rsid w:val="0084232E"/>
    <w:rsid w:val="0084331B"/>
    <w:rsid w:val="00846333"/>
    <w:rsid w:val="008465EF"/>
    <w:rsid w:val="008470C1"/>
    <w:rsid w:val="00847FFC"/>
    <w:rsid w:val="0085168E"/>
    <w:rsid w:val="00852521"/>
    <w:rsid w:val="008531AB"/>
    <w:rsid w:val="00853602"/>
    <w:rsid w:val="0085663F"/>
    <w:rsid w:val="008612A0"/>
    <w:rsid w:val="00861344"/>
    <w:rsid w:val="008632C5"/>
    <w:rsid w:val="008637CE"/>
    <w:rsid w:val="00863D7E"/>
    <w:rsid w:val="00864536"/>
    <w:rsid w:val="00864A59"/>
    <w:rsid w:val="00864D13"/>
    <w:rsid w:val="00866D0C"/>
    <w:rsid w:val="00866FAB"/>
    <w:rsid w:val="0087113A"/>
    <w:rsid w:val="00871987"/>
    <w:rsid w:val="00872632"/>
    <w:rsid w:val="00872BD6"/>
    <w:rsid w:val="00873D14"/>
    <w:rsid w:val="00873F2E"/>
    <w:rsid w:val="00874917"/>
    <w:rsid w:val="0087645B"/>
    <w:rsid w:val="00876F08"/>
    <w:rsid w:val="0087714B"/>
    <w:rsid w:val="008818D8"/>
    <w:rsid w:val="0088240B"/>
    <w:rsid w:val="008840C1"/>
    <w:rsid w:val="008872B6"/>
    <w:rsid w:val="00891DE0"/>
    <w:rsid w:val="00893515"/>
    <w:rsid w:val="00895CAB"/>
    <w:rsid w:val="008A629B"/>
    <w:rsid w:val="008A79B8"/>
    <w:rsid w:val="008B17B5"/>
    <w:rsid w:val="008B24B0"/>
    <w:rsid w:val="008B2AEA"/>
    <w:rsid w:val="008B3CD2"/>
    <w:rsid w:val="008B5BFF"/>
    <w:rsid w:val="008C1119"/>
    <w:rsid w:val="008C1897"/>
    <w:rsid w:val="008C1A92"/>
    <w:rsid w:val="008C1CBE"/>
    <w:rsid w:val="008C2922"/>
    <w:rsid w:val="008C4181"/>
    <w:rsid w:val="008C4945"/>
    <w:rsid w:val="008D26F8"/>
    <w:rsid w:val="008D3587"/>
    <w:rsid w:val="008D4725"/>
    <w:rsid w:val="008D4AE0"/>
    <w:rsid w:val="008D5FA6"/>
    <w:rsid w:val="008E127B"/>
    <w:rsid w:val="008E30BF"/>
    <w:rsid w:val="008E34A6"/>
    <w:rsid w:val="008E5786"/>
    <w:rsid w:val="008E6C5F"/>
    <w:rsid w:val="008E7CF5"/>
    <w:rsid w:val="008F4716"/>
    <w:rsid w:val="008F5C42"/>
    <w:rsid w:val="00903DF9"/>
    <w:rsid w:val="00903ECF"/>
    <w:rsid w:val="0090405D"/>
    <w:rsid w:val="009057BD"/>
    <w:rsid w:val="00905D86"/>
    <w:rsid w:val="00906359"/>
    <w:rsid w:val="00906AFC"/>
    <w:rsid w:val="00906C6F"/>
    <w:rsid w:val="00906DF4"/>
    <w:rsid w:val="00906E84"/>
    <w:rsid w:val="0091080A"/>
    <w:rsid w:val="00911908"/>
    <w:rsid w:val="00912A36"/>
    <w:rsid w:val="00916330"/>
    <w:rsid w:val="009173CB"/>
    <w:rsid w:val="00921696"/>
    <w:rsid w:val="009219C6"/>
    <w:rsid w:val="00921B07"/>
    <w:rsid w:val="00921C86"/>
    <w:rsid w:val="0092207A"/>
    <w:rsid w:val="009243C4"/>
    <w:rsid w:val="00925ECA"/>
    <w:rsid w:val="00926E2E"/>
    <w:rsid w:val="00930E96"/>
    <w:rsid w:val="00933048"/>
    <w:rsid w:val="009351F9"/>
    <w:rsid w:val="009360E1"/>
    <w:rsid w:val="00941AF9"/>
    <w:rsid w:val="00941F2B"/>
    <w:rsid w:val="009428DF"/>
    <w:rsid w:val="00943692"/>
    <w:rsid w:val="009441B3"/>
    <w:rsid w:val="00944D12"/>
    <w:rsid w:val="00946BEB"/>
    <w:rsid w:val="009477F3"/>
    <w:rsid w:val="00951301"/>
    <w:rsid w:val="009513DE"/>
    <w:rsid w:val="00951952"/>
    <w:rsid w:val="00953775"/>
    <w:rsid w:val="0095542A"/>
    <w:rsid w:val="00955597"/>
    <w:rsid w:val="00956F25"/>
    <w:rsid w:val="00964001"/>
    <w:rsid w:val="00966F3F"/>
    <w:rsid w:val="00967ACA"/>
    <w:rsid w:val="009728C7"/>
    <w:rsid w:val="00973AE1"/>
    <w:rsid w:val="00976F3C"/>
    <w:rsid w:val="00980113"/>
    <w:rsid w:val="009847AE"/>
    <w:rsid w:val="00987228"/>
    <w:rsid w:val="00987A71"/>
    <w:rsid w:val="00987BDA"/>
    <w:rsid w:val="009903F3"/>
    <w:rsid w:val="009934C4"/>
    <w:rsid w:val="00994597"/>
    <w:rsid w:val="0099548A"/>
    <w:rsid w:val="009968B3"/>
    <w:rsid w:val="00997C41"/>
    <w:rsid w:val="009A47B1"/>
    <w:rsid w:val="009A5034"/>
    <w:rsid w:val="009B01CF"/>
    <w:rsid w:val="009B222D"/>
    <w:rsid w:val="009B2902"/>
    <w:rsid w:val="009B3209"/>
    <w:rsid w:val="009B3F5B"/>
    <w:rsid w:val="009B5152"/>
    <w:rsid w:val="009B6C44"/>
    <w:rsid w:val="009C0973"/>
    <w:rsid w:val="009C10E4"/>
    <w:rsid w:val="009C133B"/>
    <w:rsid w:val="009C201A"/>
    <w:rsid w:val="009C3287"/>
    <w:rsid w:val="009D08CB"/>
    <w:rsid w:val="009D132B"/>
    <w:rsid w:val="009D1330"/>
    <w:rsid w:val="009D284C"/>
    <w:rsid w:val="009D6B3A"/>
    <w:rsid w:val="009D723D"/>
    <w:rsid w:val="009D73C4"/>
    <w:rsid w:val="009E18AD"/>
    <w:rsid w:val="009E1B46"/>
    <w:rsid w:val="009E2E47"/>
    <w:rsid w:val="009E2F7A"/>
    <w:rsid w:val="009E3259"/>
    <w:rsid w:val="009E5AFB"/>
    <w:rsid w:val="009F13B2"/>
    <w:rsid w:val="009F148A"/>
    <w:rsid w:val="009F4A26"/>
    <w:rsid w:val="009F54B2"/>
    <w:rsid w:val="00A0315D"/>
    <w:rsid w:val="00A03571"/>
    <w:rsid w:val="00A05DB9"/>
    <w:rsid w:val="00A06B2D"/>
    <w:rsid w:val="00A074D1"/>
    <w:rsid w:val="00A07A68"/>
    <w:rsid w:val="00A11427"/>
    <w:rsid w:val="00A115B9"/>
    <w:rsid w:val="00A12D96"/>
    <w:rsid w:val="00A15588"/>
    <w:rsid w:val="00A161AD"/>
    <w:rsid w:val="00A168A0"/>
    <w:rsid w:val="00A20CD4"/>
    <w:rsid w:val="00A20E10"/>
    <w:rsid w:val="00A211A7"/>
    <w:rsid w:val="00A21EDB"/>
    <w:rsid w:val="00A24C0E"/>
    <w:rsid w:val="00A2570C"/>
    <w:rsid w:val="00A30B64"/>
    <w:rsid w:val="00A30EC8"/>
    <w:rsid w:val="00A31586"/>
    <w:rsid w:val="00A33960"/>
    <w:rsid w:val="00A364DC"/>
    <w:rsid w:val="00A4009E"/>
    <w:rsid w:val="00A4139C"/>
    <w:rsid w:val="00A42AF0"/>
    <w:rsid w:val="00A43483"/>
    <w:rsid w:val="00A446D8"/>
    <w:rsid w:val="00A44863"/>
    <w:rsid w:val="00A478B6"/>
    <w:rsid w:val="00A47E7F"/>
    <w:rsid w:val="00A5240B"/>
    <w:rsid w:val="00A52AF9"/>
    <w:rsid w:val="00A537AE"/>
    <w:rsid w:val="00A54A27"/>
    <w:rsid w:val="00A56E61"/>
    <w:rsid w:val="00A572E6"/>
    <w:rsid w:val="00A5750F"/>
    <w:rsid w:val="00A601BC"/>
    <w:rsid w:val="00A622B8"/>
    <w:rsid w:val="00A64363"/>
    <w:rsid w:val="00A64A29"/>
    <w:rsid w:val="00A67A0D"/>
    <w:rsid w:val="00A70DAE"/>
    <w:rsid w:val="00A7143A"/>
    <w:rsid w:val="00A72A4D"/>
    <w:rsid w:val="00A74F5D"/>
    <w:rsid w:val="00A75C3C"/>
    <w:rsid w:val="00A769DE"/>
    <w:rsid w:val="00A77752"/>
    <w:rsid w:val="00A802DC"/>
    <w:rsid w:val="00A807C5"/>
    <w:rsid w:val="00A84B4C"/>
    <w:rsid w:val="00A8596A"/>
    <w:rsid w:val="00A85E32"/>
    <w:rsid w:val="00A87F5F"/>
    <w:rsid w:val="00A9254C"/>
    <w:rsid w:val="00A932B8"/>
    <w:rsid w:val="00A9335A"/>
    <w:rsid w:val="00A94FCE"/>
    <w:rsid w:val="00A96F85"/>
    <w:rsid w:val="00AA1420"/>
    <w:rsid w:val="00AA2087"/>
    <w:rsid w:val="00AA768C"/>
    <w:rsid w:val="00AB0183"/>
    <w:rsid w:val="00AB2419"/>
    <w:rsid w:val="00AB577D"/>
    <w:rsid w:val="00AB593C"/>
    <w:rsid w:val="00AB5D97"/>
    <w:rsid w:val="00AC148C"/>
    <w:rsid w:val="00AC4073"/>
    <w:rsid w:val="00AC4D7B"/>
    <w:rsid w:val="00AC5471"/>
    <w:rsid w:val="00AC5E0A"/>
    <w:rsid w:val="00AC7AAD"/>
    <w:rsid w:val="00AD1755"/>
    <w:rsid w:val="00AD3A7E"/>
    <w:rsid w:val="00AD51B8"/>
    <w:rsid w:val="00AD6B3F"/>
    <w:rsid w:val="00AE143C"/>
    <w:rsid w:val="00AE2300"/>
    <w:rsid w:val="00AE4116"/>
    <w:rsid w:val="00AE6235"/>
    <w:rsid w:val="00AE6EF1"/>
    <w:rsid w:val="00AE7F58"/>
    <w:rsid w:val="00AF158E"/>
    <w:rsid w:val="00AF2141"/>
    <w:rsid w:val="00AF2D61"/>
    <w:rsid w:val="00AF2ECC"/>
    <w:rsid w:val="00AF40AB"/>
    <w:rsid w:val="00AF638E"/>
    <w:rsid w:val="00B00C94"/>
    <w:rsid w:val="00B026F0"/>
    <w:rsid w:val="00B04CAC"/>
    <w:rsid w:val="00B115EC"/>
    <w:rsid w:val="00B139B5"/>
    <w:rsid w:val="00B1419A"/>
    <w:rsid w:val="00B148FB"/>
    <w:rsid w:val="00B17738"/>
    <w:rsid w:val="00B17ACA"/>
    <w:rsid w:val="00B200C2"/>
    <w:rsid w:val="00B20AC7"/>
    <w:rsid w:val="00B2223B"/>
    <w:rsid w:val="00B22DA9"/>
    <w:rsid w:val="00B23C83"/>
    <w:rsid w:val="00B263B8"/>
    <w:rsid w:val="00B3216C"/>
    <w:rsid w:val="00B360FC"/>
    <w:rsid w:val="00B3674D"/>
    <w:rsid w:val="00B43A9F"/>
    <w:rsid w:val="00B43D08"/>
    <w:rsid w:val="00B44F21"/>
    <w:rsid w:val="00B462EF"/>
    <w:rsid w:val="00B46941"/>
    <w:rsid w:val="00B470AA"/>
    <w:rsid w:val="00B5302F"/>
    <w:rsid w:val="00B542F6"/>
    <w:rsid w:val="00B564F9"/>
    <w:rsid w:val="00B57DE1"/>
    <w:rsid w:val="00B6019E"/>
    <w:rsid w:val="00B63B83"/>
    <w:rsid w:val="00B63BCE"/>
    <w:rsid w:val="00B645E5"/>
    <w:rsid w:val="00B65CA8"/>
    <w:rsid w:val="00B6657E"/>
    <w:rsid w:val="00B70002"/>
    <w:rsid w:val="00B7075B"/>
    <w:rsid w:val="00B71981"/>
    <w:rsid w:val="00B74FA4"/>
    <w:rsid w:val="00B7634A"/>
    <w:rsid w:val="00B77BA0"/>
    <w:rsid w:val="00B802EC"/>
    <w:rsid w:val="00B83676"/>
    <w:rsid w:val="00B83AA4"/>
    <w:rsid w:val="00B850B3"/>
    <w:rsid w:val="00B87605"/>
    <w:rsid w:val="00B91450"/>
    <w:rsid w:val="00B91A64"/>
    <w:rsid w:val="00B91F84"/>
    <w:rsid w:val="00B9264D"/>
    <w:rsid w:val="00B92B1F"/>
    <w:rsid w:val="00B92C50"/>
    <w:rsid w:val="00B92C59"/>
    <w:rsid w:val="00B95E21"/>
    <w:rsid w:val="00B96939"/>
    <w:rsid w:val="00B96EB9"/>
    <w:rsid w:val="00B97439"/>
    <w:rsid w:val="00B97D15"/>
    <w:rsid w:val="00BA0D15"/>
    <w:rsid w:val="00BA1821"/>
    <w:rsid w:val="00BA1896"/>
    <w:rsid w:val="00BA1A2F"/>
    <w:rsid w:val="00BA623B"/>
    <w:rsid w:val="00BA6C01"/>
    <w:rsid w:val="00BA7772"/>
    <w:rsid w:val="00BB0BC2"/>
    <w:rsid w:val="00BB15A2"/>
    <w:rsid w:val="00BB1A1A"/>
    <w:rsid w:val="00BB2292"/>
    <w:rsid w:val="00BB41BE"/>
    <w:rsid w:val="00BB613D"/>
    <w:rsid w:val="00BB6858"/>
    <w:rsid w:val="00BC0183"/>
    <w:rsid w:val="00BD2542"/>
    <w:rsid w:val="00BD2F03"/>
    <w:rsid w:val="00BD3E9C"/>
    <w:rsid w:val="00BD4B92"/>
    <w:rsid w:val="00BE0B81"/>
    <w:rsid w:val="00BE0F59"/>
    <w:rsid w:val="00BE129F"/>
    <w:rsid w:val="00BE21C9"/>
    <w:rsid w:val="00BE4FDD"/>
    <w:rsid w:val="00BE50CC"/>
    <w:rsid w:val="00BE6D5F"/>
    <w:rsid w:val="00BE6DE6"/>
    <w:rsid w:val="00BF5315"/>
    <w:rsid w:val="00BF53D9"/>
    <w:rsid w:val="00BF57C4"/>
    <w:rsid w:val="00BF7E2E"/>
    <w:rsid w:val="00C00380"/>
    <w:rsid w:val="00C017B1"/>
    <w:rsid w:val="00C02AFB"/>
    <w:rsid w:val="00C04C13"/>
    <w:rsid w:val="00C05779"/>
    <w:rsid w:val="00C07C10"/>
    <w:rsid w:val="00C121A9"/>
    <w:rsid w:val="00C1317C"/>
    <w:rsid w:val="00C136B3"/>
    <w:rsid w:val="00C150E0"/>
    <w:rsid w:val="00C17618"/>
    <w:rsid w:val="00C203A5"/>
    <w:rsid w:val="00C20A86"/>
    <w:rsid w:val="00C2192A"/>
    <w:rsid w:val="00C237F3"/>
    <w:rsid w:val="00C23B6E"/>
    <w:rsid w:val="00C253DC"/>
    <w:rsid w:val="00C263CB"/>
    <w:rsid w:val="00C26FDA"/>
    <w:rsid w:val="00C276D8"/>
    <w:rsid w:val="00C307F9"/>
    <w:rsid w:val="00C308EA"/>
    <w:rsid w:val="00C3216F"/>
    <w:rsid w:val="00C3227C"/>
    <w:rsid w:val="00C32D40"/>
    <w:rsid w:val="00C33019"/>
    <w:rsid w:val="00C35B70"/>
    <w:rsid w:val="00C36B11"/>
    <w:rsid w:val="00C408D8"/>
    <w:rsid w:val="00C40B87"/>
    <w:rsid w:val="00C40EF2"/>
    <w:rsid w:val="00C45AFC"/>
    <w:rsid w:val="00C462C1"/>
    <w:rsid w:val="00C5213D"/>
    <w:rsid w:val="00C53C42"/>
    <w:rsid w:val="00C5615F"/>
    <w:rsid w:val="00C57E50"/>
    <w:rsid w:val="00C61046"/>
    <w:rsid w:val="00C62E1F"/>
    <w:rsid w:val="00C661DA"/>
    <w:rsid w:val="00C66539"/>
    <w:rsid w:val="00C70FFE"/>
    <w:rsid w:val="00C7718C"/>
    <w:rsid w:val="00C7756C"/>
    <w:rsid w:val="00C8257E"/>
    <w:rsid w:val="00C917EF"/>
    <w:rsid w:val="00C91FFA"/>
    <w:rsid w:val="00C97103"/>
    <w:rsid w:val="00CA034A"/>
    <w:rsid w:val="00CA1389"/>
    <w:rsid w:val="00CA14DA"/>
    <w:rsid w:val="00CA3B3A"/>
    <w:rsid w:val="00CA4165"/>
    <w:rsid w:val="00CA4CDE"/>
    <w:rsid w:val="00CA54E0"/>
    <w:rsid w:val="00CA6F73"/>
    <w:rsid w:val="00CA7E2A"/>
    <w:rsid w:val="00CB0467"/>
    <w:rsid w:val="00CB09CB"/>
    <w:rsid w:val="00CB2299"/>
    <w:rsid w:val="00CB3050"/>
    <w:rsid w:val="00CB4844"/>
    <w:rsid w:val="00CB4F20"/>
    <w:rsid w:val="00CB5FE9"/>
    <w:rsid w:val="00CB71DC"/>
    <w:rsid w:val="00CC0E28"/>
    <w:rsid w:val="00CC1D03"/>
    <w:rsid w:val="00CC36F4"/>
    <w:rsid w:val="00CC466B"/>
    <w:rsid w:val="00CC6B8A"/>
    <w:rsid w:val="00CC77A3"/>
    <w:rsid w:val="00CC797A"/>
    <w:rsid w:val="00CD1B82"/>
    <w:rsid w:val="00CD2634"/>
    <w:rsid w:val="00CD2E9E"/>
    <w:rsid w:val="00CD5513"/>
    <w:rsid w:val="00CD71F2"/>
    <w:rsid w:val="00CE0A02"/>
    <w:rsid w:val="00CE0D76"/>
    <w:rsid w:val="00CE1624"/>
    <w:rsid w:val="00CE1F8D"/>
    <w:rsid w:val="00CE1FFF"/>
    <w:rsid w:val="00CE2889"/>
    <w:rsid w:val="00CE2DFF"/>
    <w:rsid w:val="00CE4FA7"/>
    <w:rsid w:val="00CE6063"/>
    <w:rsid w:val="00CE67D2"/>
    <w:rsid w:val="00CE6DD3"/>
    <w:rsid w:val="00CF1907"/>
    <w:rsid w:val="00CF302E"/>
    <w:rsid w:val="00CF3B89"/>
    <w:rsid w:val="00CF3C68"/>
    <w:rsid w:val="00CF401E"/>
    <w:rsid w:val="00CF5DA1"/>
    <w:rsid w:val="00D059EB"/>
    <w:rsid w:val="00D077E6"/>
    <w:rsid w:val="00D078D1"/>
    <w:rsid w:val="00D07DD8"/>
    <w:rsid w:val="00D1237D"/>
    <w:rsid w:val="00D12596"/>
    <w:rsid w:val="00D13C24"/>
    <w:rsid w:val="00D13FF1"/>
    <w:rsid w:val="00D153DC"/>
    <w:rsid w:val="00D1639F"/>
    <w:rsid w:val="00D16B46"/>
    <w:rsid w:val="00D17DFD"/>
    <w:rsid w:val="00D20DD0"/>
    <w:rsid w:val="00D2133E"/>
    <w:rsid w:val="00D23B26"/>
    <w:rsid w:val="00D24A67"/>
    <w:rsid w:val="00D25213"/>
    <w:rsid w:val="00D34A2B"/>
    <w:rsid w:val="00D36DE1"/>
    <w:rsid w:val="00D40F3E"/>
    <w:rsid w:val="00D41DB9"/>
    <w:rsid w:val="00D42EF9"/>
    <w:rsid w:val="00D436D2"/>
    <w:rsid w:val="00D44304"/>
    <w:rsid w:val="00D44563"/>
    <w:rsid w:val="00D456AA"/>
    <w:rsid w:val="00D47CD2"/>
    <w:rsid w:val="00D53FB9"/>
    <w:rsid w:val="00D5567F"/>
    <w:rsid w:val="00D574D2"/>
    <w:rsid w:val="00D57A69"/>
    <w:rsid w:val="00D60E21"/>
    <w:rsid w:val="00D62765"/>
    <w:rsid w:val="00D6338A"/>
    <w:rsid w:val="00D64F4C"/>
    <w:rsid w:val="00D66304"/>
    <w:rsid w:val="00D66AE1"/>
    <w:rsid w:val="00D66D17"/>
    <w:rsid w:val="00D67160"/>
    <w:rsid w:val="00D70048"/>
    <w:rsid w:val="00D71292"/>
    <w:rsid w:val="00D71D8B"/>
    <w:rsid w:val="00D72549"/>
    <w:rsid w:val="00D73537"/>
    <w:rsid w:val="00D766C4"/>
    <w:rsid w:val="00D8057C"/>
    <w:rsid w:val="00D827BE"/>
    <w:rsid w:val="00D828CA"/>
    <w:rsid w:val="00D83631"/>
    <w:rsid w:val="00D83952"/>
    <w:rsid w:val="00D83C00"/>
    <w:rsid w:val="00D84DD8"/>
    <w:rsid w:val="00D879CC"/>
    <w:rsid w:val="00D94225"/>
    <w:rsid w:val="00D94F29"/>
    <w:rsid w:val="00DA0679"/>
    <w:rsid w:val="00DA2295"/>
    <w:rsid w:val="00DA52F0"/>
    <w:rsid w:val="00DA5494"/>
    <w:rsid w:val="00DA6145"/>
    <w:rsid w:val="00DB0605"/>
    <w:rsid w:val="00DB09F2"/>
    <w:rsid w:val="00DB2C62"/>
    <w:rsid w:val="00DB2DBF"/>
    <w:rsid w:val="00DB3163"/>
    <w:rsid w:val="00DB438F"/>
    <w:rsid w:val="00DB5DE5"/>
    <w:rsid w:val="00DB683F"/>
    <w:rsid w:val="00DB738B"/>
    <w:rsid w:val="00DC0460"/>
    <w:rsid w:val="00DC0763"/>
    <w:rsid w:val="00DC42AE"/>
    <w:rsid w:val="00DC4EC9"/>
    <w:rsid w:val="00DC5D1B"/>
    <w:rsid w:val="00DD0BBB"/>
    <w:rsid w:val="00DD0DF9"/>
    <w:rsid w:val="00DD3688"/>
    <w:rsid w:val="00DD4BDB"/>
    <w:rsid w:val="00DE0F90"/>
    <w:rsid w:val="00DE18CF"/>
    <w:rsid w:val="00DE4536"/>
    <w:rsid w:val="00DE4EE6"/>
    <w:rsid w:val="00DE5CB3"/>
    <w:rsid w:val="00DE65A0"/>
    <w:rsid w:val="00DE6E10"/>
    <w:rsid w:val="00DF067C"/>
    <w:rsid w:val="00DF0787"/>
    <w:rsid w:val="00DF09C1"/>
    <w:rsid w:val="00DF0EE4"/>
    <w:rsid w:val="00DF29E5"/>
    <w:rsid w:val="00DF39FE"/>
    <w:rsid w:val="00DF4D37"/>
    <w:rsid w:val="00DF71DC"/>
    <w:rsid w:val="00DF7CEA"/>
    <w:rsid w:val="00DF7DE1"/>
    <w:rsid w:val="00E011B2"/>
    <w:rsid w:val="00E0587B"/>
    <w:rsid w:val="00E05BA0"/>
    <w:rsid w:val="00E06969"/>
    <w:rsid w:val="00E10C39"/>
    <w:rsid w:val="00E11166"/>
    <w:rsid w:val="00E11950"/>
    <w:rsid w:val="00E13115"/>
    <w:rsid w:val="00E14C7A"/>
    <w:rsid w:val="00E16C85"/>
    <w:rsid w:val="00E1714C"/>
    <w:rsid w:val="00E17729"/>
    <w:rsid w:val="00E200F1"/>
    <w:rsid w:val="00E21F09"/>
    <w:rsid w:val="00E23319"/>
    <w:rsid w:val="00E2536C"/>
    <w:rsid w:val="00E27983"/>
    <w:rsid w:val="00E3023B"/>
    <w:rsid w:val="00E32573"/>
    <w:rsid w:val="00E35D12"/>
    <w:rsid w:val="00E36D3F"/>
    <w:rsid w:val="00E40681"/>
    <w:rsid w:val="00E4144D"/>
    <w:rsid w:val="00E433FC"/>
    <w:rsid w:val="00E439E3"/>
    <w:rsid w:val="00E43B1B"/>
    <w:rsid w:val="00E4413E"/>
    <w:rsid w:val="00E4423B"/>
    <w:rsid w:val="00E44779"/>
    <w:rsid w:val="00E45116"/>
    <w:rsid w:val="00E46355"/>
    <w:rsid w:val="00E46FAD"/>
    <w:rsid w:val="00E4785F"/>
    <w:rsid w:val="00E511BB"/>
    <w:rsid w:val="00E525D9"/>
    <w:rsid w:val="00E52E9C"/>
    <w:rsid w:val="00E534FF"/>
    <w:rsid w:val="00E556A6"/>
    <w:rsid w:val="00E575BA"/>
    <w:rsid w:val="00E652D8"/>
    <w:rsid w:val="00E66C57"/>
    <w:rsid w:val="00E675A3"/>
    <w:rsid w:val="00E7174F"/>
    <w:rsid w:val="00E71F42"/>
    <w:rsid w:val="00E72AE1"/>
    <w:rsid w:val="00E75F46"/>
    <w:rsid w:val="00E770A9"/>
    <w:rsid w:val="00E81572"/>
    <w:rsid w:val="00E81B28"/>
    <w:rsid w:val="00E83095"/>
    <w:rsid w:val="00E8796E"/>
    <w:rsid w:val="00E87FAD"/>
    <w:rsid w:val="00E912C1"/>
    <w:rsid w:val="00E91E2D"/>
    <w:rsid w:val="00E929B5"/>
    <w:rsid w:val="00EA161C"/>
    <w:rsid w:val="00EA2962"/>
    <w:rsid w:val="00EB245B"/>
    <w:rsid w:val="00EB27DF"/>
    <w:rsid w:val="00EB44F7"/>
    <w:rsid w:val="00EB556A"/>
    <w:rsid w:val="00EB6A90"/>
    <w:rsid w:val="00EC0FE9"/>
    <w:rsid w:val="00EC3416"/>
    <w:rsid w:val="00EC6F0F"/>
    <w:rsid w:val="00ED16E5"/>
    <w:rsid w:val="00ED3996"/>
    <w:rsid w:val="00ED43A0"/>
    <w:rsid w:val="00ED5C43"/>
    <w:rsid w:val="00ED74CD"/>
    <w:rsid w:val="00EE01F9"/>
    <w:rsid w:val="00EE06F3"/>
    <w:rsid w:val="00EE1669"/>
    <w:rsid w:val="00EE4EDC"/>
    <w:rsid w:val="00EE507F"/>
    <w:rsid w:val="00EE5E65"/>
    <w:rsid w:val="00EF1277"/>
    <w:rsid w:val="00EF1311"/>
    <w:rsid w:val="00EF17C8"/>
    <w:rsid w:val="00EF18D6"/>
    <w:rsid w:val="00EF3AB1"/>
    <w:rsid w:val="00EF5710"/>
    <w:rsid w:val="00EF6222"/>
    <w:rsid w:val="00F0045E"/>
    <w:rsid w:val="00F014B5"/>
    <w:rsid w:val="00F01644"/>
    <w:rsid w:val="00F01A9C"/>
    <w:rsid w:val="00F01B21"/>
    <w:rsid w:val="00F029F7"/>
    <w:rsid w:val="00F0577F"/>
    <w:rsid w:val="00F07AAF"/>
    <w:rsid w:val="00F10C14"/>
    <w:rsid w:val="00F12118"/>
    <w:rsid w:val="00F122A7"/>
    <w:rsid w:val="00F16316"/>
    <w:rsid w:val="00F22C3B"/>
    <w:rsid w:val="00F23552"/>
    <w:rsid w:val="00F2582E"/>
    <w:rsid w:val="00F25F0D"/>
    <w:rsid w:val="00F267B7"/>
    <w:rsid w:val="00F2687B"/>
    <w:rsid w:val="00F26F21"/>
    <w:rsid w:val="00F2727F"/>
    <w:rsid w:val="00F277FC"/>
    <w:rsid w:val="00F33D5A"/>
    <w:rsid w:val="00F35083"/>
    <w:rsid w:val="00F35232"/>
    <w:rsid w:val="00F361A1"/>
    <w:rsid w:val="00F40BF9"/>
    <w:rsid w:val="00F40C6E"/>
    <w:rsid w:val="00F43D80"/>
    <w:rsid w:val="00F45B2A"/>
    <w:rsid w:val="00F46970"/>
    <w:rsid w:val="00F47444"/>
    <w:rsid w:val="00F5320C"/>
    <w:rsid w:val="00F539D7"/>
    <w:rsid w:val="00F55014"/>
    <w:rsid w:val="00F553BF"/>
    <w:rsid w:val="00F575E3"/>
    <w:rsid w:val="00F577B6"/>
    <w:rsid w:val="00F57FCA"/>
    <w:rsid w:val="00F613A3"/>
    <w:rsid w:val="00F626A5"/>
    <w:rsid w:val="00F635AE"/>
    <w:rsid w:val="00F649F6"/>
    <w:rsid w:val="00F64E0F"/>
    <w:rsid w:val="00F66784"/>
    <w:rsid w:val="00F67F6A"/>
    <w:rsid w:val="00F72B61"/>
    <w:rsid w:val="00F75076"/>
    <w:rsid w:val="00F750F9"/>
    <w:rsid w:val="00F80D21"/>
    <w:rsid w:val="00F8304C"/>
    <w:rsid w:val="00F8384E"/>
    <w:rsid w:val="00F84E8C"/>
    <w:rsid w:val="00F86B72"/>
    <w:rsid w:val="00F8789D"/>
    <w:rsid w:val="00F87A7A"/>
    <w:rsid w:val="00F92B27"/>
    <w:rsid w:val="00F93149"/>
    <w:rsid w:val="00F94D02"/>
    <w:rsid w:val="00F96DCE"/>
    <w:rsid w:val="00FA2678"/>
    <w:rsid w:val="00FA42E2"/>
    <w:rsid w:val="00FA5D1E"/>
    <w:rsid w:val="00FA7EC2"/>
    <w:rsid w:val="00FA7F71"/>
    <w:rsid w:val="00FB1051"/>
    <w:rsid w:val="00FB2472"/>
    <w:rsid w:val="00FB4C7D"/>
    <w:rsid w:val="00FB675A"/>
    <w:rsid w:val="00FC6BAE"/>
    <w:rsid w:val="00FC77C7"/>
    <w:rsid w:val="00FC7D1C"/>
    <w:rsid w:val="00FD2690"/>
    <w:rsid w:val="00FD2BFC"/>
    <w:rsid w:val="00FD357B"/>
    <w:rsid w:val="00FD4EC1"/>
    <w:rsid w:val="00FD7B61"/>
    <w:rsid w:val="00FE2C20"/>
    <w:rsid w:val="00FE5E55"/>
    <w:rsid w:val="00FF0D85"/>
    <w:rsid w:val="00FF12CE"/>
    <w:rsid w:val="00FF26FC"/>
    <w:rsid w:val="00FF3E81"/>
    <w:rsid w:val="00FF64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48EF"/>
  <w15:docId w15:val="{C9EAA57C-7C19-458C-BEA7-BCA33623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935"/>
  </w:style>
  <w:style w:type="paragraph" w:styleId="Heading3">
    <w:name w:val="heading 3"/>
    <w:basedOn w:val="Normal"/>
    <w:next w:val="Normal"/>
    <w:link w:val="Heading3Char"/>
    <w:uiPriority w:val="9"/>
    <w:semiHidden/>
    <w:unhideWhenUsed/>
    <w:qFormat/>
    <w:rsid w:val="00A537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161AD"/>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HeaderChar">
    <w:name w:val="Header Char"/>
    <w:basedOn w:val="DefaultParagraphFont"/>
    <w:link w:val="Header"/>
    <w:uiPriority w:val="99"/>
    <w:rsid w:val="00A161AD"/>
    <w:rPr>
      <w:rFonts w:ascii="Times New Roman" w:eastAsia="Times New Roman" w:hAnsi="Times New Roman" w:cs="Times New Roman"/>
      <w:sz w:val="24"/>
      <w:szCs w:val="24"/>
      <w:lang w:eastAsia="lv-LV"/>
    </w:rPr>
  </w:style>
  <w:style w:type="character" w:styleId="PageNumber">
    <w:name w:val="page number"/>
    <w:uiPriority w:val="99"/>
    <w:rsid w:val="00A161AD"/>
    <w:rPr>
      <w:rFonts w:cs="Times New Roman"/>
    </w:rPr>
  </w:style>
  <w:style w:type="paragraph" w:styleId="Footer">
    <w:name w:val="footer"/>
    <w:basedOn w:val="Normal"/>
    <w:link w:val="FooterChar"/>
    <w:uiPriority w:val="99"/>
    <w:rsid w:val="00A161AD"/>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FooterChar">
    <w:name w:val="Footer Char"/>
    <w:basedOn w:val="DefaultParagraphFont"/>
    <w:link w:val="Footer"/>
    <w:uiPriority w:val="99"/>
    <w:rsid w:val="00A161AD"/>
    <w:rPr>
      <w:rFonts w:ascii="Times New Roman" w:eastAsia="Times New Roman" w:hAnsi="Times New Roman" w:cs="Times New Roman"/>
      <w:sz w:val="24"/>
      <w:szCs w:val="24"/>
      <w:lang w:eastAsia="lv-LV"/>
    </w:rPr>
  </w:style>
  <w:style w:type="paragraph" w:customStyle="1" w:styleId="tv2132">
    <w:name w:val="tv2132"/>
    <w:basedOn w:val="Normal"/>
    <w:rsid w:val="00A161AD"/>
    <w:pPr>
      <w:spacing w:after="0" w:line="360" w:lineRule="auto"/>
      <w:ind w:firstLine="300"/>
    </w:pPr>
    <w:rPr>
      <w:rFonts w:ascii="Times New Roman" w:eastAsia="Times New Roman" w:hAnsi="Times New Roman" w:cs="Times New Roman"/>
      <w:color w:val="414142"/>
      <w:sz w:val="20"/>
      <w:szCs w:val="20"/>
      <w:lang w:eastAsia="lv-LV"/>
    </w:rPr>
  </w:style>
  <w:style w:type="paragraph" w:styleId="BodyTextIndent2">
    <w:name w:val="Body Text Indent 2"/>
    <w:basedOn w:val="Normal"/>
    <w:link w:val="BodyTextIndent2Char"/>
    <w:unhideWhenUsed/>
    <w:rsid w:val="004C5ACF"/>
    <w:pPr>
      <w:autoSpaceDE w:val="0"/>
      <w:autoSpaceDN w:val="0"/>
      <w:spacing w:after="0" w:line="240" w:lineRule="auto"/>
      <w:ind w:firstLine="720"/>
      <w:jc w:val="both"/>
    </w:pPr>
    <w:rPr>
      <w:rFonts w:ascii="Times New Roman" w:eastAsia="Times New Roman" w:hAnsi="Times New Roman" w:cs="Times New Roman"/>
      <w:sz w:val="28"/>
      <w:szCs w:val="28"/>
    </w:rPr>
  </w:style>
  <w:style w:type="character" w:customStyle="1" w:styleId="BodyTextIndent2Char">
    <w:name w:val="Body Text Indent 2 Char"/>
    <w:basedOn w:val="DefaultParagraphFont"/>
    <w:link w:val="BodyTextIndent2"/>
    <w:rsid w:val="004C5ACF"/>
    <w:rPr>
      <w:rFonts w:ascii="Times New Roman" w:eastAsia="Times New Roman" w:hAnsi="Times New Roman" w:cs="Times New Roman"/>
      <w:sz w:val="28"/>
      <w:szCs w:val="28"/>
    </w:rPr>
  </w:style>
  <w:style w:type="paragraph" w:styleId="ListParagraph">
    <w:name w:val="List Paragraph"/>
    <w:basedOn w:val="Normal"/>
    <w:uiPriority w:val="34"/>
    <w:qFormat/>
    <w:rsid w:val="004C5ACF"/>
    <w:pPr>
      <w:ind w:left="720"/>
      <w:contextualSpacing/>
    </w:pPr>
  </w:style>
  <w:style w:type="paragraph" w:styleId="FootnoteText">
    <w:name w:val="footnote text"/>
    <w:basedOn w:val="Normal"/>
    <w:link w:val="FootnoteTextChar"/>
    <w:uiPriority w:val="99"/>
    <w:semiHidden/>
    <w:unhideWhenUsed/>
    <w:rsid w:val="006F4D4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F4D4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F4D4B"/>
    <w:rPr>
      <w:vertAlign w:val="superscript"/>
    </w:rPr>
  </w:style>
  <w:style w:type="character" w:styleId="Hyperlink">
    <w:name w:val="Hyperlink"/>
    <w:basedOn w:val="DefaultParagraphFont"/>
    <w:uiPriority w:val="99"/>
    <w:unhideWhenUsed/>
    <w:rsid w:val="0012308D"/>
    <w:rPr>
      <w:strike w:val="0"/>
      <w:dstrike w:val="0"/>
      <w:color w:val="574636"/>
      <w:sz w:val="18"/>
      <w:szCs w:val="18"/>
      <w:u w:val="none"/>
      <w:effect w:val="none"/>
    </w:rPr>
  </w:style>
  <w:style w:type="character" w:styleId="CommentReference">
    <w:name w:val="annotation reference"/>
    <w:basedOn w:val="DefaultParagraphFont"/>
    <w:uiPriority w:val="99"/>
    <w:semiHidden/>
    <w:unhideWhenUsed/>
    <w:rsid w:val="0012308D"/>
    <w:rPr>
      <w:sz w:val="16"/>
      <w:szCs w:val="16"/>
    </w:rPr>
  </w:style>
  <w:style w:type="paragraph" w:styleId="CommentText">
    <w:name w:val="annotation text"/>
    <w:basedOn w:val="Normal"/>
    <w:link w:val="CommentTextChar"/>
    <w:unhideWhenUsed/>
    <w:rsid w:val="0012308D"/>
    <w:pPr>
      <w:spacing w:line="240" w:lineRule="auto"/>
    </w:pPr>
    <w:rPr>
      <w:sz w:val="20"/>
      <w:szCs w:val="20"/>
    </w:rPr>
  </w:style>
  <w:style w:type="character" w:customStyle="1" w:styleId="CommentTextChar">
    <w:name w:val="Comment Text Char"/>
    <w:basedOn w:val="DefaultParagraphFont"/>
    <w:link w:val="CommentText"/>
    <w:rsid w:val="0012308D"/>
    <w:rPr>
      <w:sz w:val="20"/>
      <w:szCs w:val="20"/>
    </w:rPr>
  </w:style>
  <w:style w:type="paragraph" w:styleId="CommentSubject">
    <w:name w:val="annotation subject"/>
    <w:basedOn w:val="CommentText"/>
    <w:next w:val="CommentText"/>
    <w:link w:val="CommentSubjectChar"/>
    <w:uiPriority w:val="99"/>
    <w:semiHidden/>
    <w:unhideWhenUsed/>
    <w:rsid w:val="0012308D"/>
    <w:rPr>
      <w:b/>
      <w:bCs/>
    </w:rPr>
  </w:style>
  <w:style w:type="character" w:customStyle="1" w:styleId="CommentSubjectChar">
    <w:name w:val="Comment Subject Char"/>
    <w:basedOn w:val="CommentTextChar"/>
    <w:link w:val="CommentSubject"/>
    <w:uiPriority w:val="99"/>
    <w:semiHidden/>
    <w:rsid w:val="0012308D"/>
    <w:rPr>
      <w:b/>
      <w:bCs/>
      <w:sz w:val="20"/>
      <w:szCs w:val="20"/>
    </w:rPr>
  </w:style>
  <w:style w:type="paragraph" w:styleId="BalloonText">
    <w:name w:val="Balloon Text"/>
    <w:basedOn w:val="Normal"/>
    <w:link w:val="BalloonTextChar"/>
    <w:semiHidden/>
    <w:unhideWhenUsed/>
    <w:rsid w:val="00123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08D"/>
    <w:rPr>
      <w:rFonts w:ascii="Tahoma" w:hAnsi="Tahoma" w:cs="Tahoma"/>
      <w:sz w:val="16"/>
      <w:szCs w:val="16"/>
    </w:rPr>
  </w:style>
  <w:style w:type="paragraph" w:styleId="NormalWeb">
    <w:name w:val="Normal (Web)"/>
    <w:basedOn w:val="Normal"/>
    <w:uiPriority w:val="99"/>
    <w:rsid w:val="005712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1">
    <w:name w:val="normal1"/>
    <w:basedOn w:val="DefaultParagraphFont"/>
    <w:rsid w:val="00004115"/>
    <w:rPr>
      <w:rFonts w:ascii="Verdana" w:hAnsi="Verdana" w:hint="default"/>
      <w:b w:val="0"/>
      <w:bCs w:val="0"/>
      <w:sz w:val="18"/>
      <w:szCs w:val="18"/>
    </w:rPr>
  </w:style>
  <w:style w:type="paragraph" w:styleId="NoSpacing">
    <w:name w:val="No Spacing"/>
    <w:uiPriority w:val="1"/>
    <w:qFormat/>
    <w:rsid w:val="0044170B"/>
    <w:pPr>
      <w:widowControl w:val="0"/>
      <w:spacing w:after="0" w:line="240" w:lineRule="auto"/>
    </w:pPr>
    <w:rPr>
      <w:rFonts w:ascii="Times New Roman" w:eastAsia="Calibri" w:hAnsi="Times New Roman" w:cs="Times New Roman"/>
      <w:sz w:val="24"/>
      <w:szCs w:val="24"/>
      <w:lang w:eastAsia="lv-LV"/>
    </w:rPr>
  </w:style>
  <w:style w:type="paragraph" w:styleId="Revision">
    <w:name w:val="Revision"/>
    <w:hidden/>
    <w:uiPriority w:val="99"/>
    <w:semiHidden/>
    <w:rsid w:val="003225CA"/>
    <w:pPr>
      <w:spacing w:after="0" w:line="240" w:lineRule="auto"/>
    </w:pPr>
  </w:style>
  <w:style w:type="character" w:customStyle="1" w:styleId="Neatrisintapieminana1">
    <w:name w:val="Neatrisināta pieminēšana1"/>
    <w:basedOn w:val="DefaultParagraphFont"/>
    <w:uiPriority w:val="99"/>
    <w:semiHidden/>
    <w:unhideWhenUsed/>
    <w:rsid w:val="009B5152"/>
    <w:rPr>
      <w:color w:val="605E5C"/>
      <w:shd w:val="clear" w:color="auto" w:fill="E1DFDD"/>
    </w:rPr>
  </w:style>
  <w:style w:type="paragraph" w:customStyle="1" w:styleId="naisf">
    <w:name w:val="naisf"/>
    <w:basedOn w:val="Normal"/>
    <w:rsid w:val="00B92C50"/>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naiskr">
    <w:name w:val="naiskr"/>
    <w:basedOn w:val="Normal"/>
    <w:rsid w:val="00B92C50"/>
    <w:pPr>
      <w:spacing w:before="75" w:after="75"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B92C50"/>
    <w:pPr>
      <w:spacing w:before="75" w:after="75" w:line="240" w:lineRule="auto"/>
      <w:jc w:val="center"/>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rsid w:val="007E2A11"/>
    <w:rPr>
      <w:color w:val="605E5C"/>
      <w:shd w:val="clear" w:color="auto" w:fill="E1DFDD"/>
    </w:rPr>
  </w:style>
  <w:style w:type="paragraph" w:customStyle="1" w:styleId="tv213">
    <w:name w:val="tv213"/>
    <w:basedOn w:val="Normal"/>
    <w:rsid w:val="004F64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rsid w:val="00F2582E"/>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F2582E"/>
    <w:rPr>
      <w:sz w:val="20"/>
      <w:szCs w:val="20"/>
      <w:lang w:val="en-US"/>
    </w:rPr>
  </w:style>
  <w:style w:type="paragraph" w:styleId="PlainText">
    <w:name w:val="Plain Text"/>
    <w:basedOn w:val="Normal"/>
    <w:link w:val="PlainTextChar"/>
    <w:uiPriority w:val="99"/>
    <w:unhideWhenUsed/>
    <w:rsid w:val="00BE0B81"/>
    <w:pPr>
      <w:spacing w:after="0" w:line="240" w:lineRule="auto"/>
    </w:pPr>
    <w:rPr>
      <w:rFonts w:ascii="Times New Roman" w:eastAsia="Calibri" w:hAnsi="Times New Roman" w:cs="Times New Roman"/>
      <w:sz w:val="24"/>
      <w:szCs w:val="21"/>
      <w:lang w:eastAsia="lv-LV"/>
    </w:rPr>
  </w:style>
  <w:style w:type="character" w:customStyle="1" w:styleId="PlainTextChar">
    <w:name w:val="Plain Text Char"/>
    <w:basedOn w:val="DefaultParagraphFont"/>
    <w:link w:val="PlainText"/>
    <w:uiPriority w:val="99"/>
    <w:rsid w:val="00BE0B81"/>
    <w:rPr>
      <w:rFonts w:ascii="Times New Roman" w:eastAsia="Calibri" w:hAnsi="Times New Roman" w:cs="Times New Roman"/>
      <w:sz w:val="24"/>
      <w:szCs w:val="21"/>
      <w:lang w:eastAsia="lv-LV"/>
    </w:rPr>
  </w:style>
  <w:style w:type="paragraph" w:customStyle="1" w:styleId="xmsonormal">
    <w:name w:val="xmsonormal"/>
    <w:basedOn w:val="Normal"/>
    <w:rsid w:val="002A6EAE"/>
    <w:pPr>
      <w:spacing w:after="0" w:line="240" w:lineRule="auto"/>
    </w:pPr>
    <w:rPr>
      <w:rFonts w:ascii="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A537A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50686">
      <w:bodyDiv w:val="1"/>
      <w:marLeft w:val="0"/>
      <w:marRight w:val="0"/>
      <w:marTop w:val="0"/>
      <w:marBottom w:val="0"/>
      <w:divBdr>
        <w:top w:val="none" w:sz="0" w:space="0" w:color="auto"/>
        <w:left w:val="none" w:sz="0" w:space="0" w:color="auto"/>
        <w:bottom w:val="none" w:sz="0" w:space="0" w:color="auto"/>
        <w:right w:val="none" w:sz="0" w:space="0" w:color="auto"/>
      </w:divBdr>
    </w:div>
    <w:div w:id="78915803">
      <w:bodyDiv w:val="1"/>
      <w:marLeft w:val="0"/>
      <w:marRight w:val="0"/>
      <w:marTop w:val="0"/>
      <w:marBottom w:val="0"/>
      <w:divBdr>
        <w:top w:val="none" w:sz="0" w:space="0" w:color="auto"/>
        <w:left w:val="none" w:sz="0" w:space="0" w:color="auto"/>
        <w:bottom w:val="none" w:sz="0" w:space="0" w:color="auto"/>
        <w:right w:val="none" w:sz="0" w:space="0" w:color="auto"/>
      </w:divBdr>
    </w:div>
    <w:div w:id="92361948">
      <w:bodyDiv w:val="1"/>
      <w:marLeft w:val="0"/>
      <w:marRight w:val="0"/>
      <w:marTop w:val="0"/>
      <w:marBottom w:val="0"/>
      <w:divBdr>
        <w:top w:val="none" w:sz="0" w:space="0" w:color="auto"/>
        <w:left w:val="none" w:sz="0" w:space="0" w:color="auto"/>
        <w:bottom w:val="none" w:sz="0" w:space="0" w:color="auto"/>
        <w:right w:val="none" w:sz="0" w:space="0" w:color="auto"/>
      </w:divBdr>
    </w:div>
    <w:div w:id="236087364">
      <w:bodyDiv w:val="1"/>
      <w:marLeft w:val="0"/>
      <w:marRight w:val="0"/>
      <w:marTop w:val="0"/>
      <w:marBottom w:val="0"/>
      <w:divBdr>
        <w:top w:val="none" w:sz="0" w:space="0" w:color="auto"/>
        <w:left w:val="none" w:sz="0" w:space="0" w:color="auto"/>
        <w:bottom w:val="none" w:sz="0" w:space="0" w:color="auto"/>
        <w:right w:val="none" w:sz="0" w:space="0" w:color="auto"/>
      </w:divBdr>
    </w:div>
    <w:div w:id="272172180">
      <w:bodyDiv w:val="1"/>
      <w:marLeft w:val="0"/>
      <w:marRight w:val="0"/>
      <w:marTop w:val="0"/>
      <w:marBottom w:val="0"/>
      <w:divBdr>
        <w:top w:val="none" w:sz="0" w:space="0" w:color="auto"/>
        <w:left w:val="none" w:sz="0" w:space="0" w:color="auto"/>
        <w:bottom w:val="none" w:sz="0" w:space="0" w:color="auto"/>
        <w:right w:val="none" w:sz="0" w:space="0" w:color="auto"/>
      </w:divBdr>
    </w:div>
    <w:div w:id="318265795">
      <w:bodyDiv w:val="1"/>
      <w:marLeft w:val="0"/>
      <w:marRight w:val="0"/>
      <w:marTop w:val="0"/>
      <w:marBottom w:val="0"/>
      <w:divBdr>
        <w:top w:val="none" w:sz="0" w:space="0" w:color="auto"/>
        <w:left w:val="none" w:sz="0" w:space="0" w:color="auto"/>
        <w:bottom w:val="none" w:sz="0" w:space="0" w:color="auto"/>
        <w:right w:val="none" w:sz="0" w:space="0" w:color="auto"/>
      </w:divBdr>
    </w:div>
    <w:div w:id="338310211">
      <w:bodyDiv w:val="1"/>
      <w:marLeft w:val="0"/>
      <w:marRight w:val="0"/>
      <w:marTop w:val="0"/>
      <w:marBottom w:val="0"/>
      <w:divBdr>
        <w:top w:val="none" w:sz="0" w:space="0" w:color="auto"/>
        <w:left w:val="none" w:sz="0" w:space="0" w:color="auto"/>
        <w:bottom w:val="none" w:sz="0" w:space="0" w:color="auto"/>
        <w:right w:val="none" w:sz="0" w:space="0" w:color="auto"/>
      </w:divBdr>
    </w:div>
    <w:div w:id="367334785">
      <w:bodyDiv w:val="1"/>
      <w:marLeft w:val="0"/>
      <w:marRight w:val="0"/>
      <w:marTop w:val="0"/>
      <w:marBottom w:val="0"/>
      <w:divBdr>
        <w:top w:val="none" w:sz="0" w:space="0" w:color="auto"/>
        <w:left w:val="none" w:sz="0" w:space="0" w:color="auto"/>
        <w:bottom w:val="none" w:sz="0" w:space="0" w:color="auto"/>
        <w:right w:val="none" w:sz="0" w:space="0" w:color="auto"/>
      </w:divBdr>
    </w:div>
    <w:div w:id="368920213">
      <w:bodyDiv w:val="1"/>
      <w:marLeft w:val="0"/>
      <w:marRight w:val="0"/>
      <w:marTop w:val="0"/>
      <w:marBottom w:val="0"/>
      <w:divBdr>
        <w:top w:val="none" w:sz="0" w:space="0" w:color="auto"/>
        <w:left w:val="none" w:sz="0" w:space="0" w:color="auto"/>
        <w:bottom w:val="none" w:sz="0" w:space="0" w:color="auto"/>
        <w:right w:val="none" w:sz="0" w:space="0" w:color="auto"/>
      </w:divBdr>
    </w:div>
    <w:div w:id="534805008">
      <w:bodyDiv w:val="1"/>
      <w:marLeft w:val="0"/>
      <w:marRight w:val="0"/>
      <w:marTop w:val="0"/>
      <w:marBottom w:val="0"/>
      <w:divBdr>
        <w:top w:val="none" w:sz="0" w:space="0" w:color="auto"/>
        <w:left w:val="none" w:sz="0" w:space="0" w:color="auto"/>
        <w:bottom w:val="none" w:sz="0" w:space="0" w:color="auto"/>
        <w:right w:val="none" w:sz="0" w:space="0" w:color="auto"/>
      </w:divBdr>
    </w:div>
    <w:div w:id="603225421">
      <w:bodyDiv w:val="1"/>
      <w:marLeft w:val="0"/>
      <w:marRight w:val="0"/>
      <w:marTop w:val="0"/>
      <w:marBottom w:val="0"/>
      <w:divBdr>
        <w:top w:val="none" w:sz="0" w:space="0" w:color="auto"/>
        <w:left w:val="none" w:sz="0" w:space="0" w:color="auto"/>
        <w:bottom w:val="none" w:sz="0" w:space="0" w:color="auto"/>
        <w:right w:val="none" w:sz="0" w:space="0" w:color="auto"/>
      </w:divBdr>
    </w:div>
    <w:div w:id="670060757">
      <w:bodyDiv w:val="1"/>
      <w:marLeft w:val="0"/>
      <w:marRight w:val="0"/>
      <w:marTop w:val="0"/>
      <w:marBottom w:val="0"/>
      <w:divBdr>
        <w:top w:val="none" w:sz="0" w:space="0" w:color="auto"/>
        <w:left w:val="none" w:sz="0" w:space="0" w:color="auto"/>
        <w:bottom w:val="none" w:sz="0" w:space="0" w:color="auto"/>
        <w:right w:val="none" w:sz="0" w:space="0" w:color="auto"/>
      </w:divBdr>
    </w:div>
    <w:div w:id="769280750">
      <w:bodyDiv w:val="1"/>
      <w:marLeft w:val="0"/>
      <w:marRight w:val="0"/>
      <w:marTop w:val="0"/>
      <w:marBottom w:val="0"/>
      <w:divBdr>
        <w:top w:val="none" w:sz="0" w:space="0" w:color="auto"/>
        <w:left w:val="none" w:sz="0" w:space="0" w:color="auto"/>
        <w:bottom w:val="none" w:sz="0" w:space="0" w:color="auto"/>
        <w:right w:val="none" w:sz="0" w:space="0" w:color="auto"/>
      </w:divBdr>
    </w:div>
    <w:div w:id="852762532">
      <w:bodyDiv w:val="1"/>
      <w:marLeft w:val="0"/>
      <w:marRight w:val="0"/>
      <w:marTop w:val="0"/>
      <w:marBottom w:val="0"/>
      <w:divBdr>
        <w:top w:val="none" w:sz="0" w:space="0" w:color="auto"/>
        <w:left w:val="none" w:sz="0" w:space="0" w:color="auto"/>
        <w:bottom w:val="none" w:sz="0" w:space="0" w:color="auto"/>
        <w:right w:val="none" w:sz="0" w:space="0" w:color="auto"/>
      </w:divBdr>
    </w:div>
    <w:div w:id="877278614">
      <w:bodyDiv w:val="1"/>
      <w:marLeft w:val="0"/>
      <w:marRight w:val="0"/>
      <w:marTop w:val="0"/>
      <w:marBottom w:val="0"/>
      <w:divBdr>
        <w:top w:val="none" w:sz="0" w:space="0" w:color="auto"/>
        <w:left w:val="none" w:sz="0" w:space="0" w:color="auto"/>
        <w:bottom w:val="none" w:sz="0" w:space="0" w:color="auto"/>
        <w:right w:val="none" w:sz="0" w:space="0" w:color="auto"/>
      </w:divBdr>
    </w:div>
    <w:div w:id="1135493073">
      <w:bodyDiv w:val="1"/>
      <w:marLeft w:val="0"/>
      <w:marRight w:val="0"/>
      <w:marTop w:val="0"/>
      <w:marBottom w:val="0"/>
      <w:divBdr>
        <w:top w:val="none" w:sz="0" w:space="0" w:color="auto"/>
        <w:left w:val="none" w:sz="0" w:space="0" w:color="auto"/>
        <w:bottom w:val="none" w:sz="0" w:space="0" w:color="auto"/>
        <w:right w:val="none" w:sz="0" w:space="0" w:color="auto"/>
      </w:divBdr>
    </w:div>
    <w:div w:id="1150710922">
      <w:bodyDiv w:val="1"/>
      <w:marLeft w:val="0"/>
      <w:marRight w:val="0"/>
      <w:marTop w:val="0"/>
      <w:marBottom w:val="0"/>
      <w:divBdr>
        <w:top w:val="none" w:sz="0" w:space="0" w:color="auto"/>
        <w:left w:val="none" w:sz="0" w:space="0" w:color="auto"/>
        <w:bottom w:val="none" w:sz="0" w:space="0" w:color="auto"/>
        <w:right w:val="none" w:sz="0" w:space="0" w:color="auto"/>
      </w:divBdr>
    </w:div>
    <w:div w:id="1307735249">
      <w:bodyDiv w:val="1"/>
      <w:marLeft w:val="0"/>
      <w:marRight w:val="0"/>
      <w:marTop w:val="0"/>
      <w:marBottom w:val="0"/>
      <w:divBdr>
        <w:top w:val="none" w:sz="0" w:space="0" w:color="auto"/>
        <w:left w:val="none" w:sz="0" w:space="0" w:color="auto"/>
        <w:bottom w:val="none" w:sz="0" w:space="0" w:color="auto"/>
        <w:right w:val="none" w:sz="0" w:space="0" w:color="auto"/>
      </w:divBdr>
    </w:div>
    <w:div w:id="1494181814">
      <w:bodyDiv w:val="1"/>
      <w:marLeft w:val="0"/>
      <w:marRight w:val="0"/>
      <w:marTop w:val="0"/>
      <w:marBottom w:val="0"/>
      <w:divBdr>
        <w:top w:val="none" w:sz="0" w:space="0" w:color="auto"/>
        <w:left w:val="none" w:sz="0" w:space="0" w:color="auto"/>
        <w:bottom w:val="none" w:sz="0" w:space="0" w:color="auto"/>
        <w:right w:val="none" w:sz="0" w:space="0" w:color="auto"/>
      </w:divBdr>
    </w:div>
    <w:div w:id="1506629313">
      <w:bodyDiv w:val="1"/>
      <w:marLeft w:val="0"/>
      <w:marRight w:val="0"/>
      <w:marTop w:val="0"/>
      <w:marBottom w:val="0"/>
      <w:divBdr>
        <w:top w:val="none" w:sz="0" w:space="0" w:color="auto"/>
        <w:left w:val="none" w:sz="0" w:space="0" w:color="auto"/>
        <w:bottom w:val="none" w:sz="0" w:space="0" w:color="auto"/>
        <w:right w:val="none" w:sz="0" w:space="0" w:color="auto"/>
      </w:divBdr>
    </w:div>
    <w:div w:id="1542013857">
      <w:bodyDiv w:val="1"/>
      <w:marLeft w:val="0"/>
      <w:marRight w:val="0"/>
      <w:marTop w:val="0"/>
      <w:marBottom w:val="0"/>
      <w:divBdr>
        <w:top w:val="none" w:sz="0" w:space="0" w:color="auto"/>
        <w:left w:val="none" w:sz="0" w:space="0" w:color="auto"/>
        <w:bottom w:val="none" w:sz="0" w:space="0" w:color="auto"/>
        <w:right w:val="none" w:sz="0" w:space="0" w:color="auto"/>
      </w:divBdr>
    </w:div>
    <w:div w:id="1755932239">
      <w:bodyDiv w:val="1"/>
      <w:marLeft w:val="0"/>
      <w:marRight w:val="0"/>
      <w:marTop w:val="0"/>
      <w:marBottom w:val="0"/>
      <w:divBdr>
        <w:top w:val="none" w:sz="0" w:space="0" w:color="auto"/>
        <w:left w:val="none" w:sz="0" w:space="0" w:color="auto"/>
        <w:bottom w:val="none" w:sz="0" w:space="0" w:color="auto"/>
        <w:right w:val="none" w:sz="0" w:space="0" w:color="auto"/>
      </w:divBdr>
    </w:div>
    <w:div w:id="2021927937">
      <w:bodyDiv w:val="1"/>
      <w:marLeft w:val="0"/>
      <w:marRight w:val="0"/>
      <w:marTop w:val="0"/>
      <w:marBottom w:val="0"/>
      <w:divBdr>
        <w:top w:val="none" w:sz="0" w:space="0" w:color="auto"/>
        <w:left w:val="none" w:sz="0" w:space="0" w:color="auto"/>
        <w:bottom w:val="none" w:sz="0" w:space="0" w:color="auto"/>
        <w:right w:val="none" w:sz="0" w:space="0" w:color="auto"/>
      </w:divBdr>
    </w:div>
    <w:div w:id="2048329511">
      <w:bodyDiv w:val="1"/>
      <w:marLeft w:val="0"/>
      <w:marRight w:val="0"/>
      <w:marTop w:val="0"/>
      <w:marBottom w:val="0"/>
      <w:divBdr>
        <w:top w:val="none" w:sz="0" w:space="0" w:color="auto"/>
        <w:left w:val="none" w:sz="0" w:space="0" w:color="auto"/>
        <w:bottom w:val="none" w:sz="0" w:space="0" w:color="auto"/>
        <w:right w:val="none" w:sz="0" w:space="0" w:color="auto"/>
      </w:divBdr>
    </w:div>
    <w:div w:id="2099055972">
      <w:bodyDiv w:val="1"/>
      <w:marLeft w:val="0"/>
      <w:marRight w:val="0"/>
      <w:marTop w:val="0"/>
      <w:marBottom w:val="0"/>
      <w:divBdr>
        <w:top w:val="none" w:sz="0" w:space="0" w:color="auto"/>
        <w:left w:val="none" w:sz="0" w:space="0" w:color="auto"/>
        <w:bottom w:val="none" w:sz="0" w:space="0" w:color="auto"/>
        <w:right w:val="none" w:sz="0" w:space="0" w:color="auto"/>
      </w:divBdr>
    </w:div>
    <w:div w:id="213136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7D044-24AE-4D38-977A-B5B4DA5B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64</Pages>
  <Words>71463</Words>
  <Characters>40735</Characters>
  <Application>Microsoft Office Word</Application>
  <DocSecurity>0</DocSecurity>
  <Lines>339</Lines>
  <Paragraphs>223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Izziņa par atzinumos sniegtajiem iebildumiem par Ministru kabineta noteikumu projektu "Dokumentu izstrādāšanas un noformēšanas kārtība"</vt:lpstr>
    </vt:vector>
  </TitlesOfParts>
  <Company>VARAM</Company>
  <LinksUpToDate>false</LinksUpToDate>
  <CharactersWithSpaces>111975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Izziņa</dc:subject>
  <dc:creator>Rihards Guds</dc:creator>
  <cp:keywords/>
  <dc:description/>
  <cp:lastModifiedBy>Rihards Guds</cp:lastModifiedBy>
  <cp:revision>23</cp:revision>
  <cp:lastPrinted>2020-12-13T23:08:00Z</cp:lastPrinted>
  <dcterms:created xsi:type="dcterms:W3CDTF">2021-10-27T10:32:00Z</dcterms:created>
  <dcterms:modified xsi:type="dcterms:W3CDTF">2021-10-28T11:05:00Z</dcterms:modified>
</cp:coreProperties>
</file>