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F2166D" w:rsidR="00F2166D" w:rsidP="00F2166D" w:rsidRDefault="00F2166D" w14:paraId="6C97F459" w14:textId="77777777">
      <w:pPr>
        <w:outlineLvl w:val="0"/>
        <w:rPr>
          <w:rFonts w:ascii="Calibri" w:hAnsi="Calibri" w:eastAsia="Calibri" w:cs="Calibri"/>
          <w:sz w:val="22"/>
          <w:szCs w:val="22"/>
        </w:rPr>
      </w:pPr>
      <w:proofErr w:type="spellStart"/>
      <w:r w:rsidRPr="00F2166D">
        <w:rPr>
          <w:rFonts w:ascii="Calibri" w:hAnsi="Calibri" w:eastAsia="Calibri" w:cs="Calibri"/>
          <w:b/>
          <w:bCs/>
          <w:sz w:val="22"/>
          <w:szCs w:val="22"/>
        </w:rPr>
        <w:t>From</w:t>
      </w:r>
      <w:proofErr w:type="spellEnd"/>
      <w:r w:rsidRPr="00F2166D">
        <w:rPr>
          <w:rFonts w:ascii="Calibri" w:hAnsi="Calibri" w:eastAsia="Calibri" w:cs="Calibri"/>
          <w:b/>
          <w:bCs/>
          <w:sz w:val="22"/>
          <w:szCs w:val="22"/>
        </w:rPr>
        <w:t>:</w:t>
      </w:r>
      <w:r w:rsidRPr="00F2166D">
        <w:rPr>
          <w:rFonts w:ascii="Calibri" w:hAnsi="Calibri" w:eastAsia="Calibri" w:cs="Calibri"/>
          <w:sz w:val="22"/>
          <w:szCs w:val="22"/>
        </w:rPr>
        <w:t xml:space="preserve"> info &lt;</w:t>
      </w:r>
      <w:hyperlink w:history="1" r:id="rId7">
        <w:r w:rsidRPr="00F2166D">
          <w:rPr>
            <w:rFonts w:ascii="Calibri" w:hAnsi="Calibri" w:eastAsia="Calibri" w:cs="Calibri"/>
            <w:color w:val="0563C1"/>
            <w:sz w:val="22"/>
            <w:szCs w:val="22"/>
            <w:u w:val="single"/>
          </w:rPr>
          <w:t>info@llpa.lv</w:t>
        </w:r>
      </w:hyperlink>
      <w:r w:rsidRPr="00F2166D">
        <w:rPr>
          <w:rFonts w:ascii="Calibri" w:hAnsi="Calibri" w:eastAsia="Calibri" w:cs="Calibri"/>
          <w:sz w:val="22"/>
          <w:szCs w:val="22"/>
        </w:rPr>
        <w:t xml:space="preserve">&gt; </w:t>
      </w:r>
      <w:r w:rsidRPr="00F2166D">
        <w:rPr>
          <w:rFonts w:ascii="Calibri" w:hAnsi="Calibri" w:eastAsia="Calibri" w:cs="Calibri"/>
          <w:sz w:val="22"/>
          <w:szCs w:val="22"/>
        </w:rPr>
        <w:br/>
      </w:r>
      <w:proofErr w:type="spellStart"/>
      <w:r w:rsidRPr="00F2166D">
        <w:rPr>
          <w:rFonts w:ascii="Calibri" w:hAnsi="Calibri" w:eastAsia="Calibri" w:cs="Calibri"/>
          <w:b/>
          <w:bCs/>
          <w:sz w:val="22"/>
          <w:szCs w:val="22"/>
        </w:rPr>
        <w:t>Sent</w:t>
      </w:r>
      <w:proofErr w:type="spellEnd"/>
      <w:r w:rsidRPr="00F2166D">
        <w:rPr>
          <w:rFonts w:ascii="Calibri" w:hAnsi="Calibri" w:eastAsia="Calibri" w:cs="Calibri"/>
          <w:b/>
          <w:bCs/>
          <w:sz w:val="22"/>
          <w:szCs w:val="22"/>
        </w:rPr>
        <w:t>:</w:t>
      </w:r>
      <w:r w:rsidRPr="00F2166D">
        <w:rPr>
          <w:rFonts w:ascii="Calibri" w:hAnsi="Calibri" w:eastAsia="Calibri" w:cs="Calibri"/>
          <w:sz w:val="22"/>
          <w:szCs w:val="22"/>
        </w:rPr>
        <w:t xml:space="preserve"> </w:t>
      </w:r>
      <w:proofErr w:type="spellStart"/>
      <w:r w:rsidRPr="00F2166D">
        <w:rPr>
          <w:rFonts w:ascii="Calibri" w:hAnsi="Calibri" w:eastAsia="Calibri" w:cs="Calibri"/>
          <w:sz w:val="22"/>
          <w:szCs w:val="22"/>
        </w:rPr>
        <w:t>Friday</w:t>
      </w:r>
      <w:proofErr w:type="spellEnd"/>
      <w:r w:rsidRPr="00F2166D">
        <w:rPr>
          <w:rFonts w:ascii="Calibri" w:hAnsi="Calibri" w:eastAsia="Calibri" w:cs="Calibri"/>
          <w:sz w:val="22"/>
          <w:szCs w:val="22"/>
        </w:rPr>
        <w:t>, August 14, 2020 12:11 PM</w:t>
      </w:r>
      <w:r w:rsidRPr="00F2166D">
        <w:rPr>
          <w:rFonts w:ascii="Calibri" w:hAnsi="Calibri" w:eastAsia="Calibri" w:cs="Calibri"/>
          <w:sz w:val="22"/>
          <w:szCs w:val="22"/>
        </w:rPr>
        <w:br/>
      </w:r>
      <w:r w:rsidRPr="00F2166D">
        <w:rPr>
          <w:rFonts w:ascii="Calibri" w:hAnsi="Calibri" w:eastAsia="Calibri" w:cs="Calibri"/>
          <w:b/>
          <w:bCs/>
          <w:sz w:val="22"/>
          <w:szCs w:val="22"/>
        </w:rPr>
        <w:t>To:</w:t>
      </w:r>
      <w:r w:rsidRPr="00F2166D">
        <w:rPr>
          <w:rFonts w:ascii="Calibri" w:hAnsi="Calibri" w:eastAsia="Calibri" w:cs="Calibri"/>
          <w:sz w:val="22"/>
          <w:szCs w:val="22"/>
        </w:rPr>
        <w:t xml:space="preserve"> TM KANCELEJA &lt;</w:t>
      </w:r>
      <w:hyperlink w:history="1" r:id="rId8">
        <w:r w:rsidRPr="00F2166D">
          <w:rPr>
            <w:rFonts w:ascii="Calibri" w:hAnsi="Calibri" w:eastAsia="Calibri" w:cs="Calibri"/>
            <w:color w:val="0563C1"/>
            <w:sz w:val="22"/>
            <w:szCs w:val="22"/>
            <w:u w:val="single"/>
          </w:rPr>
          <w:t>TM.KANCELEJA@TM.GOV.LV</w:t>
        </w:r>
      </w:hyperlink>
      <w:r w:rsidRPr="00F2166D">
        <w:rPr>
          <w:rFonts w:ascii="Calibri" w:hAnsi="Calibri" w:eastAsia="Calibri" w:cs="Calibri"/>
          <w:sz w:val="22"/>
          <w:szCs w:val="22"/>
        </w:rPr>
        <w:t>&gt;</w:t>
      </w:r>
      <w:r w:rsidRPr="00F2166D">
        <w:rPr>
          <w:rFonts w:ascii="Calibri" w:hAnsi="Calibri" w:eastAsia="Calibri" w:cs="Calibri"/>
          <w:sz w:val="22"/>
          <w:szCs w:val="22"/>
        </w:rPr>
        <w:br/>
      </w:r>
      <w:proofErr w:type="spellStart"/>
      <w:r w:rsidRPr="00F2166D">
        <w:rPr>
          <w:rFonts w:ascii="Calibri" w:hAnsi="Calibri" w:eastAsia="Calibri" w:cs="Calibri"/>
          <w:b/>
          <w:bCs/>
          <w:sz w:val="22"/>
          <w:szCs w:val="22"/>
        </w:rPr>
        <w:t>Subject</w:t>
      </w:r>
      <w:proofErr w:type="spellEnd"/>
      <w:r w:rsidRPr="00F2166D">
        <w:rPr>
          <w:rFonts w:ascii="Calibri" w:hAnsi="Calibri" w:eastAsia="Calibri" w:cs="Calibri"/>
          <w:b/>
          <w:bCs/>
          <w:sz w:val="22"/>
          <w:szCs w:val="22"/>
        </w:rPr>
        <w:t>:</w:t>
      </w:r>
      <w:r w:rsidRPr="00F2166D">
        <w:rPr>
          <w:rFonts w:ascii="Calibri" w:hAnsi="Calibri" w:eastAsia="Calibri" w:cs="Calibri"/>
          <w:sz w:val="22"/>
          <w:szCs w:val="22"/>
        </w:rPr>
        <w:t xml:space="preserve"> (VSS-637) un (VSS-638)</w:t>
      </w:r>
    </w:p>
    <w:p w:rsidRPr="00F2166D" w:rsidR="00F2166D" w:rsidP="00F2166D" w:rsidRDefault="00F2166D" w14:paraId="1C85F96A" w14:textId="77777777">
      <w:pPr>
        <w:rPr>
          <w:rFonts w:ascii="Calibri" w:hAnsi="Calibri" w:eastAsia="Calibri" w:cs="Calibri"/>
          <w:sz w:val="22"/>
          <w:szCs w:val="22"/>
          <w:lang w:eastAsia="en-US"/>
        </w:rPr>
      </w:pPr>
    </w:p>
    <w:p w:rsidRPr="00F2166D" w:rsidR="00F2166D" w:rsidP="00F2166D" w:rsidRDefault="00F2166D" w14:paraId="5ABE0D61" w14:textId="77777777">
      <w:pPr>
        <w:rPr>
          <w:rFonts w:eastAsia="Calibri"/>
          <w:lang w:eastAsia="en-US"/>
        </w:rPr>
      </w:pPr>
      <w:r w:rsidRPr="00F2166D">
        <w:rPr>
          <w:rFonts w:eastAsia="Calibri"/>
          <w:lang w:eastAsia="en-US"/>
        </w:rPr>
        <w:t>Labdien!</w:t>
      </w:r>
    </w:p>
    <w:p w:rsidRPr="00F2166D" w:rsidR="00F2166D" w:rsidP="00F2166D" w:rsidRDefault="00F2166D" w14:paraId="48143315" w14:textId="77777777">
      <w:pPr>
        <w:rPr>
          <w:rFonts w:eastAsia="Calibri"/>
          <w:lang w:eastAsia="en-US"/>
        </w:rPr>
      </w:pPr>
    </w:p>
    <w:p w:rsidRPr="00F2166D" w:rsidR="00F2166D" w:rsidP="00F2166D" w:rsidRDefault="00F2166D" w14:paraId="49F8753C" w14:textId="77777777">
      <w:pPr>
        <w:rPr>
          <w:rFonts w:eastAsia="Calibri"/>
          <w:lang w:eastAsia="en-US"/>
        </w:rPr>
      </w:pPr>
      <w:r w:rsidRPr="00F2166D">
        <w:rPr>
          <w:rFonts w:eastAsia="Calibri"/>
          <w:lang w:eastAsia="en-US"/>
        </w:rPr>
        <w:t>Latvijas Lielo pilsētu asociācija ir iepazinusies ar 30.07.2020. Valsts sekretāru sanāksmē izsludināto likumprojektu “Grozījumi Civillikumā” (VSS</w:t>
      </w:r>
      <w:r w:rsidRPr="00F2166D">
        <w:rPr>
          <w:rFonts w:eastAsia="Calibri"/>
          <w:lang w:eastAsia="en-US"/>
        </w:rPr>
        <w:noBreakHyphen/>
        <w:t xml:space="preserve">637) un likumprojektu “Grozījums Civilstāvokļa aktu reģistrācijas likumā” (VSS-638) un ierosina iekļaut iepriekš minētajos likumprojektos normas, kas noteiktu, ka laulības reģistrācijai nav nepieciešami liecinieki, proti iekļaut </w:t>
      </w:r>
      <w:r w:rsidRPr="00F2166D">
        <w:rPr>
          <w:rFonts w:eastAsia="Calibri"/>
          <w:b/>
          <w:bCs/>
          <w:lang w:eastAsia="en-US"/>
        </w:rPr>
        <w:t xml:space="preserve">Civilstāvokļa aktu reģistrācijas likuma 19. panta pirmās daļas, 21. panta pirmās daļas 7. punkta un 21. panta otrās daļas un Civillikuma 56. panta grozījumus </w:t>
      </w:r>
      <w:r w:rsidRPr="00F2166D">
        <w:rPr>
          <w:rFonts w:eastAsia="Calibri"/>
          <w:lang w:eastAsia="en-US"/>
        </w:rPr>
        <w:t>(</w:t>
      </w:r>
      <w:r w:rsidRPr="00F2166D">
        <w:rPr>
          <w:rFonts w:eastAsia="Calibri"/>
          <w:i/>
          <w:iCs/>
          <w:lang w:eastAsia="en-US"/>
        </w:rPr>
        <w:t>skatīt pielikumā izziņas</w:t>
      </w:r>
      <w:r w:rsidRPr="00F2166D">
        <w:rPr>
          <w:rFonts w:eastAsia="Calibri"/>
          <w:lang w:eastAsia="en-US"/>
        </w:rPr>
        <w:t>).</w:t>
      </w:r>
    </w:p>
    <w:p w:rsidRPr="00F2166D" w:rsidR="00F2166D" w:rsidP="00F2166D" w:rsidRDefault="00F2166D" w14:paraId="5BB65902" w14:textId="77777777">
      <w:pPr>
        <w:rPr>
          <w:rFonts w:ascii="Calibri" w:hAnsi="Calibri" w:eastAsia="Calibri" w:cs="Calibri"/>
          <w:color w:val="1F497D"/>
          <w:sz w:val="22"/>
          <w:szCs w:val="22"/>
          <w:lang w:eastAsia="en-US"/>
        </w:rPr>
      </w:pPr>
    </w:p>
    <w:p w:rsidRPr="00F2166D" w:rsidR="00F2166D" w:rsidP="00F2166D" w:rsidRDefault="00F2166D" w14:paraId="7D81963D" w14:textId="77777777">
      <w:pPr>
        <w:rPr>
          <w:rFonts w:eastAsia="Calibri"/>
          <w:lang w:eastAsia="en-US"/>
        </w:rPr>
      </w:pPr>
      <w:r w:rsidRPr="00F2166D">
        <w:rPr>
          <w:rFonts w:eastAsia="Calibri"/>
          <w:lang w:eastAsia="en-US"/>
        </w:rPr>
        <w:t>Laulājamo tiesības stāties laulībā tiek noskaidrotas gan laulības pieteikuma saņemšanas brīdī, gan laulības reģistra ieraksta sastādīšanas brīdī. Liecinieku klātbūtne ir pilnīgi formāla, to esamība vai neesamība nevar ietekmēt laulājamo tiesības noslēgt laulību.</w:t>
      </w:r>
    </w:p>
    <w:p w:rsidRPr="00F2166D" w:rsidR="00F2166D" w:rsidP="00F2166D" w:rsidRDefault="00F2166D" w14:paraId="6F6D8D4E" w14:textId="77777777">
      <w:pPr>
        <w:rPr>
          <w:rFonts w:eastAsia="Calibri"/>
          <w:lang w:eastAsia="en-US"/>
        </w:rPr>
      </w:pPr>
      <w:r w:rsidRPr="00F2166D">
        <w:rPr>
          <w:rFonts w:eastAsia="Calibri"/>
          <w:lang w:eastAsia="en-US"/>
        </w:rPr>
        <w:t xml:space="preserve">Dzimtsarakstu nodaļas diezgan bieži saskaras ar laulājamo neizpratni par liecinieku obligātumu, īpaši, kad laulājamie izvēlas laulības reģistrāciju bez svinīgās ceremonijas, </w:t>
      </w:r>
      <w:proofErr w:type="gramStart"/>
      <w:r w:rsidRPr="00F2166D">
        <w:rPr>
          <w:rFonts w:eastAsia="Calibri"/>
          <w:lang w:eastAsia="en-US"/>
        </w:rPr>
        <w:t>t.i.</w:t>
      </w:r>
      <w:proofErr w:type="gramEnd"/>
      <w:r w:rsidRPr="00F2166D">
        <w:rPr>
          <w:rFonts w:eastAsia="Calibri"/>
          <w:lang w:eastAsia="en-US"/>
        </w:rPr>
        <w:t xml:space="preserve"> vēloties formāli, lietišķi, pēc iespējas konfidenciāli un vienkārši sakārtot dokumentāli savstarpējās attiecības.</w:t>
      </w:r>
    </w:p>
    <w:p w:rsidRPr="00F2166D" w:rsidR="00F2166D" w:rsidP="00F2166D" w:rsidRDefault="00F2166D" w14:paraId="58D2DFF2" w14:textId="77777777">
      <w:pPr>
        <w:rPr>
          <w:rFonts w:ascii="Calibri" w:hAnsi="Calibri" w:eastAsia="Calibri" w:cs="Calibri"/>
          <w:color w:val="1F497D"/>
          <w:sz w:val="22"/>
          <w:szCs w:val="22"/>
          <w:lang w:eastAsia="en-US"/>
        </w:rPr>
      </w:pPr>
    </w:p>
    <w:p w:rsidRPr="00F2166D" w:rsidR="00F2166D" w:rsidP="00F2166D" w:rsidRDefault="00F2166D" w14:paraId="2CE6356F" w14:textId="77777777">
      <w:pPr>
        <w:rPr>
          <w:rFonts w:ascii="Calibri" w:hAnsi="Calibri" w:eastAsia="Calibri" w:cs="Calibri"/>
          <w:color w:val="1F497D"/>
          <w:sz w:val="22"/>
          <w:szCs w:val="22"/>
          <w:lang w:eastAsia="en-US"/>
        </w:rPr>
      </w:pPr>
    </w:p>
    <w:p w:rsidRPr="00F2166D" w:rsidR="00F2166D" w:rsidP="00F2166D" w:rsidRDefault="00F2166D" w14:paraId="169CBA18" w14:textId="77777777">
      <w:pPr>
        <w:rPr>
          <w:rFonts w:eastAsia="Calibri"/>
          <w:color w:val="000000"/>
          <w:sz w:val="22"/>
          <w:szCs w:val="22"/>
        </w:rPr>
      </w:pPr>
      <w:r w:rsidRPr="00F2166D">
        <w:rPr>
          <w:rFonts w:eastAsia="Calibri"/>
          <w:color w:val="000000"/>
          <w:sz w:val="22"/>
          <w:szCs w:val="22"/>
        </w:rPr>
        <w:t>Cieņā,</w:t>
      </w:r>
    </w:p>
    <w:p w:rsidRPr="00F2166D" w:rsidR="00F2166D" w:rsidP="00F2166D" w:rsidRDefault="00F2166D" w14:paraId="159BEB3C" w14:textId="77777777">
      <w:pPr>
        <w:rPr>
          <w:rFonts w:eastAsia="Calibri"/>
          <w:color w:val="000000"/>
          <w:sz w:val="22"/>
          <w:szCs w:val="22"/>
        </w:rPr>
      </w:pPr>
    </w:p>
    <w:p w:rsidRPr="00F2166D" w:rsidR="00F2166D" w:rsidP="00F2166D" w:rsidRDefault="00F2166D" w14:paraId="199C1F56" w14:textId="77777777">
      <w:pPr>
        <w:rPr>
          <w:rFonts w:eastAsia="Calibri"/>
          <w:color w:val="000000"/>
          <w:sz w:val="22"/>
          <w:szCs w:val="22"/>
        </w:rPr>
      </w:pPr>
      <w:r w:rsidRPr="00F2166D">
        <w:rPr>
          <w:rFonts w:eastAsia="Calibri"/>
          <w:color w:val="000000"/>
          <w:sz w:val="22"/>
          <w:szCs w:val="22"/>
        </w:rPr>
        <w:t>Latvijas Lielo pilsētu asociācija</w:t>
      </w:r>
    </w:p>
    <w:p w:rsidRPr="00F2166D" w:rsidR="00F2166D" w:rsidP="00F2166D" w:rsidRDefault="00F2166D" w14:paraId="156AE51C" w14:textId="77777777">
      <w:pPr>
        <w:rPr>
          <w:rFonts w:eastAsia="Calibri"/>
          <w:color w:val="000000"/>
          <w:sz w:val="22"/>
          <w:szCs w:val="22"/>
        </w:rPr>
      </w:pPr>
      <w:r w:rsidRPr="00F2166D">
        <w:rPr>
          <w:rFonts w:eastAsia="Calibri"/>
          <w:color w:val="000000"/>
          <w:sz w:val="22"/>
          <w:szCs w:val="22"/>
        </w:rPr>
        <w:t>Tālr.: 67223515</w:t>
      </w:r>
    </w:p>
    <w:p w:rsidRPr="00F2166D" w:rsidR="00F2166D" w:rsidP="00F2166D" w:rsidRDefault="00F2166D" w14:paraId="40E425DC" w14:textId="77777777">
      <w:pPr>
        <w:rPr>
          <w:rFonts w:eastAsia="Calibri"/>
          <w:color w:val="1F497D"/>
          <w:sz w:val="22"/>
          <w:szCs w:val="22"/>
        </w:rPr>
      </w:pPr>
      <w:r w:rsidRPr="00F2166D">
        <w:rPr>
          <w:rFonts w:eastAsia="Calibri"/>
          <w:color w:val="000000"/>
          <w:sz w:val="22"/>
          <w:szCs w:val="22"/>
        </w:rPr>
        <w:t xml:space="preserve">e-pasts: </w:t>
      </w:r>
      <w:hyperlink w:history="1" r:id="rId9">
        <w:r w:rsidRPr="00F2166D">
          <w:rPr>
            <w:rFonts w:eastAsia="Calibri"/>
            <w:color w:val="0563C1"/>
            <w:sz w:val="22"/>
            <w:szCs w:val="22"/>
            <w:u w:val="single"/>
          </w:rPr>
          <w:t>info@llpa.lv</w:t>
        </w:r>
      </w:hyperlink>
    </w:p>
    <w:p w:rsidRPr="00F2166D" w:rsidR="00F2166D" w:rsidP="00F2166D" w:rsidRDefault="00F2166D" w14:paraId="0B8D35BA" w14:textId="77777777">
      <w:pPr>
        <w:rPr>
          <w:rFonts w:eastAsia="Calibri"/>
          <w:color w:val="1F497D"/>
          <w:sz w:val="22"/>
          <w:szCs w:val="22"/>
        </w:rPr>
      </w:pPr>
      <w:hyperlink w:history="1" r:id="rId10">
        <w:r w:rsidRPr="00F2166D">
          <w:rPr>
            <w:rFonts w:eastAsia="Calibri"/>
            <w:color w:val="0563C1"/>
            <w:sz w:val="22"/>
            <w:szCs w:val="22"/>
            <w:u w:val="single"/>
          </w:rPr>
          <w:t>www.llpa.lv</w:t>
        </w:r>
      </w:hyperlink>
      <w:r w:rsidRPr="00F2166D">
        <w:rPr>
          <w:rFonts w:eastAsia="Calibri"/>
          <w:color w:val="1F497D"/>
          <w:sz w:val="22"/>
          <w:szCs w:val="22"/>
        </w:rPr>
        <w:t xml:space="preserve"> </w:t>
      </w:r>
    </w:p>
    <w:p w:rsidRPr="006A79C3" w:rsidR="006A79C3" w:rsidP="006A79C3" w:rsidRDefault="006A79C3" w14:paraId="73D591CF" w14:textId="77777777">
      <w:pPr>
        <w:shd w:val="clear" w:color="auto" w:fill="FFFFFF"/>
        <w:rPr>
          <w:rFonts w:eastAsia="Calibri"/>
          <w:color w:val="212121"/>
          <w:lang w:val="en-GB" w:eastAsia="en-GB"/>
        </w:rPr>
      </w:pPr>
      <w:r w:rsidRPr="006A79C3">
        <w:rPr>
          <w:rFonts w:eastAsia="Calibri"/>
          <w:color w:val="212121"/>
          <w:lang w:val="en-GB" w:eastAsia="en-GB"/>
        </w:rPr>
        <w:t> </w:t>
      </w:r>
    </w:p>
    <w:p w:rsidR="00D065EC" w:rsidP="00D065EC" w:rsidRDefault="00D065EC" w14:paraId="04101749" w14:textId="77777777"/>
    <w:p w:rsidRPr="00F8681F" w:rsidR="00A70AE0" w:rsidP="00F8681F" w:rsidRDefault="00A70AE0" w14:paraId="785A1000" w14:textId="77777777"/>
    <w:sectPr w:rsidRPr="00F8681F" w:rsidR="00A70AE0" w:rsidSect="003B7BE6">
      <w:headerReference w:type="even" r:id="rId11"/>
      <w:headerReference w:type="default" r:id="rId12"/>
      <w:footerReference w:type="even" r:id="rId13"/>
      <w:footerReference w:type="default" r:id="rId14"/>
      <w:headerReference w:type="first" r:id="rId15"/>
      <w:footerReference w:type="first" r:id="rId16"/>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7A911" w14:textId="77777777" w:rsidR="00D329D0" w:rsidRDefault="00D329D0">
      <w:r>
        <w:separator/>
      </w:r>
    </w:p>
  </w:endnote>
  <w:endnote w:type="continuationSeparator" w:id="0">
    <w:p w14:paraId="4AB1E9CF" w14:textId="77777777" w:rsidR="00D329D0" w:rsidRDefault="00D32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AACE9" w14:textId="77777777" w:rsidR="009E2091" w:rsidRDefault="009E209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4816A" w14:textId="0882C080" w:rsidR="003B7BE6" w:rsidRPr="00F570C1" w:rsidRDefault="00F2166D" w:rsidP="00F570C1">
    <w:pPr>
      <w:pStyle w:val="Kjene"/>
      <w:jc w:val="both"/>
      <w:rPr>
        <w:sz w:val="20"/>
        <w:szCs w:val="20"/>
      </w:rPr>
    </w:pPr>
    <w:r>
      <w:rPr>
        <w:sz w:val="20"/>
        <w:szCs w:val="20"/>
      </w:rPr>
      <w:t>LLPA</w:t>
    </w:r>
    <w:r w:rsidR="00CF7D94">
      <w:rPr>
        <w:sz w:val="20"/>
        <w:szCs w:val="20"/>
      </w:rPr>
      <w:t>_</w:t>
    </w:r>
    <w:r w:rsidR="00F8681F">
      <w:rPr>
        <w:sz w:val="20"/>
        <w:szCs w:val="20"/>
      </w:rPr>
      <w:t>Atz</w:t>
    </w:r>
    <w:r w:rsidR="003B7BE6" w:rsidRPr="00F570C1">
      <w:rPr>
        <w:sz w:val="20"/>
        <w:szCs w:val="20"/>
      </w:rPr>
      <w:t>_</w:t>
    </w:r>
    <w:r>
      <w:rPr>
        <w:sz w:val="20"/>
        <w:szCs w:val="20"/>
      </w:rPr>
      <w:t>1408</w:t>
    </w:r>
    <w:r w:rsidR="00DD75BB">
      <w:rPr>
        <w:sz w:val="20"/>
        <w:szCs w:val="20"/>
      </w:rPr>
      <w:t>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62936" w14:textId="77777777" w:rsidR="009E2091" w:rsidRDefault="009E209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98597" w14:textId="77777777" w:rsidR="00D329D0" w:rsidRDefault="00D329D0">
      <w:r>
        <w:separator/>
      </w:r>
    </w:p>
  </w:footnote>
  <w:footnote w:type="continuationSeparator" w:id="0">
    <w:p w14:paraId="77D5D2A8" w14:textId="77777777" w:rsidR="00D329D0" w:rsidRDefault="00D32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E2091" w:rsidRDefault="009E2091" w14:paraId="30CB952D"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E2091" w:rsidRDefault="009E2091" w14:paraId="1E3FBEC8" w14:textId="7777777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E2091" w:rsidRDefault="009E2091" w14:paraId="7DF71647"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17134"/>
    <w:multiLevelType w:val="hybridMultilevel"/>
    <w:tmpl w:val="165E8B2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C1"/>
    <w:rsid w:val="00003B90"/>
    <w:rsid w:val="00023DDF"/>
    <w:rsid w:val="00095923"/>
    <w:rsid w:val="000A2283"/>
    <w:rsid w:val="001350E8"/>
    <w:rsid w:val="00173460"/>
    <w:rsid w:val="001C6499"/>
    <w:rsid w:val="001D11DD"/>
    <w:rsid w:val="001F6E69"/>
    <w:rsid w:val="002760CD"/>
    <w:rsid w:val="00283CE3"/>
    <w:rsid w:val="00306AE9"/>
    <w:rsid w:val="003113D0"/>
    <w:rsid w:val="00333AF2"/>
    <w:rsid w:val="003866C9"/>
    <w:rsid w:val="003B7BE6"/>
    <w:rsid w:val="003E5CB3"/>
    <w:rsid w:val="0040585C"/>
    <w:rsid w:val="00414770"/>
    <w:rsid w:val="00424D92"/>
    <w:rsid w:val="004424B2"/>
    <w:rsid w:val="004C2305"/>
    <w:rsid w:val="004F5CC6"/>
    <w:rsid w:val="00516C4B"/>
    <w:rsid w:val="005574C4"/>
    <w:rsid w:val="00582FDB"/>
    <w:rsid w:val="005845FA"/>
    <w:rsid w:val="0059519F"/>
    <w:rsid w:val="005A1ADF"/>
    <w:rsid w:val="005D0356"/>
    <w:rsid w:val="00604862"/>
    <w:rsid w:val="006A0548"/>
    <w:rsid w:val="006A1330"/>
    <w:rsid w:val="006A79C3"/>
    <w:rsid w:val="006C2012"/>
    <w:rsid w:val="006D5D95"/>
    <w:rsid w:val="006E0EA9"/>
    <w:rsid w:val="006E53ED"/>
    <w:rsid w:val="00707A59"/>
    <w:rsid w:val="00711429"/>
    <w:rsid w:val="00712009"/>
    <w:rsid w:val="00713B93"/>
    <w:rsid w:val="00742103"/>
    <w:rsid w:val="00785216"/>
    <w:rsid w:val="007A49F7"/>
    <w:rsid w:val="007D5A88"/>
    <w:rsid w:val="007E00F3"/>
    <w:rsid w:val="008418E4"/>
    <w:rsid w:val="00901ED4"/>
    <w:rsid w:val="00952CA2"/>
    <w:rsid w:val="00962130"/>
    <w:rsid w:val="009A5EAC"/>
    <w:rsid w:val="009E2091"/>
    <w:rsid w:val="00A60ECA"/>
    <w:rsid w:val="00A70AE0"/>
    <w:rsid w:val="00A73FAF"/>
    <w:rsid w:val="00AA245C"/>
    <w:rsid w:val="00AA5D61"/>
    <w:rsid w:val="00AC6665"/>
    <w:rsid w:val="00B403C4"/>
    <w:rsid w:val="00B45E5D"/>
    <w:rsid w:val="00C0237B"/>
    <w:rsid w:val="00C0437E"/>
    <w:rsid w:val="00C42B0F"/>
    <w:rsid w:val="00C60772"/>
    <w:rsid w:val="00C74168"/>
    <w:rsid w:val="00CA45F6"/>
    <w:rsid w:val="00CF7D94"/>
    <w:rsid w:val="00D065EC"/>
    <w:rsid w:val="00D24F7F"/>
    <w:rsid w:val="00D329D0"/>
    <w:rsid w:val="00D41B55"/>
    <w:rsid w:val="00D544D6"/>
    <w:rsid w:val="00D91513"/>
    <w:rsid w:val="00DD75BB"/>
    <w:rsid w:val="00E2473D"/>
    <w:rsid w:val="00E25177"/>
    <w:rsid w:val="00ED1915"/>
    <w:rsid w:val="00F2166D"/>
    <w:rsid w:val="00F31E5A"/>
    <w:rsid w:val="00F55568"/>
    <w:rsid w:val="00F570C1"/>
    <w:rsid w:val="00F82677"/>
    <w:rsid w:val="00F8681F"/>
    <w:rsid w:val="00F90CAC"/>
    <w:rsid w:val="00FF4478"/>
    <w:rsid w:val="00FF7D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CB963"/>
  <w15:chartTrackingRefBased/>
  <w15:docId w15:val="{D4B67A5D-143F-4DC8-A1C1-249AD6DB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1">
    <w:name w:val="heading 1"/>
    <w:basedOn w:val="Parasts"/>
    <w:next w:val="Parasts"/>
    <w:link w:val="Virsraksts1Rakstz"/>
    <w:qFormat/>
    <w:rsid w:val="00306AE9"/>
    <w:pPr>
      <w:keepNext/>
      <w:spacing w:before="240" w:after="60"/>
      <w:outlineLvl w:val="0"/>
    </w:pPr>
    <w:rPr>
      <w:rFonts w:ascii="Cambria" w:hAnsi="Cambria"/>
      <w:b/>
      <w:bCs/>
      <w:kern w:val="32"/>
      <w:sz w:val="32"/>
      <w:szCs w:val="32"/>
    </w:rPr>
  </w:style>
  <w:style w:type="paragraph" w:styleId="Virsraksts2">
    <w:name w:val="heading 2"/>
    <w:basedOn w:val="Parasts"/>
    <w:link w:val="Virsraksts2Rakstz"/>
    <w:uiPriority w:val="9"/>
    <w:semiHidden/>
    <w:unhideWhenUsed/>
    <w:qFormat/>
    <w:rsid w:val="002760CD"/>
    <w:pPr>
      <w:keepNext/>
      <w:spacing w:before="240" w:after="60"/>
      <w:jc w:val="both"/>
      <w:outlineLvl w:val="1"/>
    </w:pPr>
    <w:rPr>
      <w:rFonts w:ascii="Arial" w:eastAsia="Calibri" w:hAnsi="Arial" w:cs="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F570C1"/>
    <w:rPr>
      <w:color w:val="0000FF"/>
      <w:u w:val="single"/>
    </w:rPr>
  </w:style>
  <w:style w:type="paragraph" w:styleId="Galvene">
    <w:name w:val="header"/>
    <w:basedOn w:val="Parasts"/>
    <w:rsid w:val="00F570C1"/>
    <w:pPr>
      <w:tabs>
        <w:tab w:val="center" w:pos="4153"/>
        <w:tab w:val="right" w:pos="8306"/>
      </w:tabs>
    </w:pPr>
  </w:style>
  <w:style w:type="paragraph" w:styleId="Kjene">
    <w:name w:val="footer"/>
    <w:basedOn w:val="Parasts"/>
    <w:rsid w:val="00F570C1"/>
    <w:pPr>
      <w:tabs>
        <w:tab w:val="center" w:pos="4153"/>
        <w:tab w:val="right" w:pos="8306"/>
      </w:tabs>
    </w:pPr>
  </w:style>
  <w:style w:type="paragraph" w:customStyle="1" w:styleId="RakstzCharCharRakstzCharCharRakstz">
    <w:name w:val="Rakstz. Char Char Rakstz. Char Char Rakstz."/>
    <w:basedOn w:val="Parasts"/>
    <w:rsid w:val="00F570C1"/>
    <w:pPr>
      <w:spacing w:after="160" w:line="240" w:lineRule="exact"/>
    </w:pPr>
    <w:rPr>
      <w:rFonts w:ascii="Tahoma" w:hAnsi="Tahoma"/>
      <w:sz w:val="20"/>
      <w:szCs w:val="20"/>
      <w:lang w:val="en-US" w:eastAsia="en-US"/>
    </w:rPr>
  </w:style>
  <w:style w:type="character" w:styleId="Izteiksmgs">
    <w:name w:val="Strong"/>
    <w:qFormat/>
    <w:rsid w:val="00F570C1"/>
    <w:rPr>
      <w:b/>
      <w:bCs/>
    </w:rPr>
  </w:style>
  <w:style w:type="character" w:customStyle="1" w:styleId="Virsraksts2Rakstz">
    <w:name w:val="Virsraksts 2 Rakstz."/>
    <w:link w:val="Virsraksts2"/>
    <w:uiPriority w:val="9"/>
    <w:semiHidden/>
    <w:rsid w:val="002760CD"/>
    <w:rPr>
      <w:rFonts w:ascii="Arial" w:eastAsia="Calibri" w:hAnsi="Arial" w:cs="Arial"/>
      <w:b/>
      <w:bCs/>
      <w:i/>
      <w:iCs/>
      <w:sz w:val="28"/>
      <w:szCs w:val="28"/>
    </w:rPr>
  </w:style>
  <w:style w:type="character" w:customStyle="1" w:styleId="Virsraksts1Rakstz">
    <w:name w:val="Virsraksts 1 Rakstz."/>
    <w:link w:val="Virsraksts1"/>
    <w:rsid w:val="00306AE9"/>
    <w:rPr>
      <w:rFonts w:ascii="Cambria" w:eastAsia="Times New Roman" w:hAnsi="Cambria" w:cs="Times New Roman"/>
      <w:b/>
      <w:bCs/>
      <w:kern w:val="32"/>
      <w:sz w:val="32"/>
      <w:szCs w:val="32"/>
    </w:rPr>
  </w:style>
  <w:style w:type="character" w:styleId="Neatrisintapieminana">
    <w:name w:val="Unresolved Mention"/>
    <w:uiPriority w:val="99"/>
    <w:semiHidden/>
    <w:unhideWhenUsed/>
    <w:rsid w:val="00F8681F"/>
    <w:rPr>
      <w:color w:val="808080"/>
      <w:shd w:val="clear" w:color="auto" w:fill="E6E6E6"/>
    </w:rPr>
  </w:style>
  <w:style w:type="paragraph" w:styleId="Balonteksts">
    <w:name w:val="Balloon Text"/>
    <w:basedOn w:val="Parasts"/>
    <w:link w:val="BalontekstsRakstz"/>
    <w:rsid w:val="00D24F7F"/>
    <w:rPr>
      <w:rFonts w:ascii="Segoe UI" w:hAnsi="Segoe UI" w:cs="Segoe UI"/>
      <w:sz w:val="18"/>
      <w:szCs w:val="18"/>
    </w:rPr>
  </w:style>
  <w:style w:type="character" w:customStyle="1" w:styleId="BalontekstsRakstz">
    <w:name w:val="Balonteksts Rakstz."/>
    <w:link w:val="Balonteksts"/>
    <w:rsid w:val="00D24F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92434">
      <w:bodyDiv w:val="1"/>
      <w:marLeft w:val="0"/>
      <w:marRight w:val="0"/>
      <w:marTop w:val="0"/>
      <w:marBottom w:val="0"/>
      <w:divBdr>
        <w:top w:val="none" w:sz="0" w:space="0" w:color="auto"/>
        <w:left w:val="none" w:sz="0" w:space="0" w:color="auto"/>
        <w:bottom w:val="none" w:sz="0" w:space="0" w:color="auto"/>
        <w:right w:val="none" w:sz="0" w:space="0" w:color="auto"/>
      </w:divBdr>
    </w:div>
    <w:div w:id="71779409">
      <w:bodyDiv w:val="1"/>
      <w:marLeft w:val="0"/>
      <w:marRight w:val="0"/>
      <w:marTop w:val="0"/>
      <w:marBottom w:val="0"/>
      <w:divBdr>
        <w:top w:val="none" w:sz="0" w:space="0" w:color="auto"/>
        <w:left w:val="none" w:sz="0" w:space="0" w:color="auto"/>
        <w:bottom w:val="none" w:sz="0" w:space="0" w:color="auto"/>
        <w:right w:val="none" w:sz="0" w:space="0" w:color="auto"/>
      </w:divBdr>
    </w:div>
    <w:div w:id="120268403">
      <w:bodyDiv w:val="1"/>
      <w:marLeft w:val="0"/>
      <w:marRight w:val="0"/>
      <w:marTop w:val="0"/>
      <w:marBottom w:val="0"/>
      <w:divBdr>
        <w:top w:val="none" w:sz="0" w:space="0" w:color="auto"/>
        <w:left w:val="none" w:sz="0" w:space="0" w:color="auto"/>
        <w:bottom w:val="none" w:sz="0" w:space="0" w:color="auto"/>
        <w:right w:val="none" w:sz="0" w:space="0" w:color="auto"/>
      </w:divBdr>
    </w:div>
    <w:div w:id="205719960">
      <w:bodyDiv w:val="1"/>
      <w:marLeft w:val="0"/>
      <w:marRight w:val="0"/>
      <w:marTop w:val="0"/>
      <w:marBottom w:val="0"/>
      <w:divBdr>
        <w:top w:val="none" w:sz="0" w:space="0" w:color="auto"/>
        <w:left w:val="none" w:sz="0" w:space="0" w:color="auto"/>
        <w:bottom w:val="none" w:sz="0" w:space="0" w:color="auto"/>
        <w:right w:val="none" w:sz="0" w:space="0" w:color="auto"/>
      </w:divBdr>
    </w:div>
    <w:div w:id="279728658">
      <w:bodyDiv w:val="1"/>
      <w:marLeft w:val="0"/>
      <w:marRight w:val="0"/>
      <w:marTop w:val="0"/>
      <w:marBottom w:val="0"/>
      <w:divBdr>
        <w:top w:val="none" w:sz="0" w:space="0" w:color="auto"/>
        <w:left w:val="none" w:sz="0" w:space="0" w:color="auto"/>
        <w:bottom w:val="none" w:sz="0" w:space="0" w:color="auto"/>
        <w:right w:val="none" w:sz="0" w:space="0" w:color="auto"/>
      </w:divBdr>
    </w:div>
    <w:div w:id="281378475">
      <w:bodyDiv w:val="1"/>
      <w:marLeft w:val="0"/>
      <w:marRight w:val="0"/>
      <w:marTop w:val="0"/>
      <w:marBottom w:val="0"/>
      <w:divBdr>
        <w:top w:val="none" w:sz="0" w:space="0" w:color="auto"/>
        <w:left w:val="none" w:sz="0" w:space="0" w:color="auto"/>
        <w:bottom w:val="none" w:sz="0" w:space="0" w:color="auto"/>
        <w:right w:val="none" w:sz="0" w:space="0" w:color="auto"/>
      </w:divBdr>
    </w:div>
    <w:div w:id="312179893">
      <w:bodyDiv w:val="1"/>
      <w:marLeft w:val="0"/>
      <w:marRight w:val="0"/>
      <w:marTop w:val="0"/>
      <w:marBottom w:val="0"/>
      <w:divBdr>
        <w:top w:val="none" w:sz="0" w:space="0" w:color="auto"/>
        <w:left w:val="none" w:sz="0" w:space="0" w:color="auto"/>
        <w:bottom w:val="none" w:sz="0" w:space="0" w:color="auto"/>
        <w:right w:val="none" w:sz="0" w:space="0" w:color="auto"/>
      </w:divBdr>
    </w:div>
    <w:div w:id="397216741">
      <w:bodyDiv w:val="1"/>
      <w:marLeft w:val="0"/>
      <w:marRight w:val="0"/>
      <w:marTop w:val="0"/>
      <w:marBottom w:val="0"/>
      <w:divBdr>
        <w:top w:val="none" w:sz="0" w:space="0" w:color="auto"/>
        <w:left w:val="none" w:sz="0" w:space="0" w:color="auto"/>
        <w:bottom w:val="none" w:sz="0" w:space="0" w:color="auto"/>
        <w:right w:val="none" w:sz="0" w:space="0" w:color="auto"/>
      </w:divBdr>
    </w:div>
    <w:div w:id="422730086">
      <w:bodyDiv w:val="1"/>
      <w:marLeft w:val="0"/>
      <w:marRight w:val="0"/>
      <w:marTop w:val="0"/>
      <w:marBottom w:val="0"/>
      <w:divBdr>
        <w:top w:val="none" w:sz="0" w:space="0" w:color="auto"/>
        <w:left w:val="none" w:sz="0" w:space="0" w:color="auto"/>
        <w:bottom w:val="none" w:sz="0" w:space="0" w:color="auto"/>
        <w:right w:val="none" w:sz="0" w:space="0" w:color="auto"/>
      </w:divBdr>
    </w:div>
    <w:div w:id="624699255">
      <w:bodyDiv w:val="1"/>
      <w:marLeft w:val="0"/>
      <w:marRight w:val="0"/>
      <w:marTop w:val="0"/>
      <w:marBottom w:val="0"/>
      <w:divBdr>
        <w:top w:val="none" w:sz="0" w:space="0" w:color="auto"/>
        <w:left w:val="none" w:sz="0" w:space="0" w:color="auto"/>
        <w:bottom w:val="none" w:sz="0" w:space="0" w:color="auto"/>
        <w:right w:val="none" w:sz="0" w:space="0" w:color="auto"/>
      </w:divBdr>
    </w:div>
    <w:div w:id="695623784">
      <w:bodyDiv w:val="1"/>
      <w:marLeft w:val="0"/>
      <w:marRight w:val="0"/>
      <w:marTop w:val="0"/>
      <w:marBottom w:val="0"/>
      <w:divBdr>
        <w:top w:val="none" w:sz="0" w:space="0" w:color="auto"/>
        <w:left w:val="none" w:sz="0" w:space="0" w:color="auto"/>
        <w:bottom w:val="none" w:sz="0" w:space="0" w:color="auto"/>
        <w:right w:val="none" w:sz="0" w:space="0" w:color="auto"/>
      </w:divBdr>
    </w:div>
    <w:div w:id="729427908">
      <w:bodyDiv w:val="1"/>
      <w:marLeft w:val="0"/>
      <w:marRight w:val="0"/>
      <w:marTop w:val="0"/>
      <w:marBottom w:val="0"/>
      <w:divBdr>
        <w:top w:val="none" w:sz="0" w:space="0" w:color="auto"/>
        <w:left w:val="none" w:sz="0" w:space="0" w:color="auto"/>
        <w:bottom w:val="none" w:sz="0" w:space="0" w:color="auto"/>
        <w:right w:val="none" w:sz="0" w:space="0" w:color="auto"/>
      </w:divBdr>
    </w:div>
    <w:div w:id="826088247">
      <w:bodyDiv w:val="1"/>
      <w:marLeft w:val="0"/>
      <w:marRight w:val="0"/>
      <w:marTop w:val="0"/>
      <w:marBottom w:val="0"/>
      <w:divBdr>
        <w:top w:val="none" w:sz="0" w:space="0" w:color="auto"/>
        <w:left w:val="none" w:sz="0" w:space="0" w:color="auto"/>
        <w:bottom w:val="none" w:sz="0" w:space="0" w:color="auto"/>
        <w:right w:val="none" w:sz="0" w:space="0" w:color="auto"/>
      </w:divBdr>
    </w:div>
    <w:div w:id="912351735">
      <w:bodyDiv w:val="1"/>
      <w:marLeft w:val="0"/>
      <w:marRight w:val="0"/>
      <w:marTop w:val="0"/>
      <w:marBottom w:val="0"/>
      <w:divBdr>
        <w:top w:val="none" w:sz="0" w:space="0" w:color="auto"/>
        <w:left w:val="none" w:sz="0" w:space="0" w:color="auto"/>
        <w:bottom w:val="none" w:sz="0" w:space="0" w:color="auto"/>
        <w:right w:val="none" w:sz="0" w:space="0" w:color="auto"/>
      </w:divBdr>
    </w:div>
    <w:div w:id="1001542471">
      <w:bodyDiv w:val="1"/>
      <w:marLeft w:val="0"/>
      <w:marRight w:val="0"/>
      <w:marTop w:val="0"/>
      <w:marBottom w:val="0"/>
      <w:divBdr>
        <w:top w:val="none" w:sz="0" w:space="0" w:color="auto"/>
        <w:left w:val="none" w:sz="0" w:space="0" w:color="auto"/>
        <w:bottom w:val="none" w:sz="0" w:space="0" w:color="auto"/>
        <w:right w:val="none" w:sz="0" w:space="0" w:color="auto"/>
      </w:divBdr>
    </w:div>
    <w:div w:id="1059787423">
      <w:bodyDiv w:val="1"/>
      <w:marLeft w:val="0"/>
      <w:marRight w:val="0"/>
      <w:marTop w:val="0"/>
      <w:marBottom w:val="0"/>
      <w:divBdr>
        <w:top w:val="none" w:sz="0" w:space="0" w:color="auto"/>
        <w:left w:val="none" w:sz="0" w:space="0" w:color="auto"/>
        <w:bottom w:val="none" w:sz="0" w:space="0" w:color="auto"/>
        <w:right w:val="none" w:sz="0" w:space="0" w:color="auto"/>
      </w:divBdr>
    </w:div>
    <w:div w:id="1112432371">
      <w:bodyDiv w:val="1"/>
      <w:marLeft w:val="0"/>
      <w:marRight w:val="0"/>
      <w:marTop w:val="0"/>
      <w:marBottom w:val="0"/>
      <w:divBdr>
        <w:top w:val="none" w:sz="0" w:space="0" w:color="auto"/>
        <w:left w:val="none" w:sz="0" w:space="0" w:color="auto"/>
        <w:bottom w:val="none" w:sz="0" w:space="0" w:color="auto"/>
        <w:right w:val="none" w:sz="0" w:space="0" w:color="auto"/>
      </w:divBdr>
    </w:div>
    <w:div w:id="1118064167">
      <w:bodyDiv w:val="1"/>
      <w:marLeft w:val="0"/>
      <w:marRight w:val="0"/>
      <w:marTop w:val="0"/>
      <w:marBottom w:val="0"/>
      <w:divBdr>
        <w:top w:val="none" w:sz="0" w:space="0" w:color="auto"/>
        <w:left w:val="none" w:sz="0" w:space="0" w:color="auto"/>
        <w:bottom w:val="none" w:sz="0" w:space="0" w:color="auto"/>
        <w:right w:val="none" w:sz="0" w:space="0" w:color="auto"/>
      </w:divBdr>
    </w:div>
    <w:div w:id="1159612213">
      <w:bodyDiv w:val="1"/>
      <w:marLeft w:val="0"/>
      <w:marRight w:val="0"/>
      <w:marTop w:val="0"/>
      <w:marBottom w:val="0"/>
      <w:divBdr>
        <w:top w:val="none" w:sz="0" w:space="0" w:color="auto"/>
        <w:left w:val="none" w:sz="0" w:space="0" w:color="auto"/>
        <w:bottom w:val="none" w:sz="0" w:space="0" w:color="auto"/>
        <w:right w:val="none" w:sz="0" w:space="0" w:color="auto"/>
      </w:divBdr>
    </w:div>
    <w:div w:id="1192307951">
      <w:bodyDiv w:val="1"/>
      <w:marLeft w:val="0"/>
      <w:marRight w:val="0"/>
      <w:marTop w:val="0"/>
      <w:marBottom w:val="0"/>
      <w:divBdr>
        <w:top w:val="none" w:sz="0" w:space="0" w:color="auto"/>
        <w:left w:val="none" w:sz="0" w:space="0" w:color="auto"/>
        <w:bottom w:val="none" w:sz="0" w:space="0" w:color="auto"/>
        <w:right w:val="none" w:sz="0" w:space="0" w:color="auto"/>
      </w:divBdr>
    </w:div>
    <w:div w:id="1225066184">
      <w:bodyDiv w:val="1"/>
      <w:marLeft w:val="0"/>
      <w:marRight w:val="0"/>
      <w:marTop w:val="0"/>
      <w:marBottom w:val="0"/>
      <w:divBdr>
        <w:top w:val="none" w:sz="0" w:space="0" w:color="auto"/>
        <w:left w:val="none" w:sz="0" w:space="0" w:color="auto"/>
        <w:bottom w:val="none" w:sz="0" w:space="0" w:color="auto"/>
        <w:right w:val="none" w:sz="0" w:space="0" w:color="auto"/>
      </w:divBdr>
    </w:div>
    <w:div w:id="1359702406">
      <w:bodyDiv w:val="1"/>
      <w:marLeft w:val="0"/>
      <w:marRight w:val="0"/>
      <w:marTop w:val="0"/>
      <w:marBottom w:val="0"/>
      <w:divBdr>
        <w:top w:val="none" w:sz="0" w:space="0" w:color="auto"/>
        <w:left w:val="none" w:sz="0" w:space="0" w:color="auto"/>
        <w:bottom w:val="none" w:sz="0" w:space="0" w:color="auto"/>
        <w:right w:val="none" w:sz="0" w:space="0" w:color="auto"/>
      </w:divBdr>
    </w:div>
    <w:div w:id="1390573323">
      <w:bodyDiv w:val="1"/>
      <w:marLeft w:val="0"/>
      <w:marRight w:val="0"/>
      <w:marTop w:val="0"/>
      <w:marBottom w:val="0"/>
      <w:divBdr>
        <w:top w:val="none" w:sz="0" w:space="0" w:color="auto"/>
        <w:left w:val="none" w:sz="0" w:space="0" w:color="auto"/>
        <w:bottom w:val="none" w:sz="0" w:space="0" w:color="auto"/>
        <w:right w:val="none" w:sz="0" w:space="0" w:color="auto"/>
      </w:divBdr>
    </w:div>
    <w:div w:id="1455057138">
      <w:bodyDiv w:val="1"/>
      <w:marLeft w:val="0"/>
      <w:marRight w:val="0"/>
      <w:marTop w:val="0"/>
      <w:marBottom w:val="0"/>
      <w:divBdr>
        <w:top w:val="none" w:sz="0" w:space="0" w:color="auto"/>
        <w:left w:val="none" w:sz="0" w:space="0" w:color="auto"/>
        <w:bottom w:val="none" w:sz="0" w:space="0" w:color="auto"/>
        <w:right w:val="none" w:sz="0" w:space="0" w:color="auto"/>
      </w:divBdr>
    </w:div>
    <w:div w:id="1492213899">
      <w:bodyDiv w:val="1"/>
      <w:marLeft w:val="0"/>
      <w:marRight w:val="0"/>
      <w:marTop w:val="0"/>
      <w:marBottom w:val="0"/>
      <w:divBdr>
        <w:top w:val="none" w:sz="0" w:space="0" w:color="auto"/>
        <w:left w:val="none" w:sz="0" w:space="0" w:color="auto"/>
        <w:bottom w:val="none" w:sz="0" w:space="0" w:color="auto"/>
        <w:right w:val="none" w:sz="0" w:space="0" w:color="auto"/>
      </w:divBdr>
    </w:div>
    <w:div w:id="1549151102">
      <w:bodyDiv w:val="1"/>
      <w:marLeft w:val="0"/>
      <w:marRight w:val="0"/>
      <w:marTop w:val="0"/>
      <w:marBottom w:val="0"/>
      <w:divBdr>
        <w:top w:val="none" w:sz="0" w:space="0" w:color="auto"/>
        <w:left w:val="none" w:sz="0" w:space="0" w:color="auto"/>
        <w:bottom w:val="none" w:sz="0" w:space="0" w:color="auto"/>
        <w:right w:val="none" w:sz="0" w:space="0" w:color="auto"/>
      </w:divBdr>
    </w:div>
    <w:div w:id="1628273048">
      <w:bodyDiv w:val="1"/>
      <w:marLeft w:val="0"/>
      <w:marRight w:val="0"/>
      <w:marTop w:val="0"/>
      <w:marBottom w:val="0"/>
      <w:divBdr>
        <w:top w:val="none" w:sz="0" w:space="0" w:color="auto"/>
        <w:left w:val="none" w:sz="0" w:space="0" w:color="auto"/>
        <w:bottom w:val="none" w:sz="0" w:space="0" w:color="auto"/>
        <w:right w:val="none" w:sz="0" w:space="0" w:color="auto"/>
      </w:divBdr>
    </w:div>
    <w:div w:id="1705397433">
      <w:bodyDiv w:val="1"/>
      <w:marLeft w:val="0"/>
      <w:marRight w:val="0"/>
      <w:marTop w:val="0"/>
      <w:marBottom w:val="0"/>
      <w:divBdr>
        <w:top w:val="none" w:sz="0" w:space="0" w:color="auto"/>
        <w:left w:val="none" w:sz="0" w:space="0" w:color="auto"/>
        <w:bottom w:val="none" w:sz="0" w:space="0" w:color="auto"/>
        <w:right w:val="none" w:sz="0" w:space="0" w:color="auto"/>
      </w:divBdr>
    </w:div>
    <w:div w:id="1718819140">
      <w:bodyDiv w:val="1"/>
      <w:marLeft w:val="0"/>
      <w:marRight w:val="0"/>
      <w:marTop w:val="0"/>
      <w:marBottom w:val="0"/>
      <w:divBdr>
        <w:top w:val="none" w:sz="0" w:space="0" w:color="auto"/>
        <w:left w:val="none" w:sz="0" w:space="0" w:color="auto"/>
        <w:bottom w:val="none" w:sz="0" w:space="0" w:color="auto"/>
        <w:right w:val="none" w:sz="0" w:space="0" w:color="auto"/>
      </w:divBdr>
    </w:div>
    <w:div w:id="1843231568">
      <w:bodyDiv w:val="1"/>
      <w:marLeft w:val="0"/>
      <w:marRight w:val="0"/>
      <w:marTop w:val="0"/>
      <w:marBottom w:val="0"/>
      <w:divBdr>
        <w:top w:val="none" w:sz="0" w:space="0" w:color="auto"/>
        <w:left w:val="none" w:sz="0" w:space="0" w:color="auto"/>
        <w:bottom w:val="none" w:sz="0" w:space="0" w:color="auto"/>
        <w:right w:val="none" w:sz="0" w:space="0" w:color="auto"/>
      </w:divBdr>
    </w:div>
    <w:div w:id="1925215766">
      <w:bodyDiv w:val="1"/>
      <w:marLeft w:val="0"/>
      <w:marRight w:val="0"/>
      <w:marTop w:val="0"/>
      <w:marBottom w:val="0"/>
      <w:divBdr>
        <w:top w:val="none" w:sz="0" w:space="0" w:color="auto"/>
        <w:left w:val="none" w:sz="0" w:space="0" w:color="auto"/>
        <w:bottom w:val="none" w:sz="0" w:space="0" w:color="auto"/>
        <w:right w:val="none" w:sz="0" w:space="0" w:color="auto"/>
      </w:divBdr>
    </w:div>
    <w:div w:id="1925844297">
      <w:bodyDiv w:val="1"/>
      <w:marLeft w:val="0"/>
      <w:marRight w:val="0"/>
      <w:marTop w:val="0"/>
      <w:marBottom w:val="0"/>
      <w:divBdr>
        <w:top w:val="none" w:sz="0" w:space="0" w:color="auto"/>
        <w:left w:val="none" w:sz="0" w:space="0" w:color="auto"/>
        <w:bottom w:val="none" w:sz="0" w:space="0" w:color="auto"/>
        <w:right w:val="none" w:sz="0" w:space="0" w:color="auto"/>
      </w:divBdr>
    </w:div>
    <w:div w:id="1982419445">
      <w:bodyDiv w:val="1"/>
      <w:marLeft w:val="0"/>
      <w:marRight w:val="0"/>
      <w:marTop w:val="0"/>
      <w:marBottom w:val="0"/>
      <w:divBdr>
        <w:top w:val="none" w:sz="0" w:space="0" w:color="auto"/>
        <w:left w:val="none" w:sz="0" w:space="0" w:color="auto"/>
        <w:bottom w:val="none" w:sz="0" w:space="0" w:color="auto"/>
        <w:right w:val="none" w:sz="0" w:space="0" w:color="auto"/>
      </w:divBdr>
    </w:div>
    <w:div w:id="210699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M.KANCELEJA@TM.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llpa.lv"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llpa.lv/" TargetMode="External"/><Relationship Id="rId4" Type="http://schemas.openxmlformats.org/officeDocument/2006/relationships/webSettings" Target="webSettings.xml"/><Relationship Id="rId9" Type="http://schemas.openxmlformats.org/officeDocument/2006/relationships/hyperlink" Target="mailto:info@llpa.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162</Words>
  <Characters>1360</Characters>
  <Application>Microsoft Office Word</Application>
  <DocSecurity>0</DocSecurity>
  <Lines>11</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Elektroniskā pasta izdruka par saskaņošanu</vt:lpstr>
      <vt:lpstr>Elektroniskā pasta izdruka par saskaņošanu  </vt:lpstr>
    </vt:vector>
  </TitlesOfParts>
  <Company>Tieslietu ministrija</Company>
  <LinksUpToDate>false</LinksUpToDate>
  <CharactersWithSpaces>1519</CharactersWithSpaces>
  <SharedDoc>false</SharedDoc>
  <HLinks>
    <vt:vector size="18" baseType="variant">
      <vt:variant>
        <vt:i4>7077976</vt:i4>
      </vt:variant>
      <vt:variant>
        <vt:i4>6</vt:i4>
      </vt:variant>
      <vt:variant>
        <vt:i4>0</vt:i4>
      </vt:variant>
      <vt:variant>
        <vt:i4>5</vt:i4>
      </vt:variant>
      <vt:variant>
        <vt:lpwstr>mailto:TM.KANCELEJA@TM.GOV.LV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Elektroniskā pasta izdruka par saskaņošanu</dc:title>
  <dc:subject>Paziņojums par projekta saskaņošanu</dc:subject>
  <dc:creator>Kristīne Alberinga</dc:creator>
  <cp:keywords/>
  <dc:description>67036835, kristine.alberinga@tm.gov.lv</dc:description>
  <cp:lastModifiedBy>Kristīne Alberinga</cp:lastModifiedBy>
  <cp:revision>3</cp:revision>
  <cp:lastPrinted>2018-04-17T06:21:00Z</cp:lastPrinted>
  <dcterms:created xsi:type="dcterms:W3CDTF">2020-08-18T14:15:00Z</dcterms:created>
  <dcterms:modified xsi:type="dcterms:W3CDTF">2020-08-18T14:15:00Z</dcterms:modified>
</cp:coreProperties>
</file>