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likumā “Par valsts budžetu 2025.gadam un budžeta ietvaru 2025., 2026. un 2027.gadam” noteiktajiem Veselības ministrijas kapitālsabiedrību kopējo personāla izmaksu ierobežojumiem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iekļautās Veselības ministrijas kapitālsabiedrības ir vispārējās valdības sektorā iekļautās kapitālsabiedrības, kuras ar savu saimniecisko darbību ietekmē vispārējās valdības budžeta deficītu un parādu, plānotās kopējās personāla izmaksu izmaiņas, palielinot tās, var negatīvi ietekmēt vispārējās valdības budžeta bilanci 2025. gadā. Atbilstoši Veselības ministrijas sniegtajai informācijai, rīkojuma projektā iekļauto kapitālsabiedrību kopējā ietekme uz vispārējās valdības budžeta bilanci ir negatīva 10,3 milj. euro. Attiecīgi minētais aspekts ir jāņem vērā, lemjot par personāla izmaksu palielināšanu un nepieciešams vienlaikus veikt kompensējošos pasākumus, lai mazinātu negatīvo ietekmi uz vispārējās valdības budžeta bilanci. Turklāt būtisks jautājums ir veselības pakalpojumu pieejamība iedzīvotājiem. Līdz ar to Veselības ministrijai jautājums jāskata kompleksi, nodrošinot, ka no piedāvātā risinājuma un iekšēji pārdalītajiem līdzekļiem neveidojas lielāki valsts slimnīcu zaudējumi, neapmaksātie rēķini un nesamazinās pakalpojumu kvalitāte un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fiskālā ietekme, kas saistīta ar rīkojuma projektā iekļautajām kapitālsabiedrībām, 2025. gadā galvenokārt veidojas tām kapitālsabiedrībām, kurām plānoti zaudējumi. Ietekme nav tieši saistīta ar personāla izmaksu pieaugumu kā atsevišķu faktoru, bet izriet no kopējā pakalpojumu apjoma pieauguma, ko nosaka pacientu skaita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personāla izmaksu izmaiņas ir pamatotas ar darba apjoma pieaugumu, un to ietekme ir daļa no vispārējās pakalpojumu nodrošināšanas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uzsver, ka nozare jau šobrīd darbojas pieejamā finansējuma ietvaros, un jebkādas izmaiņas personāla izmaksās tiek plānotas, ņemot vērā reālo pakalpojumu pieprasījumu. Lai mazinātu fiskālo ietekmi uz vispārējās valdības budžetu, nepieciešams nodrošināt līdzsvarotu pieeju, tostarp izvērtējot iespējamus kompensējošus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(LBAS) iebilst pret Projekta tālāko virzību tā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anotācijā norādīts, ka valsts veselības aprūpes sektorā strādājošās kapitālsabiedrības saskaras ar kvalificēta darbaspēka aizplūšanu gan uz privāto sektoru Latvijā, gan uz ārstniecības iestādēm citās valstīs, kur tiek piedāvāti labāki darba un atalgojuma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valsts finansējums veselības aprūpes nozares darbinieku darba samaksas palielināšanai 2025. gadā nav plānots. Atbilstoši Finanšu ministrijas prognozei, 2025. gadā mēneša vidējās darba samaksas pieaugums tautsaimniecībā būs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Veidojot Projektu, nav ņemts vērā, ka Nacionālās trīspusējās sadarbības padomes Veselības aprūpes nozares apakšpadome 2025. gada 30. janvāra sēdē nolēma ierosināt Ministru kabinetam neattiecināt likumā “Par valsts budžetu 2025. gadam un budžeta ietvaru 2025., 2026. un 2027. gadam” noteikto publiskā sektora atlīdzības pieauguma ierobežojumu 2,6% apmērā salīdzinājumā ar iepriekšējo gadu uz veselības aprūpes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LVSADA nepiekrīt saskaņošanas izziņā teiktajam, ka LVSADA un LBAS izteiktajam iebildumam nav juridiska pamata. Nacionālās trīspusējās sadarbības padomes Veselības aprūpes nozares apakšpadomes 2025. gada 30. janvāra sēdes lēmums pēc būtības uzliek Veselības ministrijai pienākumu ierosināt Ministru kabinetam neattiecināt likumā “Par valsts budžetu 2025. gadam un budžeta ietvaru 2025., 2026. un 2027. gadam” noteikto publiskā sektora atlīdzības pieauguma ierobežojumu 2,6% apmērā salīdzinājumā ar iepriekšējo gadu uz veselības aprūpes nozari. Turklāt šādu pienākumu pēc būtības pamato gan iepriekš minētā Projekta anotācijas norāde uz darbaspēka aizplūšanu no veselības aprūpes valsts sektora, gan arī Sabiedrības veselības pamatnostādnes 2021. – 2027. gadam (Ministru kabineta rīkojums Nr. 359., 26.05.2022.), Veselības darbaspēka attīstības stratēģija no 2025. gada līdz 2029. gadam (Ministru kabineta rīkojums Nr. 1194, 18.12.2025.) un jaunākie Eiropas Komisijas ieteikumi Latvijai (Eiropas Komisija. Ieteikums Padomes ieteikumam par Latvijas ekonomikas, sociālo, nodarbinātības, strukturālo un budžeta politiku. Briselē, 4.6.2025. COM(2025) 214 final).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Projekta kvalitāti, LVSADA un LBAS atkārtoti ierosina iekļaut Projektā visas valsts un pašvaldību ārstniecības iestādes, atļaujot tām palielināt kopējās personāla izmaksas līdz 10%, salīdzinot ar iepriekšējo pārskata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izprot LVSADA pausto iebildumu attiecībā uz publiskā sektora atlīdzības pieauguma ierobežojuma neattiecināšanu uz veselības aprūpes nozari un neatkāpjas no Nacionālās trīspusējās sadarbības padomes Veselības aprūpes nozares apakšpadomes 2025. gada 30. janvāra sēdē nolemtā. Vienlaikus norādām, ka rīkojuma projekts ir izstrādāts atbilstoši likuma “Par valsts budžetu 2025. gadam un budžeta ietvaru 2025., 2026. un 2027. gadam” 82. pantā noteiktajam un iesniegts likumā paredzētajā kārtībā. Projekts ir saskaņots ar Finanšu ministriju, kura šobrīd ir atbalstījusi piedāvāto pieeju attiecībā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Veselības ministrija nav tiesīga pieņemt lēmumus attiecībā uz pašvaldību kapitālsabiedrībām, jo to pārvaldība un lēmumi par atlīdzības politiku ietilpst attiecīgās pašvaldības domes kompetencē. Attiecīgi lēmumus par atkāpēm no minētā ierobežojuma pieņem Ministru kabinets – valsts kapitālsabiedrību gadījumā, un attiecīgās pašvaldības dome – pašvaldību kapitālsabiedrību gadījumā. Tādējādi Veselības ministrija rīkojuma projektā virza mērķētu risinājumu konkrētām valsts kapitālsabiedrībām, nevis vienotu pieeju visām nozares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(turpmāk - LVSADA) un Latvijas Brīvo arodbiedrību savienība (turpmāk - LBAS) iebilst pret Projekta tālāko virzību tā pašreizējā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nezināmu iemeslu dēļ nav iekļautas piecas Veselības ministrijas kapitālsabiedrības (Daugavpils psihoneiroloģiskā slimnīca, Daugavpils reģionālā slimnīca, Ludzas medicīnas centrs, Nacionālais psihiskās veselības centrs un Rīgas Austrumu klīniskā universitātes slimnīca). Bez tam, Projekts paredz, ka, pamatojoties uz likuma “Par valsts budžetu 2025. gadam un budžeta ietvaru 2025., 2026. un 2027. gadam” 82. pantu, ārstniecības iestādēm tiks atļauts palielināt kopējās personāla izmaksas salīdzinājumā ar iepriekšējo pārskata gadu par dažādām procentu likmēm robežās no 3,3% līdz 10,5%. Atšķirīgās procentu likmes anotācijā tiek pamatotas ar pašu ārstniecības iestāžu prognozēm par 2025. gadu. Minētais rada aizdomas par nevienlīdzīgu attieksmi pret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valsts veselības aprūpes sektorā strādājošās kapitālsabiedrības saskaras ar kvalificēta darbaspēka aizplūšanu gan uz privāto sektoru Latvijā, gan uz ārstniecības iestādēm citās valstīs, kur tiek piedāvāti labāki darba un atalgojuma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valsts finansējums veselības aprūpes nozares darbinieku darba samaksas palielināšanai 2025. gadā nav plānots. Atbilstoši Finanšu ministrijas prognozei, 2025. gadā mēneša vidējās darba samaksas pieaugums tautsaimniecībā būs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Projektu, nav ņemts vērā, ka Nacionālās trīspusējās sadarbības padomes Veselības aprūpes nozares apakšpadome 2025. gada 30. janvāra sēdē nolēma ierosināt Ministru kabinetam neattiecināt likumā “Par valsts budžetu 2025. gadam un budžeta ietvaru 2025., 2026. un 2027. gadam” noteikto publiskā sektora atlīdzības pieauguma ierobežojumu 2,6% apmērā salīdzinājumā ar iepriekšējo gadu uz veselības aprūpes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Projekta kvalitāti, LVSADA un LBAS ierosina iekļaut Projektā visas valsts un pašvaldību ārstniecības iestādes, atļaujot tām palielināt kopējās personāla izmaksas līdz 10%, salīdzinot ar iepriekšējo pārskata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Veselības ministrijas kapitālsabiedrībām (valsts kapitālsabiedrības) tika pieprasīta informācija par plānotajām personāla izmaksām 2025.gadā salīdzinājumā ar 2024.gadu. Vēršam uzmanību, ka  projektā ir iekļautas tās kapitālsabiedrības, kuru plānotās izmaksas 2025.gadā pārsniedz 2,6% robežu salīdzinājumā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Desmit no četrpadsmit Ministrijas kapitālsabiedrībām ir informējušas, ka 2025. gadā nebūs iespējams nodrošināt personāla izmaksu pieauguma ierobežojumu 2,6% apmērā, kā to paredz Likuma 82. pants, līdz ar to šīs kapitālsabiedrības ir iekļautas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projektā tika iekļautas deviņas no 14 Veselības ministrijas kapitālsabiedrībām, bet atzīmējam, ka Projekta saskaņošanas procesā tika saņemts lūgums no “Nacionālais psihiskās veselības centrs”, Valsts SIA iekļaut to Projektā un lūgt atļauju personāla izmaksu pārsniegumam, kas galvenokārt saistīts ar pilotprojekta “Finansēšanas modeļa maiņa uz ārstēšanas rezultātā un kvalitātē balstītu finansēšanas modeli psihiatriskās veselības aprūpē”, ko līdz 2025. gada beigām īstenos NPVC. Attiecīgi Projekts papildināts ar detalizētu informāciju par personāla izmaksu pieaugumu NPVC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VSIA “Daugavpils psihoneiroloģiskā slimnīca”, SIA “Daugavpils reģionālā slimnīca”, SIA “Rīgas Austrumu klīniskā universitātes slimnīca” un SIA “Ludzas medicīnas centrs” šobrīd nav indikāciju, ka personāla izmaksu pieaugums pārsniegs 2,6% robežu, kas noteikta Likuma 82.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izteikto iebildumu par atšķirīgu pieeju valsts un pašvaldību kapitālsabiedrībām saistībā ar kopējo personāla izmaksu palielināšanu informējam, ka saskaņā ar likuma “Par valsts budžetu 2025. gadam un budžeta ietvaru 2025., 2026. un 2027. gadam” 82.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lēmuma pieņemšana par personāla izmaksu apmēru pašvaldības kapitālsabiedrībā ir pašvaldības domes kompetencē, un attiecīgajai nozari pārraugošajai ministrijai nav tiesiska pamata vienpusēji lemt par šo kapitālsabiedrību atlīdzības politiku. Turklāt no publiski pieejamās informācijas ir redzams, ka atsevišķas pašvaldības jau ir pieņēmušas lēmumu, ka personāla izmaksas šajās pašvaldības esošajās kapitālsabiedrībās pārsniedz 2,6% salīdzinājumā ar 2024.gadu.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LVSADA un LABS izteiktajam iebildumam nav juridiska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Nacionālās trīspusējās sadarbības padomes Veselības aprūpes nozares apakšpadome 2025. gada 30. janvāra sēde ir notikusi pēc likuma “Par valsts budžetu 2025. gadam un budžeta ietvaru 2025., 2026. un 2027. gadam”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sabiedrības ar ierobežotu atbildību “Latvijas Digitālās veselības centrs” faktiskās darbības uzsākšanu no 2025. gada 1. janvāra, uz šo kapitālsabiedrību nav attiecināms likuma “Par valsts budžetu 2025. gadam un budžeta ietvaru 2025., 2026. un 2027. gadam” 82. pantā noteiktais kopējo personāla izmaksu pieauguma ierobežojums 2,6 procentu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 ir juridiska persona kopš 1997. gada (reģistrācijas Nr. nav mainīts). Laika gaitā ir mainījies tās nosaukums un saimnieciskās darbības veidi. 2025.gada 15.aprīlī ir apstiprināts SIA “Latvijas Digitālās veselības centrs” 2024. gada pārskats, kur t.sk. ir iekļautas personāla izmaksas. No minētā konstatējams, ka SIA “Latvijas Digitālās veselības centrs” 2024. gadā faktiski notika darbība, lai atbilstoši MK 28.07.2024. rīkojuma Nr. 623 1.punktā noteiktajam līdz 31.12.2024. nodotu minētā rīkojuma 2. punktā noteikto funkciju un uzdevumus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projekta 2.punktā noteiktais, ka tā kā SIA “Latvijas Digitālās veselības centrs” faktisko darbību ir  uzsācis no 2025. gada 1. janvāra , uz  to nav attiecināms likuma “Par valsts budžetu 2025. gadam un budžeta ietvaru 2025., 2026. un 2027. gadam” 82. pantā noteiktais kopējo personāla izmaksu pieauguma ierobežojums 2,6 procentu apmērā, nav pamatots un neatbilst faktiskajai situācijai. Lūdzam precizēt augstākās lēmējinstitūcijas lēmumu un anotāciju, norādot pamatotu procentuālo apmēru, līdz kuram kopējās personāla izmaksas SIA “Latvijas Digitālās veselības centrs” var tikt palielinātas, salīdzinot ar iepriekšējo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Jūsu uzmanību, ka Ministru kabineta 2024. gada 19. septembra rīkojumam Nr. 762 "Par apropriācijas pārdali no budžeta resora "74. Gadskārtējā valsts budžeta izpildes procesā pārdalāmais finansējums" programmas 20.00.00 "Veselības aprūpes pasākumu īstenošana""  pievienotajā anotācijā tika norādītas piecas amata vietas, kuru atlīdzībai 2024. gada 2. pusgadā piešķirta daļa no MK lēmumā noteiktajiem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par Rīkojuma punktu attiecībā uz personāla izmaksu pieaugumu SIA “Latvijas Digitālās veselības centrs” Finanšu ministrija 25.06.2025. atzinumā sniedza iebildumu,  norādot, ka nav objektīvi piemērot personāla izmaksu salīdzinājumu ar iepriekšējo periodu un likuma “Par valsts budžetu 2025. gadam un budžeta ietvaru 2025., 2026. un 2027. gadam” 82. pantā noteiktais nav attiecināms uz šo kapitālsabiedrību.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precizē Rīkojuma punktu attiecībā uz SIA “Latvijas Digitālās veselības centrs”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2025. gadam un budžeta ietvaru 2025., 2026. un 2027. gadam” 82.pantu, atļaut 2025. gadā palielināt kopējās personāla izmaksas salīdzinājumā ar iepriekšējo pārskata gadu </w:t>
            </w:r>
            <w:r w:rsidR="00000000" w:rsidRPr="00000000" w:rsidDel="00000000">
              <w:rPr>
                <w:b w:val="1"/>
                <w:rtl w:val="0"/>
              </w:rPr>
              <w:t xml:space="preserve">sabiedrībai ar ierobežotu atbildību “Latvijas Digitālās veselības centrs” par vairāk nekā 2,6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sabiedrībai ar ierobežotu atbildību “Latvijas Digitālās veselības centrs”, ņemot vērā Ministru Kabineta 2024. gada 28. jūlija rīkojumu Nr.623 “Par Veselības ministrijas padotībā esošās valsts pārvaldes iestādes – Nacionālā veselības dienesta – reorganizāciju” un Ministru Kabineta 2024. gada 23. jūlija sēdes protokola Nr. 30 38.§ 3. un 4.punktā noteikto, lai Nacionālā veselības dienesta reorganizācijas rezultātā sabiedrība ar ierobežotu atbildību "Latvijas Digitālās veselības centrs" nodrošinātu tai deleģētās valsts funkcijas – īstenot e-veselības politiku, finansējums kopējām personāla izmaksām 2025.gadā pret 2024.gadu kopējā atlīdzības fondā palielinās par 98,7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“Pašreizējā situācija, problēmas un risinājumi” punktā “Problēmas apraksts” norādīto, ka līdz 2024.gada beigām SIA “Latvijas digitālās veselības centrs” tika veikti tikai saimnieciski organizatoriski pasākumi kapitālsabiedrības darbības uzsākšanai, t.sk. darba tiesisko attiecību nodibināšanas piedāvājumu izteikšana un darba tiesisko attiecību nodibināšana ar darbiniekiem, kuru funkciju izpilde Nacionālajā veselības dienestā (turpmāk – Dienests) bija tieši saistīta ar kapitālsabiedrībai deleģēto funkciju izpildi, savukārt faktiskā saimnieciskā darbība tika uzsākta tikai 2025.gada 1.janvārī, pārņemot Dienesta funkcijas, uzskatām, ka nav objektīvi piemērot personāla izmaksu salīdzinājumu ar iepriekšējo periodu, tādējādi likuma “Par valsts budžetu 2025.gadam un budžeta ietvaru 2025., 2026. un 2027.gadam” 82.pantā 2025.gadā noteiktais personāla izmaksu pieauguma ierobežojums 2,6% apmērā salīdzinājumā ar iepriekšējo gadu nav attiecināms uz šo kapitālsabiedrību. Līdz ar to precizējams rīkojuma projekta 9.punkts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par SIA “Latvijas digitālās veselības centrs”. Ministrija Rīkojuma projektā iekļāvusi punktu, kas atļauj SIA “Latvijas digitālās veselības centrs” 2025.gadā palielināt kopējās personāla izmaksas salīdzinājumā ar iepriekšējo pārskata gadu par vairāk nekā 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26.06.2025. iebildumu daļā par turpmāko. Saskaņā ar  Publiskas personas kapitāla daļu un kapitālsabiedrību pārvaldības likuma pārejas noteikumu 36.punktu periodā no 2025. gada 1. janvāra līdz 2026. gada 31. decembrim publiskas personas kontrolētās kapitālsabiedrībās, publiski privātās kapitālsabiedrībās, publiskas personas kapitālsabiedrībās un to atkarīgajās kapitālsabiedrībās valdes un padomes locekļu atlīdzība tiek noteikta, nepārsniedzot to atlīdzību, kāda valdes vai padomes loceklim bija noteikta šā pārejas noteikumu punkta spēkā stāšanās dienā. Minētajā periodā valdes vai padomes locekļa atlīdzību var palielināt ne vairāk kā par 2,6 procentiem virs šā pārejas noteikumu punkta spēkā stāšanās dienā noteiktās atlīdzības apmēra tikai tādā gadījumā, ja valdes vai padomes locekļa atlīdzība 2023. un 2024. gadā netika palielināta. No iepriekš minētā secināms, ka likumdevējs nav paredzējis iespēju piemērot izņēmuma tiesības kā likuma “Par valsts budžetu 2025. gadam un budžeta ietvaru 2025., 2026. un 2027. gadam” 82. panta noteikto personāla izmaksu pieauguma ierobežojuma nepiemērošanai, ja par to ir pieņemts atsevišķs Ministru kabineta lēmums. No anotācijas pielikuma var secināt, ka PSKUS (valdei un padomei), BKUS (padomei) un  NRC Vaivari (valdei),  Piejūras slimnīca (valdei), kā arī LDVC (valdei) atlīdzības izmaiņas, iespējams, pārsniedz normatīvajos aktos noteikto procentuālo robežu. Ņemot vērā minēto, l</w:t>
            </w:r>
            <w:r w:rsidR="00000000" w:rsidRPr="00000000" w:rsidDel="00000000">
              <w:rPr>
                <w:u w:val="single"/>
                <w:rtl w:val="0"/>
              </w:rPr>
              <w:t xml:space="preserve">ūdzu skaidrot radušos situāciju anotācijā un nepieciešamības gadījumā, lai nodrošinātu normatīvajā aktā noteiktās prasības ievērošanu, precizēt rīkojuma projektu, anotāciju un tās pielikumu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attiecībā uz valdes un padomes locekļu atlīdzību ir ievērotas Publiskas personas kapitāla daļu un kapitālsabiedrību pārvaldības likuma  (turpmāk - likums) prasības par valdes un padomes locekļu atlīdzības iesaldēšanu 2025. un 2026. gadā, ievērojot likuma pārejas noteikumu prasību  - nepārsniegt to atlīdzību, kāda valdes vai padomes loceklim (ministrija atzīmē, ka konkrētai jau ievēlētai personai) bija noteikta šā pārejas noteikumu punkta spēkā stāšanās dienā, t.i., 2024. gada 16.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LDVC valdes locekļa atlīdzību Ministrija iepriekš ir skaidrojusi, ka kapitālsabiedrība faktisko darbību uzsāka 2025.gada 1.janvārī, kā rezultātā valdes loceklim mainījās atlīdzība atbilstoši tam, kāda tā tika noteikta valdes locekļa amata konkursā. Un kā arī pati Valsts kanceleja ir skaidrojusi šādā situācijā atlīdzības izmaiņa nav vērtējama kontekstā ar Publiskas personas kapitāla daļu un kapitālsabiedrību pārvaldības likuma pārejas noteikumu 36.punktā minēto ierobežojumu.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BKUS  padomes atlīdzību - periodā no 2024.gada jūlija līdz oktobrim BKUS padomes darbojās nepilnā (divu) padomes locekļu sastāvā, līdz ar to kapitālsabiedrībai bija mazākas izmaksas padomes atlīdzībai salīdzinot ar 2025.gadu, kad padome darbojas pilnā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PSKUS valdi – 2024. gada izmaksas ir zemākas salīdzinājumā ar 2025. gada datiem, jo 2024. gada sākumā viena valdes locekļa amata vieta bija vakanta, un gada ietvarā bija attaisnota prombūtne, kuru laikā atlīdzība netika izmaksāta.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PSKUS padomi - 2024.gada pēdējos divus mēnešus PSKUS padome darbojās nepilnā sastāvā, turpretī 2025.gadā padome darbojas pilnā sastāvā, līdz ar to 2024.gadā padomes kopējā atlīdzība norādīta mazākā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 līdz 2024.gada maijam kapitālsabiedrības valde darbojās nepilnā (divu) valdes locekļu sastāvā, savukārt šobrīd valde darbojas pilnā (trīs) valdes locekļu sastāvā, kas arī ietekmē kopējo atlīdzības apmēra pieaugumu valdei.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atlīdzības noteikšanas tiesiskajiem aspektiem VSIA "Piejūras slimnīca" Veselības ministrija ir saņēmusi Valsts kancelejas 2024. gada 21. novembra vēstuli Nr. 01-12.2/4685, kurā sniegts skaidrojums par piemērojamiem tiesību aktiem un Valsts kancelejas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secināms, ka NRC Vaivari vidēja termiņa darbības stratēģija jaunajam plānošanas periodam nav izstrādāta, tai pat laikā ir ietverts, ka  NRC Vaivari personāla izmaksu pieauguma iemesli 2025. gadā saistīti ar 10.04.2025. sanāksmes protokollēmuma 2.2.  apakšpunktā noteikto.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par valsts sabiedrības ar ierobežotu atbildību "Nacionālais rehabilitācijas centrs "Vaivari""  personāla izmaksu pieauguma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secināms, ka psihiatriskā profila kapitālsabiedrībām vidēja termiņa darbības stratēģijas nav izstrādātas. Ņemot vērā minēto, lūdzu precizēt personāla izmaksu pieauguma pamatojumu anotācijā, svītrojot atsauci uz VSS 10.04.2025. protokollēmuma 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 </w:t>
            </w:r>
            <w:r w:rsidR="00000000" w:rsidRPr="00000000" w:rsidDel="00000000">
              <w:rPr>
                <w:b w:val="1"/>
                <w:rtl w:val="0"/>
              </w:rPr>
              <w:t xml:space="preserve">paredzēta </w:t>
            </w:r>
            <w:r w:rsidR="00000000" w:rsidRPr="00000000" w:rsidDel="00000000">
              <w:rPr>
                <w:rtl w:val="0"/>
              </w:rPr>
              <w:t xml:space="preserve">VSIA “Daugavpils psihoneiroloģiskā slimnīca”, VSIA “Strenču psihoneiroloģiskā slimnīca”, VSIA “Piejūras slimnīca”, VSIA “Slimnīca “Ģintermuiža””, VSIA   “Bērnu   psihoneiroloģiskā   slimnīca   “Ainaži””  </w:t>
            </w:r>
            <w:r w:rsidR="00000000" w:rsidRPr="00000000" w:rsidDel="00000000">
              <w:rPr>
                <w:b w:val="1"/>
                <w:rtl w:val="0"/>
              </w:rPr>
              <w:t xml:space="preserve">apvienošana</w:t>
            </w:r>
            <w:r w:rsidR="00000000" w:rsidRPr="00000000" w:rsidDel="00000000">
              <w:rPr>
                <w:rtl w:val="0"/>
              </w:rPr>
              <w:t xml:space="preserve">,  tās  pievienojot   Nacionālajam   psihiskās veselības centram, Valsts SIA. Tādējādi šobrīd nav mērķtiecīgi izstrādāt atsevišķas vidēja termiņa darbības stratēģijas katrai psihiatriskā profila kapitālsabiedrībai. Kapitālsabiedrību apvienošanas rezultātā stratēģiskie attīstības virzieni tiks noteikti jau apvienotai struktūrai –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Šāda pieeja nodrošina īstermiņa pārvaldību atbilstoši kapitālsabiedrības vispārējam stratēģiskajam mērķim līdz pārmaiņu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w:t>
            </w:r>
            <w:r w:rsidR="00000000" w:rsidRPr="00000000" w:rsidDel="00000000">
              <w:rPr>
                <w:rtl w:val="0"/>
              </w:rPr>
              <w:t xml:space="preserve">vēršam uzmanību, ka divām psihoneiroloģiskajām slimnīcām ir spēkā esošas vidēja termiņa darbības stratēģijas - VSIA “Strenču psihoneiroloģiskā slimnīca” (2024.-2027.gadam) un “Nacionālais psihiskās veselības centrs”, Valsts SIA (2023.-2026.gadam).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četru kapitālsabiedrību (VSIA "Slimnīca "Ģintermuiža"" , VSIA “Piejūras slimnīca”, VSIA “Bērnu psihoneiroloģiskā slimnīca “Ainaži””, VSIA  “Daugavpils psihoneiroloģiskā slimnīca” ) gaidu vēstules izstrādes process un līdz ar to arī vidēja termiņa darbības stratēģijas process šobrīd ir apturēts, pamatojoties uz Veselības ministrijas plānu veikt strukturālas izmaiņas visās psihiatriskā profila slimnīcās (25-TA-1452().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darbs pie atsevišķu īpašnieka gaidu vēstuļu izstrādes minētajām kapitālsabiedrībām šobrīd nav lietderīgs, jo tas neatbilst plānotajam attīstības kursam. Atsevišķu dokumentu izstrāde katrai no apvienojamajām kapitālsabiedrībām vairs nav mērķtiecīga.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visām psihiatriskā profila slimnīcām ir noteikti vispārējie stratēģiskie mērķi – saglabāt, uzlabot un atjaunot iedzīvotāju psihisko veselību, nodrošinot kvalitatīvu, efektīvu, uz pacientiem vērstu psihiatrijas un narkoloģijas pakalpojumu sniegšanu [..]. Tādējādi pārejas posmā kapitālsabiedrību darbības virzieni un attīstības mērķi ir noteikti valsts līmenī, nodrošinot pārvaldības pēctecību un sabiedrības interešu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informāciju par kapitālsabiedrību radīto papildus ietekmi uz vispārējās valdības budžeta bilanci, gadījumā, ja atbilstoši likuma “Par valsts budžetu 2025. gadam un budžeta ietvaru 2025., 2026. un 2027. gadam” 82. pantam Ministru kabinets atļaus palielināt kopējās personāla izmaksas vairāk kā par 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2025. gada 5. jūnijā Finanšu ministrija ir nosūtījusi Veselības ministrijai vēstuli “Par vispārējās valdības budžeta prognozēm 2025.-2029. gadam”, kurā lūdz līdz 2025. gada 25. jūnijam iesniegt aktualizētas ieņēmumu un izdevumu prognozes 2025.-2029. gadam un 2024. gada izpildes datus par Veselības ministrijas pārraudzībā esošajām vispārējās valdības institucionālajā sektorā iekļautajām kapitālsabiedrībām. Attiecīgi lūdzam papildināt rīkojuma projekta anotāciju, norādot kā mainīsies rīkojuma projektā norādīto valsts kapitālsabiedrību ietekme uz vispārējās valdības budžeta bilanci, ja Ministru kabinets atļaus palielināt kopējās personāla izmaksas vairāk kā par 2,6%, salīdzinot to ar informāciju, kas bija jāiesniedz Finanšu ministrijai līdz 2025. gada 25.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Informatīvos nolūkos lūgums norādīt kā mainītos ietekme uz vispārējās valdības budžeta bilanci, ja tiktu paaugstinātas personāla izmaksas virs 2,6%, salīdzinot to ar ietekmi uz vispārējās valdības budžeta bilanci, kuru kapitālsabiedrības iesniedza Valsts kases e-pakalpojumu sistēmā “ePārskati” šī gada februārī/martā.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kapitālsabiedrību radīto ietekmi uz vispārējās valdības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 VSIA “Bērnu klīniskā universitātes slimnīca”, VSIA “Traumatoloģijas un ortopēdijas slimnīca”, VSIA “Nacionālais rehabilitācijas centrs “Vaivari””, VSIA “Strenču psihoneiroloģiskā slimnīca”, VSIA “Slimnīca “Ģintermuiža””, VSIA “Piejūras slimnīca”, VSIA “Bērnu psihoneiroloģiskā slimnīca “Ainaži”” un SIA “Latvijas digitālās veselības centrs” ir vispārējās valdības sektorā iekļautās kapitālsabiedrības, kuras ar savu saimniecisko darbību ietekmē vispārējās valdības budžeta deficītu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VSS 10.04.2025. panāktai vienošanai, par kapitālsabiedrības kopējām personāla izmaksām un augstākās lēmējinstitūcijas lēmumā norādāmo informāciju par piekrišanu kopējo personāla izmaksu palielinājumam,  anotācijā iekļauj skaidrojumu par kopējo personāla izmaksu pieauguma pamatojumu, kas izriet no kapitālsabiedrībās plānotā budžeta 2025. gadā un ir saistīts ar šī protokollēmuma (10.04.2025. protokols Nr. 12 8. § ) 2. punktā minētajiem iemesliem. Anotācijā ir ietverts, ka BPNS Ainaži personāla izmaksu pieauguma iemesli 2025. gadā saistīti ar 10.04.2025. sanāksmes protokollēmuma 2.1. un 2.2. apakšpunktos noteikto, tomēr no anotācijas nav konstatējama sasaiste ar darbības paplašināšanos vai atrašanos izaugsmes fāzē vai vidēja termiņa darbības stratēģijā iekļauto mērķu sasniegšanu, bet gan darbību - vakanto vietu aizpildīšanu, lai nodrošinātu ārsta dežūru visu diennakti atbilstoši MK not. Nr.60  119.punktā noteiktajam. Lūdzam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 paredzēta VSIA “Daugavpils psihoneiroloģiskā slimnīca”, VSIA “Strenču psihoneiroloģiskā slimnīca”, VSIA “Piejūras slimnīca”, VSIA “Slimnīca “Ģintermuiža”” , VSIA   “Bērnu   psihoneiroloģiskā   slimnīca   “Ainaži””  apvienošana,  tās  pievienojot   Nacionālajam   psihiskās veselības centram, Valsts SIA. Tādējādi šobrīd nav mērķtiecīgi izstrādāt atsevišķas vidēja termiņa darbības stratēģijas katrai psihiatriskā profila kapitālsabiedrībai. Kapitālsabiedrību apvienošanas rezultātā stratēģiskie attīstības virzieni tiks noteikti jau apvienotai struktūrai –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Šāda pieeja nodrošina īstermiņa pārvaldību atbilstoši kapitālsabiedrības vispārējam stratēģiskajam mērķim līdz pārmaiņu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BPNS Ainaži darbība 2025. gadā tiek īstenota, ievērojot kapitāla daļu turētāja 2025. gada 13. maijā dalībnieku sapulcē apstiprinātos finanšu un nefinanšu mērķus, kas kalpo par pagaidu stratēģisko ietvaru līdz vienotas stratēģijas izstrādei visām psihiatriskā profila slimnīcām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mērķi nosūtīti Valsts kancelejai ar Veselības ministrijas 2025. gada 5. jūnija vēstuli Nr. 01-12.1/2792.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visām valsts kapitālsabiedrībām, tostarp BPNS Ainaži, ir noteikt vispārējie stratēģiskie mērķi Ministru kabineta rīkojuma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2019. gada 17. jūlija rīkojumā Nr. 372 “Par valsts sabiedrības ar ierobežotu atbildību "Bērnu psihoneiroloģiskā slimnīca "Ainaži"" vispārējo stratēģisko mērķi” noteikts, ka BPNS Ainaži vispārējais stratēģiskais mērķis ir saglabāt, uzlabot un atjaunot bērnu un jauniešu psihisko veselību, nodrošinot kvalitatīvu, efektīvu, uz pacientu vērstu psihiatrijas pakalpojumu sniegšanu ilgstoši slimojošiem Latvijas bērniem un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rīkojums apliecina, ka arī pārejas posmā, kad vēl nav apstiprināta vidēja termiņa darbības stratēģija, sabiedrības darbības virzieni un attīstības mērķi ir noteikti valsts līmenī, nodrošinot pārvaldības pēctecību, sabiedrības interešu ievērošanu un iespēju leģitīmi pamatot īstermiņa mērķus, tostarp nepieciešamību piesaistīt papildu cilvēkresursus stratēģiskā mērķa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Piejūras slimnīcas personāla izmaksu pieauguma iemesli 2025. gadā saistīti ar 10.04.2025. sanāksmes protokollēmuma 2.1, 2.2. un 2.4. apakšpunktos noteikto, tomēr no anotācijas nav konstatējama sasaiste ar 2.2.apakšpunktā noteikto vidēja termiņa darbības stratēģijā iekļauto mērķu sasniegšanu un 2.4. apakšpunktā noteikto jaunu deleģēšanas līgumu noslēgšanu par pakalpojumu sniegšanu. Lūdzam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 paredzēta VSIA “Daugavpils psihoneiroloģiskā slimnīca”, VSIA “Strenču psihoneiroloģiskā slimnīca”, VSIA “Piejūras slimnīca”, VSIA “Slimnīca “Ģintermuiža”” , VSIA   “Bērnu   psihoneiroloģiskā   slimnīca   “Ainaži””  apvienošana,  tās  pievienojot   Nacionālajam   psihiskās veselības centram, Valsts SIA. Tādējādi šobrīd nav mērķtiecīgi izstrādāt atsevišķas vidēja termiņa darbības stratēģijas katrai psihiatriskā profila kapitālsabiedrībai. Kapitālsabiedrību apvienošanas rezultātā stratēģiskie attīstības virzieni tiks noteikti jau apvienotai struktūrai –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Šāda pieeja nodrošina īstermiņa pārvaldību atbilstoši kapitālsabiedrības vispārējam stratēģiskajam mērķim līdz pārmaiņu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Piejūras slimnīcas darbība 2025. gadā tiek īstenota, ievērojot kapitāla daļu turētāja 2025. gada 15. maijā dalībnieku sapulcē apstiprinātos finanšu un nefinanšu mērķus, kas kalpo par pagaidu stratēģisko ietvaru līdz vienotas stratēģijas izstrādei visām psihiatriskā profila slimnīcām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mērķi nosūtīti Valsts kancelejai ar Veselības ministrijas 2025. gada 5. jūnija vēstuli Nr. 01-12.1/2792.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visām valsts kapitālsabiedrībām, tostarp Piejūras slimnīcai ir noteikti vispārējie stratēģiskie mērķi Ministru kabineta rīkojuma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2020. gada 16. aprīļa rīkojumā Nr. 191 “Par valsts sabiedrības ar ierobežotu atbildību "Piejūras slimnīca" stratēģisko mērķi” noteikts, ka sabiedrības vispārējo stratēģisko mērķis ir saglabāt, uzlabot un atjaunot iedzīvotāju psihisko veselību, nodrošinot kvalitatīvu, efektīvu, uz pacientu vērstu psihiatrijas pakalpojumu sniegšanu Kurzemes reģiona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rīkojums apliecina, ka arī pārejas posmā, kad vēl nav apstiprināta vidēja termiņa darbības stratēģija, sabiedrības darbības virzieni un attīstības mērķi ir noteikti valsts līmenī, nodrošinot pārvaldības pēctecību, sabiedrības interešu ievērošanu un iespēju leģitīmi pamatot īstermiņa mērķus, tostarp nepieciešamību piesaistīt papildu cilvēkresursus stratēģiskā mērķa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Ģintermuiža un Strenču PNS personāla izmaksu pieauguma iemesli 2025. gadā saistīti ar 10.04.2025. sanāksmes protokollēmuma 2.1, 2.2. un 2.5. apakšpunktos noteikto, tomēr no apraksta nav konstatējama sasaiste ar 2.2.apakšpunktā noteikto vidēja termiņa darbības stratēģijā iekļauto mērķu sasniegšanu. Lūdzam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pārvaldības struktūras izmaiņas valsts psihiatriskajās ārstniecības iestādēs (25-TA-1452) paredzēta VSIA “Daugavpils psihoneiroloģiskā slimnīca”, VSIA “Strenču psihoneiroloģiskā slimnīca”, VSIA “Piejūras slimnīca”, VSIA “Slimnīca “Ģintermuiža”” , VSIA   “Bērnu   psihoneiroloģiskā   slimnīca   “Ainaži””  apvienošana,  tās  pievienojot   Nacionālajam   psihiskās veselības centram, Valsts SIA. Tādējādi šobrīd nav mērķtiecīgi izstrādāt atsevišķas vidēja termiņa darbības stratēģijas katrai psihiatriskā profila kapitālsabiedrībai. Kapitālsabiedrību apvienošanas rezultātā stratēģiskie attīstības virzieni tiks noteikti jau apvienotai struktūrai –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kapitāla daļu turētājs mērķus katrai sabiedrībai nosaka gada griezumā, tos apstiprinot dalībnieku sapulcē. Šāda pieeja nodrošina īstermiņa pārvaldību atbilstoši kapitālsabiedrības vispārējam stratēģiskajam mērķim līdz pārmaiņu procesa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"Slimnīca "Ģintermuiža"" darbība 2025. gadā tiek īstenota, ievērojot kapitāla daļu turētāja 2025. gada 29. aprīlī dalībnieku sapulcē apstiprinātos finanšu un nefinanšu mērķus, kas kalpo par pagaidu stratēģisko ietvaru līdz vienotas stratēģijas izstrādei visām psihiatriskā profila slimnīcām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mērķi nosūtīti Valsts kancelejai ar Veselības ministrijas 2025. gada 5. jūnija vēstuli Nr. 01-12.1/2792.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visām valsts kapitālsabiedrībām, tostarp VSIA “Slimnīca "Ģintermuiža"", ir noteikti vispārējie stratēģiskie mērķi Ministru kabineta rīkojuma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2024. gada 18. jūnija rīkojumā Nr. 497 "Par valsts līdzdalības saglabāšanu valsts sabiedrībā ar ierobežotu atbildību "Slimnīca "Ģintermuiža""” noteikts, ka sabiedrības vispārējais stratēģiskais mērķis ir nsaglabāt, uzlabot un atjaunot iedzīvotāju psihisko veselību, nodrošinot kvalitatīvu, efektīvu, uz pacientiem vērstu psihiatrijas un narkoloģijas pakalpojumu sniegšanu Zemgales un Kurzemes reģiona iedzīvotājiem, tai skaitā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rīkojums apliecina, ka arī pārejas posmā, kad vēl nav apstiprināta vidēja termiņa darbības stratēģija, sabiedrības darbības virzieni un attīstības mērķi ir noteikti valsts līmenī, nodrošinot pārvaldības pēctecību, sabiedrības interešu ievērošanu un iespēju leģitīmi pamatot īstermiņa mērķus, tostarp nepieciešamību piesaistīt papildu cilvēkresursus stratēģiskā mērķa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NRC Vaivari personāla izmaksu pieauguma iemesli 2025. gadā saistīti ar 10.04.2025. sanāksmes protokollēmuma 2.1., 2.2. un 2.4. apakšpunktos noteikto, tomēr no apraksta nav konstatējama kapitālsabiedrības darbības paplašināšanās vai atrašanās izaugsmes fāzē, vidēja termiņa darbības stratēģijā iekļauto mērķu sasniegšana, kā arī jaunu deleģēšanas līgumu noslēgšanu par pakalpojumu sniegšanu. Lūdzu precizēt anotāciju ar personāla izmaksu pieauguma pamatojumu, kas ir saistīti ar VSS protokollēmuma (10.04.2025. protokols Nr. 12 8.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kapitālsabiedrības valdes locekļu mainību pēdējo gadu laikā, izveidojās situācija, ka NRC Vaivari vidēja termiņa darbības stratēģija jaunajam plānošanas periodam nav izstrādāta. Tomēr, kapitāla daļu turētājs mērķus sabiedrībai nosaka gada griezumā, tos apstiprinot dalībnieku sapulcē. Šāda pieeja nodrošina īstermiņa pārvaldību atbilstoši kapitālsabiedrības vispārējam stratēģiskajam mērķim līdz vidēja termiņa darbības stratēģijas izstrādei un attiecīgi apstiprināšanai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nefinanšu un finanšu mērķi 2025.gadam apstiprināti sabiedrības dalībnieku sapulcē 2025.gada 13.jūnijā.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TOS personāla izmaksu pieauguma iemesli 2025. gadā saistīti ar 10.04.2025. sanāksmes protokollēmuma 2.1. un 2.2. apakšpunktos noteikto, tomēr minētais (darbības paplašināšanās vai atrašanās izaugsmes fāzē un vidēja termiņa darbības stratēģijā iekļauto mērķu sasniegšana) no anotācijas nav konstatējams. Pārsniegums saistīts ar atlīdzības palielināšanu darbiniekiem 2024. gadā un vakanto amata vietu aizpildīšanu.  Lūdzu precizēt anotāciju ar personāla izmaksu pieauguma pamatojumu, kas ir saistīti ar VSS protokollēmuma (10.04.2025. protokols Nr. 12 8. §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pieaugums, tostarp tas, kas izriet no normatīvajos aktos noteikto prasību izpildes, ir tieši saistīts ar kapitālsabiedrības vidēja termiņa darbības stratēģijas 2024.–2026. gadam noteikto mērķu īstenošanu. Stratēģijā īpašs uzsvars likts uz kvalificēta, motivēta un profesionāli noturīga personāla nodrošināšanu, ārstniecības kvalitātes pilnveidi un mūsdienīgu diagnostikas procesu attīstību. TOS vidēja termiņa darbības stratēģija pieejama kapitālsabiedrības mājas lapā VSIA “Traumatoloģijas un ortopēdijas slimnīca” VIDĒJA TERMIŅA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BKUS personāla izmaksu pieauguma iemesli 2025. gadā saistīti ar 10.04.2025. sanāksmes protokollēmuma 2.1. un 2.2. apakšpunktos noteikto, tomēr 2.2. apakšpunktā  minētais (vidēja termiņa darbības stratēģijā iekļauto mērķu sasniegšana) no anotācijas nav konstatējams. Lūdzu precizēt anotāciju ar personāla izmaksu pieauguma pamatojumu, kas ir saistīti ar  VSS protokollēmuma (10.04.2025. protokols Nr. 12 8. §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institūcijas izveide pediatrijā un bērnu psihiatrijā stiprina ārstniecības procesa kvalitāti un vienotu pieeju valstī. Savukārt vakanču līmeņa mazināšana un virsstundu slodzes samazināšana ir būtiska, lai nodrošinātu ne tikai cilvēkresursu ilgtspēju un ārstniecības pakalpojumu pieejamību, kas ir stratēģiski definēti iestādes attīstības mērķi, bet arī, lai nodrošinātu virsstundu apmaksu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darbības stratēģija 2020.-2025.gadam pieejama kapitālsabiedrības mājas lapā 047e02c3-e563-4e5b-990e-e39a6d8b1b32.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PSKUS personāla izmaksu pieauguma iemesli 2025. gadā saistīti ar 10.04.2025. sanāksmes protokollēmuma 2.1. (darbības paplašināšanos vai atrašanos izaugsmes fāzē) un 2.2. (vidēja termiņa darbības stratēģijā iekļauto mērķu sasniegšana) apakšpunktos noteikto, tomēr minētais no anotācijas nav konstatējams.Lūdzu precizēt anotāciju, papildinot ar personāla izmaksu pieauguma pamatojumu, kas ir saistīti ar VSS protokollēmuma (10.04.2025. protokols Nr. 12 8. § ) 2. punktā minētajiem iemesliem.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pieaugums, tostarp tas, kas izriet no normatīvajos aktos noteikto prasību izpildes, ir tieši saistīts ar kapitālsabiedrības vidēja termiņa stratēģijas mērķu īstenošanu. Šo mērķu pamatā ir valsts apmaksātu veselības aprūpes pakalpojumu nodrošināšana sabiedrībai, un to izpilde iespējama tikai ar kvalificētu ārstniecības personu iesaisti. Ņemot vērā normatīvajos aktos ārstniecības iestādēm noteikto pienākumu nodrošināt konkrētu pakalpojumu pieejamību un kvalitāti, tai skaitā diennakts medicīniskās aprūpes nodrošināšanu, kapitālsabiedrībai jānodrošina atbilstošs atlīdzības līmenis šiem darbiniekiem. Līdz ar to atlīdzības palielināšana konkrētajā gadījumā ir saistīta gan ar vidēja termiņa darbības stratēģijā noteikto mērķu izpildi, gan normatīvajos aktos noteikto pienākumu izpildi. Anotācija papildināta ar minēto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iekļautās tabulas ailē “2025.gada plāns” pie atlīdzības finansēšanas avota “valsts budžeta līdzekļi” lietot atsauci, norādot, ka finansējums norādīts atbilstoši likumā “Par valsts budžetu 2025.gadam un budžeta ietvaru 2025., 2026. un 2027.gadam” plānotajam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papildināts ar norādīto atsauci.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pārejas noteikumu 36.punktu periodā no 2025. gada 1. janvāra līdz 2026. gada 31. decembrim publiskas personas kontrolētās kapitālsabiedrībās, publiski privātās kapitālsabiedrībās, publiskas personas kapitālsabiedrībās un to atkarīgajās kapitālsabiedrībās valdes un padomes locekļu atlīdzība tiek noteikta, nepārsniedzot to atlīdzību, kāda valdes vai padomes loceklim bija noteikta šā pārejas noteikumu punkta spēkā stāšanās dienā. Minētajā periodā valdes vai padomes locekļa atlīdzību var palielināt ne vairāk kā par 2,6 procentiem virs šā pārejas noteikumu punkta spēkā stāšanās dienā noteiktās atlīdzības apmēra tikai tādā gadījumā, ja valdes vai padomes locekļa atlīdzība 2023. un 2024. gadā netika palielināta. No iepriekš minētā secināms, ka likumdevējs nav paredzējis iespēju piemērot izņēmuma tiesības kā likuma “Par valsts budžetu 2025. gadam un budžeta ietvaru 2025., 2026. un 2027. gadam” 82. panta noteikto personāla izmaksu pieauguma ierobežojuma nepiemērošanai, ja par to ir pieņemts atsevišķs Ministru kabineta lēmums. No anotācijas pielikuma var secināt, ka PSKUS, BKUS (valdei un padomei) un  NRC Vaivari, Ģintermuiža, Piejūras slimnīca, kā arī LDVC (valdei) atlīdzības izmaiņas, iespējams, pārsniedz normatīvajos aktos noteikto procentuālo robežu. Ņemot vērā minēto, lūdzu skaidrot radušos situāciju anotācijā un nepieciešamības gadījumā, lai nodrošinātu normatīvajā aktā noteiktās prasības ievērošanu, precizēt rīkojuma projektu, anotāciju un tās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pieaugums valdei vai padomei nav saistīts ar atlīdzības palielinājumu, neievērojot Publiskas personas kapitāla daļu un kapitālsabiedrību pārvaldības likuma pārejas noteikumu 36.punkta nosacījumus, bet gan ar vakantās valdes vai padomes locekļa amata vietas (būtiska kompetence padomes vai valdes sastāvā)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VSIA "Slimnīca "Ģintermuiža"" Ministrija vērš uzmanību, ka anotācijas pielikumā norādītajā informācijā pie valdes locekļa atlīdzības nav minētas izmaiņas. Savukārt par LDVC valdes locekļa atlīdzību Ministrija iepriekš ir skaidrojusi, ka kapitālsabiedrība faktisko darbību uzsāka 2025.gada 1.janvārī, kā rezultātā valdes loceklim mainījās atlīdzība atbilstoši tam, kāda tā tika noteikta valdes locekļa amata konkursā. Un kā arī pati Valsts kanceleja ir skaidrojusi šādā situācijā atlīdzības izmaiņa nav vērtējama kontekstā ar Publiskas personas kapitāla daļu un kapitālsabiedrību pārvaldības likuma pārejas noteikumu 36.punktā minēto ierobežojumu.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"Nacionālais psihiskās veselības centrs", Valsts SIA par 3,4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projekta 1.1. apakšpunktu pēc analoģijas ar pārējiem 1. punkta apakšpunktiem, iekļaujot pilnu kapitālsabiedrības nosaukumu un norādot personāla izmaksu palielinājuma apmēru procentos.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sabiedrībai ar ierobežotu atbildību "Nacionālais psihiskās veselības centrs" par 3,4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Lursoft datiem kapitālsabiedrības juridiskais nosaukums ir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citām valsts kapitālsabiedrībām juridiskais nosaukums ir atšķirīgs – [..], Valsts sabiedrība ar ierobežotu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1.pielikuma devītajā darblapā precizēt tabulā SIA “Latvijas digitālās veselības centrs” sniegto informāciju par atlīdzību sadalījumā pa amatu grupām, jo norādītais atlīdzību apmērs nesakrīt ar augstāk tabulā norādīto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1.pielikuma astotajā darblapā precizēt tabulā VSIA “Bērnu psihoneiroloģiskā slimnīca “Ainaži”” sniegto informāciju par atlīdzību sadalījumā pa amatu grupām, jo norādītais atlīdzību apmērs nesakrīt ar augstāk tabulā norādīto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iekļautās tabulas ailē “izmaiņas, %” piemērot vienādu principu informācijas atspoguļošanai.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25-TA-1018</w:t>
    </w:r>
    <w:r>
      <w:br/>
    </w:r>
    <w:r w:rsidR="00000000" w:rsidRPr="00000000" w:rsidDel="00000000">
      <w:rPr>
        <w:rtl w:val="0"/>
      </w:rPr>
      <w:t xml:space="preserve">14.07.2025. 10.00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25-TA-1018</w:t>
    </w:r>
    <w:r>
      <w:br/>
    </w:r>
    <w:r w:rsidR="00000000" w:rsidRPr="00000000" w:rsidDel="00000000">
      <w:rPr>
        <w:rtl w:val="0"/>
      </w:rPr>
      <w:t xml:space="preserve">14.07.2025. 10.00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Izziņa_25-TA-1018.docx</dc:title>
</cp:coreProperties>
</file>

<file path=docProps/custom.xml><?xml version="1.0" encoding="utf-8"?>
<Properties xmlns="http://schemas.openxmlformats.org/officeDocument/2006/custom-properties" xmlns:vt="http://schemas.openxmlformats.org/officeDocument/2006/docPropsVTypes"/>
</file>