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22-TA-1925: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un pašvaldību dzīvojamo māju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CL Spēkā stāšanās likumā noteiktajam mērķim</w:t>
            </w:r>
            <w:r w:rsidR="00000000" w:rsidRPr="00000000" w:rsidDel="00000000">
              <w:rPr>
                <w:b w:val="1"/>
                <w:rtl w:val="0"/>
              </w:rPr>
              <w:t xml:space="preserve">, lūdzam grozīt Privatizācijas likuma 53.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spēkā esošs nevar palikt Privatizācijas likuma 53. panta piektā daļas otrais teikums, kas paredz, ka nomas maksa saskaņā ar šo līgumu nevar pārsniegt zemes nodokļa lielumu (šobrīd 1,5% no zemes kadastrālās vērtības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pārējos saistītajos likumprojektos normas, kas paredz atšķirīgu maksājuma par likumiskajām zemes lietošanas tiesībām apmēru, ir izslēgtas.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Likumprojekts papildināts ar Pārejas noteikumu 56. punktu, nosakot, ka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 Līdz ar to arī attiecībā uz Privatizācijas likuma 53. panta piektās daļas regulējumu no 2024. gada 1. janvāra būs piemērojama likuma "Par atjaunotā Latvijas Republikas 1937.gada Civillikuma ievada, mantojuma tiesību un lietu tiesību daļas spēkā stāšanās laiku un piemērošanas kārtību" 38. panta otrā daļa, kas noteic, ka likumiskās lietošanas maksas apmērs ir četri procenti no lietošanā esošās zemes kadastrālās vērtības gadā, bet ne mazāks par 50 </w:t>
            </w:r>
            <w:r w:rsidR="00000000" w:rsidRPr="00000000" w:rsidDel="00000000">
              <w:rPr>
                <w:i w:val="1"/>
                <w:rtl w:val="0"/>
              </w:rPr>
              <w:t xml:space="preserve">euro </w:t>
            </w:r>
            <w:r w:rsidR="00000000" w:rsidRPr="00000000" w:rsidDel="00000000">
              <w:rPr>
                <w:rtl w:val="0"/>
              </w:rPr>
              <w:t xml:space="preserve">gadā. Būves īpašnieks un zemes īpašnieks var rakstveidā vienoties par citu lietošanas maksas apmēru. Tādējādi likuma "Par atjaunotā Latvijas Republikas 1937.gada Civillikuma ievada, mantojuma tiesību un lietu tiesību daļas spēkā stāšanās laiku un piemērošanas kārtību" 38. panta septītajā daļā ietverts pilnvarojums Ministru kabinetam cita starp noteikt gadījumus, kuros publiska persona kā zemes īpašnieks vienojas par mazāku maksu, nekā likumā paredzēta, ar noteiktām būvju īpašnieku grupām vai dažādas klasifikācijas būvju īpašniekiem saskaņā ar šā panta otro daļu, kas Ministru kabinetam (atbildīgā - Finanšu ministrija) jāizstrādā līdz 2023. gada 1. oktobrim. Tiesiskai skaidrībai ar šo informāciju papildināta arī anotācijas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likumprojektā ietvert grozījumus arī likuma "Par valsts un pašvaldību dzīvojamo māju privatizāciju" (turpmāk - Privatizācijas likums) 53.panta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53.panta trešā daļa noteic, ka, ja dzīvojamā māja tiek nojaukta, zemes gabala nomnieks, kurš ieguvis zemi nomā uz 99 gadiem, </w:t>
            </w:r>
            <w:r w:rsidR="00000000" w:rsidRPr="00000000" w:rsidDel="00000000">
              <w:rPr>
                <w:u w:val="single"/>
                <w:rtl w:val="0"/>
              </w:rPr>
              <w:t xml:space="preserve">saglabā nomas tiesības un šā panta otrajā daļā noteiktās tiesības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grozījumi likumā "Par atjaunotā Latvijas Republikas 1937.gada Civillikuma ievada, mantojuma tiesību un lietu tiesību daļas spēkā stāšanās laiku un piemērošanas kārtību", kas stājās spēkā 2021.gada 29.oktobrī, noteic, ka </w:t>
            </w:r>
            <w:r w:rsidR="00000000" w:rsidRPr="00000000" w:rsidDel="00000000">
              <w:rPr>
                <w:u w:val="single"/>
                <w:rtl w:val="0"/>
              </w:rPr>
              <w:t xml:space="preserve">likumiskās zemes lietošanas tiesības izbeidzas, ja būve, kas ir patstāvīgs nekustamā īpašuma objekts, tiek nojaukta</w:t>
            </w:r>
            <w:r w:rsidR="00000000" w:rsidRPr="00000000" w:rsidDel="00000000">
              <w:rPr>
                <w:rtl w:val="0"/>
              </w:rPr>
              <w:t xml:space="preserve">, un šādā gadījumā būves īpašniekam ir pienākums atbrīvot lietošanā esošo zemi no būves blakus lietām, ja vien būves īpašnieks un zemes īpašnieks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vērtēt vai likumprojekts nebūtu papildināms ar pārejas regulējumu attiecībā uz gadījumiem, kad Privatizācijas likuma 53.panta trešajā daļā noteiktie apstākļi būtu iestājušies pirms likumprojekta spēkā stāšanās (gadījumos, kad atbilstoši Privatizācijas likuma 53.panta trešajai daļai zemes gabala nomniekam ir saglabātas nomas tiesības pēc dzīvojamās mājas nojaukšanas). Lūdzam atbilstošu skaidrojumu sniegt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Likumprojekts papildināts ar Pārejas noteikumu 56. punktu, nosakot, ka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 Līdz ar to arī attiecībā uz Privatizācijas likuma 53. panta  trešās daļas regulējumu no 2024. gada 1. janvāra būs piemērojams likuma "Par atjaunotā Latvijas Republikas 1937.gada Civillikuma ievada, mantojuma tiesību un lietu tiesību daļas spēkā stāšanās laiku un piemērošanas kārtību" 41. pants, tiesiskai skaidrībai ar šo informāciju papildināta arī anotācijas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atsaucoties uz 2021. gada 30. septembra Grozījumu likumā "Par atjaunotā Latvijas Republikas 1937. gada Civillikuma ievada, mantojuma tiesību un lietu tiesību daļas spēkā stāšanās laiku un piemērošanas kārtību" (turpmāk - Grozījumi CL Spēkā stāšanās likumā) sākotnējās ietekmes novērtējuma ziņojuma (anotācijas) IV sadaļas 1. punktā "Saistītie tiesību aktu projekti" norādītajam, ir izstrādājusi grozījumus šādos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reformas pabeigšanu lauku apvidos” (22-TA-1916);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reformu Latvijas Republikas pilsētās” (22-TA-1921);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un pašvaldību dzīvojamo māju privatizāciju” (22-TA-1925);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zemes privatizāciju lauku apvidos” (22-TA-1918);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un pašvaldību īpašuma objektu privatizāciju” (22-TA-1919).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minētājā anotācijā ir norādīts, ka vienlaikus ir izstrādājami arī grozījumi Publiskas personas mantas atsavināšanas likumā (44.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atbildīgā institūcija par grozījumu izdarīšanu normatīvajā regulējumā, kas regulē piespiedu nomas tiesiskās attiecības kā pirmā ir noteikta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uzdevums Tieslietu ministrijai sagatavot un iesniegt izskatīšanai Ministru kabinetā saistīto normatīvo aktu grozījumu projektus neizriet tikai no Grozījumu CL Spēkā stāšanās likuma anotācijā norādītā, bet ir noteikts ar Ministru kabineta sēdes 2020.gada 20.oktobra protokollēmumu (prot. Nr.62 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izstrādāt attiecīgus grozījumus arī Publiskas personas mantas atsavināšanas likumā (44. panta piektā daļa) un virzīt tos vienlaicīgi ar jau izstrādātajiem likumprojektiem.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atsevišķa likumprojekta virzīšanas un normatīvo aktu plūdu radīšanas, kā arī saskaņā ar MK 2009.gada 3.februāra noteikumu Nr.108 "Normatīvo aktu projektu sagatavošanas noteikumi" 3.1 punktā noteikto, ka normatīvā akta grozījumus sagatavo, ja normatīvo aktu nepieciešams grozīt pēc būtības un redakcionālus precizējumus sagatavo vienlaikus ar normatīvā akta grozījumiem pēc būtības, Tieslietu ministrija lūdza Ekonomikas ministriju papildināt likumprojektu "Grozījumi Publiskas personas mantas atsavināšanas likumā" (projekta ID 22-TA-1414) ar grozījumiem likuma 44.panta piektā daļā, atbilstoši 2021. gada 30. septembra grozījumiem likumā "Par atjaunotā Latvijas Republikas 1937. gada Civillikuma ievada, mantojuma tiesību un lietu tiesību daļas spēkā stāšanās laiku un piemērošanas kārtību" Publiskas personas mantas atsavināšanas likuma 44. panta piektajā daļā aizstājot terminu "zemes nomas tiesības" ar terminu "likumiskās zemes lietošanas tiesības" un pienākumu zemes īpašniekam maksāt nomas maksu par to, aizstājot ar pienākumu ēku (būvju) īpašniekam maksāt likumiskās zemes lietošanas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50. panta pirmās daļas 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Tieslietu ministrijas piedāvātajam likuma 50. panta pirmās daļas 3. punkta precizējuma veidam atbilstoši Grozījumiem CL Spēkā stāšanās likumā – izslēdzot 50. panta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Privatizācijas likuma 50. pants noteic privatizētā objekta īpašnieka pienākumus, tai skaitā šobrīd atbilstoši 50.panta pirmās daļas 3.punktam slēgt zemes nomas līgumu vai pilnvarot dzīvojamās mājas pārvaldītāju un apsaimniekotāju slēgt zemes nomas līgumu ar tā zemes gabala īpašnieku — fizisko vai juridisko personu —, uz kura atrodas privatizētais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panta uzbūvi un, lai nodrošinātu personai nepārprotamo skaidrību par tās pienākumiem, uzskatām, ka tiesību normā ietverto  pienākumu veikt maksājumu, pamatojoties uz likumiskajām zemes lietošanas tiesībām, ir jāsaglabā šajā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50. panta pirmās daļas 3. punktu šādā redakcijā: “3) maksāt likumisko lietošanas maksu zemes īpašniekam par zemes, uz kuras atrodas privatizētais objekts, lietošanas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izteikt likuma 54.pantu pirmo daļu jaunā redakcijā, vienlaicīgi izslēdzot otro, trešo un ceturto daļu. Nevaram piekrist trešās daļas izslēgšanai.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likuma 54.panta trešajai daļai, ja zemes gabala īpašnieks pārdod zemes gabalu, uz kura atrodas privatizācijas objekts, pirmpirkuma tiesības uz to ir privatizētā objekta īpašniekam (īpašniekiem). Anotācijā minēts, ka šī norma dublē Publiskas personas mantas atsavināšanas likuma 44.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likums ir saistošs tikai valstij, pašvaldībām un citām atvasinātām publiskām personām, kamēr šī tiesību norma ir saistoša visiem zemes gabala īpašniekiem, t.sk. privātām fiziskām un juridiskām personām (privatizētas dzīvojamās mājas bieži atrodas uz citām privātpersonām piederošas zemes), tādēļ tā būtu saglabājama arī turpmāk (iekļaujot kā otro daļu paredzētajā 54.panta redakcijā). Privatizētais objekts šā likuma izpratnē ir viendzīvokļu māja vai, lielākoties praksē, dzīvoklis (dzīvokļa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zemes gabala īpašnieks pārdod zemes gabalu, uz kura atrodas privatizācijas objekts, pirmpirkuma tiesības uz to ir privatizētā objekta īpašniekam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zemes gabala īpašnieks pārdod zemes gabalu, uz kura atrodas privatizācijas objekts, pirmpirkuma tiesības uz to ir privatizētā objekta īpašniekam (īpašniekiem)."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jaunā redakcijā izteikt  Privatizācijas likuma 54.pantu. Ievērojot, ka Privatizācijas likuma 75.panta piektajā daļā, pārejas noteikumu 40, 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44. un 51.punktā ir atsauces uz Privatizācijas likuma 54.pantu vai atsevišķu šī panta daļu, lūdzam izvērtēt nepieciešamību likumprojektā arī grozīt attiecīgās Privatizācijas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Privatizācijas likuma 75. panta piektā daļa tiek izslēgta. Attiecībā uz Privatizācijas likuma Pārejas noteikumu grozīšanu paskaidrojam, ka saskaņā ar Normatīvo aktu projektu izstrādes rokasgrāmatu (https://tai.mk.gov.lv/book/1/chapter/23), izdarot grozījumus likuma pārejas noteikumos, tos pārejas noteikumu punktus, kuri ir izpildīti, </w:t>
            </w:r>
            <w:r w:rsidR="00000000" w:rsidRPr="00000000" w:rsidDel="00000000">
              <w:rPr>
                <w:u w:val="single"/>
                <w:rtl w:val="0"/>
              </w:rPr>
              <w:t xml:space="preserve">negroza.</w:t>
            </w:r>
            <w:r w:rsidR="00000000" w:rsidRPr="00000000" w:rsidDel="00000000">
              <w:rPr>
                <w:rtl w:val="0"/>
              </w:rPr>
              <w:t xml:space="preserve"> Tādējādi nav nepieciešamības grozīt Pārejas noteikumu 40, 40.1, 44. un 51.punktu.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 Likumiskās zemes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privatizētais objekts atrodas uz citai personai piederoša zemes gabala, likumiskās zemes lietošanas tiesības attiecas uz tā zemes gabala lietošanu, ko pašvaldības dome vai tās pilnvarota institūcija, vai valsts dzīvojamo māju privatizāciju veicošā institūcija noteikusi kā dzīvojamai mājai funkcionāli nepieciešamo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zemes gabala īpašnieks pārdod zemes gabalu, uz kura atrodas privatizācijas objekts, pirmpirkuma tiesības uz to ir privatizētā objekta īpašniekam (īpašniekiem)."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piedāvā papildināt likuma pārejas noteikumus ar 55.punktu, kas paredz, ja likuma 7.panta pirmajā, trešajā un septītajā daļā noteiktajos gadījumos (valsts vai pašvaldības zemes privatizācijai pastāv normatīvajos aktos noteikti ierobežojumi), zemesgabals nodots nomā uz 99 gadiem,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vai pašvaldības īpašumā esoša zemes gabala privatizācijas kārtību pēc privatizācijas ierobežojumu atcelšanas regulē Privatizācijas likuma 84.panta pirmā daļa. Līdz ar to nav saprotams, kādos gadījumos minētais punkts piemērojams. Vai papildus piedāvātajam likuma Pārejas noteikumu 55.punktam tiks veikti vēl kādi grozījumi normatīvajos aktos, kuri šobrīd ierobežo valsts vai pašvaldības zemes iegūšanu īpašumā privatizācijas objekta īpašniekam un kas ir iemesls pastāvošajām dalītā īpašuma attiecībām starp privatizācijas objekta īpašnieku un valsti vai pašvaldību kā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neskaidra ir jaunajā likuma pārejas noteikumu 55.punktā minētā atsauce uz rajona (pilsētas) tiesā iesniedzamo nostiprinājuma lūgumu. Saskaņā ar Zemesgrāmatu likuma 61.panta pirmās daļas 1.punktu, nostiprinājuma lūgumam jāpievieno dokumenti, kas apliecina nostiprināmās tiesības. No minētā izriet, ka nostiprinājuma lūgums viens pats nav dokuments, kas būt par pamatu īpašuma tiesību uz zemi nostiprināšanai zemesgrāmatā. Līdz ar to nav saprotams, kā domāts šo normu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noteikumos atbilstoši MK 2009.gada 3.februāra noteikumu Nr.108 "Normatīvo aktu projektu sagatavošanas noteikumi" 27. punktam nosaka pārejas kārtību no pastāvošā tiesiskā regulējuma uz jauno tiesisko regulējumu. Piedāvātā Pārejas noteikumu 55. punkta redakcija nemaina ne Publiskas personas mantas atsavināšanas likumā noteikto publiskas personas mantas atsavināšanas kārtību, ne arī attiecīgo zemesgabalu privatizācijas kārtību, tajā skaitā kārtību, kāda noteikta Privatizācijas likuma 84. panta pirmajā daļā. Pārejas noteikumu 55. punkts ir cieši saistīts ar izstrādāto Pārejas noteikumu 56.punktu, kas paredz noteikt, ka ar 2024. gada 1. janvāri Privatizācijas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 un  tā mērķis, kā norādīts arī anotācijas 1.1. sadaļā, atbilstoši Civillikuma Ievada daļas 3. pantā noteiktajam, ir saglabāt tās tiesības, ko attiecīgās personas ieguvušas līdz izstrādātā likumprojekta spēka stāšanās. Šajā gadījumā neskartas paliek Privatizācijas likuma 53. panta ceturtā daļā noteiktās tiesības iegūt attiecīgo zemes gabalu īpašumā bez papildu maksas, ja ievēroti Privatizācijas likumā un citos likumos zemes iegūšanai īpašumā paredzētie nosacījumi. Tā kā Tieslietu ministrijas kompetencē neietilpst privatizācijas politikas izstrāde, koordinēšana un īstenošana, Tieslietu ministrija likumprojektā un citos likumos neparedz grozīt valsts un pašvaldību īpašumu privatizācijas kārtību, bet tikai tās normas, kuras regulē piespiedu nomas jautājumus. Attiecībā uz iebilduma 2. daļu, paskaidrojam, ka Pārejas noteikumu 55. punkta redakcija veidota tā, lai atbilstu Privatizācijas likuma 53. panta ceuturtās daļas regulējumam, tajā skaitā tajā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Pārejas noteikumu 56.punktu, kas ar 2024. gada 1. janvāri paredz valsts vai pašvaldības īpašumā esošā zemes gabala nomas tiesības uz 99 gadiem atzīt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tiesības uz 99 gadiem ir specifisks tiesību institūts, ierobežots laikā, kas radīts tikai dzīvojamo māju privatizācijas procesam, lai nodrošinātu taisnīgumu starp tiem privatizēto dzīvojamo māju dzīvokļu īpašniekiem, kas līdz ar privatizēto objektu saņēma īpašumtiesības uz valsts/pašvaldības zemi zem dzīvojamās mājās un tiem, kas to nevarēja saņemt valsts noteikto ierobežojumu dēļ. Privatizācijas objektu vērtība tika aprēķināta abos gadījumos vienādi, respektīvi, privatizēto dzīvojamo māju dzīvokļu īpašnieki privatizācijas procesā samaksāja arī par nomas tiesībām uz 99 gadiem (ja zemes privatizācijai pastāvēja ierobežojumi). Tas ir principā jau izpildīts process un pašlaik notiek tikai šo tiesību administrēšana (iekasējot zemes nodokli par lietošanā esošo zemi, kā arī, ja tiek atcelti privatizācijas/atsavināšanas ierobežojumi, zemes gabali tiek nodoti īpašumā bez atlīdzības). Līdz ar to nav tiesiski un taisnīgi tagad valstij grozīt šo tiesību institūtu, no tā atsakoties, un tiesiskā paļāvība prasa, ka šis institūts tiek saglabāts līdz pat iepriekš apsolītajam termiņam nemainītā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nevaram piekrist piedāvātajam likuma pārejas noteikumu 56.punktam un privatizēto dzīvojamo māju dzīvokļu īpašnieku zemes gabala nomas tiesības uz 99 gadiem šobrīd vairs nevar atcelt vai mainīt uz likumiskajām zemes lietošanas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Pārejas noteikumu 56.punktu.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30. septembra grozījumiem likumā "Par atjaunotā Latvijas Republikas 1937. gada Civillikuma ievada, mantojuma tiesību un lietu tiesību daļas spēkā stāšanās laiku un kārtību" līdz šim pastāvošās piespiedu nomas attiecības, kad būves īpašniekam bija pienākums uz likuma pamata maksāt zemes īpašniekam nomas maksu par zemes lietošanu, tiek pārveidotas par likumiskajām zemes lietošanas tiesībām par maksu, paredzot vienotu regulējumu visiem dalītā īpašuma gadījumiem, neatkarīgi no tā izveidošanās tiesiskā pamata. Turklāt Oficiālo publikāciju un tiesiskās informācijas likuma 9. panta sestās daļas 4. punkts noteic, ja konstatē pretrunu starp vienāda juridiska spēka jaunāku vispārējo tiesību normu un vecāku speciālo tiesību normu, vecāko speciālo tiesību normu piemēro tiktāl, ciktāl tās mērķis nav pretrunā ar jaunākas vispārējās tiesību normas mērķi. Līdz ar to, pat, ja nepapildinātu Privatizācijas likuma Pārejas noteikumus ar 56. punktu, ar 2024. gada 1. janvāri Privatizācijas likuma regulējumam par zemes gabala nomas tiesībām uz 99 gadiem būs piemērojams likuma "Par atjaunotā Latvijas Republikas 1937. gada Civillikuma ievada, mantojuma tiesību un lietu tiesību daļas spēkā stāšanās laiku un kārtību" normas par likumiskajām zemes lietošanas tiesībām. Lai novērstu abu likumu kolīziju, tiesību normu piemērotāju skaidrības labad ir paredzēts arī papildināt Privatizācijas likuma Pārejas noteikumus ar attiecīgo 56.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Nevaram atbalstīt  Pārejas noteikumu 55.punktā noteikto</w:t>
            </w:r>
            <w:r w:rsidR="00000000" w:rsidRPr="00000000" w:rsidDel="00000000">
              <w:rPr>
                <w:rtl w:val="0"/>
              </w:rPr>
              <w:t xml:space="preserve">, ja šā likuma 7. panta [..]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Privatizācijas likuma 7.panta septītā daļa noteic, ja viendzīvokļa vai daudzdzīvokļu māja pilnībā vai daļēji atrodas uz valsts vai pašvaldības īpašumā esošas zemes, [..] uz kuras atrodas arī ēkas, kas nav privatizējamas šajā likumā noteiktajā kārtībā, un zeme nav sadalāma atbilstoši šā panta piektās vai sestās daļas prasībām, privatizētā objekta īpašniekam ir valsts vai pašvaldības īpašumā esošā zemes gabala nomas tiesības uz 99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Pārejas noteikumu 55.punkta norma radīs maldīgu priekšstatu par iespēju iegūt īpašumā daļu no zemes, uz kuras bez privātpersonas dzīvojamās mājas vēl atrodas arī ēkas, kas nav privatizējamas šajā likumā noteiktajā kārtībā, un zeme nav sadalāma. Šāds publiskas personas nekustamais īpašums ir iegūstams privatizētās dzīvojamās mājas īpašnieka īpašumā tikai atbilstoši Publiskas personas mantas atsavināšanas likuma 4 .panta ceturtās daļas 9.punktam. (skat. Ministru kabineta 2019. gada 2. jūlija rīkojumu Nr. 313 “Par valsts nekustamā īpašuma Dzintaru prospektā 49, Jūrmalā,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noteikumos atbilstoši MK 2009.gada 3.februāra noteikumu Nr.108 "Normatīvo aktu projektu sagatavošanas noteikumi" 27. punktam nosaka pārejas kārtību no pastāvošā tiesiskā regulējuma uz jauno tiesisko regulējumu. Piedāvātā Pārejas noteikumu 55. punkta redakcija nemaina ne Publiskas personas matas atsavināšanas likumā noteikto publiskas personas mantas atsavināšanas kārtību, ne arī attiecīgo zemesgabalu privatizācijas kārtību. Pārejas noteikumu 55. punkts ir cieši saistīts ar izstrādāto Pārejas noteikumu 56.punktu, kas paredz noteikt, ka ar 2024. gada 1. janvāri Privatizācijas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 un  tā mērķis, kā norādīts arī anotācijas 1.1. sadaļā, atbilstoši Civillikuma Ievada daļas 3. pantā noteiktajam, ir saglabāt tās tiesības, ko attiecīgās personas ieguvušas līdz izstrādātā likumprojekta spēka stāšanās. Šajā gadījumā neskartas paliek Privatizācijas likuma 53. panta ceturtā daļā noteiktās tiesības iegūt attiecīgo zemes gabalu īpašumā bez papildu maksas, ja ievēroti Privatizācijas likumā un citos likumos, tajā skaitā arī Publiskas personas mantas atsavināšanas likumā, zemes iegūšanai īpašumā paredzētie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4.pants cita starpā paredz Privatizācijas likuma pārejas noteikumus papildināt ar 56.punktu, kas noteiktu, ka ar 2024.gada 1.janvāri šajā likumā paredzētās valsts vai pašvaldības īpašumā esošā zemes gabala </w:t>
            </w:r>
            <w:r w:rsidR="00000000" w:rsidRPr="00000000" w:rsidDel="00000000">
              <w:rPr>
                <w:u w:val="single"/>
                <w:rtl w:val="0"/>
              </w:rPr>
              <w:t xml:space="preserve">nomas tiesības uz 99 gadiem ir atzīstamas par likumiskajām zemes lietošanas tiesībām</w:t>
            </w:r>
            <w:r w:rsidR="00000000" w:rsidRPr="00000000" w:rsidDel="00000000">
              <w:rPr>
                <w:rtl w:val="0"/>
              </w:rPr>
              <w:t xml:space="preserve"> atbilstoši likumā "Par atjaunotā Latvijas Republikas 1937.gada Civillikuma ievada, mantojuma tiesību un lietu tiesību daļas spēkā stāšanās laiku un kārtību" (turpmāk - Atjaunotais Civillikums)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CL Spēkā stāšanās likumā, kas stājās spēkā 2021.gada 29.oktobrī, līdz šim pastāvošās piespiedu nomas attiecības, kad būves īpašniekam bija pienākums uz likuma pamata maksāt zemes īpašniekam nomas maksu par zemes lietošanu, tiek pārveidotas par likumiskajām zemes lietošanas tiesībām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Atjaunotā Civillikuma 38.panta otro daļu būves īpašniekam uz likuma pamata ir pienākums maksāt </w:t>
            </w:r>
            <w:r w:rsidR="00000000" w:rsidRPr="00000000" w:rsidDel="00000000">
              <w:rPr>
                <w:u w:val="single"/>
                <w:rtl w:val="0"/>
              </w:rPr>
              <w:t xml:space="preserve">lietošanas maksu</w:t>
            </w:r>
            <w:r w:rsidR="00000000" w:rsidRPr="00000000" w:rsidDel="00000000">
              <w:rPr>
                <w:rtl w:val="0"/>
              </w:rPr>
              <w:t xml:space="preserve"> zemes īpašniekam par zemes lietošanas tiesībām un </w:t>
            </w:r>
            <w:r w:rsidR="00000000" w:rsidRPr="00000000" w:rsidDel="00000000">
              <w:rPr>
                <w:u w:val="single"/>
                <w:rtl w:val="0"/>
              </w:rPr>
              <w:t xml:space="preserve">likumiskās lietošanas maksas</w:t>
            </w:r>
            <w:r w:rsidR="00000000" w:rsidRPr="00000000" w:rsidDel="00000000">
              <w:rPr>
                <w:rtl w:val="0"/>
              </w:rPr>
              <w:t xml:space="preserve"> apmērs ir četri procenti no lietošanā esošās zemes kadastrālās vērtības gadā, bet ne mazāks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Privatizācijas likumā tiek lietots termins "nomas maksa", lūdzam vērtēt nepieciešamību likumprojektā ietvert normas, kas to aizstātu ar likumiskās lietošanas maksu atbilstoši Atjaunotajā Civillikumā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iebildumu, izstrādāti šādi grozījumi Privatizācijas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izteikts 50. panta pirmās daļas 3. punkts šādā redakcijā: “3) maksāt likumisko lietošanas maksu zemes īpašniekam par zemes, uz kuras atrodas privatizētais objekts,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68. panta pirmās daļas 2. punkts un 72. panta pirmās daļas 6. punkts pēc vārda "nomā" ar vārdiem "(likumiskajā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izslēgta 75.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aizstāti 85. panta septītajā daļā vārdi "zemes nomas" ar vārdiem "likumisko zemes lietošanas".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negrozītas atstātas Privatizācijas likuma normas, kurās minēti termini "noma", "nomas maksa", "nomnieks" vai "nomas līgums" (attiecīgā locījumā), bet kuras neregulē piespiedu nomas jautājumus, bet gan nosaka neapdzīvojamo telpu un mākslinieku darbnīcu privatizācijas kārtību. Ar attiecīgu skaidrojumu papildināta arī anotācijas 1.1.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 ar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šā likuma 7. panta pirmajā, trešajā un septītajā daļā noteiktajos gadījumos, ievērojot šā likuma 53. panta noteikumus, nomā uz 99 gadiem nodots valsts vai pašvaldības īpašumā esošs zemes gabals, attiecīgā privatizētā objekta īpašnieks nomāto zemes gabalu iegūst īpašumā bez papildu maksas, ja ievēroti šajā likumā un citos likumos zemes iegūšanai īpašumā paredzētie nosacījumi, iesniedzot rajona (pilsētas) tiesā nostiprinājuma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Ar 2024. gada 1. janvāri šajā likumā paredzētās valsts vai pašvaldības īpašumā esošā zemes gabala nomas tiesības uz 99 gadiem ir atzīstamas par likumiskajām zemes lietošanas tiesībām atbilstoši likumā "Par atjaunotā Latvijas Republikas 1937. gada Civillikuma ievada, mantojuma tiesību un lietu tiesību daļas spēkā stāšanās laiku un kārtību"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nomājamo zemes platību noteic zemes nomas līgumi, kas ir noslēgti līdz 2014. gada 31. decembrim, vai lietās, kuras ierosinātas pirms 2014. gada 19. jūnija grozījumu šā likuma 54. panta pirmajā daļā spēkā stāšanās, to ir noteikusi tiesa, privatizētā objekta īpašnieks turpina lietot zemi nomas līgumā vai tiesas noteiktajā platībā līdz brīdim, kad dzīvojamai mājai funkcionāli nepieciešamais zemesgabals ir noteikts vai pārskatīts".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uzdevums Tieslietu ministrijai sagatavot un iesniegt izskatīšanai Ministru kabinetā saistīto normatīvo aktu grozījumu projektus  ir noteikts ar Ministru kabineta sēdes 2020.gada 20 oktobra protokollēmumu (prot. Nr.62, 23.§), lūgums, pamatojot likumprojekta izstrādi,  atsaukties uz minēto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atsauci uz Ministru kabineta 2020. gada 20. oktobra sēdes protokollēmumu (prot. Nr.62, 23.§, 3.p.).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izstrādāt tiesību aktu lietai saistošu Ministru kabineta sēdes protokollēmuma projektu, ņemot vērā, ka  TAP portālā katram projekta veidam ir definēts TA lietai obligāti sagatavojamās informācijas komplekts, kas paredz izstrādāt un TA lietai pievienot aizpildītu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lietai pievienots Ministru kabineta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paredzot izslēgt 50.panta pirmās daļas 3.punktu, privatizētā objekta īpašniekam vairs nav pienākums slēgt zemes nomas līgumu vai pilnvarot dzīvojamās mājas pārvaldītāju vai apsaimniekotāju dzīvokļu īpašnieku vārdā to noslēgt. Proti, kaut zemes nomas jēdziens tiek izslēgts, to aizstājot ar vienošanos par zemes lietošanu, likuma grozījumi neparedz pienākumu šo vienošanos nostiprināt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50.panta pirmās daļas 1.punkts paredz dzīvokļu īpašnieku pienākumu ievērot pirkuma līguma vai vienošanās nosacījumus (pieņemot, ka vienošanās par zemes lietošanu ir šā punkta tvērumā), tomēr nav skaidrs, kādā veidā šādas vienošanās būs panākamas daudzdzīvokļu dzīvojamo māju gadījumos. Vai neradīsies situācijas, kad zemes īpašnieki nespēs saņemt likumā noteikto atlīdzību par tiem piederošās zemes lietošanu, jo: 1) nepastāvot pienākumam slēgt vienošanos rakstveidā, pastāv liela iespējamība, ka vienošanās netiks pildīta no dzīvokļu īpašnieku puses; 2) ja dzīvokļu īpašnieki nepilnvaro dzīvojamās mājas pārvaldītāju vai apsaimniekotāju vienoties par zemes lietošanas maksu, tad šāda vienošanās zemes īpašniekam būs jāpanāk ar katru kopīpašnieku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vienošanās tiks panākta ar katru kopīpašnieku atsevišķi, pastāv iespēja, ka zemes lietošanas maksa ar katru kopīpašnieku var tikt noteikta atšķirīgi. Vai vienādos apstākļos ir pieļaujama atšķirīga zemes lietošanas maksas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nomas līgums bija kā zināms garants, ka puses pildīs saistības un strīdu vai piedziņas gadījumos šis līgums kalpoja par galveno pierādījumu tiesā (zemes platība, nomas maksas apmērs, samaksas termiņi, kontu numuri, uz kuriem veicama samaksa par zemes nomu u.tml.), vai prasības par rakstveida darījuma esību izslēgšana neveicinās tiesu namu noslodzi ar zemes īpašnieku prasībām pret katru kopīpašnieku, kurš neveic maksu par zemes lietošanu. Proti, vai šāds regulējums būtiski nepasliktinās zemes īpašnieku iespējas saņemt likumā noteikto atlīdzību un nepamatoti nepalielinās tiesu noslodzi.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paredzētie 54.panta grozījumi paredz zemes īpašnieka tiesības saņemt atlīdzību par to zemes vienības daļu, ko pašvaldības dome vai tās pilnvarota institūcija, vai valsts dzīvojamo māju privatizāciju veicošā institūcija noteikusi kā dzīvojamai mājai funkcionāli nepieciešamo zemes gabalu. Arī Pārejas noteikumu 57.punkts to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85.panta pirmā daļa nosaka, ka dzīvojamai mājai funkcionāli nepieciešamā zemes gabala pārskatīšanu var ierosināt: 1) privatizētā dzīvokļa īpašnieks, kuram dzīvojamai mājai funkcionāli nepieciešamais zemes gabals nodots nomā uz 99 gadiem; 2) privatizētā dzīvokļa īpašnieks, ja dzīvojamai mājai noteiktais funkcionāli nepieciešamais zemes gabals pilnībā vai daļēji pieder citai fiziskajai vai juridiskajai personai; 3) dzīvojamai mājai funkcionāli nepieciešamā zemes gabala īpašnieks, kas nav privatizētā objekta īpašnieks. Turpat minētā panta otrā daļa nosaka – ja saņemts kaut viens ierosinājums, pašvaldībai tas jāizvērtē. Proti, zemes īpašnieks var pat nebūt informēts, ka kāds dzīvokļa īpašnieks ierosinājis pārskatīt funkcionāli nepieciešamo zemes gabalu un pašvaldība to pārskatījusi. Vai nebūtu jāparedz, ka pašvaldības domei vai tās pilnvarotajai institūcijai, vai valsts dzīvojamo māju privatizāciju veicošajai institūcijai, kas šo dzīvojamai mājai funkcionāli nepieciešamo zemes gabalu ir noteikusi, ir pienākums par pieņemto lēmumu informēt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pievērst uzmanību, ka likuma “Par valsts un pašvaldību dzīvojamo māju privatizāciju” 75.panta piektā daļa paredz zemes īpašnieka un dzīvokļu īpašnieku pienākumu slēgt zemes nomas maksas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likuma “Par valsts un pašvaldību dzīvojamo māju privatizāciju” 85.panta septītā daļa paredz privatizēta objekta īpašnieka pienākumu maksāt zemes nomas maksu arī gadījumos, kad ierosināts pārskatīt dzīvojamai mājai funkcionāli nepieciešamā zemesgabala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atkārtoti izvērtēt Likumprojekta 54.pantu kopsakarā ar Likumprojekta 50.panta pirmās daļas 3.punktu. Vai tie ir savstarpēji nerada neskaidru situāciju un var radīt dažādas pieejas normu realizācijā, kā arī strīdus situācijas. Lūdzam nepieciešamības gadījumā normas precizēt, kā arī skaidrāk un detalizētāk anotācijā iekļaut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nepieciešamību veikt grozījumus likuma “Par valsts un pašvaldību dzīvojamo māju privatizāciju” 75.panta piektajā daļā un 85.panta septītajā daļā, salāgojot tos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50. panta pirmās daļas 3. punktu šādā redakcijā: “3) maksāt likumisko lietošanas maksu zemes īpašniekam par zemes, uz kuras atrodas privatizētais objekts,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75.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85. panta septītajā daļā vārdus "zemes nomas" ar vārdiem "likumisko zemes lietošanas".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22-TA-1925</w:t>
    </w:r>
    <w:r>
      <w:br/>
    </w:r>
    <w:r w:rsidR="00000000" w:rsidRPr="00000000" w:rsidDel="00000000">
      <w:rPr>
        <w:rtl w:val="0"/>
      </w:rPr>
      <w:t xml:space="preserve">22.07.2022. 08.22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22-TA-1925</w:t>
    </w:r>
    <w:r>
      <w:br/>
    </w:r>
    <w:r w:rsidR="00000000" w:rsidRPr="00000000" w:rsidDel="00000000">
      <w:rPr>
        <w:rtl w:val="0"/>
      </w:rPr>
      <w:t xml:space="preserve">22.07.2022. 08.22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Izziņa_22-TA-1925.docx</dc:title>
</cp:coreProperties>
</file>

<file path=docProps/custom.xml><?xml version="1.0" encoding="utf-8"?>
<Properties xmlns="http://schemas.openxmlformats.org/officeDocument/2006/custom-properties" xmlns:vt="http://schemas.openxmlformats.org/officeDocument/2006/docPropsVTypes"/>
</file>