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871"/>
        <w:tblW w:w="0" w:type="auto"/>
        <w:tblLayout w:type="fixed"/>
        <w:tblLook w:val="04A0" w:firstRow="1" w:lastRow="0" w:firstColumn="1" w:lastColumn="0" w:noHBand="0" w:noVBand="1"/>
      </w:tblPr>
      <w:tblGrid>
        <w:gridCol w:w="858"/>
        <w:gridCol w:w="2163"/>
        <w:gridCol w:w="541"/>
        <w:gridCol w:w="2803"/>
      </w:tblGrid>
      <w:tr w:rsidR="00795B35" w:rsidRPr="009012E8" w14:paraId="516E370D" w14:textId="77777777" w:rsidTr="00795B35">
        <w:trPr>
          <w:trHeight w:val="395"/>
        </w:trPr>
        <w:tc>
          <w:tcPr>
            <w:tcW w:w="858" w:type="dxa"/>
          </w:tcPr>
          <w:p w14:paraId="7B8990ED" w14:textId="77777777" w:rsidR="00795B35" w:rsidRPr="009012E8" w:rsidRDefault="00795B35" w:rsidP="00F85165">
            <w:pPr>
              <w:spacing w:before="20"/>
              <w:ind w:right="-108"/>
            </w:pPr>
            <w:r w:rsidRPr="009012E8">
              <w:t>Rīgā</w:t>
            </w:r>
          </w:p>
        </w:tc>
        <w:tc>
          <w:tcPr>
            <w:tcW w:w="2163" w:type="dxa"/>
          </w:tcPr>
          <w:p w14:paraId="6789D5CC" w14:textId="77777777" w:rsidR="00795B35" w:rsidRPr="009012E8" w:rsidRDefault="00795B35" w:rsidP="00F85165">
            <w:pPr>
              <w:pBdr>
                <w:bottom w:val="single" w:sz="4" w:space="1" w:color="auto"/>
              </w:pBdr>
            </w:pPr>
            <w:r>
              <w:t>03.09.2021</w:t>
            </w:r>
          </w:p>
        </w:tc>
        <w:tc>
          <w:tcPr>
            <w:tcW w:w="541" w:type="dxa"/>
          </w:tcPr>
          <w:p w14:paraId="2DDBDD22" w14:textId="77777777" w:rsidR="00795B35" w:rsidRPr="009012E8" w:rsidRDefault="00795B35" w:rsidP="00F85165">
            <w:pPr>
              <w:spacing w:before="20"/>
              <w:ind w:right="-187"/>
            </w:pPr>
            <w:r w:rsidRPr="009012E8">
              <w:t>Nr.</w:t>
            </w:r>
          </w:p>
        </w:tc>
        <w:tc>
          <w:tcPr>
            <w:tcW w:w="2803" w:type="dxa"/>
          </w:tcPr>
          <w:p w14:paraId="66BF3C03" w14:textId="77777777" w:rsidR="00795B35" w:rsidRPr="009012E8" w:rsidRDefault="00795B35" w:rsidP="00F85165">
            <w:pPr>
              <w:pBdr>
                <w:bottom w:val="single" w:sz="4" w:space="1" w:color="auto"/>
              </w:pBdr>
            </w:pPr>
            <w:r>
              <w:t>03.1-03/145</w:t>
            </w:r>
          </w:p>
        </w:tc>
      </w:tr>
      <w:tr w:rsidR="00795B35" w:rsidRPr="009012E8" w14:paraId="2AF6A179" w14:textId="77777777" w:rsidTr="00795B35">
        <w:trPr>
          <w:trHeight w:val="395"/>
        </w:trPr>
        <w:tc>
          <w:tcPr>
            <w:tcW w:w="858" w:type="dxa"/>
          </w:tcPr>
          <w:p w14:paraId="0C42C026" w14:textId="77777777" w:rsidR="00795B35" w:rsidRPr="009012E8" w:rsidRDefault="00795B35" w:rsidP="00F85165">
            <w:pPr>
              <w:spacing w:before="20"/>
              <w:ind w:right="-108"/>
            </w:pPr>
            <w:r w:rsidRPr="009012E8">
              <w:t>uz</w:t>
            </w:r>
          </w:p>
        </w:tc>
        <w:tc>
          <w:tcPr>
            <w:tcW w:w="2163" w:type="dxa"/>
          </w:tcPr>
          <w:p w14:paraId="77D21DC9" w14:textId="1385953C" w:rsidR="00795B35" w:rsidRPr="009012E8" w:rsidRDefault="00795B35" w:rsidP="00F85165">
            <w:pPr>
              <w:pBdr>
                <w:bottom w:val="single" w:sz="4" w:space="1" w:color="auto"/>
              </w:pBdr>
            </w:pPr>
            <w:r>
              <w:t>19.08.2021.</w:t>
            </w:r>
          </w:p>
        </w:tc>
        <w:tc>
          <w:tcPr>
            <w:tcW w:w="541" w:type="dxa"/>
          </w:tcPr>
          <w:p w14:paraId="52CD99C3" w14:textId="77777777" w:rsidR="00795B35" w:rsidRPr="009012E8" w:rsidRDefault="00795B35" w:rsidP="00F85165">
            <w:pPr>
              <w:spacing w:before="20"/>
              <w:ind w:right="-187"/>
            </w:pPr>
            <w:r w:rsidRPr="009012E8">
              <w:t>Nr.</w:t>
            </w:r>
          </w:p>
        </w:tc>
        <w:tc>
          <w:tcPr>
            <w:tcW w:w="2803" w:type="dxa"/>
          </w:tcPr>
          <w:p w14:paraId="34909D7D" w14:textId="56FCF266" w:rsidR="00795B35" w:rsidRPr="009012E8" w:rsidRDefault="00795B35" w:rsidP="00F85165">
            <w:pPr>
              <w:pBdr>
                <w:bottom w:val="single" w:sz="4" w:space="1" w:color="auto"/>
              </w:pBdr>
            </w:pPr>
            <w:r>
              <w:t>VSS-754, prot. Nr. 29, 5.</w:t>
            </w:r>
            <w:r w:rsidRPr="002D6D8E">
              <w:t>§</w:t>
            </w:r>
          </w:p>
        </w:tc>
      </w:tr>
    </w:tbl>
    <w:p w14:paraId="529D695C" w14:textId="77777777" w:rsidR="00795B35" w:rsidRPr="009012E8" w:rsidRDefault="00795B35" w:rsidP="00795B35">
      <w:pPr>
        <w:pStyle w:val="Header"/>
      </w:pPr>
    </w:p>
    <w:p w14:paraId="7BDFD66B" w14:textId="77777777" w:rsidR="00795B35" w:rsidRDefault="00795B35" w:rsidP="00795B35">
      <w:pPr>
        <w:spacing w:after="0" w:line="240" w:lineRule="auto"/>
        <w:ind w:firstLine="720"/>
        <w:jc w:val="right"/>
      </w:pPr>
    </w:p>
    <w:p w14:paraId="5531CB91" w14:textId="77777777" w:rsidR="00795B35" w:rsidRDefault="00795B35" w:rsidP="00795B35">
      <w:pPr>
        <w:spacing w:after="0" w:line="240" w:lineRule="auto"/>
        <w:ind w:firstLine="720"/>
        <w:jc w:val="right"/>
      </w:pPr>
    </w:p>
    <w:p w14:paraId="725B6DE3" w14:textId="77777777" w:rsidR="00795B35" w:rsidRDefault="00795B35" w:rsidP="00795B35">
      <w:pPr>
        <w:spacing w:after="0" w:line="240" w:lineRule="auto"/>
        <w:ind w:firstLine="720"/>
        <w:jc w:val="right"/>
      </w:pPr>
    </w:p>
    <w:p w14:paraId="3893931A" w14:textId="77777777" w:rsidR="00795B35" w:rsidRDefault="00795B35" w:rsidP="00795B35">
      <w:pPr>
        <w:spacing w:after="0" w:line="240" w:lineRule="auto"/>
        <w:ind w:firstLine="720"/>
        <w:jc w:val="both"/>
      </w:pPr>
    </w:p>
    <w:p w14:paraId="209013F9" w14:textId="2ACDB188" w:rsidR="00795B35" w:rsidRDefault="00795B35" w:rsidP="00795B35">
      <w:pPr>
        <w:spacing w:after="0" w:line="240" w:lineRule="auto"/>
        <w:ind w:firstLine="720"/>
        <w:jc w:val="right"/>
      </w:pPr>
      <w:r>
        <w:t>Finanšu ministrijai</w:t>
      </w:r>
    </w:p>
    <w:p w14:paraId="3020675A" w14:textId="77777777" w:rsidR="00795B35" w:rsidRDefault="00795B35" w:rsidP="00795B35">
      <w:pPr>
        <w:spacing w:after="0" w:line="240" w:lineRule="auto"/>
        <w:ind w:firstLine="720"/>
        <w:jc w:val="right"/>
      </w:pPr>
    </w:p>
    <w:p w14:paraId="30996F86" w14:textId="7E3CBD08" w:rsidR="00795B35" w:rsidRPr="00795B35" w:rsidRDefault="00795B35" w:rsidP="00B6431B">
      <w:pPr>
        <w:tabs>
          <w:tab w:val="left" w:pos="3969"/>
        </w:tabs>
        <w:spacing w:after="0" w:line="240" w:lineRule="auto"/>
        <w:ind w:right="5966"/>
        <w:jc w:val="both"/>
      </w:pPr>
      <w:r w:rsidRPr="00795B35">
        <w:t xml:space="preserve">Par likumprojektu </w:t>
      </w:r>
      <w:r w:rsidR="000B14A8">
        <w:t>“</w:t>
      </w:r>
      <w:r w:rsidRPr="00795B35">
        <w:t>Eiropas Savienības fondu 2021.-2027.gada plānošanas perioda vadības likums</w:t>
      </w:r>
      <w:r w:rsidR="000B14A8">
        <w:t>”</w:t>
      </w:r>
    </w:p>
    <w:p w14:paraId="79F5044A" w14:textId="6629C355" w:rsidR="00795B35" w:rsidRDefault="00795B35" w:rsidP="00795B35">
      <w:pPr>
        <w:spacing w:after="0" w:line="240" w:lineRule="auto"/>
        <w:ind w:firstLine="720"/>
        <w:jc w:val="both"/>
      </w:pPr>
    </w:p>
    <w:p w14:paraId="6B377356" w14:textId="7488F41A" w:rsidR="00795B35" w:rsidRDefault="00795B35" w:rsidP="00795B35">
      <w:pPr>
        <w:spacing w:after="0" w:line="240" w:lineRule="auto"/>
        <w:ind w:firstLine="720"/>
        <w:jc w:val="both"/>
      </w:pPr>
      <w:r>
        <w:t>Satiksmes ministrija ir izvērtējusi Finanšu ministrijas sagatavoto l</w:t>
      </w:r>
      <w:r w:rsidRPr="00795B35">
        <w:t>ikumprojekt</w:t>
      </w:r>
      <w:r>
        <w:t>u</w:t>
      </w:r>
      <w:r w:rsidRPr="00795B35">
        <w:t xml:space="preserve"> "Eiropas Savienības fondu 2021.-2027.gada plānošanas perioda vadības likums"</w:t>
      </w:r>
      <w:r>
        <w:t xml:space="preserve"> </w:t>
      </w:r>
      <w:r w:rsidR="00B6431B">
        <w:t xml:space="preserve">(turpmāk - Likumprojekts) </w:t>
      </w:r>
      <w:r>
        <w:t>un izsaka šādus iebildumus</w:t>
      </w:r>
      <w:r w:rsidR="00B6431B">
        <w:t>:</w:t>
      </w:r>
      <w:r>
        <w:t xml:space="preserve"> </w:t>
      </w:r>
    </w:p>
    <w:p w14:paraId="30180B38" w14:textId="245DA831" w:rsidR="005230E5" w:rsidRDefault="005230E5" w:rsidP="005230E5">
      <w:pPr>
        <w:pStyle w:val="ListParagraph"/>
        <w:numPr>
          <w:ilvl w:val="0"/>
          <w:numId w:val="1"/>
        </w:numPr>
        <w:tabs>
          <w:tab w:val="left" w:pos="720"/>
          <w:tab w:val="left" w:pos="993"/>
        </w:tabs>
        <w:spacing w:after="0" w:line="240" w:lineRule="auto"/>
        <w:ind w:left="0" w:firstLine="720"/>
        <w:jc w:val="both"/>
      </w:pPr>
      <w:r>
        <w:t>Saskaņā ar Likumprojekta 12.panta trešās daļas 2.punktu atbildīgās iestādes pienākums ir nodrošināt investīciju mērķa rezultātu sasniegšanu. Lūdzam sniegt skaidrojumu, k</w:t>
      </w:r>
      <w:r w:rsidR="00F7111C">
        <w:t>o</w:t>
      </w:r>
      <w:r>
        <w:t xml:space="preserve"> </w:t>
      </w:r>
      <w:r w:rsidR="00F7111C">
        <w:t>saprot ar</w:t>
      </w:r>
      <w:r>
        <w:t xml:space="preserve"> investīciju mērķa rezultāti</w:t>
      </w:r>
      <w:r w:rsidR="00F7111C">
        <w:t>em</w:t>
      </w:r>
      <w:r>
        <w:t>, ņemot vērā, ka Eiropas Savienības fondu 2021.-2027.gada plānošanas perioda plānošanas dokumentos investīciju mērķa rezultāti nav minēti.</w:t>
      </w:r>
    </w:p>
    <w:p w14:paraId="08676812" w14:textId="0F56ADDE" w:rsidR="00795B35" w:rsidRDefault="00B6431B" w:rsidP="005230E5">
      <w:pPr>
        <w:pStyle w:val="ListParagraph"/>
        <w:numPr>
          <w:ilvl w:val="0"/>
          <w:numId w:val="1"/>
        </w:numPr>
        <w:tabs>
          <w:tab w:val="left" w:pos="720"/>
          <w:tab w:val="left" w:pos="993"/>
        </w:tabs>
        <w:spacing w:after="0" w:line="240" w:lineRule="auto"/>
        <w:ind w:left="0" w:firstLine="720"/>
        <w:jc w:val="both"/>
      </w:pPr>
      <w:r>
        <w:t xml:space="preserve">Saskaņā ar </w:t>
      </w:r>
      <w:r w:rsidR="00795B35">
        <w:t>Likumprojekta 12.panta treš</w:t>
      </w:r>
      <w:r>
        <w:t>ās</w:t>
      </w:r>
      <w:r w:rsidR="00795B35">
        <w:t xml:space="preserve"> daļ</w:t>
      </w:r>
      <w:r>
        <w:t>as 12.punktu</w:t>
      </w:r>
      <w:r w:rsidR="00795B35">
        <w:t xml:space="preserve"> </w:t>
      </w:r>
      <w:r>
        <w:t>a</w:t>
      </w:r>
      <w:r w:rsidR="00795B35">
        <w:t xml:space="preserve">tbildīgās iestādes pienākums atbilstoši kompetencei nodrošināt Eiropas Savienības fondu ieguldījumu tematisko izvērtēšanu. </w:t>
      </w:r>
      <w:r>
        <w:t>Savukārt</w:t>
      </w:r>
      <w:r w:rsidR="00795B35">
        <w:t xml:space="preserve"> Likumprojekta 11.panta otrās daļas 12.punktā noteikts </w:t>
      </w:r>
      <w:r w:rsidR="00CC73F0">
        <w:t>identisks</w:t>
      </w:r>
      <w:r w:rsidR="00795B35">
        <w:t xml:space="preserve"> </w:t>
      </w:r>
      <w:r w:rsidR="00CC73F0">
        <w:t>v</w:t>
      </w:r>
      <w:r w:rsidR="00795B35">
        <w:t xml:space="preserve">adošās iestādes pienākums nodrošināt Eiropas Savienības fondu ieguldījumu izvērtēšanu saskaņā ar </w:t>
      </w:r>
      <w:r w:rsidR="000B14A8" w:rsidRPr="000B14A8">
        <w:t>Eiropas Parlamenta un Padomes 2021.gada 24.jūnija regul</w:t>
      </w:r>
      <w:r w:rsidR="000B14A8">
        <w:t>as</w:t>
      </w:r>
      <w:r w:rsidR="000B14A8" w:rsidRPr="000B14A8">
        <w:t xml:space="preserve">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795B35">
        <w:t xml:space="preserve"> 44.panta 1.punkta prasībām. </w:t>
      </w:r>
    </w:p>
    <w:p w14:paraId="7A34972E" w14:textId="40E22F59" w:rsidR="00795B35" w:rsidRDefault="00795B35" w:rsidP="00736131">
      <w:pPr>
        <w:spacing w:after="0" w:line="240" w:lineRule="auto"/>
        <w:ind w:firstLine="720"/>
        <w:jc w:val="both"/>
      </w:pPr>
      <w:r>
        <w:t>Ņemot vērā</w:t>
      </w:r>
      <w:r w:rsidR="00CC73F0">
        <w:t>, ka atbildīgās un vadošās iestādes starpā</w:t>
      </w:r>
      <w:r w:rsidR="00CC73F0" w:rsidRPr="00CC73F0">
        <w:t xml:space="preserve"> </w:t>
      </w:r>
      <w:r w:rsidR="00CC73F0">
        <w:t>pienākumi pārklājas, lūdzam</w:t>
      </w:r>
      <w:r>
        <w:t xml:space="preserve"> Likumprojekta sākotnējās ietekmes novērtējuma ziņojumā (anotācij</w:t>
      </w:r>
      <w:r w:rsidR="000B14A8">
        <w:t>ā</w:t>
      </w:r>
      <w:r>
        <w:t xml:space="preserve">) precīzi skaidrot </w:t>
      </w:r>
      <w:r w:rsidR="00CC73F0">
        <w:t>a</w:t>
      </w:r>
      <w:r>
        <w:t>tbildīgās iestādes veiktā ieguldījum</w:t>
      </w:r>
      <w:r w:rsidR="000B14A8">
        <w:t>a</w:t>
      </w:r>
      <w:r>
        <w:t xml:space="preserve"> tematiskā </w:t>
      </w:r>
      <w:proofErr w:type="spellStart"/>
      <w:r>
        <w:t>izvērtējuma</w:t>
      </w:r>
      <w:proofErr w:type="spellEnd"/>
      <w:r>
        <w:t xml:space="preserve"> tvērumu un pamatojumu.</w:t>
      </w:r>
      <w:r>
        <w:tab/>
      </w:r>
    </w:p>
    <w:p w14:paraId="33439038" w14:textId="423DA03C" w:rsidR="00795B35" w:rsidRDefault="00795B35" w:rsidP="00795B35">
      <w:pPr>
        <w:spacing w:after="0" w:line="240" w:lineRule="auto"/>
        <w:ind w:firstLine="720"/>
        <w:jc w:val="both"/>
      </w:pPr>
    </w:p>
    <w:p w14:paraId="5138E61A" w14:textId="77777777" w:rsidR="00795B35" w:rsidRDefault="00795B35" w:rsidP="00795B35">
      <w:pPr>
        <w:spacing w:after="0" w:line="240" w:lineRule="auto"/>
        <w:ind w:firstLine="720"/>
        <w:jc w:val="both"/>
      </w:pPr>
    </w:p>
    <w:p w14:paraId="47B28F22" w14:textId="77777777" w:rsidR="00795B35" w:rsidRDefault="00795B35" w:rsidP="00795B35">
      <w:pPr>
        <w:spacing w:after="0" w:line="240" w:lineRule="auto"/>
        <w:jc w:val="both"/>
      </w:pPr>
      <w:r>
        <w:t>Valsts sekretāre</w:t>
      </w:r>
      <w:r>
        <w:tab/>
      </w:r>
      <w:r>
        <w:tab/>
      </w:r>
      <w:r>
        <w:tab/>
      </w:r>
      <w:r>
        <w:tab/>
      </w:r>
      <w:r>
        <w:tab/>
      </w:r>
      <w:r>
        <w:tab/>
      </w:r>
      <w:r>
        <w:tab/>
      </w:r>
      <w:r>
        <w:tab/>
      </w:r>
      <w:r>
        <w:tab/>
        <w:t>I. Stepanova</w:t>
      </w:r>
    </w:p>
    <w:p w14:paraId="2829D5C2" w14:textId="773C90F2" w:rsidR="00795B35" w:rsidRDefault="00795B35" w:rsidP="00795B35">
      <w:pPr>
        <w:tabs>
          <w:tab w:val="left" w:pos="720"/>
          <w:tab w:val="center" w:pos="4320"/>
          <w:tab w:val="right" w:pos="8640"/>
        </w:tabs>
        <w:spacing w:after="0" w:line="240" w:lineRule="auto"/>
      </w:pPr>
    </w:p>
    <w:p w14:paraId="69918F9E" w14:textId="77777777" w:rsidR="000220C4" w:rsidRDefault="000220C4" w:rsidP="00795B35">
      <w:pPr>
        <w:tabs>
          <w:tab w:val="left" w:pos="720"/>
          <w:tab w:val="center" w:pos="4320"/>
          <w:tab w:val="right" w:pos="8640"/>
        </w:tabs>
        <w:spacing w:after="0" w:line="240" w:lineRule="auto"/>
      </w:pPr>
    </w:p>
    <w:p w14:paraId="20EA3D93" w14:textId="77777777" w:rsidR="000220C4" w:rsidRPr="00CB6747" w:rsidRDefault="000220C4" w:rsidP="000220C4">
      <w:pPr>
        <w:spacing w:after="0" w:line="240" w:lineRule="auto"/>
        <w:jc w:val="both"/>
        <w:rPr>
          <w:sz w:val="20"/>
          <w:szCs w:val="20"/>
        </w:rPr>
      </w:pPr>
      <w:r w:rsidRPr="00CB6747">
        <w:rPr>
          <w:sz w:val="20"/>
          <w:szCs w:val="20"/>
        </w:rPr>
        <w:t>Jēkabsons 67028044</w:t>
      </w:r>
    </w:p>
    <w:p w14:paraId="5548ED78" w14:textId="77777777" w:rsidR="000220C4" w:rsidRPr="00CB6747" w:rsidRDefault="00E75BFE" w:rsidP="000220C4">
      <w:pPr>
        <w:tabs>
          <w:tab w:val="left" w:pos="720"/>
          <w:tab w:val="center" w:pos="4320"/>
          <w:tab w:val="right" w:pos="8640"/>
        </w:tabs>
        <w:spacing w:after="0" w:line="240" w:lineRule="auto"/>
        <w:jc w:val="both"/>
        <w:rPr>
          <w:color w:val="0000FF"/>
          <w:sz w:val="20"/>
          <w:szCs w:val="20"/>
          <w:u w:val="single"/>
        </w:rPr>
      </w:pPr>
      <w:hyperlink r:id="rId10" w:history="1">
        <w:r w:rsidR="000220C4" w:rsidRPr="00CB6747">
          <w:rPr>
            <w:color w:val="0000FF"/>
            <w:sz w:val="20"/>
            <w:szCs w:val="20"/>
            <w:u w:val="single"/>
          </w:rPr>
          <w:t>atis.jekabsons@sam.gov.lv</w:t>
        </w:r>
      </w:hyperlink>
    </w:p>
    <w:p w14:paraId="67FA351D" w14:textId="77777777" w:rsidR="00795B35" w:rsidRDefault="00795B35" w:rsidP="00795B35">
      <w:pPr>
        <w:tabs>
          <w:tab w:val="left" w:pos="720"/>
          <w:tab w:val="center" w:pos="4320"/>
          <w:tab w:val="right" w:pos="8640"/>
        </w:tabs>
        <w:spacing w:after="0" w:line="240" w:lineRule="auto"/>
      </w:pPr>
    </w:p>
    <w:p w14:paraId="04D477E0" w14:textId="77777777" w:rsidR="00795B35" w:rsidRPr="00951180" w:rsidRDefault="00795B35" w:rsidP="00795B35">
      <w:pPr>
        <w:spacing w:after="0"/>
        <w:rPr>
          <w:sz w:val="20"/>
          <w:szCs w:val="20"/>
        </w:rPr>
      </w:pPr>
      <w:r w:rsidRPr="00951180">
        <w:rPr>
          <w:sz w:val="20"/>
          <w:szCs w:val="20"/>
        </w:rPr>
        <w:t>Suharževska, 67028253</w:t>
      </w:r>
    </w:p>
    <w:p w14:paraId="660773C9" w14:textId="77777777" w:rsidR="00795B35" w:rsidRDefault="00E75BFE" w:rsidP="00795B35">
      <w:pPr>
        <w:spacing w:after="0"/>
        <w:rPr>
          <w:sz w:val="20"/>
          <w:szCs w:val="20"/>
        </w:rPr>
      </w:pPr>
      <w:hyperlink r:id="rId11" w:tooltip="mailto:beatrise.suharzevska@sam.gov.lv" w:history="1">
        <w:r w:rsidR="00795B35" w:rsidRPr="002B302B">
          <w:rPr>
            <w:rStyle w:val="Hyperlink"/>
            <w:sz w:val="20"/>
            <w:szCs w:val="20"/>
          </w:rPr>
          <w:t>beatrise.suharzevska@sam.gov.lv</w:t>
        </w:r>
      </w:hyperlink>
      <w:r w:rsidR="00795B35" w:rsidRPr="00C45B0F">
        <w:rPr>
          <w:sz w:val="20"/>
          <w:szCs w:val="20"/>
        </w:rPr>
        <w:t>  </w:t>
      </w:r>
    </w:p>
    <w:p w14:paraId="4D5A739D" w14:textId="5473B015" w:rsidR="00A93CE7" w:rsidRPr="00F7111C" w:rsidRDefault="00795B35" w:rsidP="00F7111C">
      <w:pPr>
        <w:tabs>
          <w:tab w:val="center" w:pos="4320"/>
          <w:tab w:val="right" w:pos="8640"/>
        </w:tabs>
        <w:spacing w:after="0" w:line="240" w:lineRule="auto"/>
        <w:jc w:val="center"/>
        <w:rPr>
          <w:sz w:val="20"/>
          <w:szCs w:val="20"/>
        </w:rPr>
      </w:pPr>
      <w:r w:rsidRPr="00893625">
        <w:rPr>
          <w:sz w:val="20"/>
          <w:szCs w:val="20"/>
        </w:rPr>
        <w:t>DOKUMENTS IR PARAKSTĪTS AR DROŠU ELEKTRONISKO PARAKSTU UN SATUR LAIKA ZĪMOGU</w:t>
      </w:r>
    </w:p>
    <w:sectPr w:rsidR="00A93CE7" w:rsidRPr="00F7111C" w:rsidSect="00F7111C">
      <w:footerReference w:type="default" r:id="rId12"/>
      <w:headerReference w:type="first" r:id="rId13"/>
      <w:footerReference w:type="first" r:id="rId14"/>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9230E" w14:textId="77777777" w:rsidR="00795B35" w:rsidRDefault="00795B35" w:rsidP="00795B35">
      <w:pPr>
        <w:spacing w:after="0" w:line="240" w:lineRule="auto"/>
      </w:pPr>
      <w:r>
        <w:separator/>
      </w:r>
    </w:p>
  </w:endnote>
  <w:endnote w:type="continuationSeparator" w:id="0">
    <w:p w14:paraId="2E71985E" w14:textId="77777777" w:rsidR="00795B35" w:rsidRDefault="00795B35" w:rsidP="0079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69484"/>
      <w:docPartObj>
        <w:docPartGallery w:val="Page Numbers (Bottom of Page)"/>
        <w:docPartUnique/>
      </w:docPartObj>
    </w:sdtPr>
    <w:sdtEndPr>
      <w:rPr>
        <w:noProof/>
      </w:rPr>
    </w:sdtEndPr>
    <w:sdtContent>
      <w:p w14:paraId="2B262FAC" w14:textId="77777777" w:rsidR="00B00CCD" w:rsidRDefault="003572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FF9726" w14:textId="77777777" w:rsidR="00B00CCD" w:rsidRDefault="00E75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B065" w14:textId="15CC5668" w:rsidR="00795B35" w:rsidRPr="00795B35" w:rsidRDefault="00795B35">
    <w:pPr>
      <w:pStyle w:val="Footer"/>
      <w:rPr>
        <w:sz w:val="20"/>
        <w:szCs w:val="20"/>
      </w:rPr>
    </w:pPr>
    <w:r w:rsidRPr="00795B35">
      <w:rPr>
        <w:sz w:val="20"/>
        <w:szCs w:val="20"/>
      </w:rPr>
      <w:t>SMatz_020921_VSS754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4336D" w14:textId="77777777" w:rsidR="00795B35" w:rsidRDefault="00795B35" w:rsidP="00795B35">
      <w:pPr>
        <w:spacing w:after="0" w:line="240" w:lineRule="auto"/>
      </w:pPr>
      <w:r>
        <w:separator/>
      </w:r>
    </w:p>
  </w:footnote>
  <w:footnote w:type="continuationSeparator" w:id="0">
    <w:p w14:paraId="2393DD31" w14:textId="77777777" w:rsidR="00795B35" w:rsidRDefault="00795B35" w:rsidP="00795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194D" w14:textId="77777777" w:rsidR="009D62CD" w:rsidRDefault="00E75BFE" w:rsidP="009D62CD">
    <w:pPr>
      <w:pStyle w:val="Header"/>
    </w:pPr>
  </w:p>
  <w:p w14:paraId="329D87B9" w14:textId="77777777" w:rsidR="009D62CD" w:rsidRDefault="00E75BFE" w:rsidP="009D62CD">
    <w:pPr>
      <w:pStyle w:val="Header"/>
    </w:pPr>
  </w:p>
  <w:p w14:paraId="606C9B7F" w14:textId="77777777" w:rsidR="009D62CD" w:rsidRDefault="00E75BFE" w:rsidP="009D62CD">
    <w:pPr>
      <w:pStyle w:val="Header"/>
    </w:pPr>
  </w:p>
  <w:p w14:paraId="4196486E" w14:textId="77777777" w:rsidR="009D62CD" w:rsidRDefault="00E75BFE" w:rsidP="009D62CD">
    <w:pPr>
      <w:pStyle w:val="Header"/>
    </w:pPr>
  </w:p>
  <w:p w14:paraId="3D657003" w14:textId="77777777" w:rsidR="009D62CD" w:rsidRDefault="00E75BFE" w:rsidP="009D62CD">
    <w:pPr>
      <w:pStyle w:val="Header"/>
    </w:pPr>
  </w:p>
  <w:p w14:paraId="77870AF0" w14:textId="77777777" w:rsidR="009D62CD" w:rsidRDefault="00E75BFE" w:rsidP="009D62CD">
    <w:pPr>
      <w:pStyle w:val="Header"/>
    </w:pPr>
  </w:p>
  <w:p w14:paraId="12BB8FF4" w14:textId="77777777" w:rsidR="009D62CD" w:rsidRDefault="00E75BFE" w:rsidP="009D62CD">
    <w:pPr>
      <w:pStyle w:val="Header"/>
    </w:pPr>
  </w:p>
  <w:p w14:paraId="408E335F" w14:textId="77777777" w:rsidR="009D62CD" w:rsidRDefault="00E75BFE" w:rsidP="009D62CD">
    <w:pPr>
      <w:pStyle w:val="Header"/>
    </w:pPr>
  </w:p>
  <w:p w14:paraId="2A55920A" w14:textId="77777777" w:rsidR="009D62CD" w:rsidRDefault="00E75BFE" w:rsidP="009D62CD">
    <w:pPr>
      <w:pStyle w:val="Header"/>
    </w:pPr>
  </w:p>
  <w:p w14:paraId="2FD04AE6" w14:textId="77777777" w:rsidR="009D62CD" w:rsidRDefault="00E75BFE" w:rsidP="009D62CD">
    <w:pPr>
      <w:pStyle w:val="Header"/>
    </w:pPr>
  </w:p>
  <w:p w14:paraId="64D6150C" w14:textId="77777777" w:rsidR="009D62CD" w:rsidRPr="00815277" w:rsidRDefault="00357278" w:rsidP="009D62CD">
    <w:pPr>
      <w:pStyle w:val="Header"/>
    </w:pPr>
    <w:r>
      <w:rPr>
        <w:noProof/>
      </w:rPr>
      <w:drawing>
        <wp:anchor distT="0" distB="0" distL="114300" distR="114300" simplePos="0" relativeHeight="251659264" behindDoc="1" locked="0" layoutInCell="1" allowOverlap="1" wp14:anchorId="07074275" wp14:editId="3C8D2EB7">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0F45F366" wp14:editId="09973AD8">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D55E4" w14:textId="77777777" w:rsidR="009D62CD" w:rsidRPr="00B10C18" w:rsidRDefault="00357278"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5F366"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MA013TpAQAAtwMAAA4AAAAAAAAAAAAAAAAALgIAAGRycy9lMm9Eb2Mu&#10;eG1sUEsBAi0AFAAGAAgAAAAhAPP0/G3gAAAADAEAAA8AAAAAAAAAAAAAAAAAQwQAAGRycy9kb3du&#10;cmV2LnhtbFBLBQYAAAAABAAEAPMAAABQBQAAAAA=&#10;" filled="f" stroked="f">
              <v:textbox inset="0,0,0,0">
                <w:txbxContent>
                  <w:p w14:paraId="0C0D55E4" w14:textId="77777777" w:rsidR="009D62CD" w:rsidRPr="00B10C18" w:rsidRDefault="00357278"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14:anchorId="09B91915" wp14:editId="1D03FF57">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8D9DDDA"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3F24FBF" w14:textId="77777777" w:rsidR="009D62CD" w:rsidRDefault="00E75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E7C5C"/>
    <w:multiLevelType w:val="hybridMultilevel"/>
    <w:tmpl w:val="9FCE234C"/>
    <w:lvl w:ilvl="0" w:tplc="3064C1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35"/>
    <w:rsid w:val="000220C4"/>
    <w:rsid w:val="000B14A8"/>
    <w:rsid w:val="00357278"/>
    <w:rsid w:val="005230E5"/>
    <w:rsid w:val="00736131"/>
    <w:rsid w:val="00795B35"/>
    <w:rsid w:val="00A93CE7"/>
    <w:rsid w:val="00B6431B"/>
    <w:rsid w:val="00C91ACF"/>
    <w:rsid w:val="00CC73F0"/>
    <w:rsid w:val="00CE7072"/>
    <w:rsid w:val="00E75BFE"/>
    <w:rsid w:val="00F7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85B7"/>
  <w15:chartTrackingRefBased/>
  <w15:docId w15:val="{F4525FF7-EC2B-4ADB-8B91-5A2BB06F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35"/>
    <w:pPr>
      <w:widowControl w:val="0"/>
      <w:spacing w:after="200" w:line="276" w:lineRule="auto"/>
    </w:pPr>
    <w:rPr>
      <w:rFonts w:eastAsia="Calibri" w:cs="Times New Roman"/>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5B35"/>
    <w:pPr>
      <w:tabs>
        <w:tab w:val="center" w:pos="4320"/>
        <w:tab w:val="right" w:pos="8640"/>
      </w:tabs>
      <w:spacing w:after="0" w:line="240" w:lineRule="auto"/>
    </w:pPr>
  </w:style>
  <w:style w:type="character" w:customStyle="1" w:styleId="HeaderChar">
    <w:name w:val="Header Char"/>
    <w:basedOn w:val="DefaultParagraphFont"/>
    <w:link w:val="Header"/>
    <w:rsid w:val="00795B35"/>
    <w:rPr>
      <w:rFonts w:eastAsia="Calibri" w:cs="Times New Roman"/>
      <w:szCs w:val="24"/>
      <w:lang w:val="lv-LV" w:eastAsia="lv-LV"/>
    </w:rPr>
  </w:style>
  <w:style w:type="paragraph" w:styleId="Footer">
    <w:name w:val="footer"/>
    <w:basedOn w:val="Normal"/>
    <w:link w:val="FooterChar"/>
    <w:uiPriority w:val="99"/>
    <w:unhideWhenUsed/>
    <w:rsid w:val="00795B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B35"/>
    <w:rPr>
      <w:rFonts w:eastAsia="Calibri" w:cs="Times New Roman"/>
      <w:szCs w:val="24"/>
      <w:lang w:val="lv-LV" w:eastAsia="lv-LV"/>
    </w:rPr>
  </w:style>
  <w:style w:type="character" w:styleId="Hyperlink">
    <w:name w:val="Hyperlink"/>
    <w:uiPriority w:val="99"/>
    <w:unhideWhenUsed/>
    <w:rsid w:val="00795B35"/>
    <w:rPr>
      <w:color w:val="0000FF"/>
      <w:u w:val="single"/>
    </w:rPr>
  </w:style>
  <w:style w:type="paragraph" w:styleId="ListParagraph">
    <w:name w:val="List Paragraph"/>
    <w:basedOn w:val="Normal"/>
    <w:uiPriority w:val="34"/>
    <w:qFormat/>
    <w:rsid w:val="00795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atrise.suharzevska@sa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tis.jekabsons@s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86CC7A99B184D88D9905B97C66A9C" ma:contentTypeVersion="8" ma:contentTypeDescription="Create a new document." ma:contentTypeScope="" ma:versionID="4e54b7c2ce4721c5de6439b748ec0c76">
  <xsd:schema xmlns:xsd="http://www.w3.org/2001/XMLSchema" xmlns:xs="http://www.w3.org/2001/XMLSchema" xmlns:p="http://schemas.microsoft.com/office/2006/metadata/properties" xmlns:ns2="fcaf3003-4bd2-4d79-87b7-e9b54ca337c9" targetNamespace="http://schemas.microsoft.com/office/2006/metadata/properties" ma:root="true" ma:fieldsID="33f0a4354148d4bf77f1ad302a0eb51d" ns2:_="">
    <xsd:import namespace="fcaf3003-4bd2-4d79-87b7-e9b54ca337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ACAD9-730C-4338-98AF-7C7FEDF54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3003-4bd2-4d79-87b7-e9b54ca3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0A92E-6C41-4E18-AA50-FB2FEE9CA7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6E6CCB-012D-4AF6-9A55-815E95692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1422</Words>
  <Characters>811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Beatrise Suharževska</dc:creator>
  <cp:keywords/>
  <dc:description/>
  <cp:lastModifiedBy>Inita Petrova</cp:lastModifiedBy>
  <cp:revision>2</cp:revision>
  <dcterms:created xsi:type="dcterms:W3CDTF">2021-09-06T07:52:00Z</dcterms:created>
  <dcterms:modified xsi:type="dcterms:W3CDTF">2021-09-06T07:52:00Z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0x010100B1986CC7A99B184D88D9905B97C66A9C</vt:lpwstr>
  </property>
</Properties>
</file>