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2006. gada 10. oktobra noteikumos Nr. 846 "Noteikumi par prasībām, kritērijiem un kārtību uzņemšanai studiju programmās"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projekta "Grozījums Ministru kabineta 2006. gada 10. oktobra noteikumos Nr. 846 "Noteikumi par prasībām, kritērijiem un kārtību uzņemšanai studiju programmās"" (turpmāk – projekts) sākotnējās ietekmes (ex-ante) novērtējuma ziņojuma (turpmāk – anotācija) 1.3. apakšsadaļā ietvertās informācijas izriet, ka 2020. gada 30. jūnijā pieņemtais grozījums Ministru kabineta 2006. gada 10. oktobra noteikumos Nr. 846 "Noteikumi par prasībām, kritērijiem un kārtību uzņemšanai studiju programmās" (turpmāk – noteikumi), kas paredzēja papildināt noteikumus ar 18. punktu, noteica, ka </w:t>
            </w:r>
            <w:r w:rsidR="00000000" w:rsidRPr="00000000" w:rsidDel="00000000">
              <w:rPr>
                <w:u w:val="single"/>
                <w:rtl w:val="0"/>
              </w:rPr>
              <w:t xml:space="preserve">2020./2021. akadēmiskajā gadā un turpmākos gadus augstskolas un koledžas ārvalstniekiem, kas vidējo izglītību ieguvuši Eiropas Savienības vai Eiropas Ekonomikas zonas valstīs vai Šveicē, starptautisko testēšanas institūciju izsniegts sertifikāts viņu svešvalodas zināšanu apliecināšanai nebūs nepieciešams, bet tiks ņemta vērā vidējās izglītības apliecinošā dokumentā iekļautais svešvalodas zināšanu vērtējums, kas ir pielīdzināms vismaz B2 līmenim atbilstoši Eiropas vienotās valodu prasmes noteikšanas sistēmai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2020. gada 30. jūnijā pieņemtais grozījums noteikumos, kas paredzēja papildināt noteikumus ar 18. punktu, noteica, ka </w:t>
            </w:r>
            <w:r w:rsidR="00000000" w:rsidRPr="00000000" w:rsidDel="00000000">
              <w:rPr>
                <w:u w:val="single"/>
                <w:rtl w:val="0"/>
              </w:rPr>
              <w:t xml:space="preserve">2020./2021. akadēmiskajā gadā ārzemnieka attiecīgās studiju programmas īstenošanas valodas prasmi vismaz B2 līmenī augstskolas un koledžas pārbauda saskaņā ar apstiprinātu metodiku (pielikums). Šādā gadījumā ārzemnieks šo noteikumu 7.1 punktā minēto starptautiskās testēšanas institūcijas izsniegto dokumentu iesniegumam nepievieno, bet, pieprasot vīzu ieceļošanai Latvijas Republikā, iesniedz Latvijas Republikas diplomātiskajā vai konsulārajā pārstāvniecībā augstskolas izdotu apliecinājumu par svešvalodu prasmju pārbaudi un tās rezultātu atbilstību vismaz B2 līmenim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2022./2023. akadēmiskajā gadā ārzemnieka attiecīgās studiju programmas īstenošanas valodas prasmi vismaz B2 līmenī augstskolas un koledžas pārbauda saskaņā ar apstiprinātu metodiku (</w:t>
            </w:r>
            <w:r w:rsidR="00000000" w:rsidRPr="00000000" w:rsidDel="00000000">
              <w:rPr>
                <w:rtl w:val="0"/>
              </w:rPr>
              <w:t xml:space="preserve">pielikums</w:t>
            </w:r>
            <w:r w:rsidR="00000000" w:rsidRPr="00000000" w:rsidDel="00000000">
              <w:rPr>
                <w:rtl w:val="0"/>
              </w:rPr>
              <w:t xml:space="preserve">). Šādā gadījumā ārzemnieks šo noteikumu 7.</w:t>
            </w:r>
            <w:r w:rsidR="00000000" w:rsidRPr="00000000" w:rsidDel="00000000">
              <w:rPr>
                <w:vertAlign w:val="superscript"/>
                <w:rtl w:val="0"/>
              </w:rPr>
              <w:t xml:space="preserve">1 </w:t>
            </w:r>
            <w:r w:rsidR="00000000" w:rsidRPr="00000000" w:rsidDel="00000000">
              <w:rPr>
                <w:rtl w:val="0"/>
              </w:rPr>
              <w:t xml:space="preserve">punktā minēto starptautiskās testēšanas institūcijas izsniegto dokumentu iesniegumam nepievieno, bet, pieprasot vīzu ieceļošanai Latvijas Republikā, iesniedz Latvijas Republikas diplomātiskajā vai konsulārajā pārstāvniecībā augstskolas izdotu apliecinājumu par svešvalodu prasmju pārbaudi un tās rezultātu atbilstību vismaz B2 līmenim.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18. punktā ir paredzēts regulējums, kas attiecas uz 2020./2021. un 2021./2022. akadēmisko gadu, un šie periodi ir pagājuši. Ievērojot minēto, ierosinām neizteikt noteikumu 18. punktu jaunā redakcijā, bet papildināt noteikumu 18. punktu ar atsauci uz 2022./2023. akadēmisko gadu. Proti, paredzēt līdzīgu grozījumu, kāds tika izdarīts ar 2021. gada 18. marta grozījumiem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izstrādājot grozījumus tehniski nav iespējas papildināt 18. punktu ar atsauci uz 2022./2023. akadēmisko gadu. TAP atļauj rediģēt minēto punktu tikai izsakot to jaunā redakcijā. Ņemot vērā minēto 18. punkts izteikts jaunā redakcijā, minot  2022./2023. akadēmisko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2022./2023. akadēmiskajā gadā ārzemnieka attiecīgās studiju programmas īstenošanas valodas prasmi vismaz B2 līmenī augstskolas un koledžas pārbauda saskaņā ar apstiprinātu metodiku (</w:t>
            </w:r>
            <w:r w:rsidR="00000000" w:rsidRPr="00000000" w:rsidDel="00000000">
              <w:rPr>
                <w:rtl w:val="0"/>
              </w:rPr>
              <w:t xml:space="preserve">pielikums</w:t>
            </w:r>
            <w:r w:rsidR="00000000" w:rsidRPr="00000000" w:rsidDel="00000000">
              <w:rPr>
                <w:rtl w:val="0"/>
              </w:rPr>
              <w:t xml:space="preserve">). Šādā gadījumā ārzemnieks šo noteikumu 7.</w:t>
            </w:r>
            <w:r w:rsidR="00000000" w:rsidRPr="00000000" w:rsidDel="00000000">
              <w:rPr>
                <w:vertAlign w:val="superscript"/>
                <w:rtl w:val="0"/>
              </w:rPr>
              <w:t xml:space="preserve">1 </w:t>
            </w:r>
            <w:r w:rsidR="00000000" w:rsidRPr="00000000" w:rsidDel="00000000">
              <w:rPr>
                <w:rtl w:val="0"/>
              </w:rPr>
              <w:t xml:space="preserve">punktā minēto starptautiskās testēšanas institūcijas izsniegto dokumentu iesniegumam nepievieno, bet, pieprasot vīzu ieceļošanai Latvijas Republikā, iesniedz Latvijas Republikas diplomātiskajā vai konsulārajā pārstāvniecībā augstskolas izdotu apliecinājumu par svešvalodu prasmju pārbaudi un tās rezultātu atbilstību vismaz B2 līmenim.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22-TA-1946</w:t>
    </w:r>
    <w:r>
      <w:br/>
    </w:r>
    <w:r w:rsidR="00000000" w:rsidRPr="00000000" w:rsidDel="00000000">
      <w:rPr>
        <w:rtl w:val="0"/>
      </w:rPr>
      <w:t xml:space="preserve">17.06.2022. 18.58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22-TA-1946</w:t>
    </w:r>
    <w:r>
      <w:br/>
    </w:r>
    <w:r w:rsidR="00000000" w:rsidRPr="00000000" w:rsidDel="00000000">
      <w:rPr>
        <w:rtl w:val="0"/>
      </w:rPr>
      <w:t xml:space="preserve">17.06.2022. 18.58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Izziņa_22-TA-1946.docx</dc:title>
</cp:coreProperties>
</file>

<file path=docProps/custom.xml><?xml version="1.0" encoding="utf-8"?>
<Properties xmlns="http://schemas.openxmlformats.org/officeDocument/2006/custom-properties" xmlns:vt="http://schemas.openxmlformats.org/officeDocument/2006/docPropsVTypes"/>
</file>