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23-TA-3098: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Centralizētas aizsardzības pret pakalpojumatteices kiberuzbrukumiem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aizsardzības pret pakalpojumatteices kiberuzbrukumiem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noteikt pakalpojumu saņēmēju pienākumu sadarboties ar pakalpojumu sniedzēju aizsardzības pret pakalpojumatteices kiberuzbrukumiem nodrošināšanai visā pakalpojuma dzīves ciklā, jo nereti rodas situācijas, kad, piemēram, pakalpojuma sniedzējs informē pakalpojuma saņēmēju par problēmām vai neskaidrībām saistībā ar sniegto pakalpojumu, bet pakalpojuma saņēmējs nereaģē.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Nacionālās kiberdrošības likuma 31. pantu, likuma deleģējums neiekļauj iespēju noteikt pienākumus pakalpojuma saņēmējiem, attiecīgi noteikumu projektā nav iespējams iekļaut šo normu.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aizsardzības pret pakalpojumatteices kiberuzbrukumiem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aizsardzības pret pakalpojumatteices kiberuzbrukumiem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ir piemērojams noslēgtām infrastruktūrām, kurām pie "ieejas" ir iespējams uzlikt papildus sargus, bet ne mūsdienīgiem uzņēmumiem, iestādēm, kas izmanto gan vietējos, gan ārzemju mākoņpakalpojumus. Piemēram, pašvaldībās tiek izmantoti IT produkti, kas izvietoti IT uzņēmumu datu centros un šādu uzņēmumu centralizēta aizsardzība un garantētas datu plūsmas nodrošināšana nav šo noteikumu tvērumā, jo šie uzņēmumi neatbilst noteikumos izvirzītām prasībām. Ir pašvaldības, kas izmanto aizsardzības risinājumus, kas ir kā servisa pakalpojumi no ārvalstīm. Skolas, pašvaldības, kapitālsabiedrības, visi izmanto globālo IT uzņēmumu Google, Microsoft mākoņpakalpojumu sniedzēju infrastruktūru. Viss uzskaitītais veido vismaz 60% no datu plūsmām, kas ir ārpus noteikumu tvēruma, par kādu drošības līmeni tad varam runāt.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pieejamos finanšu līdzekļus, kā arī kopējo aizsardzības nodrošināšanas mērķi, patlaban ir noteikti konkrēti resursi, kuriem var nodrošināt centralizēto aizsardzību pret pakalpojumatteices uzbrukumiem. Attiecīgi plašāks noteikumu tvērums patlaban nav paredzēts un neatbilst pašreiz noteiktajam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aizsardzības pret pakalpojumatteices kiberuzbrukumiem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centralizētu aizsardzību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pārāk vispārīgs un nesatur detalizētas pakalpojumu sniedzējam un pakalpojumu saņēmējam izvirzāmās prasības, piemēram, nav noteiktas tehniskās prasības pakalpojuma saņēmējam, lai pakalpojumu sniedzējs varētu nodrošināt pakalpojumu, nav noteiktas pakalpojumu līmeņa vienošanās (SLA) prasības, tāpat nav skaidrs, kur jābūt izvietotai DDOS sistēmai - tuvāk pakalpojuma saņēmējam vai tuvāk datu plūsmas sākumam, nav līdz galam skaidrs pakalpojuma saņēmēja IS kopums - vai runa ir tikai par minimālajām kiberdrošības prasībām atbilstošās IS pieslēgšanu pie DDOS, vai arī par testa (pre production) sistēmām.  Ņemot vērā minēto, ir nepieciešama Aizsardzības ministrijas diskusija ar esošo aizsardzības pret pakalpojumatteices kiberuzbrukumiem pakalpojuma sniedzēju par noteikuma projekta satura precizēšanu.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atbilstoši Nacionālās kiberdrošības likuma 31. panta deleģējumam, šie Ministru kabineta noteikumi nosaka pamata prasības pakalpojuma sniedzējam, bet nepieciešamības gadījumā, papildu prasības var tikt iekļautas savstarpējā vienošanā starp aizsardzības ministriju un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aizsardzības pret pakalpojumatteices kiberuzbrukumiem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centralizētu aizsardzību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Ministru kabineta noteikumu projekts “Par centralizētu aizsardzību pret pakalpojumatteices kiberuzbrukumiem”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nosaukumu nepieciešams veidot atbilstoši Ministru kabineta 2009. gada 3. februāra noteikumu Nr.108 “Normatīvo aktu projektu sagatavošanas noteikumi” (turpmāk – noteikumi Nr.108) 90., 91. un 92. punktā noteiktajam, proti, nosaukums jāveido iespējami īss un atbilstošs likumā noteiktajam pilnvarojumam (nosaukumā pilnvarojums nav jākopē), un atbilstošs noteikumu Nr.108 91. punktam. Savukārt ar vārdiem “noteikumi par” nosaukumu uzsāk, ja nav iespējams izveidot stilistiski pareizu noteikumu projekta nosaukumu. Savukārt nosaukuma pirmais vārds “Par …” ir likumos, nevis Ministru kabineta noteikumos. Šajā gadījumā nav problemātiski izveidot korektu un likuma pilnvarojumam atbilstošu projekta nosaukumu, piemēram, “Pakalpojumatteices kiberuzbrukumu centralizētas aizsardzības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ar nelielām izmaiņām, lai būtu skaidri uztverams noteikumu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aizsardzības pret pakalpojumatteices kiberuzbrukumiem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saskaņā ar noteikumu Nr.108 100.2. apakšpunktu nepieciešams izteikt precīzi atbilstoši Nacionālās kiberdrošības likuma (turpmāk – likums) 31. pantā noteiktajiem pilnvarojumiem, proti, ja likumā pilnvarojums ir izteikts ar četriem punktiem, arī projektā to nepieciešams izteikt analoģiski. Projekta 1. punktā faktiski šobrīd nav iekļauts likuma 31. panta 3. punktā esošais pilnvarojums noteikt kārtību, kādā tiek izvērtēta informācijas un komunikācijas tehnoloģiju infrastruktūras un interneta resursu atbilstība šā panta 2. punktā minētajiem kritērijiem. Likuma 31. panta 3. punkts paredz noteikt izvērtēšanas kārtību, kas projekta 1. punktā netiek minēta, turklāt projekta 1. punkta apakšpunktos korekti jāraksta vārdkopa “centralizēti aizsargājamo resursu saraksts” un atšķirīgs tās pieraksta veids pieļaujams, ja projektā būs atrunāts vārdkopas saīsinājums.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ir labots, atbilstoši Nacionālās kiberdrošības likuma 31.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centralizētai informācijas un komunikācijas tehnoloģiju infrastruktūras un interneta aizsardzībai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sadaļu ar pakalpojuma kvalitātes rādītājiem nosakot minimālos reakcijas laikus, aizsargājamās informācijas sistēmas/infrastruktūras pārzini un/vai turētāju informēšanai par pakalpojumatteices uzbrukuma sākumu, pakalpojuma atteices novēršanas vai mazināšanai līdz aizsargājamās informācijas sistēmas/infrastruktūras pārziņa un/vai turētāja pieņemam līmenim. Ja nepieciešams, ir paredzama arī kārtība, lai nepieciešamie parametri būtu precizējami ar atbilstošo aizsargājamās informācijas sistēmas/infrastruktūras pārzini un/vai turētāju. Šādi kvalitātes rādītāji ir nosakāmi, lai nodrošinātais pakalpojums darbotos arī praksē un būtu efektīvs. Vēršam uzmanību,ka pretējā gadījumā šo noteikumu projekta 10. punktā minētā līguma slēgšanas brīdī pakalpojumu sniedzējam nebūs pienākums iekļaut nekādas pakalpojuma kvalitātes prasības līguma nosacījumos.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projekts paredz tikai nozīmīgākās prasības pakalpojuma nodrošināšanai, tomēr papildu prasības pakalpojuma nodrošināšanai ir noteiktas pakalpojuma nodrošinātāja līgumā ar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tiešās un pastarpinātās pārvaldes iestādes, atvasinātas publiskas personas un citas valsts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"citas valsts institūcijas" aizstājot ar "personas ar deleģētiem pārvaldes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ņemts vērā, ņemot vērā to, ka termins "personas ar deleģētiem pārvaldes uzdevumiem" aptvertu ievērojami plašāku pakalpojuma saņēmēju loku nekā plānots ar terminu "citas valsts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valsts tiešās un pastarpinātās pārvaldes iestādes, atvasinātas publiskas personas un citas valsts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informācijas un komunikācijas tehnoloģiju kritiskās infrastruktūras īpašnieki un tiesiskie valdītāji;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4.2. apakšpunktu piedāvājam izvērtēt un svītrot vai projektu precizēt, vienlaikus sniedzot par to skaidrojumu projekta anotācijā. Vēršam uzmanību, ka atbilstoši likuma 7. panta 1. punktam informācijas un komunikācijas tehnoloģiju kritiskā infrastruktūra un attiecīgi arī tās īpašnieki un tiesiskie valdītāji ir Satversmes aizsardzības biroja uzraudzībā par visu likumā noteikto pienākumu izpildi. Vienlaikus likuma 24. pantā ir atsevišķs regulējums par informācijas un komunikācijas tehnoloģiju kritisko infrastruktūru un drošības prasībām tai, likumā arī atsevišķi tiek noteikti pieņemto lēmumu apstrīdēšanas nosacījumi. Savukārt projektā Satversmes aizsardzības birojam nekāda kompetence, izņemot dalību komisijā, netiek paredzēta. Ievērojot minēto, projektu nepieciešams atbilstoši precizēt un projekta anotācijā par pakalpojumatteices kiberuzbrukumu centralizētas aizsardzības sistēmu informācijas un komunikācijas tehnoloģiju kritiskajai infrastruktūrai sniegt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daļēji tiek ņemts vērā. Atbilstoši Nacionālās Kiberdrošības likuma 7. panta 1. punktam, informācijas un komunikācijas tehnoloģiju kritiskā infrastruktūra un tās īpašnieki un tiesiskie valdītāji ir Satversmes aizsardzības biroja uzraudzībā par likumā noteikto pienākumu izpildi. Nacionālais kiberdrošības centrs nodrošina centralizētu aizsardzību pret pakalpojumatteices kiberuzbrukumiem, kā ir noteikts noteikumu projekta 2. punktā, kā arī pakalpojums tiek segts no Nacionālā Kiberdrošības centra (Aizsardzības ministrijas) budžeta līdzekļiem. Aizsardzības ministrija attiecīgi nodrošina šī pakalpojuma regulēšanu. Tāpat šis pakalpojums nav noteikts kā obligāts nevienam no potenciālajiem pakalpojuma saņēmējiem, tostarp informācijas un komunikācijas tehnoloģiju kritiskās infrastruktūras īpašniekiem un valdītājiem, tomēr centralizētas aizsardzības pret pakalpojumatteices kiberuzbrukumiem nodrošināšana pakalpojuma saņēmējiem, tostarp informācijas un komunikācijas tehnoloģiju kritiskās infrastruktūras resurisiem palielinātu gan šo resursu, gan kopējo Latvijas kibernoturības līmeni. Ņemot vērā minēto, kā arī Nacionālās kiberdrošības likuma 7. panta 1. punktā minēto, Satversmes aizsardzības birojs ir daļa no starpinstitūciju komisijas, kas lemtu par pieteikto resursu pievienošanu pret pakalpojumatteices kiberuzbrukumiem centralizēti aizsargājamo resursu sarakstā, kā ir noteikts noteikumu projekta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norādītajam, noteikumu projekta 4.2. apakšpunkts netiek mainīts, tomēr tiek sniegts plašāks skaidrojums par šo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informācijas un komunikācijas tehnoloģiju kritiskās infrastruktūras īpašnieki un tiesiskie valdītāji;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informācijas un komunikācijas tehnoloģiju kritiskās infrastruktūras īpašnieki un tiesiskie valdītāji;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tikai IKT kritiskās infrastruktūras valdītāji, bet ne visi kritiskās infrastruktūras īpašnieki?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iekļauti tikai IKT kritiskās infrastruktūras valdītāji, jo šis termins nosedz nozīmīgāko daļu ar potenciālajiem pakalpojuma saņēmējiem, kuru valdījumā ir uz āru eksponēti resursi, kurus būtu nozīmīgi aizsargāt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informācijas un komunikācijas tehnoloģiju kritiskās infrastruktūras īpašnieki un tiesiskie valdītāji;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Pieteikums centralizētai aizsardzībai pret pakalpojumatteices kiberuzbrukumiem (turpmāk - pieteikums) tiek iesniegts Nacionālajam kiberdrošības centram, norādot šādu informāciju un pievienojot šādu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5.6. un 5.7. apakšpunktus, kas ir deklaratīvas prasības. Pēc būtības Nacionālās kiberdrošības likuma prasības  un atbilstošās minimālās kiberdrošības prasības ir saistošas un pildāmas neatkarīgi no tā vai atbilstība likuma prasībām ir apliecināta Nacionālajam kiberdrošības centram no pieteicēja puses. Lai informācijas sistēmas/infrastruktūras īpašnieki vai tiesiskie valdītāji, kas atbilst noteikumu projekta 4. punkta prasībām, pildītu Nacionālās kiberdrošības likuma prasības ir piemērojamas citādas kontroles, taču sistēmas/infrastruktūras atsevišķas dokumentācijas nepilnības vai atsevišķas neatbilstības minimālajām prasībām, kuras nepārprotami ir pienākums novērst pieejamo resursu ietvaros (situācijas var būt dažādas gan ar personāla, gan finansējuma, gan citu resursu pieejamību), var kalpot par iemeslu apjoma pakalpojumatteices uzbrukumu aizsardzības pakalpojumu nepieejamībai, kas uz zināmu laiku atbilstošo sistēmu/infrastruktūru var padarīt ārkārtīgi ievainojamu un negatīvā ietekme pakalpojumatteices uzbrukuma gadījumā var būt vēl lielāka.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 punktā norādītos kritērijos, pieteikuma iesniedzēji, kas iesniedz pieteikumu centralizētai aizsardzībai pret pakalpojumatteices kiberuzbrukumiem, var arī nebūt Nacionālās kiberdrošības likuma subjekti, attiecīgi jaunizveidotajā 1. pieteikumā ir nepieciešams norādīt atbilstību minimālajām kiberdrošības prasībām un Nacionālās kiberdrošības likumam. Ja šīs prasības netiek ievērotas, tad starpinstitūciju komisija izvērtēs radušos situāciju, tās iemeslus un lems par atbilstošo rīcību šajā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pamatojums centralizētas aizsardzības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Manā skatījumā lieks lauks, kas ir jānorāda, jo DDoS aizsardzībai ir viens pamatojumus visiem - Aizsargāties no pakalpojum atteices uzbrukumiem.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aizsargāšanās pret pakalpojumatteices uzbrukumiem ir mērķis, savukārt pamatojums centralizētas aizsardzības pret pakalpojumatteices uzbrukumiem nepieciešamībai ir saistīts ar pašu resursu un tā nozīmīgumu un sekām, kas var rasties resursa nepieejamības gadījumā, attiecīgi Noteikumu projekta 1. pielikumā tiek prasīta papildu informācija par notikušajiem pakalpojumatteices kiberuzbrukumiem pret konkrēto resursu, kā arī par šo uzbrukumu sekām.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resursa turētājs (vārds, uzvārds, kontaktinformācija);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Nevienā no spēkā esošajiem normatīvajiem aktiem neatrodu šādu terminu, kā arī šajos noteikumos nav atrunāts ko nozīmē resursa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vai nu mainīt prasību, vai atrunāt šo terminu.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pielikums ir labots atbilstoši Nacionālās kiberdrošības likumā izmantotajai terminoloģijai.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6.2.-6.4. apakšpunktā minētie pārstāvji savas kompetences ietvaros sagatavo atzinumu par saņemto pieteikumu un iesniedz to starpinstitūciju komisijai. Nacionālais kiberdrošības centrs lemj par pieteikto resursu pievienošanu centralizētai aizsardzībai pret pakalpojumatteices kiberuzbrukumiem, pamatojoties uz vienbalsīgu starpinstitūciju komisijas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noteiktā starpinstitūciju komisija ir koleģiāla institūcija, kuras pārstāvjiem ir noteiktas vienādas tiesības informācijas izvērtēšanā un lēmuma pieņemšanā, līdz ar to, komisijas pārstāvjiem būtu jānosaka arī vienādi pienākumi, paredzot visiem komisijas pārstāvjiem pienākumu sagatavot atzinumus.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6. punktā minētās starpinstitūciju komisijas pārstāvji savas kompetences ietvaros sagatavo atzinumu par saņemto pieteikumu un iesniedz to starpinstitūciju komisijai. Nacionālais kiberdrošības centrs lemj par pieteikto resursu pievienošanu centralizētai aizsardzībai pret pakalpojumatteices kiberuzbrukumiem, pamatojoties uz vienbalsīgu starpinstitūciju komisijas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daļēji ņemts vērā. No noteikumu punkta ir izņemts teikums par atsevišķu atzinumu sagatavošanu no katras iesaistītās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Nacionālais kiberdrošības centrs lemj par pieteikto resursu pievienošanu pret pakalpojumatteices kiberuzbrukumiem centralizēti aizsargājamo resursu sarakstā, pamatojoties uz starpinstitūciju komisijas 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6.2.-6.4. apakšpunktā minētie pārstāvji savas kompetences ietvaros sagatavo atzinumu par saņemto pieteikumu un iesniedz to starpinstitūciju komisijai. Nacionālais kiberdrošības centrs lemj par pieteikto resursu pievienošanu centralizētai aizsardzībai pret pakalpojumatteices kiberuzbrukumiem, pamatojoties uz vienbalsīgu starpinstitūciju komisijas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punktā vārdus un skaitļus “Šo noteikumu 6.2. - 6.4. apakšpunktā minētie” piedāvājam aizstāt ar vārdiem “Starpinstitūciju komisijas”. Papildus norādām, ka koleģiālā konsultatīvā institūcijā dažādas informācijas izvērtēšanā un lēmumu pieņemšanā visiem tās locekļiem ir vienādas tiesības un pienākumi, tādēļ arī atzinumi būtu jāsagatavo visu komisijas darbā iesaistīto institūciju pārstāvjiem. Papildus piedāvājam izvērtēt projekta 9. punktā paredzēto lēmumu pieņemšanas procedūru un to savstarpēji saskaņot ar projekta 6. punkta ievaddaļā paredzēto, ka resursus izvērtē un apstiprina starpinstitūciju komisija. Ņemot vērā, ka atbilstoši likumā noteiktajam lēmumi par privātpersonām būs administratīvie akti, projekts jāveido tādējādi, kad lēmuma pieņēmējs – valsts institūcija tiek noteikts precīzi ar atbilstošu lēmuma pieņemšanas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daļēji ņemts vērā. No noteikumu punkta ir izņemts teikums par atsevišķu atzinumu sagatavošanu no katras iesaistītās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Nacionālais kiberdrošības centrs lemj par pieteikto resursu pievienošanu pret pakalpojumatteices kiberuzbrukumiem centralizēti aizsargājamo resursu sarakstā, pamatojoties uz starpinstitūciju komisijas 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Nacionālais kiberdrošības centrs paziņo pieteikuma iesniedzējam lēmumu (pozitīvu vai negatīvu) un pozitīva lēmuma gadījumā pakalpojuma sniedzējs slēdz līgumu par centralizētas aizsardzības pret pakalpojumatteices kiberuzbrukumiem nodrošināšanu. Pēc līguma noslēgšanas apstiprinātajiem resursiem tiek nodrošināta centralizēta aizsardzība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punktu par līguma slēgšanu nepieciešams svītrot, jo likuma pilnvarojums to neparedz. Vēršam uzmanību, ka līgums ir divpusējs saistošs dokuments, kas nosaka pušu tiesības un pienākumus. Valsts institūcija nav tiesīga nodrošināt privātpersonu drošību pamatojoties uz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punkta daļa par līguma slēgšanu ir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Nacionālais kiberdrošības centrs var lemt par resursu izslēgšanu no pret pakalpojumatteices kiberuzbrukumiem aizsargājamo resursu saraksta, pamatojoties uz vienbalsīgu starpinstitūciju komisijas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punktu par resursu izslēgšanu no pret pakalpojumatteices kiberuzbrukumiem aizsargājamo resursu saraksta nepieciešams precizēt vai svītrot, jo likuma pilnvarojums neparedz izslēgšanas regulējuma veidošanu projektā, turklāt šāda norma nav juridiski korekta, jo balsojums ir procesuāla darbība, nevis formāls iemesls negatīvai rīcībai. Vēršam uzmanību, ka izslēgšanas pamatojums varētu būt neatbilstība projekta 4. vai 5. punktā paredzētajiem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punkts tika precizēts, norādot, ka izslēgšana no pret pakalpojumatteices kiberuzbrukumiem centralizēti aizsargājamo resursu saraksta var tikt īstenota, ja netiek ievērotas projekta 4. punktā un 1. pielikumā minētās prasības. Šis ir atspoguļots noteikumu projekta 14.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Nacionālais kiberdrošības centrs informē pakalpojuma sniedzēju par resursa pievienošanu pret pakalpojumatteices kiberuzbrukumiem centralizēti aizsargājamo resursu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Nacionālais kiberdrošības centrs var lemt par resursu izslēgšanu no pret pakalpojumatteices kiberuzbrukumiem aizsargājamo resursu saraksta, pamatojoties uz vienbalsīgu starpinstitūciju komisijas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nav skaidri saprotams kas var būt par iemeslu atteikt vai apstiprināt pakalpojum atteices uzbrukuma aizradzību, vai izslēgšanu no šī pakalpojuma.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definēt kādos gadījumos var atteikt vai izslēgt no pakalpojumatteices kiberuzbrukumiem aizsargājamo resursu saraksta. Kādos gadījumos tiek atļauta aisardzība un kādos to var vērtēt, lai būtu skaidri noteitki pamatprincipi.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tagad skaidri tiek norādīts, ka neatbilstība projekta 4. punktam vai 1. pielikumā norādītajām prasībām var radīt pamatojumu atteikt vai izslēgt resursu no pakalpojumatteices kiberuzbrukumiem aizsargājamo resursu saraksta. Šis ir atspoguļots noteikumu projekta 13. un 14.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Nacionālais kiberdrošības centrs informē pakalpojuma sniedzēju par resursa pievienošanu pret pakalpojumatteices kiberuzbrukumiem centralizēti aizsargājamo resursu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Pakalpojuma saņēmēji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punktu un attiecīgi visu projekta IV nodaļu par pakalpojuma saņēmēja tiesībām un pienākumiem nepieciešams precizēt vai svītrot, jo likuma pilnvarojums neparedz šāda regulējuma veidošanu projektā. Vēršam uzmanību, ka projektā kā kritēriju var paredzēt aktīvu darbību, lai resurss tiktu iekļauts pakalpojumatteices kiberuzbrukumiem aizsargājamo resursu sarakstā un attiecīgi neaktīva rīcība būs kā izslēdzošs apstāklis.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un IV nodaļa ir svītrota. Projekta 1. pielikumā tiek norādīts, ka pakalpojuma saņēmējs apņemas informēt par neaktīviem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1.2. sadaļas "Mērķa aprakstu", jo pašlaik tas neatbilst noteikumu projekta 1. punkta saturam.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sadaļas "Mērķa apraksts" ir precizēts, norādot saīsināto mērķi, savukārt pilnais deleģējums (TAP funkcionalitātes dēļ) ir pievienots anotācijas 1.6. sadaļā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nodrošināt centralizētas aizsardzības pret pakalpojumatteices kiberuzbrukumiem pilnveidi un turpmāku darbību, vienlaikus anotācijā ir norādīts, ka kā pagaidu risinājumu līdz šim šādu pakalpojumu sniedza un finansēja Aizsardzības ministrija, taču nav norādīts no kādiem līdzekļiem un kura institūcija segs ar šo noteikumu izpildi saistītos izdevumus turpmāk, līdz ar to lūdzam anotācijas 3.sadaļā norādīt, ka ar noteikumu projekta izpildi saistītos izdevumus iesaistītās institūcijas nodrošinās tām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Nepieciešamā informācija ir norādīta anotācijas 3.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centralizētu aizsardzību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Nacionālajai bibliotēkai (turpmāk - LNB) kopš 2019.gada 11.decembra ir noslēgts līgums ar valsts akciju sabiedrību "Latvijas Valsts radio un televīzijas centrs" (turpmāk - LVRTC) par informācijas un komunikācijas tehnoloģiju pakalpojuma sniegšanu, kura ietvaros, ievērojot to, ka pakalpojumu sniegšana ir saistīta ar valsts aizsardzību un drošības funkciju, kā arī valsts suverenitātes nodrošināšanu, LVRTC cita starpā nodrošina LNB aizsardzību pret piekļuves lieguma uzbrukumiem DDoS. Pieņemam, ka arī citām valsts un pašvaldības iestādēm LVRTC nodrošina minēto pakalpojumu. Lūgums paredzēt kārtību, nepieciešamības gadījumā papildinot noteikumu projektu ar "Noslēguma jautājums", ka līdz šim noslēgtie līgumi par DDoS aizsardzību, piem., ar LVRTC paliek spēkā, tiem automātiski tiek piemērota noteikumu projektā paredzētā kārtība un nav nepieciešams papildus pieteikties šī pakalpojuma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noslēdzošajā punktā ir norādīts, ka resursi, kuriem patlaban tiek nodrošināti centralizēta aizsardzība pret pakalpojumatteices kiberuzbrukumiem, automātiski tiks iekļauti centralizēti aizsargājamo resursu sarakstā aizsardzībai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aizsardzības pret pakalpojumatteices kiberuzbrukumiem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kārtību, kādā tiek izvērtēta informācijas un komunikācijas tehnoloģiju infrastruktūras un interneta resursu atbilstība šā panta 2. punktā minētajiem kritērijie vai precizēt norādi par noteikumu izdošanas tiesisko pamatu, jo saskaņā ar norādi par noteikumu izdošanas tiesisko pamatu ar projektu plānots noteikt kārtību par visu Nacionālās kiberdrošības likuma 31. pantā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ar prasībām, kuras nepieciešams ievērot, lai būtu iespējams apstiprināt resursa pievienošanu pret pakalpojumatteices kiberuzbrukumiem centralizēti aizsargājamo resursu sarakstam.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Centralizētu Aizsardzību pret pakalpojumatteices uzbrukumiem nodrošina Nacionālais kiberdrošības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"Aizsardzību" ar vārdu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norādītās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šī punkta apakšpunktā 1.2.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precizētais Ministru kabineta noteikumu projekts “Centralizētas aizsardzības pret pakalpojumatteices kiberuzbrukumiem noteikumi”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apakšpunktu piedāvājam precizēt atbilstoši likuma 31. panta 3. punktā noteiktā pilnvarojuma būtībai. Vēršam uzmanību, ka tā ir atsauces norma uz likuma 31. panta 2. punktu, kas neparedz kritērijus, bet paredz uzdevumu Ministru kabinetam ar noteikumiem noteikt šādus kritērijus. Ievērojot minēto, projekta 1.3. apakšpunktu piedāvājam izteikt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kritērijiem, kas noteikti atbilstoši šo noteikumu 1.2.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ir labots, ņemot vērā priekšlikumā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kritērijiem, kas noteikti atbilstoši šo noteikumu 1.2. 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šī punkta apakšpunktā 1.2.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1.3. apakšpunkta redakciju, aizstājot vārdus "šī punkta apakšpunktā 1.2." ar vārdiem" šo noteikumu 1.3.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ir labots, ņemot vērā priekšlikumā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kritērijiem, kas noteikti atbilstoši šo noteikumu 1.2. 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šī punkta apakšpunktā 1.2.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Ministru kabineta 2009. gada 18. februāra noteikumu Nr. 108 "Normatīvo aktu projektu sagatavošanas noteikumi" 132.1. apakšpunkta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šo noteikumu 1.2. apakšpunktā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ir labots, ņemot vērā priekšlikumā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kritērijiem, kas noteikti atbilstoši šo noteikumu 1.2. 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centralizētai informācijas un komunikācijas tehnoloģiju infrastruktūras un interneta aizsardzībai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projektu, skaidrojot, kas tā izpratnē ir "pakalpojums".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ir norādītas prasības, kuras ievēro pakalpojuma sniedzējs, attiecīgi nosakot "pakalpojumu", kas tiek sniegts.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centralizētai informācijas un komunikācijas tehnoloģiju infrastruktūras un interneta aizsardzībai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II un IV nodaļu paredzot tās iekļaušanu citā projekta nodaļā vai arī papildinot to, jo saskaņā ar Ministru kabineta 2009. gada 18. februāra noteikumu Nr. 108 "Normatīvo aktu projektu sagatavošanas noteikumi" (turpmāk - 108. noteikumi) 111. punkta trešo teikumu, kurā noteikts, ka noteikumu projektā neveido nodaļas, kas satur vienu punktu, izņemot 108. noteikumu 105.1.apakšpunktā un 116.punktā minēto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lai atbilstu 108. noteikumu prasībām un tādējādi nesatur atsevišķas nodaļas.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Nacionālais kiberdrošības centrs nosaka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projektā skaidrot terminu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projekta 4. punktā ir norādītas prasības, kuras ievēro pakalpojuma sniedzējs, attiecīgi nosakot "pakalpojumu", kas tiek sniegts. Tāpat noteikumu projekta anotācija ir papildināta, norādot, ka 4. punktā minētās prasībās būtībā definē pakalpojumu, kas tiek sniegts.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Nacionālais kiberdrošības centrs nosaka pakalpojuma sniedzēju.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Pieteikums centralizētai aizsardzībai pret pakalpojumatteices kiberuzbrukumiem (turpmāk - pieteikums) tiek iesniegts Nacionālajam kiberdrošības centram, norādot šādu informāciju un pievienojot šādu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5. punktu, pieteikuma saturā paredzot norādīt arī informāciju par institūciju, kas to 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nepieciešamo informāciju, ir izveidots atsevišķs pielikums, kurā ir norādīta nepieciešamā informācija pieteikuma iesniegšanai. Tāpat ir pievienota sadaļa, kur jānorāda iestādes/organizācijas/uzņēmuma nosaukums. Detalizētāka informācija par iestādi nav nepieciešama, jo izskatot pieteikumus primāri tiek aplūkots katrs individuālais resurss.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Pret pakalpojumatteices kiberuzbrukumiem aizsargājamos resursus izvērtē un apstiprina starpinstitūciju komisija, kurā piedalās pārstāvji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punkta redakciju aiz vārda "kiberuzbrukumiem" ar vārdu "centralizēti".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papildināts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Pret pakalpojumatteices kiberuzbrukumiem centralizētai aizsardzībai pieteiktos resursus izvērtē, apstiprina un iekļauj pret pakalpojumatteices kiberuzbrukumiem centralizēti aizsargājamo resursu sarakstā starpinstitūciju komisija, kurā piedalās pārstāvji no: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Nacionālais kiberdrošības centrs paziņo pieteikuma iesniedzējam lēmumu (pozitīvu vai negatīvu) un pozitīva lēmuma gadījumā pakalpojuma sniedzējs slēdz līgumu par centralizētas aizsardzības pret pakalpojumatteices kiberuzbrukumiem nodrošināšanu. Pēc līguma noslēgšanas apstiprinātajiem resursiem tiek nodrošināta centralizēta aizsardzība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nosakot, vai iestādēm, kurām ir spēkā esoši līgumi par apjoma pakalpojumatteices uzbrukumu novēršanas pakalpojuma nodrošināšanu (saskaņā ar Aizsardzības ministrijas finansētu pakalpojumu, ar kura palīdzību tiek aizsargāta valsts IKT infrastruktūra no pakalpojumatteices uzbrukumiem kopš 2015. gada, pamatojoties uz Aizsardzības ministrijas dokumentu “Informatīvais ziņojums par kritērijiem, lai noteiktu tās informācijas un komunikācijas tehnoloģijas infrastruktūras, kuru aizsardzības no pakalpojumatteices uzbrukumiem (DDoS uzbrukumiem) nepieciešama patstāvīgi”, kas tika apstiprināts ar MK 2015. gada 2. jūnija protokollēmumu Nr. 27 46§) pēc MK noteikumu "Par centralizētu aizsardzību pret pakalpojumatteices kiberuzbrukumiem" spēkā stāšanās būs nepieciešams lauzt spēkā esošos līgumus un pārskatīt nepieciešamību (minēto noteikumu III. sadaļās kārtībā) turpmāk šādu pakalpojumu saņemt.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pievienots noteikumu projekta punkts, kas paredz, ka resursiem, kuriem patlaban tiek nodrošināta centralizēta aizsardzība pret pakalpojumatteices kiberuzbrukumiem, arī turpmāk tiks nodrošināts šis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Pieteikuma iesniedzējs Nacionālā kiberdrošības centra lēmumu var apstrīdēt Nacionālās kiberdrošības likuma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"likuma noteiktajā kārtībā" ar vārdiem un pieturzīmi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punkts ir rediģēts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pieteikuma iesniedzējs nevar nodrošināt aizsargājamā resursa atbilstību šo noteikumu 5. punktā minētajiem kritērijiem vai šo noteikumu pielikumā sniegtā informācija par resursa stāvokli ir nepilnīga vai neatbilst noteiktajiem kritērijiem, pieteikuma iesniedzējam var atteikt resursa iekļaušanu pret pakalpojumatteices kiberuzbrukumiem centralizēti aizsargājamo resursu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Nodrošinot informācijas un komunikācijas tehnoloģiju infrastruktūras un interneta centralizētu aizsardzību pret pakalpojumatteices kiberuzbrukumiem tiek ievērotas šādas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informāciju par SLA kritērijiem, kādi tie ir vai, kas tos nosaka (pakalpojuma sniedzējs vai NKC)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pašreizējo mērķi un specifiku, noteikumu projektā nav plānots iekļaut informāciju par pakalpojuma kritērijiem. Detalizētāki pakalpojuma kritēriji tiks atrunāti pakalpojuma nodrošinātāja vienošanā ar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Nodrošinot informācijas un komunikācijas tehnoloģiju infrastruktūras un interneta centralizētu aizsardzību pret pakalpojumatteices kiberuzbrukumiem tiek ievērotas šādas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pakalpojuma sniedzējs nodrošina aplikāciju izkliedētā pakalpojumatteices uzbrukumu novēršanas pakalpojumus, lai nodrošinātu aplikāciju pieejamību, datu integritāti un datu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izmantotais jēdziens "aplikācija" nekur citur tekstā netiek izmantots un līdz ar to ir nedaudz ārpus konteksta. Kā zināms, ir aplikāciju līmeņa izkliedētā pakalpojumatteices uzbrukumi (Application layer DDoS attacks), tāpēc vārda "aplikācija" izmantošana varētu vedināt domāt, ka punktā runa ir tikai par šī tipa izkliedētā pakalpojumatteices uzbrukumu.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vārdu "aplikācija" aizvietot ar terminu "mērķsistēma" vai "resurss".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sniedzējs nodrošina izkliedētā pakalpojumatteices uzbrukumu mērķisistēmas resursiem novēršanas pakalpojumus, lai nodrošinātu lietojumprogrammu pieejamību, datu integritāti un datu drošību;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ir precizēts, ņemot vērā priekšlikumā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pakalpojuma sniedzējs nodrošina mērķsistēmas resursu izkliedētā pakalpojumatteices uzbrukumu novēršanas pakalpojumus, lai nodrošinātu mērķsistēmas resursu pieejamību, datu integritāti un datu drošību;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valsts tiešās un pastarpinātās pārvaldes iestādes, atvasinātas publiskas personas un citas valsts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5.1. apakšpunktā pirms vārda “institūcijas” papildināt ar vārdiem “un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valsts tiešās un pastarpinātās pārvaldes iestādes, atvasinātas publiskas personas un citas valsts un pašvaldību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 panta 2. punktam: "atvasināta publiska persona — pašvaldība vai cita ar likumu vai uz likuma pamata izveidota publiska persona. Tai ar likumu piešķirta sava autonoma kompetence, kas ietver arī sava budžeta veidošanu un apstiprināšanu. Tai var būt sava manta;", attiecīgi lielākā daļa pašvaldību institūcijas ir ietvertas šajā definīcija. Tāpat noteikumu projekta 5.4. apakšpunkts paredz, ka centralizētai aizsardzībai pret pakalpojumatteices uzbrukumiem var pieteikties iestādes, organizācijas un uzņēmumi, kuru "pārvaldītā resursa neplānots pieejamības pārtraukums, kas radies pakalpojumatteices kiberuzbrukuma rezultātā, var būtiski ietekmēt sabiedrības uzticību Latvijas valsts pārvaldei un likumīgajai varai vai būtiski ietekmēt drošības situāciju valstī, vai negatīvi ietekmēt valsts starptautisko reputāciju."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valsts tiešās un pastarpinātās pārvaldes iestādes, atvasinātas publiskas personas un citas valsts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būtisko pakalpojumu un svarīgo pakalpojumu sniedzēji, kuri ir valsts kapitālsabiedrības;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būtiskos un svarīgos pakalpojumus nodrošina arī pašvaldību dibinātās kapitālsabiedrības, lūdzam noteikumu projekta 5.3. apakšpunktu papildināt ar pašvaldību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Centralizētu aizsardzību pret pakalpojumatteices uzbrukumiem nav paredzēts nodrošināt visiem Nacionālās kiberdrošības likuma subjektiem, attiecīgi noteikumu projekta ietvarā netiks iekļautas pašvaldību kapitālsabiedrības. Pašvaldību kapitālsabiedrības varēs pieteikties nodrošinātajam pakalpojumam, ja to resurss/resursi atbildīs vismaz vienam no noteikumu projekta 5. punktā minētajiem kritērijiem, tostarp, 5.4. apakšpunktā minētajam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būtisko pakalpojumu un svarīgo pakalpojumu sniedzēji, kuri ir valsts kapitālsabiedrības;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1.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un norādot atbilstību 1. pielikumā norādītajām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13. un 14. punktu piedāvājam izvērtēt un precizēt. Vispirms vēlamies norādīt, ka šobrīd projektam ir viens pielikums un atbilstoši Ministru kabineta 2009. gada 3. februāra noteikumu Nr.108 “Normatīvo aktu projektu sagatavošanas noteikumi” (turpmāk – noteikumi Nr.108) 119. punktā noteiktajam vienam pielikumam numerācija netiek veidota. Turklāt šobrīd projekta pielikumā ir pieteikuma veidlapa un tajā iekļaujamie pieteikuma sagatavotāja apliecinājumi vai cita informācija nav uzskatāmi par “norādītajām prasībām”. Dažāda veida prasības kā tiesību normas nosaka ārējā normatīvā akta izdevējs. Nobeigumā vēlamies norādīt, ka ārējos normatīvajos aktos nav pieļaujams iekļaut vārdu savienojumu “un/vai” un nepieciešams izvēlēties vienu no tiem, jo tie ir saikļi ar dažādu nozīmi un neatbilst tiesiskās noteiktības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Projekta punkti ir precizēti atbilstoši priekšlikumā norādītajai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1.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un norādot atbilstību 1. pielikumā norādītajām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6.punktu, jo nav skaidrs, uz kādām tieši prasībām norādīts, jo pielikumā tiek ietverta informācija par pieteicēju, kontaktpersonām un aizsargājamā resursa raksturojumu.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ir precizēts atbilstoši priekšlikumā minētajai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1.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un norādot atbilstību 1. pielikumā norādītajām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Valsts digitālās attīstības aģentūras izstrādāto e-formu konstruktoru pieteikumu saņemšanai mašīnlasāmā XML un/vai PDF formā. Tādējādi iesniedzējam būtu iespējams pieteikumu aizpildīt tiešsaistē elektroniskā formā bez nepieciešamības pieteikumu sagatavot lokāli, savukārt iestādei būtu iespējams pieteikumā iestrādāt datu lauku validāciju. Janvāra beigās Valsts digitālās attīstības aģentūra organizēs semināru par e-formu konstruktora lietošanu saistībā ar jaunas uzlabotas e-formu konstruktora versijas ieviešanu. Šobrīd iestāžu izveidotas e-formas ir pieejamas Latvija.gov.lv e-adreses pastkastītes lietotājiem kā veidlapas e-adreses ziņojuma rakstīšanas logā pēc adresāta norādīšanas. Šeit gan jāuzsver, ka Latvija.gov.lv e-adreses pastkastīte ir pieejama tikai Uzņēmumu reģistrā reģistrētajiem subjektiem un Fizisko personu reģistrā reģistrētajām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saskaņā ar Ministru kabineta 2017. gada 4. jūlija noteikumu Nr. 399 "Valsts pārvaldes pakalpojumu uzskaites, kvalitātes kontroles un sniegšanas kārtība" 5. un 9. punktu, atgādinām par nepieciešamību iekļaut vai aktualizēt pakalpojuma informāciju Valsts informācijas resursu, sistēmu un sadarbspējas informācijas sistēmas pakalpojumu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izvērtēta e-formu konstruktora izmantošana pieteikumu saņemšanai māšīnlasāmā un/vai PDF formātā. Tāpat pēc noteikumu projekta apstiprināšanas tiks aktualizētā informācija Valsts informācijas resursu, sistēmu un sadarbspējas informācijas sistēmas pakalpojumu reģistrā, ja tas būs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1.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un norādot atbilstību 1. pielikumā norādītajām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Ministru kabineta 2009. gada 18. februāra noteikumu Nr. 108 "Normatīvo aktu projektu sagatavošanas noteikumi" 119. punkta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Pieteikums centralizētai aizsardzībai pret pakalpojumatteices kiberuzbrukumiem (turpmāk - pieteikums) tiek iesniegts Nacionālajam kiberdrošības centram, pievienojot aizpildītu </w:t>
            </w:r>
            <w:r w:rsidR="00000000" w:rsidRPr="00000000" w:rsidDel="00000000">
              <w:rPr>
                <w:rtl w:val="0"/>
              </w:rPr>
              <w:t xml:space="preserve">​</w:t>
            </w:r>
            <w:r w:rsidR="00000000" w:rsidRPr="00000000" w:rsidDel="00000000">
              <w:rPr>
                <w:rtl w:val="0"/>
              </w:rPr>
              <w:t xml:space="preserve">šo noteikumu </w:t>
            </w:r>
            <w:r w:rsidR="00000000" w:rsidRPr="00000000" w:rsidDel="00000000">
              <w:rPr>
                <w:rtl w:val="0"/>
              </w:rPr>
              <w:t xml:space="preserve">pielikumu</w:t>
            </w:r>
            <w:r w:rsidR="00000000" w:rsidRPr="00000000" w:rsidDel="00000000">
              <w:rPr>
                <w:rtl w:val="0"/>
              </w:rPr>
              <w:t xml:space="preserve"> un norādot atbilstību šo noteikumu pielikumā norādītajām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priekšlikumā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Nacionālais kiberdrošības centrs informē pieteikuma iesniedzēju par pieņemto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12. un 15. punktu piedāvājam izvērtēt un precizēt vai svītrot. Vēlamies norādīt, ka šādām normām projektā nav juridiskās slodzes, tikai informatīva nozīme, jo administratīvā akta izdošanas gadījumā informēšanas pienākumu nosaka Administratīvā procesa likums un Paziņošanas likums, savukārt citiem gadījumiem tiesisko regulējumu pietiekami detalizēti nosaka likuma 12. pants un atbilstoši normatīvo aktu hierarhijai jebkurā gadījumā būs jāpiemēro likuma normas. Minētais ir attiecināms arī uz iestādē pieņemto lēmumu apstrīdēšanu un pārsūdzēšanu, kas notiks atbilstoši likuma 12.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tiek daļēji ņemts vērā. Ir svītrots noteikumu projekta 11. un 15. punkts. Noteikumu projekta 12. punkts nav precizēts vai svītrots, ņemot vērā to, ka minētais punkts atšķiras no noteikumu projekta 11. punkta. 12. punktā minētā informācija nav pašsaprotama, attiecīgi ir nepieciešams nodrošināt pakalpojuma sniedzēja informēšanu par resursu pievienošanu pret pakalpojumatteices kiberuzbrukumiem cetralizēti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pieteikuma iesniedzējs nevar nodrošināt aizsargājamā resursa atbilstību šo noteikumu 4. punktā minētajiem kritērijiem un/vai 1. pielikumā minētajām prasībām, pieteikuma iesniedzējam var atteikt resursa iekļaušanu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vai Noteikumu 13.punktā ir pareiza atsauce uz Noteikumu punktu, jo kritēriji aizsargājamā resursa atbilstībai ir uzskaitīti šo Noteikumu 5.punktā. Pamatojoties uz iepriekš minēto, būtu precizējama arī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pieteikuma iesniedzējs nevar nodrošināt aizsargājamā resursa atbilstību šo noteikumu 5. punktā minētajiem kritērijiem vai šo noteikumu pielikumā sniegtā informācija par resursa stāvokli ir nepilnīga vai neatbilst noteiktajiem kritērijiem, pieteikuma iesniedzējam var atteikt resursa iekļaušanu pret pakalpojumatteices kiberuzbrukumiem centralizēti aizsargājamo resursu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pieteikuma iesniedzējs nevar nodrošināt aizsargājamā resursa atbilstību šo noteikumu 4. punktā minētajiem kritērijiem un/vai 1. pielikumā minētajām prasībām, pieteikuma iesniedzējam var atteikt resursa iekļaušanu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atsauce par atbilstību noteikumu projekta 4. punktā minētajiem kritērijiem ir attiecināma uz pieteikuma iesniedzēju.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pieteikuma iesniedzējs nevar nodrošināt aizsargājamā resursa atbilstību šo noteikumu 5. punktā minētajiem kritērijiem vai šo noteikumu pielikumā sniegtā informācija par resursa stāvokli ir nepilnīga vai neatbilst noteiktajiem kritērijiem, pieteikuma iesniedzējam var atteikt resursa iekļaušanu pret pakalpojumatteices kiberuzbrukumiem centralizēti aizsargājamo resursu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pieteikuma iesniedzējs nevar nodrošināt aizsargājamā resursa atbilstību šo noteikumu 4. punktā minētajiem kritērijiem un/vai 1. pielikumā minētajām prasībām, pieteikuma iesniedzējam var atteikt resursa iekļaušanu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13. punktu, jo 4. punktā ir noteiktas prasības, kas ir jāievēro </w:t>
            </w:r>
            <w:r w:rsidR="00000000" w:rsidRPr="00000000" w:rsidDel="00000000">
              <w:rPr>
                <w:u w:val="single"/>
                <w:rtl w:val="0"/>
              </w:rPr>
              <w:t xml:space="preserve">pakalpojuma sniedzējam</w:t>
            </w:r>
            <w:r w:rsidR="00000000" w:rsidRPr="00000000" w:rsidDel="00000000">
              <w:rPr>
                <w:rtl w:val="0"/>
              </w:rPr>
              <w:t xml:space="preserve">, nodrošinot informācijas un komunikācijas tehnoloģiju infrastruktūras un interneta centralizētu aizsardzību pret pakalpojumatteices kiberuzbrukumiem. Tāpat nav skaidrs, uz kādām tieši prasībām norādīts, jo pielikumā tiek ietverta informācija par pieteicēju, kontaktpersonām un aizsargājamā resursa raksturojumu.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pieteikuma iesniedzējs nevar nodrošināt aizsargājamā resursa atbilstību šo noteikumu 5. punktā minētajiem kritērijiem vai šo noteikumu pielikumā sniegtā informācija par resursa stāvokli ir nepilnīga vai neatbilst noteiktajiem kritērijiem, pieteikuma iesniedzējam var atteikt resursa iekļaušanu pret pakalpojumatteices kiberuzbrukumiem centralizēti aizsargājamo resursu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Nacionālais kiberdrošības centrs var lemt par resursu izslēgšanu no pret pakalpojumatteices kiberuzbrukumiem centralizēti aizsargājamo resursu saraksta, pamatojoties uz vienbalsīgu starpinstitūciju komisijas vērtējumu, ja pakalpojuma saņēmējs vairs neatbilst 4. punktā minētajiem kritērijiem un/vai 1. pielikumā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vai Noteikumu 14.punktā ir pareiza atsauce uz Noteikumu 4.punktu, jo kritēriji aizsargājamā resursa atbilstībai ir uzskaitīti šo Noteikumu 5.punktā. Kā arī nav skaidrs, uz kādām tieši prasībām norādīts, jo 1.pielikumā tiek ietverta informācija par pieteicēju, kontaktpersonām un aizsargājamā resursa raksturojumu. Pamatojoties uz iepriekš minēto, būtu precizējama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Nacionālais kiberdrošības centrs var lemt par resursu izslēgšanu no pret pakalpojumatteices kiberuzbrukumiem centralizēti aizsargājamo resursu saraksta, pamatojoties uz starpinstitūciju komisijas vērtējumu, ja pakalpojuma saņēmējs vairs neatbilst šo noteikumu 5. punktā minētajiem kritērijiem vai šo noteikumu pielikumā norādītā informācija neatbilst aktuālajam resursa stāvoklim.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Nacionālais kiberdrošības centrs var lemt par resursu izslēgšanu no pret pakalpojumatteices kiberuzbrukumiem centralizēti aizsargājamo resursu saraksta, pamatojoties uz vienbalsīgu starpinstitūciju komisijas vērtējumu, ja pakalpojuma saņēmējs vairs neatbilst 4. punktā minētajiem kritērijiem un/vai 1. pielikumā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atsauce par atbilstību noteikumu projekta 4. punktā minētajiem kritērijiem ir attiecināma uz pakalpojuma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Nacionālais kiberdrošības centrs var lemt par resursu izslēgšanu no pret pakalpojumatteices kiberuzbrukumiem centralizēti aizsargājamo resursu saraksta, pamatojoties uz starpinstitūciju komisijas vērtējumu, ja pakalpojuma saņēmējs vairs neatbilst šo noteikumu 5. punktā minētajiem kritērijiem vai šo noteikumu pielikumā norādītā informācija neatbilst aktuālajam resursa stāvoklim.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Nacionālais kiberdrošības centrs var lemt par resursu izslēgšanu no pret pakalpojumatteices kiberuzbrukumiem centralizēti aizsargājamo resursu saraksta, pamatojoties uz vienbalsīgu starpinstitūciju komisijas vērtējumu, ja pakalpojuma saņēmējs vairs neatbilst 4. punktā minētajiem kritērijiem un/vai 1. pielikumā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Ministru kabineta 2009. gada 18. februāra noteikumu Nr. 108 "Normatīvo aktu projektu sagatavošanas noteikumi" 119. punkta un 132.1. apakšpunkta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kiberdrošības centrs var lemt par resursu izslēgšanu no pret pakalpojumatteices kiberuzbrukumiem centralizēti aizsargājamo resursu saraksta, pamatojoties uz vienbalsīgu starpinstitūciju komisijas vērtējumu, ja pakalpojuma saņēmējs vairs neatbilst šo noteikumu 4. punktā minētajiem kritērijiem un/vai šo noteikumu pielikumā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Nacionālais kiberdrošības centrs var lemt par resursu izslēgšanu no pret pakalpojumatteices kiberuzbrukumiem centralizēti aizsargājamo resursu saraksta, pamatojoties uz starpinstitūciju komisijas vērtējumu, ja pakalpojuma saņēmējs vairs neatbilst šo noteikumu 5. punktā minētajiem kritērijiem vai šo noteikumu pielikumā norādītā informācija neatbilst aktuālajam resursa stāvoklim.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Pakalpojuma saņēmēju resursi, kuriem centralizēta aizsardzība pret pakalpojumatteices kiberuzbrukumiem tiek nodrošināta pirms šo ministru kabineta noteikumu spēkā stāšanās, automātiski tiek iekļauti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punktu piedāvājam precizēt atbilstoši noteikumu Nr.108 132. punktā noteiktajam, jo tajā esošais pārejas regulējums redakcionāli ir veidots kā iekšējā atsauce, bez konkrētas projekta vienības norādes. Tādējādi projekta 16. punktā piedāvājam svītrot vārdus “Ministru kabineta”, kā arī piedāvājam svītrot vārdu “automātiski”, jo normatīvajos aktos šāds vārds netiek izmantots. Vienlaikus vēršam uzmanību, ka projektā paredzētais pārejas tiesiskais regulējums būs nepilnīgs, jo projekta pārejas regulējuma normās vai tā anotācijā netiek skaidrots, kāda būs rīcība, ja pakalpojuma saņēmēju resursi, kuriem centralizēta aizsardzība pret pakalpojumatteices kiberuzbrukumiem tiek nodrošināta šobrīd, tiesiskā regulējuma izmaiņu rezultātā neatbildīs projektā paredzētajiem kritērijiem. Tādējādi projekta anotācijā papildus arī jāsniedz izvērstāks skaidrojums par tiesisko regulējumu, atbilstoši kuram pakalpojuma saņēmēju resursiem šobrīd tiek nodrošināta centralizēta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Pakalpojuma saņēmēju resursi, kuriem centralizēta aizsardzība pret pakalpojumatteices kiberuzbrukumiem tiek nodrošināta pirms šo noteikumu spēkā stāšanās, tiek iekļauti pret pakalpojumatteices kiberuzbrukumiem centralizēti aizsargājamo resursu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Pakalpojuma saņēmēju resursi, kuriem centralizēta aizsardzība pret pakalpojumatteices kiberuzbrukumiem tiek nodrošināta pirms šo ministru kabineta noteikumu spēkā stāšanās, automātiski tiek iekļauti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16. punktu, aizstājot vārdu "ministru"ar vārdu "Ministru".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un vārds "ministru" ir dzēsts no precizēts projekta versijas.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Pakalpojuma saņēmēju resursi, kuriem centralizēta aizsardzība pret pakalpojumatteices kiberuzbrukumiem tiek nodrošināta pirms šo noteikumu spēkā stāšanās, tiek iekļauti pret pakalpojumatteices kiberuzbrukumiem centralizēti aizsargājamo resursu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Pakalpojuma saņēmēju resursi, kuriem centralizēta aizsardzība pret pakalpojumatteices kiberuzbrukumiem tiek nodrošināta pirms šo ministru kabineta noteikumu spēkā stāšanās, automātiski tiek iekļauti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ievērojot Ministru kabineta 2009. gada 18. februāra noteikumu Nr. 108 "Normatīvo aktu projektu sagatavošanas noteikumi" 132.1.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saņēmēju resursi, kuriem centralizēta aizsardzība pret pakalpojumatteices kiberuzbrukumiem tiek nodrošināta pirms šo noteikumu spēkā stāšanās, automātiski tiek iekļauti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Pakalpojuma saņēmēju resursi, kuriem centralizēta aizsardzība pret pakalpojumatteices kiberuzbrukumiem tiek nodrošināta pirms šo noteikumu spēkā stāšanās, tiek iekļauti pret pakalpojumatteices kiberuzbrukumiem centralizēti aizsargājamo resursu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Japrecīzē "kiberdrošība" locījums.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Nacionālās kiberdrošības likuma 31.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aprakstā vārdu "kiberdrošība" ar vārdu "kiberdrošības".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teksts rediģēts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apraksta 3. punktā svītrot vārdus "'šā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"Pret pakalpojumatteices kiberuzbrukumiem aizsargājamos resursus izvērtē un apstiprina starpinstitūciju komisija, kurā piedalās Nacionālais kiberdrošības centrs, Valsts drošības iestāžu pārstāvji, kā to paredz noteikumu 6. punkts" jāizlabo Noteikumu punkts, uz kuru atsaucās, jo numerācija ir mainīta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pakalpojumatteices kiberuzbrukumiem aizsargājamos resursus izvērtē un apstiprina starpinstitūciju komisija, kurā piedalās Nacionālais kiberdrošības centrs, Valsts drošības iestāžu pārstāvji, kā to paredz noteikumu 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termina  "pakalpojumatteices kiberuzbrukums" skaidrojumu, lai būtu viegli uztverams un saprotams, kādas dzīves situācijas regulē šie Ministru kabineta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ir skaidrots Nacionālajā kiberdrošības likumā sekojoši: "pakalpojumatteices kiberuzbrukums — uzbrukums, kas tiek izdarīts pret pakalpojuma sniedzēja infrastruktūru nolūkā negatīvi ietekmēt pakalpojuma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skaidrojumu iekļaut šajā teikumā "Gan politiski, gan ekonomiski motivēti grupējumi veic dažādu veidu kiberuzbrukumus, kā vienu no visizplatītākajiem uzbrukumiem izmantojot pakalpojumatteices kiberuzbrukumus".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Gan politiski, gan ekonomiski motivēti grupējumi veic dažādu veidu kiberuzbrukumus, kā vienu no visizplatītākajiem uzbrukumiem izmantojot pakalpojumatteices kiberuzbrukumus</w:t>
            </w:r>
            <w:r w:rsidR="00000000" w:rsidRPr="00000000" w:rsidDel="00000000">
              <w:rPr>
                <w:u w:val="single"/>
                <w:rtl w:val="0"/>
              </w:rPr>
              <w:t xml:space="preserve">, proti, kiberuzbrukumus, kas tiek izdarīti pret pakalpojuma sniedzēja infrastruktūru nolūkā negatīvi ietekmēt pakalpojuma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piektajā rindkopā minēts, ka noteikumu projekta pirmā nodaļa skaidro, ka centralizēto aizsardzību pret pakalpojumatteices uzbrukumiem nodrošina Nacionālais kiberdrošības centrs, </w:t>
            </w:r>
            <w:r w:rsidR="00000000" w:rsidRPr="00000000" w:rsidDel="00000000">
              <w:rPr>
                <w:u w:val="single"/>
                <w:rtl w:val="0"/>
              </w:rPr>
              <w:t xml:space="preserve">nosakot pakalpojuma izpildītāju</w:t>
            </w:r>
            <w:r w:rsidR="00000000" w:rsidRPr="00000000" w:rsidDel="00000000">
              <w:rPr>
                <w:rtl w:val="0"/>
              </w:rPr>
              <w:t xml:space="preserve"> balstoties uz Satiksmes ministrijas 2014. gada 7. oktobra informatīvo ziņojumu “Par nepieciešamo rīcību, lai aizsargātu valsts informācijas un komunikācijas tehnoloģiju infrastruktūru no pakalpojumatteices uzbrukumiem (DoS) uzbrukumiem)” un protokollēmumu Nr. 53, 47.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minētajam noteikumu projekta 2. punkts paredz tikai to, ka Nacionālais kiberdrošības centrs nodrošina centralizētu aizsardzību pret pakalpojumatteices uzbrukumiem, taču nav skaidrots, kā tiek izvēlēts izpildītājs.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tiek skaidrots, ka pakalpojuma sniedzējs tiek noteikts balstoties uz Ministru kabineta informatīvo ziņojumu. Noteikumu projekta jaunās versijas 3. punktā tiek noteikts, ka Nacionālais kiberdrošības centrs nosaka pakalpojuma sniedzēju. Ņemot vērā minēto un to, ka centralizēta aizsardzība pret pakalpojumatteices uzbrukumiem tiek sniegta jau sākot no 2014. gada, anotācijā ir iekļauta papildu informācija par sākotnējo pamatu centralizētas aizsardzības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konsekvenci, tekstā ietverot atsauces uz dokumentiem, papildināt informāciju anotācijas 1.3. sadaļas "Risinājuma apraksts" pirmajā rindkopā, norādot  ziņas par informatīvā ziņojuma “Par nepieciešamo rīcību, lai aizsargātu valsts informācijas un komunikācijas tehnoloģiju infrastruktūru no pakalpojumatteices uzbrukumiem” izskatīšanu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 sadaļas tabulu, jo tajā nav datu, vai arī aizpildīt to, norādot Aizsardzības ministrijas budžetā atbilstoši budžeta likumam paredzētā finansējuma apmēru, kuru plānots izlietot šajā noteikumu projektā paredzēto normu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23-TA-3098</w:t>
    </w:r>
    <w:r>
      <w:br/>
    </w:r>
    <w:r w:rsidR="00000000" w:rsidRPr="00000000" w:rsidDel="00000000">
      <w:rPr>
        <w:rtl w:val="0"/>
      </w:rPr>
      <w:t xml:space="preserve">20.02.2025. 10.10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23-TA-3098</w:t>
    </w:r>
    <w:r>
      <w:br/>
    </w:r>
    <w:r w:rsidR="00000000" w:rsidRPr="00000000" w:rsidDel="00000000">
      <w:rPr>
        <w:rtl w:val="0"/>
      </w:rPr>
      <w:t xml:space="preserve">20.02.2025. 10.10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Izziņa_23-TA-3098.docx</dc:title>
</cp:coreProperties>
</file>

<file path=docProps/custom.xml><?xml version="1.0" encoding="utf-8"?>
<Properties xmlns="http://schemas.openxmlformats.org/officeDocument/2006/custom-properties" xmlns:vt="http://schemas.openxmlformats.org/officeDocument/2006/docPropsVTypes"/>
</file>