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21. maija noteikumos Nr. 301 "Valsts atbalsta piešķiršanas kārtība lauksaimniecības un zivsaimniecības tirgus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(23.05.2024.)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atbalstu piešķir saskaņā ar Komisijas 2023. gada 13. decembra Regulu (EK)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L) (turpmāk – regula 2023/2831) un </w:t>
            </w:r>
            <w:r w:rsidR="00000000" w:rsidRPr="00000000" w:rsidDel="00000000">
              <w:rPr>
                <w:rtl w:val="0"/>
              </w:rPr>
              <w:t xml:space="preserve">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r w:rsidR="00000000" w:rsidRPr="00000000" w:rsidDel="00000000">
              <w:rPr>
                <w:rtl w:val="0"/>
              </w:rPr>
              <w:t xml:space="preserve">, atbalsta sniedzējs un pretendents ievēro šādas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01.07.2024. stājās spēkā grozījumi MK noteikumos Nr.715, ar kuriem tiek mainīts MK noteikumu Nr.715 nosaukums, proti, "De minimis atbalsta uzskaites un piešķiršanas kārtība". Līdz ar to lūdzam Noteikumu 6.punktā, 21.2., 38.2., 39.2. un 40.2.apakšpunktā svītrot vārdus "un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atbalstu piešķir saskaņā ar Komisijas 2023. gada 13. decembra Regulu (EK)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L) (turpmāk – regula 2023/2831) un </w:t>
            </w:r>
            <w:r w:rsidR="00000000" w:rsidRPr="00000000" w:rsidDel="00000000">
              <w:rPr>
                <w:rtl w:val="0"/>
              </w:rPr>
              <w:t xml:space="preserve">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r w:rsidR="00000000" w:rsidRPr="00000000" w:rsidDel="00000000">
              <w:rPr>
                <w:rtl w:val="0"/>
              </w:rPr>
              <w:t xml:space="preserve">, atbalsta sniedzējs un pretendents ievēro šādas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datums, kad pieņemts lēmums par atbalsta piešķiršanu, ir uzskatāms par atbalsta piešķiršanas datumu, līdz kuram tiek pārbaudīta pretendenta atbilstība </w:t>
            </w:r>
            <w:r w:rsidR="00000000" w:rsidRPr="00000000" w:rsidDel="00000000">
              <w:rPr>
                <w:i w:val="1"/>
                <w:rtl w:val="0"/>
              </w:rPr>
              <w:t xml:space="preserve">de minimis</w:t>
            </w:r>
            <w:r w:rsidR="00000000" w:rsidRPr="00000000" w:rsidDel="00000000">
              <w:rPr>
                <w:rtl w:val="0"/>
              </w:rPr>
              <w:t xml:space="preserve"> regulējuma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pretendenta atbilstība de minimis nosacījumiem ir jāvērtē uz de minimis atbalsta piešķiršanas brīdi, lai novērstu pārpratumus par de minimis atbalsta nosacījumu pārbaudes brīdi, lūdzam precizēt šo punktu, piem.,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datums, kad pieņemts lēmums par atbalsta piešķiršanu, ir uzskatāms par atbalsta piešķiršanas datumu, pretendenta atbilstība de minimis regulējuma nosacījumiem tiek veikta uz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datums, kad pieņemts lēmums par atbalsta piešķiršanu, ir uzskatāms par atbalsta piešķiršanas datumu, un pretendenta atbilstība </w:t>
            </w:r>
            <w:r w:rsidR="00000000" w:rsidRPr="00000000" w:rsidDel="00000000">
              <w:rPr>
                <w:i w:val="1"/>
                <w:rtl w:val="0"/>
              </w:rPr>
              <w:t xml:space="preserve">de minimis</w:t>
            </w:r>
            <w:r w:rsidR="00000000" w:rsidRPr="00000000" w:rsidDel="00000000">
              <w:rPr>
                <w:rtl w:val="0"/>
              </w:rPr>
              <w:t xml:space="preserve"> regulējuma nosacījumiem tiek vērtēta atbalsta piešķiršanas brīdī;</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24-TA-2006</w:t>
    </w:r>
    <w:r>
      <w:br/>
    </w:r>
    <w:r w:rsidR="00000000" w:rsidRPr="00000000" w:rsidDel="00000000">
      <w:rPr>
        <w:rtl w:val="0"/>
      </w:rPr>
      <w:t xml:space="preserve">05.09.2024. 16.43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24-TA-2006</w:t>
    </w:r>
    <w:r>
      <w:br/>
    </w:r>
    <w:r w:rsidR="00000000" w:rsidRPr="00000000" w:rsidDel="00000000">
      <w:rPr>
        <w:rtl w:val="0"/>
      </w:rPr>
      <w:t xml:space="preserve">05.09.2024. 16.43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Izziņa_24-TA-2006.docx</dc:title>
</cp:coreProperties>
</file>

<file path=docProps/custom.xml><?xml version="1.0" encoding="utf-8"?>
<Properties xmlns="http://schemas.openxmlformats.org/officeDocument/2006/custom-properties" xmlns:vt="http://schemas.openxmlformats.org/officeDocument/2006/docPropsVTypes"/>
</file>