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0AB56" w14:textId="77777777" w:rsidR="00786DAF" w:rsidRDefault="00786DAF" w:rsidP="002C22B9">
      <w:pPr>
        <w:jc w:val="center"/>
        <w:rPr>
          <w:sz w:val="20"/>
        </w:rPr>
      </w:pPr>
    </w:p>
    <w:p w14:paraId="4CD9D590" w14:textId="77777777" w:rsidR="002C22B9" w:rsidRDefault="002C22B9" w:rsidP="002C22B9">
      <w:pPr>
        <w:jc w:val="center"/>
        <w:rPr>
          <w:sz w:val="20"/>
        </w:rPr>
      </w:pPr>
      <w:r w:rsidRPr="00914649">
        <w:rPr>
          <w:sz w:val="20"/>
        </w:rPr>
        <w:t>Rīgā</w:t>
      </w:r>
    </w:p>
    <w:p w14:paraId="5BE2CE8D"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EC648DB" w14:textId="77777777" w:rsidTr="009F77B9">
        <w:tc>
          <w:tcPr>
            <w:tcW w:w="450" w:type="dxa"/>
            <w:tcBorders>
              <w:top w:val="nil"/>
              <w:left w:val="nil"/>
              <w:bottom w:val="nil"/>
              <w:right w:val="nil"/>
            </w:tcBorders>
          </w:tcPr>
          <w:p w14:paraId="271ADDE0"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CBEAE5F" w14:textId="11CAB8E2"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FA59A0" w:rsidRPr="00615936">
              <w:rPr>
                <w:szCs w:val="24"/>
              </w:rPr>
            </w:r>
            <w:r w:rsidRPr="00615936">
              <w:rPr>
                <w:szCs w:val="24"/>
              </w:rPr>
              <w:fldChar w:fldCharType="separate"/>
            </w:r>
            <w:r w:rsidR="00FA59A0">
              <w:rPr>
                <w:szCs w:val="24"/>
              </w:rPr>
              <w:t>27.07.2021</w:t>
            </w:r>
            <w:r w:rsidRPr="00615936">
              <w:rPr>
                <w:szCs w:val="24"/>
              </w:rPr>
              <w:fldChar w:fldCharType="end"/>
            </w:r>
            <w:bookmarkEnd w:id="0"/>
          </w:p>
        </w:tc>
        <w:tc>
          <w:tcPr>
            <w:tcW w:w="708" w:type="dxa"/>
            <w:tcBorders>
              <w:top w:val="nil"/>
              <w:left w:val="nil"/>
              <w:bottom w:val="nil"/>
              <w:right w:val="nil"/>
            </w:tcBorders>
          </w:tcPr>
          <w:p w14:paraId="4A343DBD"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1316396" w14:textId="5947DC03"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863A9">
              <w:rPr>
                <w:szCs w:val="24"/>
              </w:rPr>
              <w:t>11-5/7-2-VK/</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FA59A0" w:rsidRPr="00615936">
              <w:rPr>
                <w:szCs w:val="24"/>
              </w:rPr>
            </w:r>
            <w:r w:rsidRPr="00615936">
              <w:rPr>
                <w:szCs w:val="24"/>
              </w:rPr>
              <w:fldChar w:fldCharType="separate"/>
            </w:r>
            <w:r w:rsidR="00FA59A0">
              <w:rPr>
                <w:szCs w:val="24"/>
              </w:rPr>
              <w:t>4255</w:t>
            </w:r>
            <w:r w:rsidRPr="00615936">
              <w:rPr>
                <w:szCs w:val="24"/>
              </w:rPr>
              <w:fldChar w:fldCharType="end"/>
            </w:r>
            <w:bookmarkEnd w:id="2"/>
          </w:p>
        </w:tc>
      </w:tr>
      <w:tr w:rsidR="002C22B9" w:rsidRPr="00615936" w14:paraId="0125CEFE" w14:textId="77777777" w:rsidTr="009F77B9">
        <w:trPr>
          <w:trHeight w:val="188"/>
        </w:trPr>
        <w:tc>
          <w:tcPr>
            <w:tcW w:w="450" w:type="dxa"/>
            <w:tcBorders>
              <w:top w:val="nil"/>
              <w:left w:val="nil"/>
              <w:bottom w:val="nil"/>
              <w:right w:val="nil"/>
            </w:tcBorders>
          </w:tcPr>
          <w:p w14:paraId="47E5F1D1"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B7ACD4B"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1122A571"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931A8CE" w14:textId="77777777" w:rsidR="002C22B9" w:rsidRPr="00615936" w:rsidRDefault="002C22B9" w:rsidP="002C22B9">
            <w:pPr>
              <w:tabs>
                <w:tab w:val="left" w:pos="360"/>
                <w:tab w:val="left" w:pos="3960"/>
              </w:tabs>
              <w:rPr>
                <w:sz w:val="20"/>
              </w:rPr>
            </w:pP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44C764C" w14:textId="77777777" w:rsidTr="000C0DD4">
        <w:trPr>
          <w:jc w:val="right"/>
        </w:trPr>
        <w:tc>
          <w:tcPr>
            <w:tcW w:w="4644" w:type="dxa"/>
          </w:tcPr>
          <w:p w14:paraId="6131BB25" w14:textId="7BBCDB5E" w:rsidR="003F53C2" w:rsidRDefault="003F53C2" w:rsidP="000C0DD4">
            <w:pPr>
              <w:jc w:val="right"/>
              <w:rPr>
                <w:b/>
                <w:bCs/>
                <w:szCs w:val="24"/>
                <w:lang w:eastAsia="lv-LV"/>
              </w:rPr>
            </w:pPr>
            <w:bookmarkStart w:id="3" w:name="org_nos"/>
            <w:r>
              <w:rPr>
                <w:b/>
                <w:bCs/>
                <w:szCs w:val="24"/>
                <w:lang w:eastAsia="lv-LV"/>
              </w:rPr>
              <w:t>STEIDZAMI</w:t>
            </w:r>
          </w:p>
          <w:p w14:paraId="39073282" w14:textId="77777777" w:rsidR="003F53C2" w:rsidRDefault="003F53C2" w:rsidP="000C0DD4">
            <w:pPr>
              <w:jc w:val="right"/>
              <w:rPr>
                <w:b/>
                <w:bCs/>
                <w:szCs w:val="24"/>
                <w:lang w:eastAsia="lv-LV"/>
              </w:rPr>
            </w:pPr>
          </w:p>
          <w:p w14:paraId="0A7A639F" w14:textId="66157B8D" w:rsidR="000C0DD4" w:rsidRDefault="006863A9" w:rsidP="000C0DD4">
            <w:pPr>
              <w:jc w:val="right"/>
              <w:rPr>
                <w:b/>
                <w:bCs/>
                <w:szCs w:val="24"/>
                <w:lang w:eastAsia="lv-LV"/>
              </w:rPr>
            </w:pPr>
            <w:r>
              <w:rPr>
                <w:b/>
                <w:bCs/>
                <w:szCs w:val="24"/>
                <w:lang w:eastAsia="lv-LV"/>
              </w:rPr>
              <w:t>Valsts kancelejai</w:t>
            </w:r>
          </w:p>
        </w:tc>
      </w:tr>
      <w:bookmarkEnd w:id="3"/>
    </w:tbl>
    <w:p w14:paraId="5463098A"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395"/>
      </w:tblGrid>
      <w:tr w:rsidR="000C0DD4" w14:paraId="08F9254D" w14:textId="77777777" w:rsidTr="000D0AFC">
        <w:trPr>
          <w:trHeight w:val="1769"/>
        </w:trPr>
        <w:tc>
          <w:tcPr>
            <w:tcW w:w="4395" w:type="dxa"/>
            <w:tcBorders>
              <w:top w:val="nil"/>
              <w:left w:val="nil"/>
              <w:bottom w:val="nil"/>
              <w:right w:val="nil"/>
            </w:tcBorders>
          </w:tcPr>
          <w:p w14:paraId="7671DB5B" w14:textId="77777777" w:rsidR="000C0DD4" w:rsidRDefault="006863A9" w:rsidP="003F53C2">
            <w:pPr>
              <w:rPr>
                <w:i/>
                <w:iCs/>
                <w:szCs w:val="24"/>
                <w:lang w:eastAsia="lv-LV"/>
              </w:rPr>
            </w:pPr>
            <w:r>
              <w:rPr>
                <w:i/>
                <w:iCs/>
                <w:szCs w:val="24"/>
                <w:lang w:eastAsia="lv-LV"/>
              </w:rPr>
              <w:t>Par Ministru kabineta noteikumu projekta "Grozījumi Ministru kabineta 2017.gada 28.februāra noteikumos Nr.103 "Publisko iepirkumu paziņojumi un to sagatavošanas kārtība"" un Ministru kabineta noteikumu projekta "Grozījums Ministru kabineta 2017.gada 28.marta noteikumos Nr.182 "Sabiedrisko pakalpojumu sniedzēju iepirkumu paziņojumi un to sagatavošanas kārtība"" iesniegšanu</w:t>
            </w:r>
          </w:p>
        </w:tc>
      </w:tr>
    </w:tbl>
    <w:p w14:paraId="2505AB23" w14:textId="77777777" w:rsidR="006D6710" w:rsidRPr="00615936" w:rsidRDefault="006D6710" w:rsidP="007F3771">
      <w:pPr>
        <w:rPr>
          <w:szCs w:val="24"/>
        </w:rPr>
      </w:pPr>
    </w:p>
    <w:p w14:paraId="32A06A05" w14:textId="77777777" w:rsidR="003F53C2" w:rsidRDefault="003F53C2" w:rsidP="003F53C2">
      <w:pPr>
        <w:autoSpaceDE w:val="0"/>
        <w:autoSpaceDN w:val="0"/>
        <w:adjustRightInd w:val="0"/>
        <w:spacing w:line="276" w:lineRule="auto"/>
        <w:ind w:firstLine="720"/>
        <w:rPr>
          <w:szCs w:val="24"/>
          <w:lang w:eastAsia="lv-LV"/>
        </w:rPr>
      </w:pPr>
      <w:r w:rsidRPr="003848FD">
        <w:rPr>
          <w:szCs w:val="24"/>
          <w:lang w:eastAsia="lv-LV"/>
        </w:rPr>
        <w:t xml:space="preserve">Pamatojoties uz Ministru kabineta 2009.gada 7.aprīļa noteikumu Nr.300 “Ministru kabineta kārtības rullis” (turpmāk – Ministru kabineta kārtības rullis) </w:t>
      </w:r>
      <w:r>
        <w:rPr>
          <w:szCs w:val="24"/>
          <w:lang w:eastAsia="lv-LV"/>
        </w:rPr>
        <w:t>164.2</w:t>
      </w:r>
      <w:r w:rsidRPr="003848FD">
        <w:rPr>
          <w:szCs w:val="24"/>
          <w:lang w:eastAsia="lv-LV"/>
        </w:rPr>
        <w:t>.</w:t>
      </w:r>
      <w:r>
        <w:rPr>
          <w:szCs w:val="24"/>
          <w:lang w:eastAsia="lv-LV"/>
        </w:rPr>
        <w:t xml:space="preserve"> </w:t>
      </w:r>
      <w:r w:rsidRPr="003848FD">
        <w:rPr>
          <w:szCs w:val="24"/>
          <w:lang w:eastAsia="lv-LV"/>
        </w:rPr>
        <w:t>un</w:t>
      </w:r>
      <w:r>
        <w:rPr>
          <w:szCs w:val="24"/>
          <w:lang w:eastAsia="lv-LV"/>
        </w:rPr>
        <w:t xml:space="preserve"> 164.3</w:t>
      </w:r>
      <w:r w:rsidRPr="003848FD">
        <w:rPr>
          <w:szCs w:val="24"/>
          <w:lang w:eastAsia="lv-LV"/>
        </w:rPr>
        <w:t xml:space="preserve">. </w:t>
      </w:r>
      <w:r>
        <w:rPr>
          <w:szCs w:val="24"/>
          <w:lang w:eastAsia="lv-LV"/>
        </w:rPr>
        <w:t>apakš</w:t>
      </w:r>
      <w:r w:rsidRPr="003848FD">
        <w:rPr>
          <w:szCs w:val="24"/>
          <w:lang w:eastAsia="lv-LV"/>
        </w:rPr>
        <w:t xml:space="preserve">punktu, </w:t>
      </w:r>
      <w:r w:rsidRPr="008702A6">
        <w:rPr>
          <w:b/>
          <w:bCs/>
          <w:szCs w:val="24"/>
          <w:lang w:eastAsia="lv-LV"/>
        </w:rPr>
        <w:t>iesniedzu izskatīšanai</w:t>
      </w:r>
      <w:r w:rsidRPr="008702A6">
        <w:rPr>
          <w:b/>
          <w:bCs/>
        </w:rPr>
        <w:t xml:space="preserve"> </w:t>
      </w:r>
      <w:r w:rsidRPr="008702A6">
        <w:rPr>
          <w:b/>
          <w:bCs/>
          <w:szCs w:val="24"/>
          <w:lang w:eastAsia="lv-LV"/>
        </w:rPr>
        <w:t>tuvākajā Ministru kabineta sēdē kā</w:t>
      </w:r>
      <w:r w:rsidRPr="00261DA3">
        <w:rPr>
          <w:b/>
          <w:bCs/>
          <w:szCs w:val="24"/>
          <w:lang w:eastAsia="lv-LV"/>
        </w:rPr>
        <w:t xml:space="preserve"> Ministru kabineta lietu</w:t>
      </w:r>
      <w:r w:rsidRPr="003848FD">
        <w:rPr>
          <w:iCs/>
          <w:szCs w:val="24"/>
          <w:lang w:eastAsia="lv-LV"/>
        </w:rPr>
        <w:t xml:space="preserve"> Ministru kabineta noteikumu projektu “Grozījumi Ministru kabineta 2017.gada 28.februāra noteikumos Nr.103 “Publisko iepirkumu paziņojumi un to sagatavošanas kārtība”” un Ministru kabineta noteikumu projektu “Grozījums Ministru kabineta 2017.gada 28.marta noteikumos Nr.182 “Sabiedrisko pakalpojumu sniedzēju iepirkumu paziņojumi un to sagatavošanas kārtība”” </w:t>
      </w:r>
      <w:r w:rsidRPr="003848FD">
        <w:rPr>
          <w:szCs w:val="24"/>
        </w:rPr>
        <w:t>(turpmāk</w:t>
      </w:r>
      <w:r>
        <w:rPr>
          <w:szCs w:val="24"/>
        </w:rPr>
        <w:t xml:space="preserve"> arī</w:t>
      </w:r>
      <w:r w:rsidRPr="003848FD">
        <w:rPr>
          <w:szCs w:val="24"/>
        </w:rPr>
        <w:t xml:space="preserve"> – projekti) un to </w:t>
      </w:r>
      <w:r w:rsidRPr="003848FD">
        <w:rPr>
          <w:szCs w:val="24"/>
          <w:shd w:val="clear" w:color="auto" w:fill="FFFFFF"/>
        </w:rPr>
        <w:t xml:space="preserve">apvienoto </w:t>
      </w:r>
      <w:r w:rsidRPr="003848FD">
        <w:rPr>
          <w:szCs w:val="24"/>
          <w:lang w:eastAsia="lv-LV"/>
        </w:rPr>
        <w:t>sākotnējās ietekmes novērtējuma ziņojumu (anotāciju).</w:t>
      </w:r>
    </w:p>
    <w:p w14:paraId="4F100FAB" w14:textId="77777777" w:rsidR="003F53C2" w:rsidRPr="00640E38" w:rsidRDefault="003F53C2" w:rsidP="003F53C2">
      <w:pPr>
        <w:rPr>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5"/>
        <w:gridCol w:w="2974"/>
        <w:gridCol w:w="5812"/>
      </w:tblGrid>
      <w:tr w:rsidR="003F53C2" w:rsidRPr="0062144A" w14:paraId="17DB1E82" w14:textId="77777777" w:rsidTr="0053739B">
        <w:trPr>
          <w:jc w:val="center"/>
        </w:trPr>
        <w:tc>
          <w:tcPr>
            <w:tcW w:w="565" w:type="dxa"/>
            <w:tcBorders>
              <w:top w:val="single" w:sz="4" w:space="0" w:color="auto"/>
              <w:left w:val="single" w:sz="4" w:space="0" w:color="auto"/>
              <w:bottom w:val="single" w:sz="4" w:space="0" w:color="auto"/>
            </w:tcBorders>
          </w:tcPr>
          <w:p w14:paraId="3635E265" w14:textId="77777777" w:rsidR="003F53C2" w:rsidRPr="0062144A" w:rsidRDefault="003F53C2" w:rsidP="0053739B">
            <w:pPr>
              <w:jc w:val="center"/>
              <w:rPr>
                <w:szCs w:val="24"/>
              </w:rPr>
            </w:pPr>
            <w:r w:rsidRPr="0062144A">
              <w:rPr>
                <w:szCs w:val="24"/>
              </w:rPr>
              <w:t>1.</w:t>
            </w:r>
          </w:p>
        </w:tc>
        <w:tc>
          <w:tcPr>
            <w:tcW w:w="2974" w:type="dxa"/>
            <w:tcBorders>
              <w:top w:val="single" w:sz="4" w:space="0" w:color="auto"/>
              <w:bottom w:val="single" w:sz="4" w:space="0" w:color="auto"/>
            </w:tcBorders>
          </w:tcPr>
          <w:p w14:paraId="4C3B1D46" w14:textId="77777777" w:rsidR="003F53C2" w:rsidRPr="0062144A" w:rsidRDefault="003F53C2" w:rsidP="0053739B">
            <w:pPr>
              <w:jc w:val="left"/>
              <w:rPr>
                <w:szCs w:val="24"/>
              </w:rPr>
            </w:pPr>
            <w:r w:rsidRPr="0062144A">
              <w:rPr>
                <w:szCs w:val="24"/>
              </w:rPr>
              <w:t>Iesniegšanas pamatojums</w:t>
            </w:r>
          </w:p>
        </w:tc>
        <w:tc>
          <w:tcPr>
            <w:tcW w:w="5812" w:type="dxa"/>
            <w:tcBorders>
              <w:top w:val="single" w:sz="4" w:space="0" w:color="auto"/>
              <w:bottom w:val="single" w:sz="4" w:space="0" w:color="auto"/>
              <w:right w:val="single" w:sz="4" w:space="0" w:color="auto"/>
            </w:tcBorders>
          </w:tcPr>
          <w:p w14:paraId="12DEE571" w14:textId="77777777" w:rsidR="003F53C2" w:rsidRPr="0062144A" w:rsidRDefault="003F53C2" w:rsidP="0053739B">
            <w:pPr>
              <w:rPr>
                <w:iCs/>
                <w:szCs w:val="24"/>
                <w:lang w:eastAsia="lv-LV"/>
              </w:rPr>
            </w:pPr>
            <w:r w:rsidRPr="0062144A">
              <w:rPr>
                <w:iCs/>
                <w:szCs w:val="24"/>
                <w:lang w:eastAsia="lv-LV"/>
              </w:rPr>
              <w:t>Finanšu ministrijas iniciatīva, ņemot vērā likumprojektā “Grozījumi Publisko iepirkumu likumā” (Nr.903/Lp13) un</w:t>
            </w:r>
            <w:r w:rsidRPr="0062144A">
              <w:rPr>
                <w:iCs/>
                <w:szCs w:val="24"/>
              </w:rPr>
              <w:t xml:space="preserve"> likumprojektā “Grozījumi Sabiedrisko pakalpojumu sniedzēju iepirkumu likumā” (Nr.902/Lp13) paredzētos grozījumus</w:t>
            </w:r>
            <w:r w:rsidRPr="0062144A">
              <w:rPr>
                <w:iCs/>
                <w:szCs w:val="24"/>
                <w:lang w:eastAsia="lv-LV"/>
              </w:rPr>
              <w:t>.</w:t>
            </w:r>
          </w:p>
          <w:p w14:paraId="0C14DFD1" w14:textId="77777777" w:rsidR="003F53C2" w:rsidRPr="0062144A" w:rsidRDefault="003F53C2" w:rsidP="0053739B">
            <w:pPr>
              <w:rPr>
                <w:iCs/>
                <w:szCs w:val="24"/>
                <w:lang w:eastAsia="lv-LV"/>
              </w:rPr>
            </w:pPr>
            <w:r w:rsidRPr="0062144A">
              <w:rPr>
                <w:iCs/>
                <w:szCs w:val="24"/>
                <w:lang w:eastAsia="lv-LV"/>
              </w:rPr>
              <w:t xml:space="preserve">Publisko iepirkumu likuma 8.panta trešās daļas 8.punkts, 9.panta divdesmit otrās daļas 4.punkts un 34.panta pirmā daļa un </w:t>
            </w:r>
            <w:r w:rsidRPr="0062144A">
              <w:rPr>
                <w:iCs/>
                <w:szCs w:val="24"/>
              </w:rPr>
              <w:t>Sabiedrisko pakalpojumu sniedzēju iepirkumu likuma 13.panta trešās daļas 8.punkts un 40.panta pirmā daļa.</w:t>
            </w:r>
          </w:p>
        </w:tc>
      </w:tr>
      <w:tr w:rsidR="003F53C2" w:rsidRPr="0062144A" w14:paraId="463FC9A4" w14:textId="77777777" w:rsidTr="0053739B">
        <w:trPr>
          <w:jc w:val="center"/>
        </w:trPr>
        <w:tc>
          <w:tcPr>
            <w:tcW w:w="565" w:type="dxa"/>
            <w:tcBorders>
              <w:top w:val="single" w:sz="4" w:space="0" w:color="auto"/>
            </w:tcBorders>
          </w:tcPr>
          <w:p w14:paraId="4C2E22F0" w14:textId="77777777" w:rsidR="003F53C2" w:rsidRPr="0062144A" w:rsidRDefault="003F53C2" w:rsidP="0053739B">
            <w:pPr>
              <w:jc w:val="center"/>
              <w:rPr>
                <w:szCs w:val="24"/>
              </w:rPr>
            </w:pPr>
            <w:r w:rsidRPr="0062144A">
              <w:rPr>
                <w:szCs w:val="24"/>
              </w:rPr>
              <w:br w:type="page"/>
              <w:t>2.</w:t>
            </w:r>
          </w:p>
        </w:tc>
        <w:tc>
          <w:tcPr>
            <w:tcW w:w="2974" w:type="dxa"/>
            <w:tcBorders>
              <w:top w:val="single" w:sz="4" w:space="0" w:color="auto"/>
            </w:tcBorders>
          </w:tcPr>
          <w:p w14:paraId="20FF367E" w14:textId="77777777" w:rsidR="003F53C2" w:rsidRPr="0062144A" w:rsidRDefault="003F53C2" w:rsidP="0053739B">
            <w:pPr>
              <w:jc w:val="left"/>
              <w:rPr>
                <w:szCs w:val="24"/>
              </w:rPr>
            </w:pPr>
            <w:r w:rsidRPr="0062144A">
              <w:rPr>
                <w:szCs w:val="24"/>
              </w:rPr>
              <w:t>Valsts sekretāru sanāksmes datums un numurs</w:t>
            </w:r>
          </w:p>
        </w:tc>
        <w:tc>
          <w:tcPr>
            <w:tcW w:w="5812" w:type="dxa"/>
            <w:tcBorders>
              <w:top w:val="single" w:sz="4" w:space="0" w:color="auto"/>
            </w:tcBorders>
          </w:tcPr>
          <w:p w14:paraId="79DA496D" w14:textId="77777777" w:rsidR="003F53C2" w:rsidRPr="0062144A" w:rsidRDefault="003F53C2" w:rsidP="0053739B">
            <w:pPr>
              <w:rPr>
                <w:szCs w:val="24"/>
              </w:rPr>
            </w:pPr>
            <w:r w:rsidRPr="0062144A">
              <w:rPr>
                <w:szCs w:val="24"/>
              </w:rPr>
              <w:t>Nav attiecināms.</w:t>
            </w:r>
          </w:p>
        </w:tc>
      </w:tr>
      <w:tr w:rsidR="003F53C2" w:rsidRPr="0062144A" w14:paraId="3C5663F8" w14:textId="77777777" w:rsidTr="0053739B">
        <w:trPr>
          <w:jc w:val="center"/>
        </w:trPr>
        <w:tc>
          <w:tcPr>
            <w:tcW w:w="565" w:type="dxa"/>
          </w:tcPr>
          <w:p w14:paraId="182779EA" w14:textId="77777777" w:rsidR="003F53C2" w:rsidRPr="0062144A" w:rsidRDefault="003F53C2" w:rsidP="0053739B">
            <w:pPr>
              <w:jc w:val="center"/>
              <w:rPr>
                <w:szCs w:val="24"/>
              </w:rPr>
            </w:pPr>
            <w:r w:rsidRPr="0062144A">
              <w:rPr>
                <w:szCs w:val="24"/>
              </w:rPr>
              <w:t>3.</w:t>
            </w:r>
          </w:p>
        </w:tc>
        <w:tc>
          <w:tcPr>
            <w:tcW w:w="2974" w:type="dxa"/>
          </w:tcPr>
          <w:p w14:paraId="3D7CB79C" w14:textId="77777777" w:rsidR="003F53C2" w:rsidRPr="0062144A" w:rsidRDefault="003F53C2" w:rsidP="0053739B">
            <w:pPr>
              <w:jc w:val="left"/>
              <w:rPr>
                <w:szCs w:val="24"/>
              </w:rPr>
            </w:pPr>
            <w:r w:rsidRPr="0062144A">
              <w:rPr>
                <w:szCs w:val="24"/>
              </w:rPr>
              <w:t>Informācija par saskaņojumiem</w:t>
            </w:r>
          </w:p>
        </w:tc>
        <w:tc>
          <w:tcPr>
            <w:tcW w:w="5812" w:type="dxa"/>
          </w:tcPr>
          <w:p w14:paraId="749CBEF3" w14:textId="77777777" w:rsidR="003F53C2" w:rsidRPr="0062144A" w:rsidRDefault="003F53C2" w:rsidP="0053739B">
            <w:pPr>
              <w:rPr>
                <w:szCs w:val="24"/>
              </w:rPr>
            </w:pPr>
            <w:r>
              <w:rPr>
                <w:szCs w:val="24"/>
              </w:rPr>
              <w:t>2021.gada 19.jūlijā saņemts Tieslietu ministrijas saskaņojums.</w:t>
            </w:r>
          </w:p>
        </w:tc>
      </w:tr>
      <w:tr w:rsidR="003F53C2" w:rsidRPr="0062144A" w14:paraId="2C1B217F" w14:textId="77777777" w:rsidTr="0053739B">
        <w:trPr>
          <w:jc w:val="center"/>
        </w:trPr>
        <w:tc>
          <w:tcPr>
            <w:tcW w:w="565" w:type="dxa"/>
          </w:tcPr>
          <w:p w14:paraId="5945E5F4" w14:textId="77777777" w:rsidR="003F53C2" w:rsidRPr="0062144A" w:rsidRDefault="003F53C2" w:rsidP="0053739B">
            <w:pPr>
              <w:jc w:val="center"/>
              <w:rPr>
                <w:szCs w:val="24"/>
              </w:rPr>
            </w:pPr>
            <w:r w:rsidRPr="0062144A">
              <w:rPr>
                <w:szCs w:val="24"/>
              </w:rPr>
              <w:lastRenderedPageBreak/>
              <w:t>4.</w:t>
            </w:r>
          </w:p>
        </w:tc>
        <w:tc>
          <w:tcPr>
            <w:tcW w:w="2974" w:type="dxa"/>
          </w:tcPr>
          <w:p w14:paraId="699398B5" w14:textId="77777777" w:rsidR="003F53C2" w:rsidRPr="0062144A" w:rsidRDefault="003F53C2" w:rsidP="0053739B">
            <w:pPr>
              <w:jc w:val="left"/>
              <w:rPr>
                <w:szCs w:val="24"/>
              </w:rPr>
            </w:pPr>
            <w:r w:rsidRPr="0062144A">
              <w:rPr>
                <w:szCs w:val="24"/>
              </w:rPr>
              <w:t>Informācija par noklusējuma saskaņojumu</w:t>
            </w:r>
          </w:p>
        </w:tc>
        <w:tc>
          <w:tcPr>
            <w:tcW w:w="5812" w:type="dxa"/>
          </w:tcPr>
          <w:p w14:paraId="5E563424" w14:textId="77777777" w:rsidR="003F53C2" w:rsidRPr="0062144A" w:rsidRDefault="003F53C2" w:rsidP="0053739B">
            <w:pPr>
              <w:jc w:val="left"/>
              <w:rPr>
                <w:szCs w:val="24"/>
              </w:rPr>
            </w:pPr>
            <w:r w:rsidRPr="0062144A">
              <w:rPr>
                <w:szCs w:val="24"/>
              </w:rPr>
              <w:t>Nav attiecināms.</w:t>
            </w:r>
          </w:p>
        </w:tc>
      </w:tr>
      <w:tr w:rsidR="003F53C2" w:rsidRPr="0062144A" w14:paraId="6A78619D" w14:textId="77777777" w:rsidTr="0053739B">
        <w:trPr>
          <w:trHeight w:val="152"/>
          <w:jc w:val="center"/>
        </w:trPr>
        <w:tc>
          <w:tcPr>
            <w:tcW w:w="565" w:type="dxa"/>
          </w:tcPr>
          <w:p w14:paraId="27E0C580" w14:textId="77777777" w:rsidR="003F53C2" w:rsidRPr="0062144A" w:rsidRDefault="003F53C2" w:rsidP="0053739B">
            <w:pPr>
              <w:jc w:val="center"/>
              <w:rPr>
                <w:szCs w:val="24"/>
              </w:rPr>
            </w:pPr>
            <w:r w:rsidRPr="0062144A">
              <w:rPr>
                <w:szCs w:val="24"/>
              </w:rPr>
              <w:t>5.</w:t>
            </w:r>
          </w:p>
        </w:tc>
        <w:tc>
          <w:tcPr>
            <w:tcW w:w="2974" w:type="dxa"/>
          </w:tcPr>
          <w:p w14:paraId="75059A76" w14:textId="77777777" w:rsidR="003F53C2" w:rsidRPr="0062144A" w:rsidRDefault="003F53C2" w:rsidP="0053739B">
            <w:pPr>
              <w:jc w:val="left"/>
              <w:rPr>
                <w:szCs w:val="24"/>
                <w:lang w:eastAsia="lv-LV"/>
              </w:rPr>
            </w:pPr>
            <w:r w:rsidRPr="0062144A">
              <w:rPr>
                <w:szCs w:val="24"/>
                <w:lang w:eastAsia="lv-LV"/>
              </w:rPr>
              <w:t>Ziņas par saskaņojumu ar Eiropas Savienības institūcijām</w:t>
            </w:r>
          </w:p>
        </w:tc>
        <w:tc>
          <w:tcPr>
            <w:tcW w:w="5812" w:type="dxa"/>
          </w:tcPr>
          <w:p w14:paraId="73038E56" w14:textId="77777777" w:rsidR="003F53C2" w:rsidRPr="0062144A" w:rsidRDefault="003F53C2" w:rsidP="0053739B">
            <w:pPr>
              <w:jc w:val="left"/>
              <w:rPr>
                <w:iCs/>
                <w:szCs w:val="24"/>
              </w:rPr>
            </w:pPr>
            <w:r w:rsidRPr="0062144A">
              <w:rPr>
                <w:iCs/>
                <w:szCs w:val="24"/>
              </w:rPr>
              <w:t>Nav attiecināms.</w:t>
            </w:r>
          </w:p>
        </w:tc>
      </w:tr>
      <w:tr w:rsidR="003F53C2" w:rsidRPr="0062144A" w14:paraId="644D1BA1" w14:textId="77777777" w:rsidTr="0053739B">
        <w:trPr>
          <w:jc w:val="center"/>
        </w:trPr>
        <w:tc>
          <w:tcPr>
            <w:tcW w:w="565" w:type="dxa"/>
          </w:tcPr>
          <w:p w14:paraId="2745C54A" w14:textId="77777777" w:rsidR="003F53C2" w:rsidRPr="0062144A" w:rsidRDefault="003F53C2" w:rsidP="0053739B">
            <w:pPr>
              <w:jc w:val="center"/>
              <w:rPr>
                <w:szCs w:val="24"/>
              </w:rPr>
            </w:pPr>
            <w:r w:rsidRPr="0062144A">
              <w:rPr>
                <w:szCs w:val="24"/>
              </w:rPr>
              <w:t>6.</w:t>
            </w:r>
          </w:p>
        </w:tc>
        <w:tc>
          <w:tcPr>
            <w:tcW w:w="2974" w:type="dxa"/>
          </w:tcPr>
          <w:p w14:paraId="3AAE6806" w14:textId="77777777" w:rsidR="003F53C2" w:rsidRPr="0062144A" w:rsidRDefault="003F53C2" w:rsidP="0053739B">
            <w:pPr>
              <w:jc w:val="left"/>
              <w:rPr>
                <w:szCs w:val="24"/>
              </w:rPr>
            </w:pPr>
            <w:r w:rsidRPr="0062144A">
              <w:rPr>
                <w:szCs w:val="24"/>
              </w:rPr>
              <w:t>Politikas joma</w:t>
            </w:r>
          </w:p>
        </w:tc>
        <w:tc>
          <w:tcPr>
            <w:tcW w:w="5812" w:type="dxa"/>
          </w:tcPr>
          <w:p w14:paraId="4FD9743D" w14:textId="77777777" w:rsidR="003F53C2" w:rsidRPr="0062144A" w:rsidRDefault="003F53C2" w:rsidP="0053739B">
            <w:pPr>
              <w:jc w:val="left"/>
              <w:rPr>
                <w:i/>
                <w:szCs w:val="24"/>
              </w:rPr>
            </w:pPr>
            <w:r w:rsidRPr="0062144A">
              <w:rPr>
                <w:szCs w:val="24"/>
              </w:rPr>
              <w:t>Publiskās pārvaldes politika. Budžeta un finanšu politika.</w:t>
            </w:r>
          </w:p>
        </w:tc>
      </w:tr>
      <w:tr w:rsidR="003F53C2" w:rsidRPr="0062144A" w14:paraId="6FC8381B" w14:textId="77777777" w:rsidTr="0053739B">
        <w:trPr>
          <w:jc w:val="center"/>
        </w:trPr>
        <w:tc>
          <w:tcPr>
            <w:tcW w:w="565" w:type="dxa"/>
          </w:tcPr>
          <w:p w14:paraId="7D29D6A9" w14:textId="77777777" w:rsidR="003F53C2" w:rsidRPr="0062144A" w:rsidRDefault="003F53C2" w:rsidP="0053739B">
            <w:pPr>
              <w:jc w:val="center"/>
              <w:rPr>
                <w:szCs w:val="24"/>
              </w:rPr>
            </w:pPr>
            <w:r w:rsidRPr="0062144A">
              <w:rPr>
                <w:szCs w:val="24"/>
              </w:rPr>
              <w:t>7.</w:t>
            </w:r>
          </w:p>
        </w:tc>
        <w:tc>
          <w:tcPr>
            <w:tcW w:w="2974" w:type="dxa"/>
          </w:tcPr>
          <w:p w14:paraId="491D162B" w14:textId="77777777" w:rsidR="003F53C2" w:rsidRPr="0062144A" w:rsidRDefault="003F53C2" w:rsidP="0053739B">
            <w:pPr>
              <w:jc w:val="left"/>
              <w:rPr>
                <w:szCs w:val="24"/>
              </w:rPr>
            </w:pPr>
            <w:r w:rsidRPr="0062144A">
              <w:rPr>
                <w:szCs w:val="24"/>
              </w:rPr>
              <w:t>Atbildīgā amatpersona</w:t>
            </w:r>
          </w:p>
        </w:tc>
        <w:tc>
          <w:tcPr>
            <w:tcW w:w="5812" w:type="dxa"/>
          </w:tcPr>
          <w:p w14:paraId="7BE8445D" w14:textId="77777777" w:rsidR="003F53C2" w:rsidRPr="0062144A" w:rsidRDefault="003F53C2" w:rsidP="0053739B">
            <w:pPr>
              <w:rPr>
                <w:szCs w:val="24"/>
              </w:rPr>
            </w:pPr>
            <w:r w:rsidRPr="0062144A">
              <w:rPr>
                <w:szCs w:val="24"/>
              </w:rPr>
              <w:t>Finanšu ministrijas Juridiskā departamenta Iepirkumu politikas un valsts nekustamo īpašumu pārvaldīšanas politikas nodaļas vecākā eksperte Agnese Senčilo.</w:t>
            </w:r>
          </w:p>
          <w:p w14:paraId="18938E56" w14:textId="77777777" w:rsidR="003F53C2" w:rsidRPr="0062144A" w:rsidRDefault="003F53C2" w:rsidP="0053739B">
            <w:pPr>
              <w:rPr>
                <w:i/>
                <w:szCs w:val="24"/>
              </w:rPr>
            </w:pPr>
            <w:r w:rsidRPr="0062144A">
              <w:rPr>
                <w:szCs w:val="24"/>
              </w:rPr>
              <w:t>Finanšu ministrijas Juridiskā departamenta Iepirkumu politikas un valsts nekustamo īpašumu pārvaldīšanas politikas nodaļas vadītāja Inga Bērziņa.</w:t>
            </w:r>
          </w:p>
        </w:tc>
      </w:tr>
      <w:tr w:rsidR="003F53C2" w:rsidRPr="0062144A" w14:paraId="6BCE6CA7" w14:textId="77777777" w:rsidTr="0053739B">
        <w:trPr>
          <w:jc w:val="center"/>
        </w:trPr>
        <w:tc>
          <w:tcPr>
            <w:tcW w:w="565" w:type="dxa"/>
          </w:tcPr>
          <w:p w14:paraId="6F1D4CDB" w14:textId="77777777" w:rsidR="003F53C2" w:rsidRPr="0062144A" w:rsidRDefault="003F53C2" w:rsidP="0053739B">
            <w:pPr>
              <w:jc w:val="center"/>
              <w:rPr>
                <w:szCs w:val="24"/>
              </w:rPr>
            </w:pPr>
            <w:r w:rsidRPr="0062144A">
              <w:rPr>
                <w:szCs w:val="24"/>
              </w:rPr>
              <w:t>8.</w:t>
            </w:r>
          </w:p>
        </w:tc>
        <w:tc>
          <w:tcPr>
            <w:tcW w:w="2974" w:type="dxa"/>
          </w:tcPr>
          <w:p w14:paraId="521A60DF" w14:textId="77777777" w:rsidR="003F53C2" w:rsidRPr="0062144A" w:rsidRDefault="003F53C2" w:rsidP="0053739B">
            <w:pPr>
              <w:jc w:val="left"/>
              <w:rPr>
                <w:szCs w:val="24"/>
              </w:rPr>
            </w:pPr>
            <w:r w:rsidRPr="0062144A">
              <w:rPr>
                <w:szCs w:val="24"/>
              </w:rPr>
              <w:t>Uzaicināmās personas</w:t>
            </w:r>
          </w:p>
        </w:tc>
        <w:tc>
          <w:tcPr>
            <w:tcW w:w="5812" w:type="dxa"/>
          </w:tcPr>
          <w:p w14:paraId="590339D4" w14:textId="77777777" w:rsidR="003F53C2" w:rsidRPr="0062144A" w:rsidRDefault="003F53C2" w:rsidP="0053739B">
            <w:pPr>
              <w:rPr>
                <w:szCs w:val="24"/>
              </w:rPr>
            </w:pPr>
            <w:r w:rsidRPr="0062144A">
              <w:rPr>
                <w:szCs w:val="24"/>
              </w:rPr>
              <w:t>Finanšu ministrijas Juridiskā departamenta</w:t>
            </w:r>
            <w:r>
              <w:rPr>
                <w:szCs w:val="24"/>
              </w:rPr>
              <w:t xml:space="preserve"> direktors Larijs Martinsons.</w:t>
            </w:r>
          </w:p>
        </w:tc>
      </w:tr>
      <w:tr w:rsidR="003F53C2" w:rsidRPr="0062144A" w14:paraId="18A0C286" w14:textId="77777777" w:rsidTr="0053739B">
        <w:trPr>
          <w:jc w:val="center"/>
        </w:trPr>
        <w:tc>
          <w:tcPr>
            <w:tcW w:w="565" w:type="dxa"/>
          </w:tcPr>
          <w:p w14:paraId="692B3F6C" w14:textId="77777777" w:rsidR="003F53C2" w:rsidRPr="0062144A" w:rsidRDefault="003F53C2" w:rsidP="0053739B">
            <w:pPr>
              <w:jc w:val="center"/>
              <w:rPr>
                <w:szCs w:val="24"/>
              </w:rPr>
            </w:pPr>
            <w:r w:rsidRPr="0062144A">
              <w:rPr>
                <w:szCs w:val="24"/>
              </w:rPr>
              <w:t>9.</w:t>
            </w:r>
          </w:p>
        </w:tc>
        <w:tc>
          <w:tcPr>
            <w:tcW w:w="2974" w:type="dxa"/>
          </w:tcPr>
          <w:p w14:paraId="3B2CFCB5" w14:textId="77777777" w:rsidR="003F53C2" w:rsidRPr="0062144A" w:rsidRDefault="003F53C2" w:rsidP="0053739B">
            <w:pPr>
              <w:jc w:val="left"/>
              <w:rPr>
                <w:szCs w:val="24"/>
              </w:rPr>
            </w:pPr>
            <w:r w:rsidRPr="0062144A">
              <w:rPr>
                <w:szCs w:val="24"/>
              </w:rPr>
              <w:t>Projekta ierobežotas lietošanas statuss</w:t>
            </w:r>
          </w:p>
        </w:tc>
        <w:tc>
          <w:tcPr>
            <w:tcW w:w="5812" w:type="dxa"/>
          </w:tcPr>
          <w:p w14:paraId="47E789DD" w14:textId="77777777" w:rsidR="003F53C2" w:rsidRPr="0062144A" w:rsidRDefault="003F53C2" w:rsidP="0053739B">
            <w:pPr>
              <w:rPr>
                <w:szCs w:val="24"/>
                <w:lang w:eastAsia="lv-LV"/>
              </w:rPr>
            </w:pPr>
            <w:r w:rsidRPr="0062144A">
              <w:rPr>
                <w:szCs w:val="24"/>
              </w:rPr>
              <w:t>Projektam nav noteikts ierobežotas pieejamības statuss</w:t>
            </w:r>
            <w:r w:rsidRPr="0062144A">
              <w:rPr>
                <w:szCs w:val="24"/>
                <w:lang w:eastAsia="lv-LV"/>
              </w:rPr>
              <w:t>.</w:t>
            </w:r>
          </w:p>
        </w:tc>
      </w:tr>
      <w:tr w:rsidR="003F53C2" w:rsidRPr="0062144A" w14:paraId="78E32863" w14:textId="77777777" w:rsidTr="0053739B">
        <w:trPr>
          <w:jc w:val="center"/>
        </w:trPr>
        <w:tc>
          <w:tcPr>
            <w:tcW w:w="565" w:type="dxa"/>
          </w:tcPr>
          <w:p w14:paraId="6A533CFC" w14:textId="77777777" w:rsidR="003F53C2" w:rsidRPr="0062144A" w:rsidRDefault="003F53C2" w:rsidP="0053739B">
            <w:pPr>
              <w:jc w:val="center"/>
              <w:rPr>
                <w:szCs w:val="24"/>
              </w:rPr>
            </w:pPr>
            <w:r w:rsidRPr="0062144A">
              <w:rPr>
                <w:szCs w:val="24"/>
              </w:rPr>
              <w:t>10.</w:t>
            </w:r>
          </w:p>
        </w:tc>
        <w:tc>
          <w:tcPr>
            <w:tcW w:w="2974" w:type="dxa"/>
          </w:tcPr>
          <w:p w14:paraId="16577321" w14:textId="77777777" w:rsidR="003F53C2" w:rsidRPr="0062144A" w:rsidRDefault="003F53C2" w:rsidP="0053739B">
            <w:pPr>
              <w:jc w:val="left"/>
              <w:rPr>
                <w:szCs w:val="24"/>
              </w:rPr>
            </w:pPr>
            <w:r w:rsidRPr="0062144A">
              <w:rPr>
                <w:szCs w:val="24"/>
              </w:rPr>
              <w:t>Cita nepieciešamā informācija</w:t>
            </w:r>
          </w:p>
        </w:tc>
        <w:tc>
          <w:tcPr>
            <w:tcW w:w="5812" w:type="dxa"/>
          </w:tcPr>
          <w:p w14:paraId="33E87BD3" w14:textId="77777777" w:rsidR="003F53C2" w:rsidRPr="0062144A" w:rsidRDefault="003F53C2" w:rsidP="0053739B">
            <w:pPr>
              <w:rPr>
                <w:szCs w:val="24"/>
              </w:rPr>
            </w:pPr>
            <w:r w:rsidRPr="0062144A">
              <w:rPr>
                <w:szCs w:val="24"/>
              </w:rPr>
              <w:t>Nav.</w:t>
            </w:r>
          </w:p>
        </w:tc>
      </w:tr>
      <w:tr w:rsidR="003F53C2" w:rsidRPr="0062144A" w14:paraId="48C8F424" w14:textId="77777777" w:rsidTr="0053739B">
        <w:trPr>
          <w:jc w:val="center"/>
        </w:trPr>
        <w:tc>
          <w:tcPr>
            <w:tcW w:w="565" w:type="dxa"/>
          </w:tcPr>
          <w:p w14:paraId="3D915CE5" w14:textId="77777777" w:rsidR="003F53C2" w:rsidRPr="0062144A" w:rsidRDefault="003F53C2" w:rsidP="0053739B">
            <w:pPr>
              <w:jc w:val="center"/>
              <w:rPr>
                <w:szCs w:val="24"/>
              </w:rPr>
            </w:pPr>
            <w:r w:rsidRPr="0062144A">
              <w:rPr>
                <w:szCs w:val="24"/>
              </w:rPr>
              <w:t>11.</w:t>
            </w:r>
          </w:p>
        </w:tc>
        <w:tc>
          <w:tcPr>
            <w:tcW w:w="2974" w:type="dxa"/>
          </w:tcPr>
          <w:p w14:paraId="0CA58BA5" w14:textId="77777777" w:rsidR="003F53C2" w:rsidRPr="0062144A" w:rsidRDefault="003F53C2" w:rsidP="0053739B">
            <w:pPr>
              <w:jc w:val="left"/>
              <w:rPr>
                <w:szCs w:val="24"/>
              </w:rPr>
            </w:pPr>
            <w:r w:rsidRPr="0062144A">
              <w:rPr>
                <w:szCs w:val="24"/>
              </w:rPr>
              <w:t>Ministru kabineta lietas pamatojums</w:t>
            </w:r>
          </w:p>
        </w:tc>
        <w:tc>
          <w:tcPr>
            <w:tcW w:w="5812" w:type="dxa"/>
          </w:tcPr>
          <w:p w14:paraId="45EAF33C" w14:textId="77777777" w:rsidR="003F53C2" w:rsidRPr="0062144A" w:rsidRDefault="003F53C2" w:rsidP="0053739B">
            <w:pPr>
              <w:rPr>
                <w:szCs w:val="24"/>
              </w:rPr>
            </w:pPr>
            <w:r w:rsidRPr="0062144A">
              <w:rPr>
                <w:szCs w:val="24"/>
              </w:rPr>
              <w:t xml:space="preserve">Likumprojekts “Grozījumi Publisko iepirkumu likumā” (Nr.903/Lp13) un </w:t>
            </w:r>
            <w:r w:rsidRPr="0062144A">
              <w:rPr>
                <w:iCs/>
                <w:szCs w:val="24"/>
              </w:rPr>
              <w:t>likumprojekts “Grozījumi Sabiedrisko pakalpojumu sniedzēju iepirkumu likumā” (Nr.902/Lp13)</w:t>
            </w:r>
            <w:r w:rsidRPr="0062144A">
              <w:rPr>
                <w:szCs w:val="24"/>
              </w:rPr>
              <w:t>, kas izstrādāti n</w:t>
            </w:r>
            <w:r w:rsidRPr="0062144A">
              <w:rPr>
                <w:rFonts w:eastAsia="Calibri"/>
                <w:szCs w:val="24"/>
              </w:rPr>
              <w:t xml:space="preserve">odrošinot Eiropas Parlamenta un Padomes Direktīvas 2019/1161 (2019.gada 20.jūnijs), ar ko groza Direktīvu 2009/33/EK par “tīro” un energoefektīvo autotransporta līdzekļu izmantošanas veicināšanu, pārņemšanu nacionālajā regulējumā līdz </w:t>
            </w:r>
            <w:r w:rsidRPr="0062144A">
              <w:rPr>
                <w:color w:val="000000"/>
                <w:szCs w:val="24"/>
                <w:shd w:val="clear" w:color="auto" w:fill="FFFFFF"/>
              </w:rPr>
              <w:t>2021.gada 2.augustam.</w:t>
            </w:r>
          </w:p>
          <w:p w14:paraId="61822AC6" w14:textId="77777777" w:rsidR="003F53C2" w:rsidRPr="0062144A" w:rsidRDefault="003F53C2" w:rsidP="0053739B">
            <w:pPr>
              <w:rPr>
                <w:iCs/>
                <w:szCs w:val="24"/>
                <w:lang w:eastAsia="lv-LV"/>
              </w:rPr>
            </w:pPr>
            <w:r w:rsidRPr="0062144A">
              <w:rPr>
                <w:szCs w:val="24"/>
              </w:rPr>
              <w:t xml:space="preserve">Minētie likumprojekti </w:t>
            </w:r>
            <w:r w:rsidRPr="0062144A">
              <w:rPr>
                <w:iCs/>
                <w:szCs w:val="24"/>
              </w:rPr>
              <w:t>2021.gada 15.jūnijā pieņemti Saeimā 2.lasījumā</w:t>
            </w:r>
            <w:r w:rsidRPr="0062144A">
              <w:rPr>
                <w:szCs w:val="24"/>
              </w:rPr>
              <w:t xml:space="preserve">. </w:t>
            </w:r>
            <w:r w:rsidRPr="0062144A">
              <w:rPr>
                <w:iCs/>
                <w:szCs w:val="24"/>
                <w:lang w:eastAsia="lv-LV"/>
              </w:rPr>
              <w:t>Ņemot vērā minēto, nepieciešams virzīt pieņemšanai Ministru kabinetā ar minēto likumprojektu saistīto Ministru kabineta noteikumu regulējumu.</w:t>
            </w:r>
          </w:p>
          <w:p w14:paraId="59AFCFEF" w14:textId="77777777" w:rsidR="003F53C2" w:rsidRPr="0062144A" w:rsidRDefault="003F53C2" w:rsidP="0053739B">
            <w:pPr>
              <w:rPr>
                <w:iCs/>
                <w:szCs w:val="24"/>
                <w:lang w:eastAsia="lv-LV"/>
              </w:rPr>
            </w:pPr>
            <w:r w:rsidRPr="0062144A">
              <w:rPr>
                <w:iCs/>
                <w:szCs w:val="24"/>
                <w:lang w:eastAsia="lv-LV"/>
              </w:rPr>
              <w:t xml:space="preserve">Lai par pasūtītāju un sabiedrisko pakalpojumu sniedzēju veiktajiem iepirkumiem varētu tikt iegūti nepieciešamie dati par tīro transportlīdzekļu īpatsvaru, nepieciešams veikt </w:t>
            </w:r>
            <w:r>
              <w:rPr>
                <w:iCs/>
                <w:szCs w:val="24"/>
                <w:lang w:eastAsia="lv-LV"/>
              </w:rPr>
              <w:t xml:space="preserve">tehniskus </w:t>
            </w:r>
            <w:r w:rsidRPr="0062144A">
              <w:rPr>
                <w:iCs/>
                <w:szCs w:val="24"/>
                <w:lang w:eastAsia="lv-LV"/>
              </w:rPr>
              <w:t xml:space="preserve">grozījumus un papildināt </w:t>
            </w:r>
            <w:r w:rsidRPr="0062144A">
              <w:rPr>
                <w:bCs/>
                <w:iCs/>
                <w:szCs w:val="24"/>
                <w:lang w:eastAsia="lv-LV"/>
              </w:rPr>
              <w:t>Ministru kabineta 2017.gada 28.februāra noteikumos Nr.103 “Publisko iepirkumu paziņojumi un to sagatavošanas kārtība” un Ministru kabineta 2017.gada 28.marta noteikumos Nr.182 “Sabiedrisko pakalpojumu sniedzēju iepirkumu paziņojumi un to sagatavošanas kārtība” noteiktās paziņojumu formas par iepirkuma līgumu slēgšanas tiesību piešķiršanas rezultātu, paredzot attiecīgu papildu informācijas norādīšanu</w:t>
            </w:r>
            <w:r w:rsidRPr="0062144A">
              <w:rPr>
                <w:szCs w:val="24"/>
              </w:rPr>
              <w:t>.</w:t>
            </w:r>
          </w:p>
        </w:tc>
      </w:tr>
      <w:tr w:rsidR="003F53C2" w:rsidRPr="0062144A" w14:paraId="6D7C6B51" w14:textId="77777777" w:rsidTr="0053739B">
        <w:trPr>
          <w:jc w:val="center"/>
        </w:trPr>
        <w:tc>
          <w:tcPr>
            <w:tcW w:w="565" w:type="dxa"/>
          </w:tcPr>
          <w:p w14:paraId="604AEDA1" w14:textId="77777777" w:rsidR="003F53C2" w:rsidRPr="0062144A" w:rsidRDefault="003F53C2" w:rsidP="0053739B">
            <w:pPr>
              <w:jc w:val="center"/>
              <w:rPr>
                <w:szCs w:val="24"/>
              </w:rPr>
            </w:pPr>
            <w:r w:rsidRPr="0062144A">
              <w:rPr>
                <w:szCs w:val="24"/>
              </w:rPr>
              <w:t>12.</w:t>
            </w:r>
          </w:p>
        </w:tc>
        <w:tc>
          <w:tcPr>
            <w:tcW w:w="2974" w:type="dxa"/>
          </w:tcPr>
          <w:p w14:paraId="358B308D" w14:textId="77777777" w:rsidR="003F53C2" w:rsidRPr="0062144A" w:rsidRDefault="003F53C2" w:rsidP="0053739B">
            <w:pPr>
              <w:jc w:val="left"/>
              <w:rPr>
                <w:szCs w:val="24"/>
              </w:rPr>
            </w:pPr>
            <w:r w:rsidRPr="0062144A">
              <w:rPr>
                <w:szCs w:val="24"/>
              </w:rPr>
              <w:t>Steidzamības kārtības pamatojums</w:t>
            </w:r>
          </w:p>
        </w:tc>
        <w:tc>
          <w:tcPr>
            <w:tcW w:w="5812" w:type="dxa"/>
          </w:tcPr>
          <w:p w14:paraId="37D25CC0" w14:textId="77777777" w:rsidR="003F53C2" w:rsidRPr="0062144A" w:rsidRDefault="003F53C2" w:rsidP="0053739B">
            <w:pPr>
              <w:rPr>
                <w:iCs/>
                <w:szCs w:val="24"/>
                <w:lang w:eastAsia="lv-LV"/>
              </w:rPr>
            </w:pPr>
            <w:r w:rsidRPr="0062144A">
              <w:rPr>
                <w:szCs w:val="24"/>
              </w:rPr>
              <w:t>Projektiem ir jāstājas spēkā vienlaikus ar l</w:t>
            </w:r>
            <w:r w:rsidRPr="0062144A">
              <w:rPr>
                <w:iCs/>
                <w:szCs w:val="24"/>
                <w:lang w:eastAsia="lv-LV"/>
              </w:rPr>
              <w:t xml:space="preserve">ikumprojektu “Grozījumi Publisko iepirkumu likumā” (Nr.903/Lp13) un </w:t>
            </w:r>
            <w:r w:rsidRPr="0062144A">
              <w:rPr>
                <w:iCs/>
                <w:szCs w:val="24"/>
              </w:rPr>
              <w:t>likumprojektu “Grozījumi Sabiedrisko pakalpojumu sniedzēju iepirkumu likumā” (Nr.902/Lp13)</w:t>
            </w:r>
            <w:r w:rsidRPr="0062144A">
              <w:rPr>
                <w:iCs/>
                <w:szCs w:val="24"/>
                <w:lang w:eastAsia="lv-LV"/>
              </w:rPr>
              <w:t>. Atbilstoši Saeimas 2.lasījumā pieņemtajai redakcijai paredzēts, ka minēt</w:t>
            </w:r>
            <w:r>
              <w:rPr>
                <w:iCs/>
                <w:szCs w:val="24"/>
                <w:lang w:eastAsia="lv-LV"/>
              </w:rPr>
              <w:t>ie</w:t>
            </w:r>
            <w:r w:rsidRPr="0062144A">
              <w:rPr>
                <w:iCs/>
                <w:szCs w:val="24"/>
                <w:lang w:eastAsia="lv-LV"/>
              </w:rPr>
              <w:t xml:space="preserve"> likumprojekti stājas spēkā 2021.gada 2.augustā, savukārt 2021.gada 5.jūlijā T</w:t>
            </w:r>
            <w:r w:rsidRPr="0062144A">
              <w:rPr>
                <w:szCs w:val="24"/>
                <w:shd w:val="clear" w:color="auto" w:fill="FFFFFF"/>
              </w:rPr>
              <w:t>autsaimniecības, agrārās, vides un reģionālās politikas komisijas sēdē, ņemot vērā Saeimas sēžu starplaiku starp pavasara un rudens sesijām, atbalstot likumprojektu virzību izskatīšanai Saeimā 3.lasījumā, minētā spēkā stāšanās norma svītrota, līdz ar to likumprojekti tiks pieņemti, ņemot vērā Saeimas sēžu darba kārtību jūlijā, un stāsies spēkā iespējami laicīgi augustā.</w:t>
            </w:r>
          </w:p>
          <w:p w14:paraId="1C3D0F30" w14:textId="77777777" w:rsidR="003F53C2" w:rsidRPr="0062144A" w:rsidRDefault="003F53C2" w:rsidP="0053739B">
            <w:pPr>
              <w:rPr>
                <w:szCs w:val="24"/>
              </w:rPr>
            </w:pPr>
            <w:r w:rsidRPr="0062144A">
              <w:rPr>
                <w:iCs/>
                <w:szCs w:val="24"/>
                <w:lang w:eastAsia="lv-LV"/>
              </w:rPr>
              <w:t>Projekti ir steidzami ņemot vērā arī pārtraukumu Valsts sekretāru sanāksmju un Ministru kabineta sēžu norisē.</w:t>
            </w:r>
          </w:p>
        </w:tc>
      </w:tr>
      <w:tr w:rsidR="003F53C2" w:rsidRPr="0062144A" w14:paraId="0F778933" w14:textId="77777777" w:rsidTr="0053739B">
        <w:trPr>
          <w:jc w:val="center"/>
        </w:trPr>
        <w:tc>
          <w:tcPr>
            <w:tcW w:w="565" w:type="dxa"/>
          </w:tcPr>
          <w:p w14:paraId="592DFC2F" w14:textId="77777777" w:rsidR="003F53C2" w:rsidRPr="0062144A" w:rsidRDefault="003F53C2" w:rsidP="0053739B">
            <w:pPr>
              <w:jc w:val="center"/>
              <w:rPr>
                <w:szCs w:val="24"/>
              </w:rPr>
            </w:pPr>
            <w:r w:rsidRPr="0062144A">
              <w:rPr>
                <w:szCs w:val="24"/>
              </w:rPr>
              <w:t>13.</w:t>
            </w:r>
          </w:p>
        </w:tc>
        <w:tc>
          <w:tcPr>
            <w:tcW w:w="2974" w:type="dxa"/>
          </w:tcPr>
          <w:p w14:paraId="5430775B" w14:textId="77777777" w:rsidR="003F53C2" w:rsidRPr="0062144A" w:rsidRDefault="003F53C2" w:rsidP="0053739B">
            <w:pPr>
              <w:jc w:val="left"/>
              <w:rPr>
                <w:szCs w:val="24"/>
              </w:rPr>
            </w:pPr>
            <w:r w:rsidRPr="0062144A">
              <w:rPr>
                <w:szCs w:val="24"/>
              </w:rPr>
              <w:t>Jautājuma savlaicīgas neiesniegšanas iemesli</w:t>
            </w:r>
          </w:p>
        </w:tc>
        <w:tc>
          <w:tcPr>
            <w:tcW w:w="5812" w:type="dxa"/>
          </w:tcPr>
          <w:p w14:paraId="625FC78E" w14:textId="77777777" w:rsidR="003F53C2" w:rsidRPr="0062144A" w:rsidRDefault="003F53C2" w:rsidP="0053739B">
            <w:pPr>
              <w:rPr>
                <w:szCs w:val="24"/>
              </w:rPr>
            </w:pPr>
            <w:r w:rsidRPr="0062144A">
              <w:rPr>
                <w:szCs w:val="24"/>
              </w:rPr>
              <w:t>Projekti izstrādāti iespējami savlaicīgi, ievērojot likumprojekta “Grozījumi Publisko iepirkumu likumā” (Nr.903/Lp13) virzību Saeimā.</w:t>
            </w:r>
          </w:p>
        </w:tc>
      </w:tr>
      <w:tr w:rsidR="003F53C2" w:rsidRPr="0062144A" w14:paraId="3AD99C40" w14:textId="77777777" w:rsidTr="0053739B">
        <w:trPr>
          <w:jc w:val="center"/>
        </w:trPr>
        <w:tc>
          <w:tcPr>
            <w:tcW w:w="565" w:type="dxa"/>
          </w:tcPr>
          <w:p w14:paraId="77D7319B" w14:textId="77777777" w:rsidR="003F53C2" w:rsidRPr="0062144A" w:rsidRDefault="003F53C2" w:rsidP="0053739B">
            <w:pPr>
              <w:jc w:val="center"/>
              <w:rPr>
                <w:szCs w:val="24"/>
              </w:rPr>
            </w:pPr>
            <w:r w:rsidRPr="0062144A">
              <w:rPr>
                <w:szCs w:val="24"/>
              </w:rPr>
              <w:t>14.</w:t>
            </w:r>
          </w:p>
        </w:tc>
        <w:tc>
          <w:tcPr>
            <w:tcW w:w="2974" w:type="dxa"/>
          </w:tcPr>
          <w:p w14:paraId="1596FD79" w14:textId="77777777" w:rsidR="003F53C2" w:rsidRPr="0062144A" w:rsidRDefault="003F53C2" w:rsidP="0053739B">
            <w:pPr>
              <w:jc w:val="left"/>
              <w:rPr>
                <w:szCs w:val="24"/>
              </w:rPr>
            </w:pPr>
            <w:r w:rsidRPr="0062144A">
              <w:rPr>
                <w:szCs w:val="24"/>
              </w:rPr>
              <w:t>Lēmuma pieņemšanas galīgais termiņš</w:t>
            </w:r>
          </w:p>
        </w:tc>
        <w:tc>
          <w:tcPr>
            <w:tcW w:w="5812" w:type="dxa"/>
          </w:tcPr>
          <w:p w14:paraId="5C86CFAA" w14:textId="6C76F76E" w:rsidR="003F53C2" w:rsidRPr="0062144A" w:rsidRDefault="00F05BB9" w:rsidP="0053739B">
            <w:pPr>
              <w:rPr>
                <w:szCs w:val="24"/>
              </w:rPr>
            </w:pPr>
            <w:r w:rsidRPr="00F05BB9">
              <w:t>Tuvākajā Ministru kabineta sēdē, bet ne ātrāk kā likumprojekts “Grozījumi Publisko iepirkumu likumā” (Nr.903/Lp13) un likumprojekts “Grozījumi Sabiedrisko pakalpojumu sniedzēju iepirkumu likumā” (Nr.902/Lp13) ir pieņemts Saeimas sēdē trešajā lasījumā.</w:t>
            </w:r>
          </w:p>
        </w:tc>
      </w:tr>
    </w:tbl>
    <w:p w14:paraId="494C27E1" w14:textId="77777777" w:rsidR="003F53C2" w:rsidRPr="00640E38" w:rsidRDefault="003F53C2" w:rsidP="003F53C2">
      <w:pPr>
        <w:jc w:val="left"/>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283"/>
        <w:gridCol w:w="1984"/>
        <w:gridCol w:w="2977"/>
      </w:tblGrid>
      <w:tr w:rsidR="003F53C2" w:rsidRPr="00B809A3" w14:paraId="2445E240" w14:textId="77777777" w:rsidTr="0053739B">
        <w:tc>
          <w:tcPr>
            <w:tcW w:w="2112" w:type="dxa"/>
            <w:shd w:val="clear" w:color="auto" w:fill="auto"/>
          </w:tcPr>
          <w:p w14:paraId="09A2BA68" w14:textId="77777777" w:rsidR="003F53C2" w:rsidRPr="00B809A3" w:rsidRDefault="003F53C2" w:rsidP="0053739B">
            <w:pPr>
              <w:ind w:firstLine="720"/>
              <w:jc w:val="left"/>
              <w:rPr>
                <w:szCs w:val="24"/>
              </w:rPr>
            </w:pPr>
            <w:r w:rsidRPr="00B809A3">
              <w:rPr>
                <w:szCs w:val="24"/>
              </w:rPr>
              <w:t>Pielikumā:</w:t>
            </w:r>
          </w:p>
        </w:tc>
        <w:tc>
          <w:tcPr>
            <w:tcW w:w="7244" w:type="dxa"/>
            <w:gridSpan w:val="3"/>
            <w:shd w:val="clear" w:color="auto" w:fill="auto"/>
          </w:tcPr>
          <w:p w14:paraId="42D5EF30" w14:textId="77777777" w:rsidR="003F53C2" w:rsidRPr="00B809A3" w:rsidRDefault="003F53C2" w:rsidP="0053739B">
            <w:pPr>
              <w:spacing w:after="120"/>
              <w:rPr>
                <w:szCs w:val="24"/>
              </w:rPr>
            </w:pPr>
            <w:r w:rsidRPr="00B809A3">
              <w:rPr>
                <w:szCs w:val="24"/>
              </w:rPr>
              <w:t>1. </w:t>
            </w:r>
            <w:r w:rsidRPr="00B809A3">
              <w:rPr>
                <w:iCs/>
                <w:szCs w:val="24"/>
                <w:lang w:eastAsia="lv-LV"/>
              </w:rPr>
              <w:t xml:space="preserve">Ministru kabineta noteikumu projekts “Grozījumi Ministru kabineta 2017.gada 28.februāra noteikumos Nr.103 “Publisko iepirkumu paziņojumi un to sagatavošanas kārtība”” </w:t>
            </w:r>
            <w:r w:rsidRPr="00B809A3">
              <w:rPr>
                <w:szCs w:val="24"/>
              </w:rPr>
              <w:t>uz 2 lp. (datne: FMnot_080721_MK103);</w:t>
            </w:r>
          </w:p>
        </w:tc>
      </w:tr>
      <w:tr w:rsidR="003F53C2" w:rsidRPr="00B809A3" w14:paraId="5883A5BB" w14:textId="77777777" w:rsidTr="0053739B">
        <w:tc>
          <w:tcPr>
            <w:tcW w:w="2112" w:type="dxa"/>
            <w:shd w:val="clear" w:color="auto" w:fill="auto"/>
          </w:tcPr>
          <w:p w14:paraId="2805749D" w14:textId="77777777" w:rsidR="003F53C2" w:rsidRPr="00B809A3" w:rsidRDefault="003F53C2" w:rsidP="0053739B">
            <w:pPr>
              <w:ind w:firstLine="720"/>
              <w:jc w:val="left"/>
              <w:rPr>
                <w:szCs w:val="24"/>
              </w:rPr>
            </w:pPr>
          </w:p>
        </w:tc>
        <w:tc>
          <w:tcPr>
            <w:tcW w:w="7244" w:type="dxa"/>
            <w:gridSpan w:val="3"/>
            <w:shd w:val="clear" w:color="auto" w:fill="auto"/>
          </w:tcPr>
          <w:p w14:paraId="745769D2" w14:textId="77777777" w:rsidR="003F53C2" w:rsidRPr="00B809A3" w:rsidRDefault="003F53C2" w:rsidP="0053739B">
            <w:pPr>
              <w:spacing w:after="120"/>
              <w:rPr>
                <w:szCs w:val="24"/>
              </w:rPr>
            </w:pPr>
            <w:r w:rsidRPr="00B809A3">
              <w:rPr>
                <w:szCs w:val="24"/>
              </w:rPr>
              <w:t>2. </w:t>
            </w:r>
            <w:r w:rsidRPr="00B809A3">
              <w:rPr>
                <w:iCs/>
                <w:szCs w:val="24"/>
                <w:lang w:eastAsia="lv-LV"/>
              </w:rPr>
              <w:t>Ministru kabineta noteikumu projekts “Grozījums Ministru kabineta 2017.gada 28.marta noteikumos Nr.182 “Sabiedrisko pakalpojumu sniedzēju iepirkumu paziņojumi un to sagatavošanas kārtība””</w:t>
            </w:r>
            <w:r w:rsidRPr="00B809A3">
              <w:rPr>
                <w:szCs w:val="24"/>
              </w:rPr>
              <w:t xml:space="preserve"> uz 2 lp. (datne: FMnot_080721_MK182);</w:t>
            </w:r>
          </w:p>
        </w:tc>
      </w:tr>
      <w:tr w:rsidR="003F53C2" w:rsidRPr="00640E38" w14:paraId="2312E1E2" w14:textId="77777777" w:rsidTr="0053739B">
        <w:tc>
          <w:tcPr>
            <w:tcW w:w="2112" w:type="dxa"/>
            <w:shd w:val="clear" w:color="auto" w:fill="auto"/>
          </w:tcPr>
          <w:p w14:paraId="4D79EE4B" w14:textId="77777777" w:rsidR="003F53C2" w:rsidRPr="00B809A3" w:rsidRDefault="003F53C2" w:rsidP="0053739B">
            <w:pPr>
              <w:ind w:firstLine="720"/>
              <w:jc w:val="left"/>
              <w:rPr>
                <w:szCs w:val="24"/>
              </w:rPr>
            </w:pPr>
          </w:p>
        </w:tc>
        <w:tc>
          <w:tcPr>
            <w:tcW w:w="7244" w:type="dxa"/>
            <w:gridSpan w:val="3"/>
            <w:shd w:val="clear" w:color="auto" w:fill="auto"/>
          </w:tcPr>
          <w:p w14:paraId="59B79AA5" w14:textId="77777777" w:rsidR="003F53C2" w:rsidRDefault="003F53C2" w:rsidP="0053739B">
            <w:pPr>
              <w:spacing w:after="120"/>
              <w:rPr>
                <w:color w:val="000000" w:themeColor="text1"/>
                <w:szCs w:val="24"/>
              </w:rPr>
            </w:pPr>
            <w:r>
              <w:rPr>
                <w:szCs w:val="24"/>
              </w:rPr>
              <w:t>3</w:t>
            </w:r>
            <w:r w:rsidRPr="00B809A3">
              <w:rPr>
                <w:szCs w:val="24"/>
              </w:rPr>
              <w:t>. Projektu</w:t>
            </w:r>
            <w:r w:rsidRPr="00B809A3">
              <w:rPr>
                <w:szCs w:val="24"/>
                <w:shd w:val="clear" w:color="auto" w:fill="FFFFFF"/>
              </w:rPr>
              <w:t xml:space="preserve"> apvienotais</w:t>
            </w:r>
            <w:r w:rsidRPr="00B809A3">
              <w:rPr>
                <w:szCs w:val="24"/>
              </w:rPr>
              <w:t xml:space="preserve"> </w:t>
            </w:r>
            <w:r w:rsidRPr="00B809A3">
              <w:rPr>
                <w:szCs w:val="24"/>
                <w:lang w:eastAsia="lv-LV"/>
              </w:rPr>
              <w:t xml:space="preserve">sākotnējās ietekmes novērtējuma ziņojums (anotācija) </w:t>
            </w:r>
            <w:r>
              <w:rPr>
                <w:color w:val="000000" w:themeColor="text1"/>
                <w:szCs w:val="24"/>
              </w:rPr>
              <w:t>uz 3</w:t>
            </w:r>
            <w:r w:rsidRPr="00B809A3">
              <w:rPr>
                <w:color w:val="000000" w:themeColor="text1"/>
                <w:szCs w:val="24"/>
              </w:rPr>
              <w:t> lp. (datne: FManot_080721_MK103</w:t>
            </w:r>
            <w:r>
              <w:rPr>
                <w:color w:val="000000" w:themeColor="text1"/>
                <w:szCs w:val="24"/>
              </w:rPr>
              <w:t xml:space="preserve"> </w:t>
            </w:r>
            <w:r w:rsidRPr="00B809A3">
              <w:rPr>
                <w:color w:val="000000" w:themeColor="text1"/>
                <w:szCs w:val="24"/>
              </w:rPr>
              <w:t>MK182)</w:t>
            </w:r>
            <w:r>
              <w:rPr>
                <w:color w:val="000000" w:themeColor="text1"/>
                <w:szCs w:val="24"/>
              </w:rPr>
              <w:t>;</w:t>
            </w:r>
          </w:p>
          <w:p w14:paraId="73B49F41" w14:textId="77777777" w:rsidR="003F53C2" w:rsidRDefault="003F53C2" w:rsidP="0053739B">
            <w:pPr>
              <w:spacing w:after="120"/>
              <w:rPr>
                <w:color w:val="000000" w:themeColor="text1"/>
                <w:szCs w:val="24"/>
              </w:rPr>
            </w:pPr>
            <w:r>
              <w:rPr>
                <w:color w:val="000000" w:themeColor="text1"/>
                <w:szCs w:val="24"/>
              </w:rPr>
              <w:t>4. Tieslietu ministrijas atzinums par saskaņojumu uz 1 lp. (datne: TMAtz_190721_MK103_MK182).</w:t>
            </w:r>
          </w:p>
          <w:p w14:paraId="734E6F5B" w14:textId="77777777" w:rsidR="003F53C2" w:rsidRPr="00640E38" w:rsidRDefault="003F53C2" w:rsidP="0053739B">
            <w:pPr>
              <w:rPr>
                <w:szCs w:val="24"/>
              </w:rPr>
            </w:pPr>
          </w:p>
        </w:tc>
      </w:tr>
      <w:tr w:rsidR="003F53C2" w:rsidRPr="00615936" w14:paraId="4146E5D9" w14:textId="77777777" w:rsidTr="0053739B">
        <w:tc>
          <w:tcPr>
            <w:tcW w:w="4395" w:type="dxa"/>
            <w:gridSpan w:val="2"/>
          </w:tcPr>
          <w:p w14:paraId="6223D327" w14:textId="77777777" w:rsidR="003F53C2" w:rsidRDefault="003F53C2" w:rsidP="0053739B">
            <w:pPr>
              <w:rPr>
                <w:szCs w:val="24"/>
              </w:rPr>
            </w:pPr>
          </w:p>
          <w:p w14:paraId="26705D44" w14:textId="4CCCA6B2" w:rsidR="003F53C2" w:rsidRDefault="003F53C2" w:rsidP="0053739B">
            <w:pPr>
              <w:rPr>
                <w:szCs w:val="24"/>
              </w:rPr>
            </w:pPr>
            <w:r>
              <w:rPr>
                <w:szCs w:val="24"/>
              </w:rPr>
              <w:t>Finanšu ministra p.i. –</w:t>
            </w:r>
          </w:p>
          <w:p w14:paraId="3FB6BC17" w14:textId="77777777" w:rsidR="003F53C2" w:rsidRPr="00615936" w:rsidRDefault="003F53C2" w:rsidP="0053739B">
            <w:pPr>
              <w:rPr>
                <w:szCs w:val="24"/>
              </w:rPr>
            </w:pPr>
            <w:r>
              <w:rPr>
                <w:szCs w:val="24"/>
              </w:rPr>
              <w:t>ārlietu ministrs</w:t>
            </w:r>
          </w:p>
        </w:tc>
        <w:tc>
          <w:tcPr>
            <w:tcW w:w="1984" w:type="dxa"/>
          </w:tcPr>
          <w:p w14:paraId="605A95A5" w14:textId="77777777" w:rsidR="003F53C2" w:rsidRDefault="003F53C2" w:rsidP="0053739B">
            <w:pPr>
              <w:jc w:val="center"/>
              <w:rPr>
                <w:szCs w:val="24"/>
              </w:rPr>
            </w:pPr>
          </w:p>
        </w:tc>
        <w:tc>
          <w:tcPr>
            <w:tcW w:w="2977" w:type="dxa"/>
            <w:vAlign w:val="bottom"/>
          </w:tcPr>
          <w:p w14:paraId="0E2BCC3D" w14:textId="77777777" w:rsidR="003F53C2" w:rsidRPr="00615936" w:rsidRDefault="003F53C2" w:rsidP="0053739B">
            <w:pPr>
              <w:jc w:val="right"/>
              <w:rPr>
                <w:szCs w:val="24"/>
              </w:rPr>
            </w:pPr>
            <w:r>
              <w:rPr>
                <w:szCs w:val="24"/>
              </w:rPr>
              <w:t>E.Rinkēvičs</w:t>
            </w:r>
          </w:p>
        </w:tc>
      </w:tr>
    </w:tbl>
    <w:p w14:paraId="65832F9C" w14:textId="77777777" w:rsidR="006D6710" w:rsidRPr="00615936" w:rsidRDefault="006D6710" w:rsidP="00615936">
      <w:pPr>
        <w:ind w:firstLine="709"/>
        <w:rPr>
          <w:szCs w:val="24"/>
        </w:rPr>
      </w:pPr>
    </w:p>
    <w:p w14:paraId="74C661F7" w14:textId="77777777" w:rsidR="006D6710" w:rsidRPr="00615936" w:rsidRDefault="006D6710" w:rsidP="007F3771">
      <w:pPr>
        <w:rPr>
          <w:szCs w:val="24"/>
        </w:rPr>
      </w:pPr>
    </w:p>
    <w:p w14:paraId="79A928F4" w14:textId="77777777" w:rsidR="006D6710" w:rsidRPr="00615936" w:rsidRDefault="006D6710" w:rsidP="007F3771">
      <w:pPr>
        <w:rPr>
          <w:szCs w:val="24"/>
        </w:rPr>
      </w:pPr>
    </w:p>
    <w:p w14:paraId="69950BF4" w14:textId="77777777" w:rsidR="006D6710" w:rsidRPr="00615936" w:rsidRDefault="006D6710" w:rsidP="007F3771">
      <w:pPr>
        <w:rPr>
          <w:szCs w:val="24"/>
        </w:rPr>
      </w:pPr>
    </w:p>
    <w:p w14:paraId="2FC941CE" w14:textId="77777777" w:rsidR="00826D51" w:rsidRDefault="00826D51" w:rsidP="007F3771">
      <w:pPr>
        <w:rPr>
          <w:sz w:val="20"/>
        </w:rPr>
      </w:pPr>
    </w:p>
    <w:p w14:paraId="56EE3741" w14:textId="77777777" w:rsidR="006863A9" w:rsidRDefault="006863A9" w:rsidP="00550BA5">
      <w:pPr>
        <w:ind w:firstLine="142"/>
        <w:rPr>
          <w:sz w:val="20"/>
        </w:rPr>
      </w:pPr>
      <w:r>
        <w:rPr>
          <w:sz w:val="20"/>
        </w:rPr>
        <w:t xml:space="preserve">Senčilo 67-083-915 </w:t>
      </w:r>
    </w:p>
    <w:p w14:paraId="0BCA9408" w14:textId="77777777" w:rsidR="000C0DD4" w:rsidRDefault="006863A9" w:rsidP="00550BA5">
      <w:pPr>
        <w:ind w:firstLine="142"/>
        <w:rPr>
          <w:sz w:val="20"/>
        </w:rPr>
      </w:pPr>
      <w:r>
        <w:rPr>
          <w:sz w:val="20"/>
        </w:rPr>
        <w:t>Agnese.Sencilo@fm.gov.lv</w:t>
      </w:r>
    </w:p>
    <w:p w14:paraId="759D9B18" w14:textId="77777777" w:rsidR="000C0DD4" w:rsidRPr="006D6710" w:rsidRDefault="000C0DD4" w:rsidP="007F3771">
      <w:pPr>
        <w:rPr>
          <w:sz w:val="20"/>
        </w:rPr>
      </w:pP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67B13" w14:textId="77777777" w:rsidR="0014464A" w:rsidRDefault="0014464A">
      <w:r>
        <w:separator/>
      </w:r>
    </w:p>
  </w:endnote>
  <w:endnote w:type="continuationSeparator" w:id="0">
    <w:p w14:paraId="3497CF32" w14:textId="77777777" w:rsidR="0014464A" w:rsidRDefault="00144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7D35"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7C3B0C1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004CC8BF"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53FF" w14:textId="77777777" w:rsidR="0015384D" w:rsidRDefault="0015384D">
    <w:pPr>
      <w:pStyle w:val="Footer"/>
      <w:jc w:val="center"/>
    </w:pPr>
  </w:p>
  <w:p w14:paraId="46925200"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53104" w14:textId="77777777" w:rsidR="0014464A" w:rsidRDefault="0014464A">
      <w:r>
        <w:separator/>
      </w:r>
    </w:p>
  </w:footnote>
  <w:footnote w:type="continuationSeparator" w:id="0">
    <w:p w14:paraId="1E2733E8" w14:textId="77777777" w:rsidR="0014464A" w:rsidRDefault="00144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1F64"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F08115F"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0A28"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2ED2" w14:textId="77777777" w:rsidR="002C22B9" w:rsidRDefault="002C22B9">
    <w:pPr>
      <w:pStyle w:val="Header"/>
    </w:pPr>
  </w:p>
  <w:p w14:paraId="65CBF399" w14:textId="77777777" w:rsidR="002C22B9" w:rsidRDefault="002C22B9">
    <w:pPr>
      <w:pStyle w:val="Header"/>
    </w:pPr>
  </w:p>
  <w:p w14:paraId="5C4D0F18" w14:textId="77777777" w:rsidR="002C22B9" w:rsidRDefault="002C22B9">
    <w:pPr>
      <w:pStyle w:val="Header"/>
    </w:pPr>
  </w:p>
  <w:p w14:paraId="1348F5BF"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1BAF2A7" wp14:editId="5BFBD033">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5C44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AF2A7"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12E5C440"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66F2511" wp14:editId="50EDF6A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0854AF" w14:textId="77777777" w:rsidR="002C22B9" w:rsidRDefault="002C22B9">
    <w:pPr>
      <w:pStyle w:val="Header"/>
    </w:pPr>
  </w:p>
  <w:p w14:paraId="67A5B588" w14:textId="77777777" w:rsidR="002C22B9" w:rsidRDefault="002C22B9">
    <w:pPr>
      <w:pStyle w:val="Header"/>
    </w:pPr>
  </w:p>
  <w:p w14:paraId="5B321B44" w14:textId="77777777" w:rsidR="002C22B9" w:rsidRDefault="002C22B9">
    <w:pPr>
      <w:pStyle w:val="Header"/>
    </w:pPr>
  </w:p>
  <w:p w14:paraId="2C4CD905" w14:textId="77777777" w:rsidR="002C22B9" w:rsidRDefault="002C22B9">
    <w:pPr>
      <w:pStyle w:val="Header"/>
    </w:pPr>
  </w:p>
  <w:p w14:paraId="1B2E5C13" w14:textId="77777777" w:rsidR="002C22B9" w:rsidRDefault="002C22B9">
    <w:pPr>
      <w:pStyle w:val="Header"/>
    </w:pPr>
  </w:p>
  <w:p w14:paraId="5C8F14C6" w14:textId="77777777" w:rsidR="002C22B9" w:rsidRDefault="002C22B9">
    <w:pPr>
      <w:pStyle w:val="Header"/>
    </w:pPr>
  </w:p>
  <w:p w14:paraId="781CE1E4"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41B8F8C" wp14:editId="405EE0E0">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0712F299" w14:textId="77777777" w:rsidR="002C22B9" w:rsidRDefault="002C22B9">
    <w:pPr>
      <w:pStyle w:val="Header"/>
    </w:pPr>
  </w:p>
  <w:p w14:paraId="7CF19A57" w14:textId="77777777" w:rsidR="002C22B9" w:rsidRDefault="002C22B9">
    <w:pPr>
      <w:pStyle w:val="Header"/>
    </w:pPr>
  </w:p>
  <w:p w14:paraId="5BBAF5BD"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D0AFC"/>
    <w:rsid w:val="000E05A4"/>
    <w:rsid w:val="000E7902"/>
    <w:rsid w:val="00101EF2"/>
    <w:rsid w:val="00102247"/>
    <w:rsid w:val="001042A3"/>
    <w:rsid w:val="00114955"/>
    <w:rsid w:val="00130802"/>
    <w:rsid w:val="001421E1"/>
    <w:rsid w:val="001428D4"/>
    <w:rsid w:val="0014464A"/>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46D8C"/>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53C2"/>
    <w:rsid w:val="003F79A5"/>
    <w:rsid w:val="004059A7"/>
    <w:rsid w:val="004218E7"/>
    <w:rsid w:val="00422BE0"/>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863A9"/>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6726D"/>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14FF"/>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651AB"/>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5BB9"/>
    <w:rsid w:val="00F06A13"/>
    <w:rsid w:val="00F14918"/>
    <w:rsid w:val="00F220D5"/>
    <w:rsid w:val="00F33DBE"/>
    <w:rsid w:val="00F33E54"/>
    <w:rsid w:val="00F35615"/>
    <w:rsid w:val="00F365B1"/>
    <w:rsid w:val="00F37820"/>
    <w:rsid w:val="00F462A6"/>
    <w:rsid w:val="00F62E54"/>
    <w:rsid w:val="00F84ADE"/>
    <w:rsid w:val="00F949B7"/>
    <w:rsid w:val="00F952BC"/>
    <w:rsid w:val="00FA59A0"/>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4A41A5C"/>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3869</Words>
  <Characters>2206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projekta "Grozījum</dc:subject>
  <dc:creator>Senčilo A.</dc:creator>
  <dc:description>Sagatavots ALS E-aprites vidē.</dc:description>
  <cp:lastModifiedBy>Marija Radeiko</cp:lastModifiedBy>
  <cp:revision>11</cp:revision>
  <cp:lastPrinted>2007-06-25T10:49:00Z</cp:lastPrinted>
  <dcterms:created xsi:type="dcterms:W3CDTF">2021-07-26T08:49:00Z</dcterms:created>
  <dcterms:modified xsi:type="dcterms:W3CDTF">2021-07-27T08:43:00Z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