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D661D" w14:textId="77777777" w:rsidR="00D24806" w:rsidRPr="00D24806" w:rsidRDefault="00D24806" w:rsidP="00D24806">
      <w:pPr>
        <w:shd w:val="clear" w:color="auto" w:fill="FFFFFF"/>
        <w:spacing w:after="0" w:line="240" w:lineRule="auto"/>
        <w:textAlignment w:val="baseline"/>
        <w:rPr>
          <w:rFonts w:ascii="Segoe UI" w:eastAsia="Times New Roman" w:hAnsi="Segoe UI" w:cs="Segoe UI"/>
          <w:color w:val="000000"/>
          <w:sz w:val="21"/>
          <w:szCs w:val="21"/>
          <w:lang w:eastAsia="lv-LV"/>
        </w:rPr>
      </w:pPr>
      <w:proofErr w:type="spellStart"/>
      <w:r w:rsidRPr="00D24806">
        <w:rPr>
          <w:rFonts w:ascii="Calibri" w:eastAsia="Times New Roman" w:hAnsi="Calibri" w:cs="Calibri"/>
          <w:b/>
          <w:bCs/>
          <w:color w:val="000000"/>
          <w:lang w:eastAsia="lv-LV"/>
        </w:rPr>
        <w:t>From:</w:t>
      </w:r>
      <w:r w:rsidRPr="00D24806">
        <w:rPr>
          <w:rFonts w:ascii="Calibri" w:eastAsia="Times New Roman" w:hAnsi="Calibri" w:cs="Calibri"/>
          <w:color w:val="000000"/>
          <w:lang w:eastAsia="lv-LV"/>
        </w:rPr>
        <w:t>Zane</w:t>
      </w:r>
      <w:proofErr w:type="spellEnd"/>
      <w:r w:rsidRPr="00D24806">
        <w:rPr>
          <w:rFonts w:ascii="Calibri" w:eastAsia="Times New Roman" w:hAnsi="Calibri" w:cs="Calibri"/>
          <w:color w:val="000000"/>
          <w:lang w:eastAsia="lv-LV"/>
        </w:rPr>
        <w:t xml:space="preserve"> </w:t>
      </w:r>
      <w:proofErr w:type="spellStart"/>
      <w:r w:rsidRPr="00D24806">
        <w:rPr>
          <w:rFonts w:ascii="Calibri" w:eastAsia="Times New Roman" w:hAnsi="Calibri" w:cs="Calibri"/>
          <w:color w:val="000000"/>
          <w:lang w:eastAsia="lv-LV"/>
        </w:rPr>
        <w:t>Zute</w:t>
      </w:r>
      <w:proofErr w:type="spellEnd"/>
      <w:r w:rsidRPr="00D24806">
        <w:rPr>
          <w:rFonts w:ascii="Calibri" w:eastAsia="Times New Roman" w:hAnsi="Calibri" w:cs="Calibri"/>
          <w:color w:val="000000"/>
          <w:lang w:eastAsia="lv-LV"/>
        </w:rPr>
        <w:t xml:space="preserve"> &lt;zane.zute@fm.gov.lv&gt; </w:t>
      </w:r>
      <w:proofErr w:type="spellStart"/>
      <w:r w:rsidRPr="00D24806">
        <w:rPr>
          <w:rFonts w:ascii="Calibri" w:eastAsia="Times New Roman" w:hAnsi="Calibri" w:cs="Calibri"/>
          <w:color w:val="000000"/>
          <w:lang w:eastAsia="lv-LV"/>
        </w:rPr>
        <w:t>on</w:t>
      </w:r>
      <w:proofErr w:type="spellEnd"/>
      <w:r w:rsidRPr="00D24806">
        <w:rPr>
          <w:rFonts w:ascii="Calibri" w:eastAsia="Times New Roman" w:hAnsi="Calibri" w:cs="Calibri"/>
          <w:color w:val="000000"/>
          <w:lang w:eastAsia="lv-LV"/>
        </w:rPr>
        <w:t xml:space="preserve"> </w:t>
      </w:r>
      <w:proofErr w:type="spellStart"/>
      <w:r w:rsidRPr="00D24806">
        <w:rPr>
          <w:rFonts w:ascii="Calibri" w:eastAsia="Times New Roman" w:hAnsi="Calibri" w:cs="Calibri"/>
          <w:color w:val="000000"/>
          <w:lang w:eastAsia="lv-LV"/>
        </w:rPr>
        <w:t>behalf</w:t>
      </w:r>
      <w:proofErr w:type="spellEnd"/>
      <w:r w:rsidRPr="00D24806">
        <w:rPr>
          <w:rFonts w:ascii="Calibri" w:eastAsia="Times New Roman" w:hAnsi="Calibri" w:cs="Calibri"/>
          <w:color w:val="000000"/>
          <w:lang w:eastAsia="lv-LV"/>
        </w:rPr>
        <w:t xml:space="preserve"> </w:t>
      </w:r>
      <w:proofErr w:type="spellStart"/>
      <w:r w:rsidRPr="00D24806">
        <w:rPr>
          <w:rFonts w:ascii="Calibri" w:eastAsia="Times New Roman" w:hAnsi="Calibri" w:cs="Calibri"/>
          <w:color w:val="000000"/>
          <w:lang w:eastAsia="lv-LV"/>
        </w:rPr>
        <w:t>of</w:t>
      </w:r>
      <w:proofErr w:type="spellEnd"/>
      <w:r w:rsidRPr="00D24806">
        <w:rPr>
          <w:rFonts w:ascii="Calibri" w:eastAsia="Times New Roman" w:hAnsi="Calibri" w:cs="Calibri"/>
          <w:color w:val="000000"/>
          <w:lang w:eastAsia="lv-LV"/>
        </w:rPr>
        <w:t xml:space="preserve"> Pasts &lt;Pasts@fm.gov.lv&gt;</w:t>
      </w:r>
      <w:r w:rsidRPr="00D24806">
        <w:rPr>
          <w:rFonts w:ascii="Calibri" w:eastAsia="Times New Roman" w:hAnsi="Calibri" w:cs="Calibri"/>
          <w:color w:val="000000"/>
          <w:lang w:eastAsia="lv-LV"/>
        </w:rPr>
        <w:br/>
      </w:r>
      <w:proofErr w:type="spellStart"/>
      <w:r w:rsidRPr="00D24806">
        <w:rPr>
          <w:rFonts w:ascii="Calibri" w:eastAsia="Times New Roman" w:hAnsi="Calibri" w:cs="Calibri"/>
          <w:b/>
          <w:bCs/>
          <w:color w:val="000000"/>
          <w:lang w:eastAsia="lv-LV"/>
        </w:rPr>
        <w:t>Sent:</w:t>
      </w:r>
      <w:r w:rsidRPr="00D24806">
        <w:rPr>
          <w:rFonts w:ascii="Calibri" w:eastAsia="Times New Roman" w:hAnsi="Calibri" w:cs="Calibri"/>
          <w:color w:val="000000"/>
          <w:lang w:eastAsia="lv-LV"/>
        </w:rPr>
        <w:t>Thursday</w:t>
      </w:r>
      <w:proofErr w:type="spellEnd"/>
      <w:r w:rsidRPr="00D24806">
        <w:rPr>
          <w:rFonts w:ascii="Calibri" w:eastAsia="Times New Roman" w:hAnsi="Calibri" w:cs="Calibri"/>
          <w:color w:val="000000"/>
          <w:lang w:eastAsia="lv-LV"/>
        </w:rPr>
        <w:t xml:space="preserve">, </w:t>
      </w:r>
      <w:proofErr w:type="spellStart"/>
      <w:r w:rsidRPr="00D24806">
        <w:rPr>
          <w:rFonts w:ascii="Calibri" w:eastAsia="Times New Roman" w:hAnsi="Calibri" w:cs="Calibri"/>
          <w:color w:val="000000"/>
          <w:lang w:eastAsia="lv-LV"/>
        </w:rPr>
        <w:t>January</w:t>
      </w:r>
      <w:proofErr w:type="spellEnd"/>
      <w:r w:rsidRPr="00D24806">
        <w:rPr>
          <w:rFonts w:ascii="Calibri" w:eastAsia="Times New Roman" w:hAnsi="Calibri" w:cs="Calibri"/>
          <w:color w:val="000000"/>
          <w:lang w:eastAsia="lv-LV"/>
        </w:rPr>
        <w:t xml:space="preserve"> 7, 2021 3:32 PM</w:t>
      </w:r>
      <w:r w:rsidRPr="00D24806">
        <w:rPr>
          <w:rFonts w:ascii="Calibri" w:eastAsia="Times New Roman" w:hAnsi="Calibri" w:cs="Calibri"/>
          <w:color w:val="000000"/>
          <w:lang w:eastAsia="lv-LV"/>
        </w:rPr>
        <w:br/>
      </w:r>
      <w:proofErr w:type="spellStart"/>
      <w:r w:rsidRPr="00D24806">
        <w:rPr>
          <w:rFonts w:ascii="Calibri" w:eastAsia="Times New Roman" w:hAnsi="Calibri" w:cs="Calibri"/>
          <w:b/>
          <w:bCs/>
          <w:color w:val="000000"/>
          <w:lang w:eastAsia="lv-LV"/>
        </w:rPr>
        <w:t>To:</w:t>
      </w:r>
      <w:r w:rsidRPr="00D24806">
        <w:rPr>
          <w:rFonts w:ascii="Calibri" w:eastAsia="Times New Roman" w:hAnsi="Calibri" w:cs="Calibri"/>
          <w:color w:val="000000"/>
          <w:lang w:eastAsia="lv-LV"/>
        </w:rPr>
        <w:t>Pasts</w:t>
      </w:r>
      <w:proofErr w:type="spellEnd"/>
      <w:r w:rsidRPr="00D24806">
        <w:rPr>
          <w:rFonts w:ascii="Calibri" w:eastAsia="Times New Roman" w:hAnsi="Calibri" w:cs="Calibri"/>
          <w:color w:val="000000"/>
          <w:lang w:eastAsia="lv-LV"/>
        </w:rPr>
        <w:t xml:space="preserve"> &lt;Pasts@em.gov.lv&gt;</w:t>
      </w:r>
      <w:r w:rsidRPr="00D24806">
        <w:rPr>
          <w:rFonts w:ascii="Calibri" w:eastAsia="Times New Roman" w:hAnsi="Calibri" w:cs="Calibri"/>
          <w:color w:val="000000"/>
          <w:lang w:eastAsia="lv-LV"/>
        </w:rPr>
        <w:br/>
      </w:r>
      <w:proofErr w:type="spellStart"/>
      <w:r w:rsidRPr="00D24806">
        <w:rPr>
          <w:rFonts w:ascii="Calibri" w:eastAsia="Times New Roman" w:hAnsi="Calibri" w:cs="Calibri"/>
          <w:b/>
          <w:bCs/>
          <w:color w:val="000000"/>
          <w:lang w:eastAsia="lv-LV"/>
        </w:rPr>
        <w:t>Cc:</w:t>
      </w:r>
      <w:r w:rsidRPr="00D24806">
        <w:rPr>
          <w:rFonts w:ascii="Calibri" w:eastAsia="Times New Roman" w:hAnsi="Calibri" w:cs="Calibri"/>
          <w:color w:val="000000"/>
          <w:lang w:eastAsia="lv-LV"/>
        </w:rPr>
        <w:t>Kristīne</w:t>
      </w:r>
      <w:proofErr w:type="spellEnd"/>
      <w:r w:rsidRPr="00D24806">
        <w:rPr>
          <w:rFonts w:ascii="Calibri" w:eastAsia="Times New Roman" w:hAnsi="Calibri" w:cs="Calibri"/>
          <w:color w:val="000000"/>
          <w:lang w:eastAsia="lv-LV"/>
        </w:rPr>
        <w:t xml:space="preserve"> Priedīte &lt;Kristine.Priedite@em.gov.lv&gt;; Aija </w:t>
      </w:r>
      <w:proofErr w:type="spellStart"/>
      <w:r w:rsidRPr="00D24806">
        <w:rPr>
          <w:rFonts w:ascii="Calibri" w:eastAsia="Times New Roman" w:hAnsi="Calibri" w:cs="Calibri"/>
          <w:color w:val="000000"/>
          <w:lang w:eastAsia="lv-LV"/>
        </w:rPr>
        <w:t>Zitcere</w:t>
      </w:r>
      <w:proofErr w:type="spellEnd"/>
      <w:r w:rsidRPr="00D24806">
        <w:rPr>
          <w:rFonts w:ascii="Calibri" w:eastAsia="Times New Roman" w:hAnsi="Calibri" w:cs="Calibri"/>
          <w:color w:val="000000"/>
          <w:lang w:eastAsia="lv-LV"/>
        </w:rPr>
        <w:t xml:space="preserve"> &lt;aija.zitcere@fm.gov.lv&gt;; 'guntis.pukktis@fm.gov.lv' &lt;guntis.pukktis@fm.gov.lv&gt;</w:t>
      </w:r>
      <w:r w:rsidRPr="00D24806">
        <w:rPr>
          <w:rFonts w:ascii="Calibri" w:eastAsia="Times New Roman" w:hAnsi="Calibri" w:cs="Calibri"/>
          <w:color w:val="000000"/>
          <w:lang w:eastAsia="lv-LV"/>
        </w:rPr>
        <w:br/>
      </w:r>
      <w:proofErr w:type="spellStart"/>
      <w:r w:rsidRPr="00D24806">
        <w:rPr>
          <w:rFonts w:ascii="Calibri" w:eastAsia="Times New Roman" w:hAnsi="Calibri" w:cs="Calibri"/>
          <w:b/>
          <w:bCs/>
          <w:color w:val="000000"/>
          <w:lang w:eastAsia="lv-LV"/>
        </w:rPr>
        <w:t>Subject:</w:t>
      </w:r>
      <w:r w:rsidRPr="00D24806">
        <w:rPr>
          <w:rFonts w:ascii="Calibri" w:eastAsia="Times New Roman" w:hAnsi="Calibri" w:cs="Calibri"/>
          <w:color w:val="000000"/>
          <w:lang w:eastAsia="lv-LV"/>
        </w:rPr>
        <w:t>FW</w:t>
      </w:r>
      <w:proofErr w:type="spellEnd"/>
      <w:r w:rsidRPr="00D24806">
        <w:rPr>
          <w:rFonts w:ascii="Calibri" w:eastAsia="Times New Roman" w:hAnsi="Calibri" w:cs="Calibri"/>
          <w:color w:val="000000"/>
          <w:lang w:eastAsia="lv-LV"/>
        </w:rPr>
        <w:t>: Par MK noteikumu projekta atkārtotu saskaņošanu (VSS-922)</w:t>
      </w:r>
    </w:p>
    <w:p w14:paraId="5493277F" w14:textId="77777777" w:rsidR="00D24806" w:rsidRPr="00D24806" w:rsidRDefault="00D24806" w:rsidP="00D24806">
      <w:pPr>
        <w:shd w:val="clear" w:color="auto" w:fill="FFFFFF"/>
        <w:spacing w:after="0" w:line="240" w:lineRule="auto"/>
        <w:textAlignment w:val="baseline"/>
        <w:rPr>
          <w:rFonts w:ascii="Segoe UI" w:eastAsia="Times New Roman" w:hAnsi="Segoe UI" w:cs="Segoe UI"/>
          <w:color w:val="000000"/>
          <w:sz w:val="21"/>
          <w:szCs w:val="21"/>
          <w:lang w:eastAsia="lv-LV"/>
        </w:rPr>
      </w:pPr>
      <w:r w:rsidRPr="00D24806">
        <w:rPr>
          <w:rFonts w:ascii="Segoe UI" w:eastAsia="Times New Roman" w:hAnsi="Segoe UI" w:cs="Segoe UI"/>
          <w:color w:val="000000"/>
          <w:sz w:val="21"/>
          <w:szCs w:val="21"/>
          <w:lang w:eastAsia="lv-LV"/>
        </w:rPr>
        <w:t> </w:t>
      </w:r>
    </w:p>
    <w:p w14:paraId="2C5F1F7C" w14:textId="77777777" w:rsidR="00D24806" w:rsidRPr="00D24806" w:rsidRDefault="00D24806" w:rsidP="00D24806">
      <w:pPr>
        <w:shd w:val="clear" w:color="auto" w:fill="D5EAFF"/>
        <w:spacing w:before="100" w:beforeAutospacing="1" w:after="100" w:afterAutospacing="1" w:line="200" w:lineRule="atLeast"/>
        <w:textAlignment w:val="baseline"/>
        <w:rPr>
          <w:rFonts w:ascii="Calibri" w:eastAsia="Times New Roman" w:hAnsi="Calibri" w:cs="Calibri"/>
          <w:color w:val="000000"/>
          <w:sz w:val="24"/>
          <w:szCs w:val="24"/>
          <w:lang w:eastAsia="lv-LV"/>
        </w:rPr>
      </w:pPr>
      <w:r w:rsidRPr="00D24806">
        <w:rPr>
          <w:rFonts w:ascii="Calibri" w:eastAsia="Times New Roman" w:hAnsi="Calibri" w:cs="Calibri"/>
          <w:color w:val="000000"/>
          <w:sz w:val="24"/>
          <w:szCs w:val="24"/>
          <w:lang w:eastAsia="lv-LV"/>
        </w:rPr>
        <w:t>INFORMĀCIJAI: E-pasta vēstules sūtītājs ir ārējais adresāts.</w:t>
      </w:r>
    </w:p>
    <w:p w14:paraId="5847A48C"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201F1E"/>
          <w:sz w:val="24"/>
          <w:szCs w:val="24"/>
          <w:bdr w:val="none" w:sz="0" w:space="0" w:color="auto" w:frame="1"/>
          <w:lang w:eastAsia="lv-LV"/>
        </w:rPr>
        <w:t> </w:t>
      </w:r>
    </w:p>
    <w:p w14:paraId="4F807A28" w14:textId="77777777" w:rsidR="00D24806" w:rsidRPr="00D24806" w:rsidRDefault="00D24806" w:rsidP="00D24806">
      <w:pPr>
        <w:shd w:val="clear" w:color="auto" w:fill="FFFFFF"/>
        <w:spacing w:after="0" w:line="240" w:lineRule="auto"/>
        <w:jc w:val="right"/>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Ekonomikas ministrijai</w:t>
      </w:r>
    </w:p>
    <w:p w14:paraId="0EDB2E92"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201F1E"/>
          <w:sz w:val="24"/>
          <w:szCs w:val="24"/>
          <w:bdr w:val="none" w:sz="0" w:space="0" w:color="auto" w:frame="1"/>
          <w:lang w:eastAsia="lv-LV"/>
        </w:rPr>
        <w:t> </w:t>
      </w:r>
    </w:p>
    <w:p w14:paraId="099648F2"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Finanšu ministrija sadarbībā ar Centrālā finanšu līgumu aģentūru atbilstoši savai kompetencei ir izskatījusi precizēto Ministru kabineta  noteikumu projektu "Grozījumi Ministru kabineta 2009.gada 15.septembra noteikumos Nr.1065 "Noteikumi par aizdevumiem sīko (mikro), mazo un vidējo saimnieciskās darbības veicēju un lauksaimniecības pakalpojumu kooperatīvo sabiedrību attīstības veicināšanai"" VSS-922 (turpmāk – MK noteikumu projekts), tā sākotnējās ietekmes novērtējuma ziņojumu (anotācija), izziņu par atzinumos sniegtajiem iebildumiem un izsaka sekojošus iebildumus un priekšlikumu.</w:t>
      </w:r>
    </w:p>
    <w:p w14:paraId="65791E57"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 </w:t>
      </w:r>
    </w:p>
    <w:p w14:paraId="728DD2CF"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Iebildumi</w:t>
      </w:r>
    </w:p>
    <w:p w14:paraId="45DD3BEC"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 </w:t>
      </w:r>
    </w:p>
    <w:p w14:paraId="535095CA" w14:textId="77777777" w:rsidR="00D24806" w:rsidRPr="00D24806" w:rsidRDefault="00D24806" w:rsidP="00D24806">
      <w:pPr>
        <w:shd w:val="clear" w:color="auto" w:fill="FFFFFF"/>
        <w:spacing w:after="0" w:line="240" w:lineRule="auto"/>
        <w:ind w:hanging="360"/>
        <w:jc w:val="both"/>
        <w:textAlignment w:val="baseline"/>
        <w:rPr>
          <w:rFonts w:ascii="Calibri" w:eastAsia="Times New Roman" w:hAnsi="Calibri" w:cs="Calibri"/>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1.</w:t>
      </w:r>
      <w:r w:rsidRPr="00D24806">
        <w:rPr>
          <w:rFonts w:ascii="Times New Roman" w:eastAsia="Times New Roman" w:hAnsi="Times New Roman" w:cs="Times New Roman"/>
          <w:color w:val="000000"/>
          <w:sz w:val="14"/>
          <w:szCs w:val="14"/>
          <w:bdr w:val="none" w:sz="0" w:space="0" w:color="auto" w:frame="1"/>
          <w:lang w:eastAsia="lv-LV"/>
        </w:rPr>
        <w:t>     </w:t>
      </w:r>
      <w:r w:rsidRPr="00D24806">
        <w:rPr>
          <w:rFonts w:ascii="Times New Roman" w:eastAsia="Times New Roman" w:hAnsi="Times New Roman" w:cs="Times New Roman"/>
          <w:color w:val="000000"/>
          <w:sz w:val="24"/>
          <w:szCs w:val="24"/>
          <w:bdr w:val="none" w:sz="0" w:space="0" w:color="auto" w:frame="1"/>
          <w:lang w:eastAsia="lv-LV"/>
        </w:rPr>
        <w:t xml:space="preserve">1. Uzturam spēkā Finanšu ministrijas 2020. gada 8. decembra iebildumu izziņas 4.punkts un informējam, ka attiecībā uz attiecināmajām izmaksām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darbības nodrošināšanai, kas tiek segtas no atmaksātā finansējuma ir jāievēro tie paši nosacījumi, kas ES fondu finansējuma gadījumā. Eiropas Komisijas 2015.gada 9.jūnija lēmuma Nr. SA.36904 (2014/N)</w:t>
      </w:r>
      <w:bookmarkStart w:id="0" w:name="x__Hlk497207267"/>
      <w:r w:rsidRPr="00D24806">
        <w:rPr>
          <w:rFonts w:ascii="Times New Roman" w:eastAsia="Times New Roman" w:hAnsi="Times New Roman" w:cs="Times New Roman"/>
          <w:color w:val="000000"/>
          <w:sz w:val="24"/>
          <w:szCs w:val="24"/>
          <w:bdr w:val="none" w:sz="0" w:space="0" w:color="auto" w:frame="1"/>
          <w:lang w:eastAsia="lv-LV"/>
        </w:rPr>
        <w:t>"LHZB attīstības (programmu) daļa un Latvijas vienotās attīstības finanšu institūcijas izveide"</w:t>
      </w:r>
      <w:bookmarkEnd w:id="0"/>
      <w:r w:rsidRPr="00D24806">
        <w:rPr>
          <w:rFonts w:ascii="Times New Roman" w:eastAsia="Times New Roman" w:hAnsi="Times New Roman" w:cs="Times New Roman"/>
          <w:color w:val="000000"/>
          <w:sz w:val="24"/>
          <w:szCs w:val="24"/>
          <w:bdr w:val="none" w:sz="0" w:space="0" w:color="auto" w:frame="1"/>
          <w:lang w:eastAsia="lv-LV"/>
        </w:rPr>
        <w:t xml:space="preserve">(71) punkta (b) apakšpunktā norādīts, ka ES fondu finansēto programmu pārvaldība, ja tiek nodrošināts, ka nav pārmērīga kompensācija, nav akciju sabiedrības “Attīstības finanšu institūcija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(turpmāk –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saimnieciskā darbība. Savukārt 13.zemsvītras atsaucē minēta atsauce uz Riska vadlīnijām, kas norāda, ka, ja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darbojas tikai kā institūcija finansējuma novirzīšanai, tai skaitā, netiek pārlieku atalgota, tad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nav valsts atbalsta saņēmējs, bet tikai starpnieks. No minētā izriet, ka gadījumā, ja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vēlas saņemt vairāk kā ES fondu kontekstā noteiktās administratīvās izmaksas paredz,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visdrīzāk kvalificēsies kā valsts atbalsta saņēmējs. Ņemot vērā iepriekš norādīto, lūdzam precizēt un papildināt  anotācijas I. sadaļas 2.punkta 3.nodaļu, ka lai novērstu </w:t>
      </w:r>
      <w:proofErr w:type="spellStart"/>
      <w:r w:rsidRPr="00D24806">
        <w:rPr>
          <w:rFonts w:ascii="Times New Roman" w:eastAsia="Times New Roman" w:hAnsi="Times New Roman" w:cs="Times New Roman"/>
          <w:color w:val="000000"/>
          <w:sz w:val="24"/>
          <w:szCs w:val="24"/>
          <w:bdr w:val="none" w:sz="0" w:space="0" w:color="auto" w:frame="1"/>
          <w:lang w:eastAsia="lv-LV"/>
        </w:rPr>
        <w:t>pārkompensācijas</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riskus tiks ievēroti Eiropas Komisijas 2015.gada 9.jūnija lēmuma Nr. SA.36904 (2014/N) "LHZB attīstības (programmu) daļa un Latvijas vienotās attīstības finanšu institūcijas izveide"  norādītais.</w:t>
      </w:r>
    </w:p>
    <w:p w14:paraId="558F440B" w14:textId="77777777" w:rsidR="00D24806" w:rsidRPr="00D24806" w:rsidRDefault="00D24806" w:rsidP="00D24806">
      <w:pPr>
        <w:shd w:val="clear" w:color="auto" w:fill="FFFFFF"/>
        <w:spacing w:after="0" w:line="240" w:lineRule="auto"/>
        <w:ind w:hanging="360"/>
        <w:jc w:val="both"/>
        <w:textAlignment w:val="baseline"/>
        <w:rPr>
          <w:rFonts w:ascii="Calibri" w:eastAsia="Times New Roman" w:hAnsi="Calibri" w:cs="Calibri"/>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2.</w:t>
      </w:r>
      <w:r w:rsidRPr="00D24806">
        <w:rPr>
          <w:rFonts w:ascii="Times New Roman" w:eastAsia="Times New Roman" w:hAnsi="Times New Roman" w:cs="Times New Roman"/>
          <w:color w:val="000000"/>
          <w:sz w:val="14"/>
          <w:szCs w:val="14"/>
          <w:bdr w:val="none" w:sz="0" w:space="0" w:color="auto" w:frame="1"/>
          <w:lang w:eastAsia="lv-LV"/>
        </w:rPr>
        <w:t>     </w:t>
      </w:r>
      <w:r w:rsidRPr="00D24806">
        <w:rPr>
          <w:rFonts w:ascii="Times New Roman" w:eastAsia="Times New Roman" w:hAnsi="Times New Roman" w:cs="Times New Roman"/>
          <w:color w:val="000000"/>
          <w:sz w:val="24"/>
          <w:szCs w:val="24"/>
          <w:bdr w:val="none" w:sz="0" w:space="0" w:color="auto" w:frame="1"/>
          <w:lang w:eastAsia="lv-LV"/>
        </w:rPr>
        <w:t xml:space="preserve">2. Uzturam spēkā Finanšu ministrijas 2020. gada 8. decembra iebildumu izziņas 9.punkts un aicinām papildināt MK noteikumu projektu, anotāciju ar kādu pasākuma shēmu, t.sk., finansēšanas avotu, sabiedrība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lai nekonkurētu ar kredītiestādēm kreditēšanas tirgū, lai nepieļautu, ka atbalsts tiktu sniegts potenciālajiem darījumiem, kas saistīti ar nekustamā īpašuma pārdošanu un pirkšanu,  tiks nodrošināta īres māju finansēšana, lai izvairītos no normu interpretācijas pārpratumiem un nodrošinātu to konsekvenci.</w:t>
      </w:r>
    </w:p>
    <w:p w14:paraId="743235C8" w14:textId="77777777" w:rsidR="00D24806" w:rsidRPr="00D24806" w:rsidRDefault="00D24806" w:rsidP="00D24806">
      <w:pPr>
        <w:shd w:val="clear" w:color="auto" w:fill="FFFFFF"/>
        <w:spacing w:after="0" w:line="240" w:lineRule="auto"/>
        <w:jc w:val="both"/>
        <w:textAlignment w:val="baseline"/>
        <w:rPr>
          <w:rFonts w:ascii="Calibri" w:eastAsia="Times New Roman" w:hAnsi="Calibri" w:cs="Calibri"/>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 xml:space="preserve">Papildus vēršam uzmanību uz to, ka Ministru kabineta 2009. gada 15. septembra noteikumos Nr. 1065 "Noteikumi par aizdevumiem sīko (mikro), mazo un vidējo saimnieciskās darbības </w:t>
      </w:r>
      <w:r w:rsidRPr="00D24806">
        <w:rPr>
          <w:rFonts w:ascii="Times New Roman" w:eastAsia="Times New Roman" w:hAnsi="Times New Roman" w:cs="Times New Roman"/>
          <w:color w:val="000000"/>
          <w:sz w:val="24"/>
          <w:szCs w:val="24"/>
          <w:bdr w:val="none" w:sz="0" w:space="0" w:color="auto" w:frame="1"/>
          <w:lang w:eastAsia="lv-LV"/>
        </w:rPr>
        <w:lastRenderedPageBreak/>
        <w:t xml:space="preserve">veicēju un lauksaimniecības pakalpojumu kooperatīvo sabiedrību attīstības veicināšanai" (turpmāk – MKN 1065)11. punktā noteikts, kādām darbībām un nozarēm aizdevumus nepiešķir, t.sk., 11.5.apakšpunktā operācijām ar nekustamo īpašumu (NACE 2. redakcijas L sadaļa "Operācijas ar nekustamo īpašumu"), grupā 68.1 "Sava nekustamā īpašuma pirkšana un pārdošana" un grupā 68.31 "Starpniecība darbībā ar nekustamo īpašumu" un </w:t>
      </w:r>
      <w:proofErr w:type="spellStart"/>
      <w:r w:rsidRPr="00D24806">
        <w:rPr>
          <w:rFonts w:ascii="Times New Roman" w:eastAsia="Times New Roman" w:hAnsi="Times New Roman" w:cs="Times New Roman"/>
          <w:color w:val="000000"/>
          <w:sz w:val="24"/>
          <w:szCs w:val="24"/>
          <w:bdr w:val="none" w:sz="0" w:space="0" w:color="auto" w:frame="1"/>
          <w:lang w:eastAsia="lv-LV"/>
        </w:rPr>
        <w:t>atbilstošiMinistru</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kabineta 2018. gada 12. jūnija noteikumu Nr. 326 “Būvju klasifikācijas noteikumi” pielikumā “Būvju klasifikācija” skaidri noteikts būves un citas telpas lietošanas veids, lai nepieļautu atbalsta sniegšanu darījumiem, kas saistīti ar nekustamā īpašuma pārdošanu un pirkšanu. </w:t>
      </w:r>
      <w:proofErr w:type="spellStart"/>
      <w:r w:rsidRPr="00D24806">
        <w:rPr>
          <w:rFonts w:ascii="Times New Roman" w:eastAsia="Times New Roman" w:hAnsi="Times New Roman" w:cs="Times New Roman"/>
          <w:color w:val="000000"/>
          <w:sz w:val="24"/>
          <w:szCs w:val="24"/>
          <w:bdr w:val="none" w:sz="0" w:space="0" w:color="auto" w:frame="1"/>
          <w:lang w:eastAsia="lv-LV"/>
        </w:rPr>
        <w:t>SavukārtNACE</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2. redakcijas L sadaļa "Operācijas ar nekustamo īpašumu" grupā 68.20 "Sava vai nomāta nekustamā īpašuma izīrēšana un pārvaldīšana" un grupā 68.32 "Nekustamā īpašuma pārvaldīšana par atlīdzību vai uz līguma pamata" darbības ir atbalstāmas.</w:t>
      </w:r>
    </w:p>
    <w:p w14:paraId="4546270D" w14:textId="77777777" w:rsidR="00D24806" w:rsidRPr="00D24806" w:rsidRDefault="00D24806" w:rsidP="00D24806">
      <w:pPr>
        <w:shd w:val="clear" w:color="auto" w:fill="FFFFFF"/>
        <w:spacing w:after="0" w:line="240" w:lineRule="auto"/>
        <w:ind w:hanging="360"/>
        <w:jc w:val="both"/>
        <w:textAlignment w:val="baseline"/>
        <w:rPr>
          <w:rFonts w:ascii="Calibri" w:eastAsia="Times New Roman" w:hAnsi="Calibri" w:cs="Calibri"/>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3.</w:t>
      </w:r>
      <w:r w:rsidRPr="00D24806">
        <w:rPr>
          <w:rFonts w:ascii="Times New Roman" w:eastAsia="Times New Roman" w:hAnsi="Times New Roman" w:cs="Times New Roman"/>
          <w:color w:val="000000"/>
          <w:sz w:val="14"/>
          <w:szCs w:val="14"/>
          <w:bdr w:val="none" w:sz="0" w:space="0" w:color="auto" w:frame="1"/>
          <w:lang w:eastAsia="lv-LV"/>
        </w:rPr>
        <w:t>     </w:t>
      </w:r>
      <w:r w:rsidRPr="00D24806">
        <w:rPr>
          <w:rFonts w:ascii="Times New Roman" w:eastAsia="Times New Roman" w:hAnsi="Times New Roman" w:cs="Times New Roman"/>
          <w:color w:val="000000"/>
          <w:sz w:val="24"/>
          <w:szCs w:val="24"/>
          <w:bdr w:val="none" w:sz="0" w:space="0" w:color="auto" w:frame="1"/>
          <w:lang w:eastAsia="lv-LV"/>
        </w:rPr>
        <w:t>3. Lūdzam papildināt anotācijas I sadaļas “Tiesību akta projekta izstrādes nepieciešamība” 2.punktu “Pašreizējā situācija un problēmas, kuru risināšanai tiesību akta projekts izstrādāts, tiesiskā regulējuma mērķis un būtība” ar skaidrojumu par 12.</w:t>
      </w:r>
      <w:r w:rsidRPr="00D24806">
        <w:rPr>
          <w:rFonts w:ascii="Times New Roman" w:eastAsia="Times New Roman" w:hAnsi="Times New Roman" w:cs="Times New Roman"/>
          <w:color w:val="000000"/>
          <w:sz w:val="24"/>
          <w:szCs w:val="24"/>
          <w:bdr w:val="none" w:sz="0" w:space="0" w:color="auto" w:frame="1"/>
          <w:vertAlign w:val="superscript"/>
          <w:lang w:eastAsia="lv-LV"/>
        </w:rPr>
        <w:t>3</w:t>
      </w:r>
      <w:r w:rsidRPr="00D24806">
        <w:rPr>
          <w:rFonts w:ascii="Times New Roman" w:eastAsia="Times New Roman" w:hAnsi="Times New Roman" w:cs="Times New Roman"/>
          <w:color w:val="000000"/>
          <w:sz w:val="24"/>
          <w:szCs w:val="24"/>
          <w:bdr w:val="none" w:sz="0" w:space="0" w:color="auto" w:frame="1"/>
          <w:lang w:eastAsia="lv-LV"/>
        </w:rPr>
        <w:t>punktā ietvertās normas demarkāciju ar darbības programmas “Izaugsme un nodarbinātība” 4.2.1.1. pasākumu “Veicināt energoefektivitātes paaugstināšanu dzīvojamās ēkās”.</w:t>
      </w:r>
    </w:p>
    <w:p w14:paraId="2F54FF0E" w14:textId="77777777" w:rsidR="00D24806" w:rsidRPr="00D24806" w:rsidRDefault="00D24806" w:rsidP="00D24806">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Tāpat lūdzam sniegt skaidrojumu, vai 12.</w:t>
      </w:r>
      <w:r w:rsidRPr="00D24806">
        <w:rPr>
          <w:rFonts w:ascii="Times New Roman" w:eastAsia="Times New Roman" w:hAnsi="Times New Roman" w:cs="Times New Roman"/>
          <w:color w:val="000000"/>
          <w:sz w:val="24"/>
          <w:szCs w:val="24"/>
          <w:bdr w:val="none" w:sz="0" w:space="0" w:color="auto" w:frame="1"/>
          <w:vertAlign w:val="superscript"/>
          <w:lang w:eastAsia="lv-LV"/>
        </w:rPr>
        <w:t>3</w:t>
      </w:r>
      <w:r w:rsidRPr="00D24806">
        <w:rPr>
          <w:rFonts w:ascii="Times New Roman" w:eastAsia="Times New Roman" w:hAnsi="Times New Roman" w:cs="Times New Roman"/>
          <w:color w:val="000000"/>
          <w:sz w:val="24"/>
          <w:szCs w:val="24"/>
          <w:bdr w:val="none" w:sz="0" w:space="0" w:color="auto" w:frame="1"/>
          <w:lang w:eastAsia="lv-LV"/>
        </w:rPr>
        <w:t>punktā noteiktais nozaru ierobežojumu izņēmums ir attiecināms tikai uz šo noteikumu III.</w:t>
      </w:r>
      <w:r w:rsidRPr="00D24806">
        <w:rPr>
          <w:rFonts w:ascii="Times New Roman" w:eastAsia="Times New Roman" w:hAnsi="Times New Roman" w:cs="Times New Roman"/>
          <w:color w:val="000000"/>
          <w:sz w:val="24"/>
          <w:szCs w:val="24"/>
          <w:bdr w:val="none" w:sz="0" w:space="0" w:color="auto" w:frame="1"/>
          <w:vertAlign w:val="superscript"/>
          <w:lang w:eastAsia="lv-LV"/>
        </w:rPr>
        <w:t>1</w:t>
      </w:r>
      <w:r w:rsidRPr="00D24806">
        <w:rPr>
          <w:rFonts w:ascii="Times New Roman" w:eastAsia="Times New Roman" w:hAnsi="Times New Roman" w:cs="Times New Roman"/>
          <w:color w:val="000000"/>
          <w:sz w:val="24"/>
          <w:szCs w:val="24"/>
          <w:bdr w:val="none" w:sz="0" w:space="0" w:color="auto" w:frame="1"/>
          <w:lang w:eastAsia="lv-LV"/>
        </w:rPr>
        <w:t>nodaļas “Aizdevumi energoefektivitātes pasākumu īstenošanai” ietvaros paredzēto atbalstu. Vēršam uzmanību, ka atbalsts dzīvojamām vai daudzdzīvokļu mājām ir uzskatāms par energoefektivitātes pasākumu īstenošanu un ir iespējams tikai darbības programmas “Izaugsme un nodarbinātība” (turpmāk – DP) 4.prioritārāvirziena “Pāreja uz ekonomiku ar zemu oglekļa emisijas līmeni visās nozarēs” ietvaros. Tā kā šī noteikumu projekta 4.punktā noteiktais Eiropas Reģionālās attīstības fonda (turpmāk – ERAF) finansējums paredzēts tikai DP 3.prioritārā virziena “Mazo un vidējo komersantu konkurētspēja” ietvaros, tad ERAF atbalsts šo noteikumu ietvaros dzīvojamām vai daudzdzīvokļu mājām nav iespējams.</w:t>
      </w:r>
    </w:p>
    <w:p w14:paraId="6AC9940D" w14:textId="77777777" w:rsidR="00D24806" w:rsidRPr="00D24806" w:rsidRDefault="00D24806" w:rsidP="00D24806">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Pirms nav nodefinēts un saskaņots ar kādu pasākuma shēmu tiks nodrošināta mājokļu pieejamības ieviešana neatbalstām MK noteikumu projekta 15. punktu papildināt MKN 1065 ar 12.3 punktu.</w:t>
      </w:r>
    </w:p>
    <w:p w14:paraId="52419A00" w14:textId="77777777" w:rsidR="00D24806" w:rsidRPr="00D24806" w:rsidRDefault="00D24806" w:rsidP="00D24806">
      <w:pPr>
        <w:shd w:val="clear" w:color="auto" w:fill="FFFFFF"/>
        <w:spacing w:after="0" w:line="240" w:lineRule="auto"/>
        <w:ind w:hanging="360"/>
        <w:jc w:val="both"/>
        <w:textAlignment w:val="baseline"/>
        <w:rPr>
          <w:rFonts w:ascii="Calibri" w:eastAsia="Times New Roman" w:hAnsi="Calibri" w:cs="Calibri"/>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4.</w:t>
      </w:r>
      <w:r w:rsidRPr="00D24806">
        <w:rPr>
          <w:rFonts w:ascii="Times New Roman" w:eastAsia="Times New Roman" w:hAnsi="Times New Roman" w:cs="Times New Roman"/>
          <w:color w:val="000000"/>
          <w:sz w:val="14"/>
          <w:szCs w:val="14"/>
          <w:bdr w:val="none" w:sz="0" w:space="0" w:color="auto" w:frame="1"/>
          <w:lang w:eastAsia="lv-LV"/>
        </w:rPr>
        <w:t>     </w:t>
      </w:r>
      <w:r w:rsidRPr="00D24806">
        <w:rPr>
          <w:rFonts w:ascii="Times New Roman" w:eastAsia="Times New Roman" w:hAnsi="Times New Roman" w:cs="Times New Roman"/>
          <w:color w:val="000000"/>
          <w:sz w:val="24"/>
          <w:szCs w:val="24"/>
          <w:bdr w:val="none" w:sz="0" w:space="0" w:color="auto" w:frame="1"/>
          <w:lang w:eastAsia="lv-LV"/>
        </w:rPr>
        <w:t>4. Lūdzam skaidrot anotācijas I. sadaļas 2.punkta 6.nodaļā sniedzot kvantitatīvu pamatojumu par to, ka ja tiks precizēts  MKN 1065 30.</w:t>
      </w:r>
      <w:r w:rsidRPr="00D24806">
        <w:rPr>
          <w:rFonts w:ascii="Times New Roman" w:eastAsia="Times New Roman" w:hAnsi="Times New Roman" w:cs="Times New Roman"/>
          <w:color w:val="000000"/>
          <w:sz w:val="24"/>
          <w:szCs w:val="24"/>
          <w:bdr w:val="none" w:sz="0" w:space="0" w:color="auto" w:frame="1"/>
          <w:vertAlign w:val="superscript"/>
          <w:lang w:eastAsia="lv-LV"/>
        </w:rPr>
        <w:t>1</w:t>
      </w:r>
      <w:r w:rsidRPr="00D24806">
        <w:rPr>
          <w:rFonts w:ascii="Times New Roman" w:eastAsia="Times New Roman" w:hAnsi="Times New Roman" w:cs="Times New Roman"/>
          <w:color w:val="000000"/>
          <w:sz w:val="24"/>
          <w:szCs w:val="24"/>
          <w:bdr w:val="none" w:sz="0" w:space="0" w:color="auto" w:frame="1"/>
          <w:lang w:eastAsia="lv-LV"/>
        </w:rPr>
        <w:t xml:space="preserve">punkts vai tiks nodrošināts Attīstības finanšu institūcijas likumā </w:t>
      </w:r>
      <w:proofErr w:type="spellStart"/>
      <w:r w:rsidRPr="00D24806">
        <w:rPr>
          <w:rFonts w:ascii="Times New Roman" w:eastAsia="Times New Roman" w:hAnsi="Times New Roman" w:cs="Times New Roman"/>
          <w:color w:val="000000"/>
          <w:sz w:val="24"/>
          <w:szCs w:val="24"/>
          <w:bdr w:val="none" w:sz="0" w:space="0" w:color="auto" w:frame="1"/>
          <w:lang w:eastAsia="lv-LV"/>
        </w:rPr>
        <w:t>Altum</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deleģēto valsts atbalsta programmas īstenošanas mērķis, t.sk. atbilstība produktīvām investīcijām Latvijas tautsaimniecības veicināšanai, kas ietver arī valsts energoefektivitātes mērķu sasniegšanu īstenojot projektus tautsaimniecības ilgtspējīgai attīstībai.</w:t>
      </w:r>
    </w:p>
    <w:p w14:paraId="39BDE5C4" w14:textId="77777777" w:rsidR="00D24806" w:rsidRPr="00D24806" w:rsidRDefault="00D24806" w:rsidP="00D24806">
      <w:pPr>
        <w:shd w:val="clear" w:color="auto" w:fill="FFFFFF"/>
        <w:spacing w:after="0" w:line="240" w:lineRule="auto"/>
        <w:ind w:hanging="360"/>
        <w:jc w:val="both"/>
        <w:textAlignment w:val="baseline"/>
        <w:rPr>
          <w:rFonts w:ascii="Calibri" w:eastAsia="Times New Roman" w:hAnsi="Calibri" w:cs="Calibri"/>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5.</w:t>
      </w:r>
      <w:r w:rsidRPr="00D24806">
        <w:rPr>
          <w:rFonts w:ascii="Times New Roman" w:eastAsia="Times New Roman" w:hAnsi="Times New Roman" w:cs="Times New Roman"/>
          <w:color w:val="000000"/>
          <w:sz w:val="14"/>
          <w:szCs w:val="14"/>
          <w:bdr w:val="none" w:sz="0" w:space="0" w:color="auto" w:frame="1"/>
          <w:lang w:eastAsia="lv-LV"/>
        </w:rPr>
        <w:t>     </w:t>
      </w:r>
      <w:r w:rsidRPr="00D24806">
        <w:rPr>
          <w:rFonts w:ascii="Times New Roman" w:eastAsia="Times New Roman" w:hAnsi="Times New Roman" w:cs="Times New Roman"/>
          <w:color w:val="000000"/>
          <w:sz w:val="24"/>
          <w:szCs w:val="24"/>
          <w:bdr w:val="none" w:sz="0" w:space="0" w:color="auto" w:frame="1"/>
          <w:lang w:eastAsia="lv-LV"/>
        </w:rPr>
        <w:t>5. Uzturam spēkā Finanšu ministrijas 2020. gada 8. decembra iebildumu izziņas 19.punkts</w:t>
      </w:r>
    </w:p>
    <w:p w14:paraId="45245C08" w14:textId="77777777" w:rsidR="00D24806" w:rsidRPr="00D24806" w:rsidRDefault="00D24806" w:rsidP="00D24806">
      <w:pPr>
        <w:shd w:val="clear" w:color="auto" w:fill="FFFFFF"/>
        <w:spacing w:after="0" w:line="240" w:lineRule="auto"/>
        <w:ind w:hanging="360"/>
        <w:jc w:val="both"/>
        <w:textAlignment w:val="baseline"/>
        <w:rPr>
          <w:rFonts w:ascii="Calibri" w:eastAsia="Times New Roman" w:hAnsi="Calibri" w:cs="Calibri"/>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6.</w:t>
      </w:r>
      <w:r w:rsidRPr="00D24806">
        <w:rPr>
          <w:rFonts w:ascii="Times New Roman" w:eastAsia="Times New Roman" w:hAnsi="Times New Roman" w:cs="Times New Roman"/>
          <w:color w:val="000000"/>
          <w:sz w:val="14"/>
          <w:szCs w:val="14"/>
          <w:bdr w:val="none" w:sz="0" w:space="0" w:color="auto" w:frame="1"/>
          <w:lang w:eastAsia="lv-LV"/>
        </w:rPr>
        <w:t>     </w:t>
      </w:r>
      <w:r w:rsidRPr="00D24806">
        <w:rPr>
          <w:rFonts w:ascii="Times New Roman" w:eastAsia="Times New Roman" w:hAnsi="Times New Roman" w:cs="Times New Roman"/>
          <w:color w:val="000000"/>
          <w:sz w:val="24"/>
          <w:szCs w:val="24"/>
          <w:bdr w:val="none" w:sz="0" w:space="0" w:color="auto" w:frame="1"/>
          <w:lang w:eastAsia="lv-LV"/>
        </w:rPr>
        <w:t xml:space="preserve">6. Lūdzam MK noteikumu projektu papildināt ar informāciju par darbības programmas specifisko atbalsta mērķi, pasākumu, kura ietvaros būs pieejams ERAF finansējums, t.sk. </w:t>
      </w:r>
      <w:proofErr w:type="spellStart"/>
      <w:r w:rsidRPr="00D24806">
        <w:rPr>
          <w:rFonts w:ascii="Times New Roman" w:eastAsia="Times New Roman" w:hAnsi="Times New Roman" w:cs="Times New Roman"/>
          <w:color w:val="000000"/>
          <w:sz w:val="24"/>
          <w:szCs w:val="24"/>
          <w:bdr w:val="none" w:sz="0" w:space="0" w:color="auto" w:frame="1"/>
          <w:lang w:eastAsia="lv-LV"/>
        </w:rPr>
        <w:t>virssaistību</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finansējums.</w:t>
      </w:r>
    </w:p>
    <w:p w14:paraId="1EEB71DB" w14:textId="77777777" w:rsidR="00D24806" w:rsidRPr="00D24806" w:rsidRDefault="00D24806" w:rsidP="00D24806">
      <w:pPr>
        <w:shd w:val="clear" w:color="auto" w:fill="FFFFFF"/>
        <w:spacing w:after="0" w:line="240" w:lineRule="auto"/>
        <w:ind w:hanging="360"/>
        <w:jc w:val="both"/>
        <w:textAlignment w:val="baseline"/>
        <w:rPr>
          <w:rFonts w:ascii="Calibri" w:eastAsia="Times New Roman" w:hAnsi="Calibri" w:cs="Calibri"/>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7.</w:t>
      </w:r>
      <w:r w:rsidRPr="00D24806">
        <w:rPr>
          <w:rFonts w:ascii="Times New Roman" w:eastAsia="Times New Roman" w:hAnsi="Times New Roman" w:cs="Times New Roman"/>
          <w:color w:val="000000"/>
          <w:sz w:val="14"/>
          <w:szCs w:val="14"/>
          <w:bdr w:val="none" w:sz="0" w:space="0" w:color="auto" w:frame="1"/>
          <w:lang w:eastAsia="lv-LV"/>
        </w:rPr>
        <w:t>     </w:t>
      </w:r>
      <w:r w:rsidRPr="00D24806">
        <w:rPr>
          <w:rFonts w:ascii="Times New Roman" w:eastAsia="Times New Roman" w:hAnsi="Times New Roman" w:cs="Times New Roman"/>
          <w:color w:val="000000"/>
          <w:sz w:val="24"/>
          <w:szCs w:val="24"/>
          <w:bdr w:val="none" w:sz="0" w:space="0" w:color="auto" w:frame="1"/>
          <w:lang w:eastAsia="lv-LV"/>
        </w:rPr>
        <w:t xml:space="preserve">7. Lūdzam norādīt MK noteikumos sasniedzamos rādītājus līdz 2023. gada 31. decembrim gan ERAF, gan </w:t>
      </w:r>
      <w:proofErr w:type="spellStart"/>
      <w:r w:rsidRPr="00D24806">
        <w:rPr>
          <w:rFonts w:ascii="Times New Roman" w:eastAsia="Times New Roman" w:hAnsi="Times New Roman" w:cs="Times New Roman"/>
          <w:color w:val="000000"/>
          <w:sz w:val="24"/>
          <w:szCs w:val="24"/>
          <w:bdr w:val="none" w:sz="0" w:space="0" w:color="auto" w:frame="1"/>
          <w:lang w:eastAsia="lv-LV"/>
        </w:rPr>
        <w:t>virssaistību</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finansējumam, ņemot vērā 23.12.2020. izsludinātos grozījumus MK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w:t>
      </w:r>
    </w:p>
    <w:p w14:paraId="497B94F5"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 </w:t>
      </w:r>
    </w:p>
    <w:p w14:paraId="250E4FE6"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 </w:t>
      </w:r>
    </w:p>
    <w:p w14:paraId="311BFCAD"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Priekšlikums</w:t>
      </w:r>
    </w:p>
    <w:p w14:paraId="19B955B0"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lastRenderedPageBreak/>
        <w:t xml:space="preserve">Ņemot vērā, ka noteikumu projekts neparedz mājokļu </w:t>
      </w:r>
      <w:proofErr w:type="spellStart"/>
      <w:r w:rsidRPr="00D24806">
        <w:rPr>
          <w:rFonts w:ascii="Times New Roman" w:eastAsia="Times New Roman" w:hAnsi="Times New Roman" w:cs="Times New Roman"/>
          <w:color w:val="000000"/>
          <w:sz w:val="24"/>
          <w:szCs w:val="24"/>
          <w:bdr w:val="none" w:sz="0" w:space="0" w:color="auto" w:frame="1"/>
          <w:lang w:eastAsia="lv-LV"/>
        </w:rPr>
        <w:t>pašfinansējoša</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fonda izveidi, lūdzam izvērtēt iespēju svītrot no anotācijas I sadaļas 2.punkta informāciju par OECD 2020.gada pētījumā par mājokļu pieejamību Latvijā ierosināto priekšlikumu par mājokļu </w:t>
      </w:r>
      <w:proofErr w:type="spellStart"/>
      <w:r w:rsidRPr="00D24806">
        <w:rPr>
          <w:rFonts w:ascii="Times New Roman" w:eastAsia="Times New Roman" w:hAnsi="Times New Roman" w:cs="Times New Roman"/>
          <w:color w:val="000000"/>
          <w:sz w:val="24"/>
          <w:szCs w:val="24"/>
          <w:bdr w:val="none" w:sz="0" w:space="0" w:color="auto" w:frame="1"/>
          <w:lang w:eastAsia="lv-LV"/>
        </w:rPr>
        <w:t>pašfinansējoša</w:t>
      </w:r>
      <w:proofErr w:type="spellEnd"/>
      <w:r w:rsidRPr="00D24806">
        <w:rPr>
          <w:rFonts w:ascii="Times New Roman" w:eastAsia="Times New Roman" w:hAnsi="Times New Roman" w:cs="Times New Roman"/>
          <w:color w:val="000000"/>
          <w:sz w:val="24"/>
          <w:szCs w:val="24"/>
          <w:bdr w:val="none" w:sz="0" w:space="0" w:color="auto" w:frame="1"/>
          <w:lang w:eastAsia="lv-LV"/>
        </w:rPr>
        <w:t xml:space="preserve"> fonda izveidi.</w:t>
      </w:r>
    </w:p>
    <w:p w14:paraId="7618F66F"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 </w:t>
      </w:r>
    </w:p>
    <w:p w14:paraId="36B2F4B0"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 </w:t>
      </w:r>
    </w:p>
    <w:p w14:paraId="0A61E13A"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bdr w:val="none" w:sz="0" w:space="0" w:color="auto" w:frame="1"/>
          <w:lang w:eastAsia="lv-LV"/>
        </w:rPr>
        <w:t>Ņemot vērā, ka noteikumu projekts paredz Eiropas Reģionālās attīstības fonda (turpmāk – ERAF) finansējuma piešķiršanu 25 milj. EUR apmērā, kas vēl nav pārdalīts no darbības programmas “Izaugsme un nodarbinātība” (turpmāk – DP) 1.prioritārā virziena “Pētniecība, tehnoloģiju attīstība un inovācijas” uz 3.prioritāro virzienu “Mazo un vidējo komersantu konkurētspēja”, kā arī Ministru kabineta 2020.gada 17.desembra sēdes protokola Nr.84 91.§ 2.punktā noteikto, tad atbalsta sniegšana ar ERAF līdzfinansējumu būs iespējama tikai pēc attiecīgo DP grozījumu saskaņošanas ar Eiropas Komisiju.</w:t>
      </w:r>
    </w:p>
    <w:p w14:paraId="680A2704"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1F497D"/>
          <w:sz w:val="24"/>
          <w:szCs w:val="24"/>
          <w:bdr w:val="none" w:sz="0" w:space="0" w:color="auto" w:frame="1"/>
          <w:lang w:eastAsia="lv-LV"/>
        </w:rPr>
        <w:t> </w:t>
      </w:r>
    </w:p>
    <w:p w14:paraId="6887A017"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1F497D"/>
          <w:sz w:val="24"/>
          <w:szCs w:val="24"/>
          <w:bdr w:val="none" w:sz="0" w:space="0" w:color="auto" w:frame="1"/>
          <w:lang w:eastAsia="lv-LV"/>
        </w:rPr>
        <w:t> </w:t>
      </w:r>
    </w:p>
    <w:p w14:paraId="361571D1"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Verdana" w:eastAsia="Times New Roman" w:hAnsi="Verdana" w:cs="Times New Roman"/>
          <w:color w:val="203864"/>
          <w:sz w:val="18"/>
          <w:szCs w:val="18"/>
          <w:bdr w:val="none" w:sz="0" w:space="0" w:color="auto" w:frame="1"/>
          <w:lang w:eastAsia="lv-LV"/>
        </w:rPr>
        <w:t>Ar cieņu</w:t>
      </w:r>
      <w:r w:rsidRPr="00D24806">
        <w:rPr>
          <w:rFonts w:ascii="Verdana" w:eastAsia="Times New Roman" w:hAnsi="Verdana" w:cs="Times New Roman"/>
          <w:color w:val="767185"/>
          <w:sz w:val="16"/>
          <w:szCs w:val="16"/>
          <w:bdr w:val="none" w:sz="0" w:space="0" w:color="auto" w:frame="1"/>
          <w:lang w:eastAsia="lv-LV"/>
        </w:rPr>
        <w:br/>
      </w:r>
      <w:r w:rsidRPr="00D24806">
        <w:rPr>
          <w:rFonts w:ascii="Verdana" w:eastAsia="Times New Roman" w:hAnsi="Verdana" w:cs="Times New Roman"/>
          <w:b/>
          <w:bCs/>
          <w:color w:val="203864"/>
          <w:sz w:val="18"/>
          <w:szCs w:val="18"/>
          <w:bdr w:val="none" w:sz="0" w:space="0" w:color="auto" w:frame="1"/>
          <w:lang w:eastAsia="lv-LV"/>
        </w:rPr>
        <w:t xml:space="preserve">Artis </w:t>
      </w:r>
      <w:proofErr w:type="spellStart"/>
      <w:r w:rsidRPr="00D24806">
        <w:rPr>
          <w:rFonts w:ascii="Verdana" w:eastAsia="Times New Roman" w:hAnsi="Verdana" w:cs="Times New Roman"/>
          <w:b/>
          <w:bCs/>
          <w:color w:val="203864"/>
          <w:sz w:val="18"/>
          <w:szCs w:val="18"/>
          <w:bdr w:val="none" w:sz="0" w:space="0" w:color="auto" w:frame="1"/>
          <w:lang w:eastAsia="lv-LV"/>
        </w:rPr>
        <w:t>Jurkevics</w:t>
      </w:r>
      <w:proofErr w:type="spellEnd"/>
      <w:r w:rsidRPr="00D24806">
        <w:rPr>
          <w:rFonts w:ascii="Verdana" w:eastAsia="Times New Roman" w:hAnsi="Verdana" w:cs="Times New Roman"/>
          <w:color w:val="767185"/>
          <w:sz w:val="16"/>
          <w:szCs w:val="16"/>
          <w:bdr w:val="none" w:sz="0" w:space="0" w:color="auto" w:frame="1"/>
          <w:lang w:eastAsia="lv-LV"/>
        </w:rPr>
        <w:br/>
        <w:t>Finanšu instrumentu nodaļas vadītājs</w:t>
      </w:r>
      <w:r w:rsidRPr="00D24806">
        <w:rPr>
          <w:rFonts w:ascii="Verdana" w:eastAsia="Times New Roman" w:hAnsi="Verdana" w:cs="Times New Roman"/>
          <w:color w:val="767185"/>
          <w:sz w:val="16"/>
          <w:szCs w:val="16"/>
          <w:bdr w:val="none" w:sz="0" w:space="0" w:color="auto" w:frame="1"/>
          <w:lang w:eastAsia="lv-LV"/>
        </w:rPr>
        <w:br/>
      </w:r>
      <w:proofErr w:type="spellStart"/>
      <w:r w:rsidRPr="00D24806">
        <w:rPr>
          <w:rFonts w:ascii="Verdana" w:eastAsia="Times New Roman" w:hAnsi="Verdana" w:cs="Times New Roman"/>
          <w:color w:val="767185"/>
          <w:sz w:val="16"/>
          <w:szCs w:val="16"/>
          <w:bdr w:val="none" w:sz="0" w:space="0" w:color="auto" w:frame="1"/>
          <w:lang w:eastAsia="lv-LV"/>
        </w:rPr>
        <w:t>E-pasts:</w:t>
      </w:r>
      <w:hyperlink r:id="rId4" w:history="1">
        <w:r w:rsidRPr="00D24806">
          <w:rPr>
            <w:rFonts w:ascii="Verdana" w:eastAsia="Times New Roman" w:hAnsi="Verdana" w:cs="Times New Roman"/>
            <w:color w:val="203864"/>
            <w:sz w:val="16"/>
            <w:szCs w:val="16"/>
            <w:u w:val="single"/>
            <w:bdr w:val="none" w:sz="0" w:space="0" w:color="auto" w:frame="1"/>
            <w:lang w:eastAsia="lv-LV"/>
          </w:rPr>
          <w:t>Artis.Jurkevics@cfla.gov.lv</w:t>
        </w:r>
        <w:proofErr w:type="spellEnd"/>
      </w:hyperlink>
      <w:r w:rsidRPr="00D24806">
        <w:rPr>
          <w:rFonts w:ascii="Verdana" w:eastAsia="Times New Roman" w:hAnsi="Verdana" w:cs="Times New Roman"/>
          <w:color w:val="767185"/>
          <w:sz w:val="16"/>
          <w:szCs w:val="16"/>
          <w:bdr w:val="none" w:sz="0" w:space="0" w:color="auto" w:frame="1"/>
          <w:lang w:eastAsia="lv-LV"/>
        </w:rPr>
        <w:br/>
        <w:t>Tālr.: (+371) 28445173</w:t>
      </w:r>
    </w:p>
    <w:p w14:paraId="6FBC2222"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Franklin Gothic Book" w:eastAsia="Times New Roman" w:hAnsi="Franklin Gothic Book" w:cs="Times New Roman"/>
          <w:b/>
          <w:bCs/>
          <w:color w:val="4C4B49"/>
          <w:sz w:val="20"/>
          <w:szCs w:val="20"/>
          <w:bdr w:val="none" w:sz="0" w:space="0" w:color="auto" w:frame="1"/>
          <w:lang w:eastAsia="lv-LV"/>
        </w:rPr>
        <w:t> </w:t>
      </w:r>
    </w:p>
    <w:p w14:paraId="1F766FEF"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Franklin Gothic Book" w:eastAsia="Times New Roman" w:hAnsi="Franklin Gothic Book" w:cs="Times New Roman"/>
          <w:b/>
          <w:bCs/>
          <w:color w:val="4C4B49"/>
          <w:sz w:val="20"/>
          <w:szCs w:val="20"/>
          <w:bdr w:val="none" w:sz="0" w:space="0" w:color="auto" w:frame="1"/>
          <w:lang w:eastAsia="lv-LV"/>
        </w:rPr>
        <w:t>Ar cieņu</w:t>
      </w:r>
      <w:r w:rsidRPr="00D24806">
        <w:rPr>
          <w:rFonts w:ascii="Franklin Gothic Book" w:eastAsia="Times New Roman" w:hAnsi="Franklin Gothic Book" w:cs="Times New Roman"/>
          <w:b/>
          <w:bCs/>
          <w:color w:val="4C4B49"/>
          <w:sz w:val="20"/>
          <w:szCs w:val="20"/>
          <w:bdr w:val="none" w:sz="0" w:space="0" w:color="auto" w:frame="1"/>
          <w:lang w:eastAsia="lv-LV"/>
        </w:rPr>
        <w:br/>
      </w:r>
      <w:r w:rsidRPr="00D24806">
        <w:rPr>
          <w:rFonts w:ascii="Franklin Gothic Medium" w:eastAsia="Times New Roman" w:hAnsi="Franklin Gothic Medium" w:cs="Times New Roman"/>
          <w:b/>
          <w:bCs/>
          <w:color w:val="1F497D"/>
          <w:sz w:val="20"/>
          <w:szCs w:val="20"/>
          <w:bdr w:val="none" w:sz="0" w:space="0" w:color="auto" w:frame="1"/>
          <w:lang w:eastAsia="lv-LV"/>
        </w:rPr>
        <w:t>Andrejs Zambžetskis</w:t>
      </w:r>
      <w:r w:rsidRPr="00D24806">
        <w:rPr>
          <w:rFonts w:ascii="Franklin Gothic Book" w:eastAsia="Times New Roman" w:hAnsi="Franklin Gothic Book" w:cs="Times New Roman"/>
          <w:color w:val="767573"/>
          <w:sz w:val="16"/>
          <w:szCs w:val="16"/>
          <w:bdr w:val="none" w:sz="0" w:space="0" w:color="auto" w:frame="1"/>
          <w:lang w:eastAsia="lv-LV"/>
        </w:rPr>
        <w:br/>
        <w:t>ES fondu stratēģijas departamenta</w:t>
      </w:r>
      <w:r w:rsidRPr="00D24806">
        <w:rPr>
          <w:rFonts w:ascii="Franklin Gothic Book" w:eastAsia="Times New Roman" w:hAnsi="Franklin Gothic Book" w:cs="Times New Roman"/>
          <w:color w:val="767573"/>
          <w:sz w:val="16"/>
          <w:szCs w:val="16"/>
          <w:bdr w:val="none" w:sz="0" w:space="0" w:color="auto" w:frame="1"/>
          <w:lang w:eastAsia="lv-LV"/>
        </w:rPr>
        <w:br/>
        <w:t>Uzņēmējdarbības un inovāciju attīstības nodaļas vecākais eksperts</w:t>
      </w:r>
      <w:r w:rsidRPr="00D24806">
        <w:rPr>
          <w:rFonts w:ascii="Franklin Gothic Book" w:eastAsia="Times New Roman" w:hAnsi="Franklin Gothic Book" w:cs="Times New Roman"/>
          <w:color w:val="767573"/>
          <w:sz w:val="16"/>
          <w:szCs w:val="16"/>
          <w:bdr w:val="none" w:sz="0" w:space="0" w:color="auto" w:frame="1"/>
          <w:lang w:eastAsia="lv-LV"/>
        </w:rPr>
        <w:br/>
      </w:r>
      <w:proofErr w:type="spellStart"/>
      <w:r w:rsidRPr="00D24806">
        <w:rPr>
          <w:rFonts w:ascii="Franklin Gothic Book" w:eastAsia="Times New Roman" w:hAnsi="Franklin Gothic Book" w:cs="Times New Roman"/>
          <w:color w:val="767573"/>
          <w:sz w:val="16"/>
          <w:szCs w:val="16"/>
          <w:bdr w:val="none" w:sz="0" w:space="0" w:color="auto" w:frame="1"/>
          <w:lang w:eastAsia="lv-LV"/>
        </w:rPr>
        <w:t>E-pasts:</w:t>
      </w:r>
      <w:hyperlink r:id="rId5" w:history="1">
        <w:r w:rsidRPr="00D24806">
          <w:rPr>
            <w:rFonts w:ascii="Franklin Gothic Book" w:eastAsia="Times New Roman" w:hAnsi="Franklin Gothic Book" w:cs="Times New Roman"/>
            <w:color w:val="1F497D"/>
            <w:sz w:val="16"/>
            <w:szCs w:val="16"/>
            <w:u w:val="single"/>
            <w:bdr w:val="none" w:sz="0" w:space="0" w:color="auto" w:frame="1"/>
            <w:lang w:eastAsia="lv-LV"/>
          </w:rPr>
          <w:t>andrejs.zambzetskis@fm.gov.lv</w:t>
        </w:r>
        <w:proofErr w:type="spellEnd"/>
      </w:hyperlink>
      <w:r w:rsidRPr="00D24806">
        <w:rPr>
          <w:rFonts w:ascii="Franklin Gothic Book" w:eastAsia="Times New Roman" w:hAnsi="Franklin Gothic Book" w:cs="Times New Roman"/>
          <w:color w:val="1F497D"/>
          <w:sz w:val="16"/>
          <w:szCs w:val="16"/>
          <w:bdr w:val="none" w:sz="0" w:space="0" w:color="auto" w:frame="1"/>
          <w:lang w:eastAsia="lv-LV"/>
        </w:rPr>
        <w:br/>
      </w:r>
      <w:r w:rsidRPr="00D24806">
        <w:rPr>
          <w:rFonts w:ascii="Franklin Gothic Book" w:eastAsia="Times New Roman" w:hAnsi="Franklin Gothic Book" w:cs="Times New Roman"/>
          <w:color w:val="767573"/>
          <w:sz w:val="16"/>
          <w:szCs w:val="16"/>
          <w:bdr w:val="none" w:sz="0" w:space="0" w:color="auto" w:frame="1"/>
          <w:lang w:eastAsia="lv-LV"/>
        </w:rPr>
        <w:t>Tālr.: 67083944</w:t>
      </w:r>
    </w:p>
    <w:p w14:paraId="1DB0E7C9"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Franklin Gothic Book" w:eastAsia="Times New Roman" w:hAnsi="Franklin Gothic Book" w:cs="Times New Roman"/>
          <w:b/>
          <w:bCs/>
          <w:color w:val="4C4B49"/>
          <w:sz w:val="20"/>
          <w:szCs w:val="20"/>
          <w:bdr w:val="none" w:sz="0" w:space="0" w:color="auto" w:frame="1"/>
          <w:lang w:eastAsia="lv-LV"/>
        </w:rPr>
        <w:t> </w:t>
      </w:r>
    </w:p>
    <w:p w14:paraId="26B8DA32"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Franklin Gothic Book" w:eastAsia="Times New Roman" w:hAnsi="Franklin Gothic Book" w:cs="Times New Roman"/>
          <w:b/>
          <w:bCs/>
          <w:color w:val="4C4B49"/>
          <w:sz w:val="20"/>
          <w:szCs w:val="20"/>
          <w:bdr w:val="none" w:sz="0" w:space="0" w:color="auto" w:frame="1"/>
          <w:lang w:eastAsia="lv-LV"/>
        </w:rPr>
        <w:t>Ar cieņu</w:t>
      </w:r>
      <w:r w:rsidRPr="00D24806">
        <w:rPr>
          <w:rFonts w:ascii="Franklin Gothic Book" w:eastAsia="Times New Roman" w:hAnsi="Franklin Gothic Book" w:cs="Times New Roman"/>
          <w:b/>
          <w:bCs/>
          <w:color w:val="4C4B49"/>
          <w:sz w:val="20"/>
          <w:szCs w:val="20"/>
          <w:bdr w:val="none" w:sz="0" w:space="0" w:color="auto" w:frame="1"/>
          <w:lang w:eastAsia="lv-LV"/>
        </w:rPr>
        <w:br/>
      </w:r>
      <w:r w:rsidRPr="00D24806">
        <w:rPr>
          <w:rFonts w:ascii="Franklin Gothic Medium" w:eastAsia="Times New Roman" w:hAnsi="Franklin Gothic Medium" w:cs="Times New Roman"/>
          <w:b/>
          <w:bCs/>
          <w:color w:val="1F497D"/>
          <w:sz w:val="20"/>
          <w:szCs w:val="20"/>
          <w:bdr w:val="none" w:sz="0" w:space="0" w:color="auto" w:frame="1"/>
          <w:lang w:eastAsia="lv-LV"/>
        </w:rPr>
        <w:t>Guntis Puķītis</w:t>
      </w:r>
      <w:r w:rsidRPr="00D24806">
        <w:rPr>
          <w:rFonts w:ascii="Franklin Gothic Book" w:eastAsia="Times New Roman" w:hAnsi="Franklin Gothic Book" w:cs="Times New Roman"/>
          <w:color w:val="767573"/>
          <w:sz w:val="16"/>
          <w:szCs w:val="16"/>
          <w:bdr w:val="none" w:sz="0" w:space="0" w:color="auto" w:frame="1"/>
          <w:lang w:eastAsia="lv-LV"/>
        </w:rPr>
        <w:br/>
        <w:t>Finanšu tirgus politikas departamenta</w:t>
      </w:r>
      <w:r w:rsidRPr="00D24806">
        <w:rPr>
          <w:rFonts w:ascii="Franklin Gothic Book" w:eastAsia="Times New Roman" w:hAnsi="Franklin Gothic Book" w:cs="Times New Roman"/>
          <w:color w:val="767573"/>
          <w:sz w:val="16"/>
          <w:szCs w:val="16"/>
          <w:bdr w:val="none" w:sz="0" w:space="0" w:color="auto" w:frame="1"/>
          <w:lang w:eastAsia="lv-LV"/>
        </w:rPr>
        <w:br/>
        <w:t>Starptautisko finanšu institūciju nodaļas finanšu analītiķis</w:t>
      </w:r>
      <w:r w:rsidRPr="00D24806">
        <w:rPr>
          <w:rFonts w:ascii="Franklin Gothic Book" w:eastAsia="Times New Roman" w:hAnsi="Franklin Gothic Book" w:cs="Times New Roman"/>
          <w:color w:val="767573"/>
          <w:sz w:val="16"/>
          <w:szCs w:val="16"/>
          <w:bdr w:val="none" w:sz="0" w:space="0" w:color="auto" w:frame="1"/>
          <w:lang w:eastAsia="lv-LV"/>
        </w:rPr>
        <w:br/>
      </w:r>
      <w:proofErr w:type="spellStart"/>
      <w:r w:rsidRPr="00D24806">
        <w:rPr>
          <w:rFonts w:ascii="Franklin Gothic Book" w:eastAsia="Times New Roman" w:hAnsi="Franklin Gothic Book" w:cs="Times New Roman"/>
          <w:color w:val="767573"/>
          <w:sz w:val="16"/>
          <w:szCs w:val="16"/>
          <w:bdr w:val="none" w:sz="0" w:space="0" w:color="auto" w:frame="1"/>
          <w:lang w:eastAsia="lv-LV"/>
        </w:rPr>
        <w:t>E-pasts:</w:t>
      </w:r>
      <w:hyperlink r:id="rId6" w:history="1">
        <w:r w:rsidRPr="00D24806">
          <w:rPr>
            <w:rFonts w:ascii="Franklin Gothic Book" w:eastAsia="Times New Roman" w:hAnsi="Franklin Gothic Book" w:cs="Times New Roman"/>
            <w:color w:val="1F497D"/>
            <w:sz w:val="16"/>
            <w:szCs w:val="16"/>
            <w:u w:val="single"/>
            <w:bdr w:val="none" w:sz="0" w:space="0" w:color="auto" w:frame="1"/>
            <w:lang w:eastAsia="lv-LV"/>
          </w:rPr>
          <w:t>guntis.pukitis@fm.gov.lv</w:t>
        </w:r>
        <w:proofErr w:type="spellEnd"/>
      </w:hyperlink>
      <w:r w:rsidRPr="00D24806">
        <w:rPr>
          <w:rFonts w:ascii="Franklin Gothic Book" w:eastAsia="Times New Roman" w:hAnsi="Franklin Gothic Book" w:cs="Times New Roman"/>
          <w:color w:val="1F497D"/>
          <w:sz w:val="16"/>
          <w:szCs w:val="16"/>
          <w:bdr w:val="none" w:sz="0" w:space="0" w:color="auto" w:frame="1"/>
          <w:lang w:eastAsia="lv-LV"/>
        </w:rPr>
        <w:br/>
      </w:r>
      <w:r w:rsidRPr="00D24806">
        <w:rPr>
          <w:rFonts w:ascii="Franklin Gothic Book" w:eastAsia="Times New Roman" w:hAnsi="Franklin Gothic Book" w:cs="Times New Roman"/>
          <w:color w:val="767573"/>
          <w:sz w:val="16"/>
          <w:szCs w:val="16"/>
          <w:bdr w:val="none" w:sz="0" w:space="0" w:color="auto" w:frame="1"/>
          <w:lang w:eastAsia="lv-LV"/>
        </w:rPr>
        <w:t>Tālr.: 67095561</w:t>
      </w:r>
    </w:p>
    <w:p w14:paraId="1C977147"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1F497D"/>
          <w:sz w:val="24"/>
          <w:szCs w:val="24"/>
          <w:bdr w:val="none" w:sz="0" w:space="0" w:color="auto" w:frame="1"/>
          <w:lang w:eastAsia="lv-LV"/>
        </w:rPr>
        <w:t> </w:t>
      </w:r>
    </w:p>
    <w:p w14:paraId="78E184B6"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proofErr w:type="spellStart"/>
      <w:r w:rsidRPr="00D24806">
        <w:rPr>
          <w:rFonts w:ascii="Times New Roman" w:eastAsia="Times New Roman" w:hAnsi="Times New Roman" w:cs="Times New Roman"/>
          <w:b/>
          <w:bCs/>
          <w:color w:val="000000"/>
          <w:sz w:val="24"/>
          <w:szCs w:val="24"/>
          <w:bdr w:val="none" w:sz="0" w:space="0" w:color="auto" w:frame="1"/>
          <w:lang w:val="en-US" w:eastAsia="lv-LV"/>
        </w:rPr>
        <w:t>From:</w:t>
      </w:r>
      <w:r w:rsidRPr="00D24806">
        <w:rPr>
          <w:rFonts w:ascii="Times New Roman" w:eastAsia="Times New Roman" w:hAnsi="Times New Roman" w:cs="Times New Roman"/>
          <w:color w:val="000000"/>
          <w:sz w:val="24"/>
          <w:szCs w:val="24"/>
          <w:bdr w:val="none" w:sz="0" w:space="0" w:color="auto" w:frame="1"/>
          <w:lang w:val="en-US" w:eastAsia="lv-LV"/>
        </w:rPr>
        <w:t>Pasts</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&lt;</w:t>
      </w:r>
      <w:hyperlink r:id="rId7" w:history="1">
        <w:r w:rsidRPr="00D24806">
          <w:rPr>
            <w:rFonts w:ascii="Times New Roman" w:eastAsia="Times New Roman" w:hAnsi="Times New Roman" w:cs="Times New Roman"/>
            <w:color w:val="0000FF"/>
            <w:sz w:val="24"/>
            <w:szCs w:val="24"/>
            <w:u w:val="single"/>
            <w:bdr w:val="none" w:sz="0" w:space="0" w:color="auto" w:frame="1"/>
            <w:lang w:val="en-US" w:eastAsia="lv-LV"/>
          </w:rPr>
          <w:t>Pasts@em.gov.lv</w:t>
        </w:r>
      </w:hyperlink>
      <w:r w:rsidRPr="00D24806">
        <w:rPr>
          <w:rFonts w:ascii="Times New Roman" w:eastAsia="Times New Roman" w:hAnsi="Times New Roman" w:cs="Times New Roman"/>
          <w:color w:val="000000"/>
          <w:sz w:val="24"/>
          <w:szCs w:val="24"/>
          <w:bdr w:val="none" w:sz="0" w:space="0" w:color="auto" w:frame="1"/>
          <w:lang w:val="en-US" w:eastAsia="lv-LV"/>
        </w:rPr>
        <w:t>&gt; </w:t>
      </w:r>
      <w:r w:rsidRPr="00D24806">
        <w:rPr>
          <w:rFonts w:ascii="Times New Roman" w:eastAsia="Times New Roman" w:hAnsi="Times New Roman" w:cs="Times New Roman"/>
          <w:color w:val="000000"/>
          <w:sz w:val="24"/>
          <w:szCs w:val="24"/>
          <w:bdr w:val="none" w:sz="0" w:space="0" w:color="auto" w:frame="1"/>
          <w:lang w:val="en-US" w:eastAsia="lv-LV"/>
        </w:rPr>
        <w:br/>
      </w:r>
      <w:proofErr w:type="spellStart"/>
      <w:r w:rsidRPr="00D24806">
        <w:rPr>
          <w:rFonts w:ascii="Times New Roman" w:eastAsia="Times New Roman" w:hAnsi="Times New Roman" w:cs="Times New Roman"/>
          <w:b/>
          <w:bCs/>
          <w:color w:val="000000"/>
          <w:sz w:val="24"/>
          <w:szCs w:val="24"/>
          <w:bdr w:val="none" w:sz="0" w:space="0" w:color="auto" w:frame="1"/>
          <w:lang w:val="en-US" w:eastAsia="lv-LV"/>
        </w:rPr>
        <w:t>Sent:</w:t>
      </w:r>
      <w:r w:rsidRPr="00D24806">
        <w:rPr>
          <w:rFonts w:ascii="Times New Roman" w:eastAsia="Times New Roman" w:hAnsi="Times New Roman" w:cs="Times New Roman"/>
          <w:color w:val="000000"/>
          <w:sz w:val="24"/>
          <w:szCs w:val="24"/>
          <w:bdr w:val="none" w:sz="0" w:space="0" w:color="auto" w:frame="1"/>
          <w:lang w:val="en-US" w:eastAsia="lv-LV"/>
        </w:rPr>
        <w:t>otrdiena</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2020. </w:t>
      </w:r>
      <w:proofErr w:type="spellStart"/>
      <w:r w:rsidRPr="00D24806">
        <w:rPr>
          <w:rFonts w:ascii="Times New Roman" w:eastAsia="Times New Roman" w:hAnsi="Times New Roman" w:cs="Times New Roman"/>
          <w:color w:val="000000"/>
          <w:sz w:val="24"/>
          <w:szCs w:val="24"/>
          <w:bdr w:val="none" w:sz="0" w:space="0" w:color="auto" w:frame="1"/>
          <w:lang w:val="en-US" w:eastAsia="lv-LV"/>
        </w:rPr>
        <w:t>gada</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29. </w:t>
      </w:r>
      <w:proofErr w:type="spellStart"/>
      <w:r w:rsidRPr="00D24806">
        <w:rPr>
          <w:rFonts w:ascii="Times New Roman" w:eastAsia="Times New Roman" w:hAnsi="Times New Roman" w:cs="Times New Roman"/>
          <w:color w:val="000000"/>
          <w:sz w:val="24"/>
          <w:szCs w:val="24"/>
          <w:bdr w:val="none" w:sz="0" w:space="0" w:color="auto" w:frame="1"/>
          <w:lang w:val="en-US" w:eastAsia="lv-LV"/>
        </w:rPr>
        <w:t>decembris</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16:57</w:t>
      </w:r>
      <w:r w:rsidRPr="00D24806">
        <w:rPr>
          <w:rFonts w:ascii="Times New Roman" w:eastAsia="Times New Roman" w:hAnsi="Times New Roman" w:cs="Times New Roman"/>
          <w:color w:val="000000"/>
          <w:sz w:val="24"/>
          <w:szCs w:val="24"/>
          <w:bdr w:val="none" w:sz="0" w:space="0" w:color="auto" w:frame="1"/>
          <w:lang w:val="en-US" w:eastAsia="lv-LV"/>
        </w:rPr>
        <w:br/>
      </w:r>
      <w:proofErr w:type="spellStart"/>
      <w:r w:rsidRPr="00D24806">
        <w:rPr>
          <w:rFonts w:ascii="Times New Roman" w:eastAsia="Times New Roman" w:hAnsi="Times New Roman" w:cs="Times New Roman"/>
          <w:b/>
          <w:bCs/>
          <w:color w:val="000000"/>
          <w:sz w:val="24"/>
          <w:szCs w:val="24"/>
          <w:bdr w:val="none" w:sz="0" w:space="0" w:color="auto" w:frame="1"/>
          <w:lang w:val="en-US" w:eastAsia="lv-LV"/>
        </w:rPr>
        <w:t>To:</w:t>
      </w:r>
      <w:r w:rsidRPr="00D24806">
        <w:rPr>
          <w:rFonts w:ascii="Times New Roman" w:eastAsia="Times New Roman" w:hAnsi="Times New Roman" w:cs="Times New Roman"/>
          <w:color w:val="000000"/>
          <w:sz w:val="24"/>
          <w:szCs w:val="24"/>
          <w:bdr w:val="none" w:sz="0" w:space="0" w:color="auto" w:frame="1"/>
          <w:lang w:val="en-US" w:eastAsia="lv-LV"/>
        </w:rPr>
        <w:t>Pasts</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&lt;</w:t>
      </w:r>
      <w:hyperlink r:id="rId8" w:history="1">
        <w:r w:rsidRPr="00D24806">
          <w:rPr>
            <w:rFonts w:ascii="Times New Roman" w:eastAsia="Times New Roman" w:hAnsi="Times New Roman" w:cs="Times New Roman"/>
            <w:color w:val="0000FF"/>
            <w:sz w:val="24"/>
            <w:szCs w:val="24"/>
            <w:u w:val="single"/>
            <w:bdr w:val="none" w:sz="0" w:space="0" w:color="auto" w:frame="1"/>
            <w:lang w:val="en-US" w:eastAsia="lv-LV"/>
          </w:rPr>
          <w:t>Pasts@fm.gov.lv</w:t>
        </w:r>
      </w:hyperlink>
      <w:r w:rsidRPr="00D24806">
        <w:rPr>
          <w:rFonts w:ascii="Times New Roman" w:eastAsia="Times New Roman" w:hAnsi="Times New Roman" w:cs="Times New Roman"/>
          <w:color w:val="000000"/>
          <w:sz w:val="24"/>
          <w:szCs w:val="24"/>
          <w:bdr w:val="none" w:sz="0" w:space="0" w:color="auto" w:frame="1"/>
          <w:lang w:val="en-US" w:eastAsia="lv-LV"/>
        </w:rPr>
        <w:t>&gt;; </w:t>
      </w:r>
      <w:hyperlink r:id="rId9" w:history="1">
        <w:r w:rsidRPr="00D24806">
          <w:rPr>
            <w:rFonts w:ascii="Times New Roman" w:eastAsia="Times New Roman" w:hAnsi="Times New Roman" w:cs="Times New Roman"/>
            <w:color w:val="0000FF"/>
            <w:sz w:val="24"/>
            <w:szCs w:val="24"/>
            <w:u w:val="single"/>
            <w:bdr w:val="none" w:sz="0" w:space="0" w:color="auto" w:frame="1"/>
            <w:lang w:val="en-US" w:eastAsia="lv-LV"/>
          </w:rPr>
          <w:t>lm@lm.gov.lv</w:t>
        </w:r>
      </w:hyperlink>
      <w:r w:rsidRPr="00D24806">
        <w:rPr>
          <w:rFonts w:ascii="Times New Roman" w:eastAsia="Times New Roman" w:hAnsi="Times New Roman" w:cs="Times New Roman"/>
          <w:color w:val="000000"/>
          <w:sz w:val="24"/>
          <w:szCs w:val="24"/>
          <w:bdr w:val="none" w:sz="0" w:space="0" w:color="auto" w:frame="1"/>
          <w:lang w:val="en-US" w:eastAsia="lv-LV"/>
        </w:rPr>
        <w:t>; </w:t>
      </w:r>
      <w:hyperlink r:id="rId10" w:history="1">
        <w:r w:rsidRPr="00D24806">
          <w:rPr>
            <w:rFonts w:ascii="Times New Roman" w:eastAsia="Times New Roman" w:hAnsi="Times New Roman" w:cs="Times New Roman"/>
            <w:color w:val="0000FF"/>
            <w:sz w:val="24"/>
            <w:szCs w:val="24"/>
            <w:u w:val="single"/>
            <w:bdr w:val="none" w:sz="0" w:space="0" w:color="auto" w:frame="1"/>
            <w:lang w:val="en-US" w:eastAsia="lv-LV"/>
          </w:rPr>
          <w:t>pasts@varam.gov.lv</w:t>
        </w:r>
      </w:hyperlink>
      <w:r w:rsidRPr="00D24806">
        <w:rPr>
          <w:rFonts w:ascii="Times New Roman" w:eastAsia="Times New Roman" w:hAnsi="Times New Roman" w:cs="Times New Roman"/>
          <w:color w:val="000000"/>
          <w:sz w:val="24"/>
          <w:szCs w:val="24"/>
          <w:bdr w:val="none" w:sz="0" w:space="0" w:color="auto" w:frame="1"/>
          <w:lang w:val="en-US" w:eastAsia="lv-LV"/>
        </w:rPr>
        <w:t>; </w:t>
      </w:r>
      <w:hyperlink r:id="rId11" w:history="1">
        <w:r w:rsidRPr="00D24806">
          <w:rPr>
            <w:rFonts w:ascii="Times New Roman" w:eastAsia="Times New Roman" w:hAnsi="Times New Roman" w:cs="Times New Roman"/>
            <w:color w:val="0000FF"/>
            <w:sz w:val="24"/>
            <w:szCs w:val="24"/>
            <w:u w:val="single"/>
            <w:bdr w:val="none" w:sz="0" w:space="0" w:color="auto" w:frame="1"/>
            <w:lang w:val="en-US" w:eastAsia="lv-LV"/>
          </w:rPr>
          <w:t>tm.kanceleja@tm.gov.lv</w:t>
        </w:r>
      </w:hyperlink>
      <w:r w:rsidRPr="00D24806">
        <w:rPr>
          <w:rFonts w:ascii="Times New Roman" w:eastAsia="Times New Roman" w:hAnsi="Times New Roman" w:cs="Times New Roman"/>
          <w:color w:val="000000"/>
          <w:sz w:val="24"/>
          <w:szCs w:val="24"/>
          <w:bdr w:val="none" w:sz="0" w:space="0" w:color="auto" w:frame="1"/>
          <w:lang w:val="en-US" w:eastAsia="lv-LV"/>
        </w:rPr>
        <w:t>; ZM &lt;</w:t>
      </w:r>
      <w:hyperlink r:id="rId12" w:history="1">
        <w:r w:rsidRPr="00D24806">
          <w:rPr>
            <w:rFonts w:ascii="Times New Roman" w:eastAsia="Times New Roman" w:hAnsi="Times New Roman" w:cs="Times New Roman"/>
            <w:color w:val="0000FF"/>
            <w:sz w:val="24"/>
            <w:szCs w:val="24"/>
            <w:u w:val="single"/>
            <w:bdr w:val="none" w:sz="0" w:space="0" w:color="auto" w:frame="1"/>
            <w:lang w:val="en-US" w:eastAsia="lv-LV"/>
          </w:rPr>
          <w:t>pasts@zm.gov.lv</w:t>
        </w:r>
      </w:hyperlink>
      <w:r w:rsidRPr="00D24806">
        <w:rPr>
          <w:rFonts w:ascii="Times New Roman" w:eastAsia="Times New Roman" w:hAnsi="Times New Roman" w:cs="Times New Roman"/>
          <w:color w:val="000000"/>
          <w:sz w:val="24"/>
          <w:szCs w:val="24"/>
          <w:bdr w:val="none" w:sz="0" w:space="0" w:color="auto" w:frame="1"/>
          <w:lang w:val="en-US" w:eastAsia="lv-LV"/>
        </w:rPr>
        <w:t xml:space="preserve">&gt;; Ieva </w:t>
      </w:r>
      <w:proofErr w:type="spellStart"/>
      <w:r w:rsidRPr="00D24806">
        <w:rPr>
          <w:rFonts w:ascii="Times New Roman" w:eastAsia="Times New Roman" w:hAnsi="Times New Roman" w:cs="Times New Roman"/>
          <w:color w:val="000000"/>
          <w:sz w:val="24"/>
          <w:szCs w:val="24"/>
          <w:bdr w:val="none" w:sz="0" w:space="0" w:color="auto" w:frame="1"/>
          <w:lang w:val="en-US" w:eastAsia="lv-LV"/>
        </w:rPr>
        <w:t>Alhasova</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&lt;</w:t>
      </w:r>
      <w:hyperlink r:id="rId13" w:history="1">
        <w:r w:rsidRPr="00D24806">
          <w:rPr>
            <w:rFonts w:ascii="Times New Roman" w:eastAsia="Times New Roman" w:hAnsi="Times New Roman" w:cs="Times New Roman"/>
            <w:color w:val="0000FF"/>
            <w:sz w:val="24"/>
            <w:szCs w:val="24"/>
            <w:u w:val="single"/>
            <w:bdr w:val="none" w:sz="0" w:space="0" w:color="auto" w:frame="1"/>
            <w:lang w:val="en-US" w:eastAsia="lv-LV"/>
          </w:rPr>
          <w:t>ieva.alhasova@financelatvia.eu</w:t>
        </w:r>
      </w:hyperlink>
      <w:r w:rsidRPr="00D24806">
        <w:rPr>
          <w:rFonts w:ascii="Times New Roman" w:eastAsia="Times New Roman" w:hAnsi="Times New Roman" w:cs="Times New Roman"/>
          <w:color w:val="000000"/>
          <w:sz w:val="24"/>
          <w:szCs w:val="24"/>
          <w:bdr w:val="none" w:sz="0" w:space="0" w:color="auto" w:frame="1"/>
          <w:lang w:val="en-US" w:eastAsia="lv-LV"/>
        </w:rPr>
        <w:t>&gt;; LTRK &lt;</w:t>
      </w:r>
      <w:hyperlink r:id="rId14" w:history="1">
        <w:r w:rsidRPr="00D24806">
          <w:rPr>
            <w:rFonts w:ascii="Times New Roman" w:eastAsia="Times New Roman" w:hAnsi="Times New Roman" w:cs="Times New Roman"/>
            <w:color w:val="0000FF"/>
            <w:sz w:val="24"/>
            <w:szCs w:val="24"/>
            <w:u w:val="single"/>
            <w:bdr w:val="none" w:sz="0" w:space="0" w:color="auto" w:frame="1"/>
            <w:lang w:val="en-US" w:eastAsia="lv-LV"/>
          </w:rPr>
          <w:t>info@chamber.lv</w:t>
        </w:r>
      </w:hyperlink>
      <w:r w:rsidRPr="00D24806">
        <w:rPr>
          <w:rFonts w:ascii="Times New Roman" w:eastAsia="Times New Roman" w:hAnsi="Times New Roman" w:cs="Times New Roman"/>
          <w:color w:val="000000"/>
          <w:sz w:val="24"/>
          <w:szCs w:val="24"/>
          <w:bdr w:val="none" w:sz="0" w:space="0" w:color="auto" w:frame="1"/>
          <w:lang w:val="en-US" w:eastAsia="lv-LV"/>
        </w:rPr>
        <w:t>&gt;</w:t>
      </w:r>
      <w:r w:rsidRPr="00D24806">
        <w:rPr>
          <w:rFonts w:ascii="Times New Roman" w:eastAsia="Times New Roman" w:hAnsi="Times New Roman" w:cs="Times New Roman"/>
          <w:color w:val="000000"/>
          <w:sz w:val="24"/>
          <w:szCs w:val="24"/>
          <w:bdr w:val="none" w:sz="0" w:space="0" w:color="auto" w:frame="1"/>
          <w:lang w:val="en-US" w:eastAsia="lv-LV"/>
        </w:rPr>
        <w:br/>
      </w:r>
      <w:proofErr w:type="spellStart"/>
      <w:r w:rsidRPr="00D24806">
        <w:rPr>
          <w:rFonts w:ascii="Times New Roman" w:eastAsia="Times New Roman" w:hAnsi="Times New Roman" w:cs="Times New Roman"/>
          <w:b/>
          <w:bCs/>
          <w:color w:val="000000"/>
          <w:sz w:val="24"/>
          <w:szCs w:val="24"/>
          <w:bdr w:val="none" w:sz="0" w:space="0" w:color="auto" w:frame="1"/>
          <w:lang w:val="en-US" w:eastAsia="lv-LV"/>
        </w:rPr>
        <w:t>Cc:</w:t>
      </w:r>
      <w:r w:rsidRPr="00D24806">
        <w:rPr>
          <w:rFonts w:ascii="Times New Roman" w:eastAsia="Times New Roman" w:hAnsi="Times New Roman" w:cs="Times New Roman"/>
          <w:color w:val="000000"/>
          <w:sz w:val="24"/>
          <w:szCs w:val="24"/>
          <w:bdr w:val="none" w:sz="0" w:space="0" w:color="auto" w:frame="1"/>
          <w:lang w:val="en-US" w:eastAsia="lv-LV"/>
        </w:rPr>
        <w:t>Zane</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Liede</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&lt;</w:t>
      </w:r>
      <w:hyperlink r:id="rId15" w:history="1">
        <w:r w:rsidRPr="00D24806">
          <w:rPr>
            <w:rFonts w:ascii="Times New Roman" w:eastAsia="Times New Roman" w:hAnsi="Times New Roman" w:cs="Times New Roman"/>
            <w:color w:val="0000FF"/>
            <w:sz w:val="24"/>
            <w:szCs w:val="24"/>
            <w:u w:val="single"/>
            <w:bdr w:val="none" w:sz="0" w:space="0" w:color="auto" w:frame="1"/>
            <w:lang w:val="en-US" w:eastAsia="lv-LV"/>
          </w:rPr>
          <w:t>zane.liede@fm.gov.lv</w:t>
        </w:r>
      </w:hyperlink>
      <w:r w:rsidRPr="00D24806">
        <w:rPr>
          <w:rFonts w:ascii="Times New Roman" w:eastAsia="Times New Roman" w:hAnsi="Times New Roman" w:cs="Times New Roman"/>
          <w:color w:val="000000"/>
          <w:sz w:val="24"/>
          <w:szCs w:val="24"/>
          <w:bdr w:val="none" w:sz="0" w:space="0" w:color="auto" w:frame="1"/>
          <w:lang w:val="en-US" w:eastAsia="lv-LV"/>
        </w:rPr>
        <w:t>&gt;; Andrejs Zambžetskis &lt;</w:t>
      </w:r>
      <w:hyperlink r:id="rId16" w:history="1">
        <w:r w:rsidRPr="00D24806">
          <w:rPr>
            <w:rFonts w:ascii="Times New Roman" w:eastAsia="Times New Roman" w:hAnsi="Times New Roman" w:cs="Times New Roman"/>
            <w:color w:val="0000FF"/>
            <w:sz w:val="24"/>
            <w:szCs w:val="24"/>
            <w:u w:val="single"/>
            <w:bdr w:val="none" w:sz="0" w:space="0" w:color="auto" w:frame="1"/>
            <w:lang w:val="en-US" w:eastAsia="lv-LV"/>
          </w:rPr>
          <w:t>andrejs.zambzetskis@fm.gov.lv</w:t>
        </w:r>
      </w:hyperlink>
      <w:r w:rsidRPr="00D24806">
        <w:rPr>
          <w:rFonts w:ascii="Times New Roman" w:eastAsia="Times New Roman" w:hAnsi="Times New Roman" w:cs="Times New Roman"/>
          <w:color w:val="000000"/>
          <w:sz w:val="24"/>
          <w:szCs w:val="24"/>
          <w:bdr w:val="none" w:sz="0" w:space="0" w:color="auto" w:frame="1"/>
          <w:lang w:val="en-US" w:eastAsia="lv-LV"/>
        </w:rPr>
        <w:t xml:space="preserve">&gt;; </w:t>
      </w:r>
      <w:proofErr w:type="spellStart"/>
      <w:r w:rsidRPr="00D24806">
        <w:rPr>
          <w:rFonts w:ascii="Times New Roman" w:eastAsia="Times New Roman" w:hAnsi="Times New Roman" w:cs="Times New Roman"/>
          <w:color w:val="000000"/>
          <w:sz w:val="24"/>
          <w:szCs w:val="24"/>
          <w:bdr w:val="none" w:sz="0" w:space="0" w:color="auto" w:frame="1"/>
          <w:lang w:val="en-US" w:eastAsia="lv-LV"/>
        </w:rPr>
        <w:t>Guntis</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Puķītis</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&lt;</w:t>
      </w:r>
      <w:hyperlink r:id="rId17" w:history="1">
        <w:r w:rsidRPr="00D24806">
          <w:rPr>
            <w:rFonts w:ascii="Times New Roman" w:eastAsia="Times New Roman" w:hAnsi="Times New Roman" w:cs="Times New Roman"/>
            <w:color w:val="0000FF"/>
            <w:sz w:val="24"/>
            <w:szCs w:val="24"/>
            <w:u w:val="single"/>
            <w:bdr w:val="none" w:sz="0" w:space="0" w:color="auto" w:frame="1"/>
            <w:lang w:val="en-US" w:eastAsia="lv-LV"/>
          </w:rPr>
          <w:t>guntis.pukitis@fm.gov.lv</w:t>
        </w:r>
      </w:hyperlink>
      <w:r w:rsidRPr="00D24806">
        <w:rPr>
          <w:rFonts w:ascii="Times New Roman" w:eastAsia="Times New Roman" w:hAnsi="Times New Roman" w:cs="Times New Roman"/>
          <w:color w:val="000000"/>
          <w:sz w:val="24"/>
          <w:szCs w:val="24"/>
          <w:bdr w:val="none" w:sz="0" w:space="0" w:color="auto" w:frame="1"/>
          <w:lang w:val="en-US" w:eastAsia="lv-LV"/>
        </w:rPr>
        <w:t xml:space="preserve">&gt;; Inese </w:t>
      </w:r>
      <w:proofErr w:type="spellStart"/>
      <w:r w:rsidRPr="00D24806">
        <w:rPr>
          <w:rFonts w:ascii="Times New Roman" w:eastAsia="Times New Roman" w:hAnsi="Times New Roman" w:cs="Times New Roman"/>
          <w:color w:val="000000"/>
          <w:sz w:val="24"/>
          <w:szCs w:val="24"/>
          <w:bdr w:val="none" w:sz="0" w:space="0" w:color="auto" w:frame="1"/>
          <w:lang w:val="en-US" w:eastAsia="lv-LV"/>
        </w:rPr>
        <w:t>Vilcāne</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&lt;</w:t>
      </w:r>
      <w:hyperlink r:id="rId18" w:history="1">
        <w:r w:rsidRPr="00D24806">
          <w:rPr>
            <w:rFonts w:ascii="Times New Roman" w:eastAsia="Times New Roman" w:hAnsi="Times New Roman" w:cs="Times New Roman"/>
            <w:color w:val="0000FF"/>
            <w:sz w:val="24"/>
            <w:szCs w:val="24"/>
            <w:u w:val="single"/>
            <w:bdr w:val="none" w:sz="0" w:space="0" w:color="auto" w:frame="1"/>
            <w:lang w:val="en-US" w:eastAsia="lv-LV"/>
          </w:rPr>
          <w:t>Inese.Vilcane@lm.gov.lv</w:t>
        </w:r>
      </w:hyperlink>
      <w:r w:rsidRPr="00D24806">
        <w:rPr>
          <w:rFonts w:ascii="Times New Roman" w:eastAsia="Times New Roman" w:hAnsi="Times New Roman" w:cs="Times New Roman"/>
          <w:color w:val="000000"/>
          <w:sz w:val="24"/>
          <w:szCs w:val="24"/>
          <w:bdr w:val="none" w:sz="0" w:space="0" w:color="auto" w:frame="1"/>
          <w:lang w:val="en-US" w:eastAsia="lv-LV"/>
        </w:rPr>
        <w:t>&gt;; </w:t>
      </w:r>
      <w:hyperlink r:id="rId19" w:history="1">
        <w:r w:rsidRPr="00D24806">
          <w:rPr>
            <w:rFonts w:ascii="Times New Roman" w:eastAsia="Times New Roman" w:hAnsi="Times New Roman" w:cs="Times New Roman"/>
            <w:color w:val="0000FF"/>
            <w:sz w:val="24"/>
            <w:szCs w:val="24"/>
            <w:u w:val="single"/>
            <w:bdr w:val="none" w:sz="0" w:space="0" w:color="auto" w:frame="1"/>
            <w:lang w:val="en-US" w:eastAsia="lv-LV"/>
          </w:rPr>
          <w:t>maija.anspoka@varam.gov.lv</w:t>
        </w:r>
      </w:hyperlink>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Andra</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Reinfelde</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&lt;</w:t>
      </w:r>
      <w:hyperlink r:id="rId20" w:history="1">
        <w:r w:rsidRPr="00D24806">
          <w:rPr>
            <w:rFonts w:ascii="Times New Roman" w:eastAsia="Times New Roman" w:hAnsi="Times New Roman" w:cs="Times New Roman"/>
            <w:color w:val="0000FF"/>
            <w:sz w:val="24"/>
            <w:szCs w:val="24"/>
            <w:u w:val="single"/>
            <w:bdr w:val="none" w:sz="0" w:space="0" w:color="auto" w:frame="1"/>
            <w:lang w:val="en-US" w:eastAsia="lv-LV"/>
          </w:rPr>
          <w:t>Andra.Reinfelde@TM.GOV.LV</w:t>
        </w:r>
      </w:hyperlink>
      <w:r w:rsidRPr="00D24806">
        <w:rPr>
          <w:rFonts w:ascii="Times New Roman" w:eastAsia="Times New Roman" w:hAnsi="Times New Roman" w:cs="Times New Roman"/>
          <w:color w:val="000000"/>
          <w:sz w:val="24"/>
          <w:szCs w:val="24"/>
          <w:bdr w:val="none" w:sz="0" w:space="0" w:color="auto" w:frame="1"/>
          <w:lang w:val="en-US" w:eastAsia="lv-LV"/>
        </w:rPr>
        <w:t>&gt;; </w:t>
      </w:r>
      <w:hyperlink r:id="rId21" w:history="1">
        <w:r w:rsidRPr="00D24806">
          <w:rPr>
            <w:rFonts w:ascii="Times New Roman" w:eastAsia="Times New Roman" w:hAnsi="Times New Roman" w:cs="Times New Roman"/>
            <w:color w:val="0000FF"/>
            <w:sz w:val="24"/>
            <w:szCs w:val="24"/>
            <w:u w:val="single"/>
            <w:bdr w:val="none" w:sz="0" w:space="0" w:color="auto" w:frame="1"/>
            <w:lang w:val="en-US" w:eastAsia="lv-LV"/>
          </w:rPr>
          <w:t>Uldis.Rudziks@tm.gov.lv</w:t>
        </w:r>
      </w:hyperlink>
      <w:r w:rsidRPr="00D24806">
        <w:rPr>
          <w:rFonts w:ascii="Times New Roman" w:eastAsia="Times New Roman" w:hAnsi="Times New Roman" w:cs="Times New Roman"/>
          <w:color w:val="000000"/>
          <w:sz w:val="24"/>
          <w:szCs w:val="24"/>
          <w:bdr w:val="none" w:sz="0" w:space="0" w:color="auto" w:frame="1"/>
          <w:lang w:val="en-US" w:eastAsia="lv-LV"/>
        </w:rPr>
        <w:t xml:space="preserve">; Inese </w:t>
      </w:r>
      <w:proofErr w:type="spellStart"/>
      <w:r w:rsidRPr="00D24806">
        <w:rPr>
          <w:rFonts w:ascii="Times New Roman" w:eastAsia="Times New Roman" w:hAnsi="Times New Roman" w:cs="Times New Roman"/>
          <w:color w:val="000000"/>
          <w:sz w:val="24"/>
          <w:szCs w:val="24"/>
          <w:bdr w:val="none" w:sz="0" w:space="0" w:color="auto" w:frame="1"/>
          <w:lang w:val="en-US" w:eastAsia="lv-LV"/>
        </w:rPr>
        <w:t>Štromberga</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&lt;</w:t>
      </w:r>
      <w:hyperlink r:id="rId22" w:history="1">
        <w:r w:rsidRPr="00D24806">
          <w:rPr>
            <w:rFonts w:ascii="Times New Roman" w:eastAsia="Times New Roman" w:hAnsi="Times New Roman" w:cs="Times New Roman"/>
            <w:color w:val="0000FF"/>
            <w:sz w:val="24"/>
            <w:szCs w:val="24"/>
            <w:u w:val="single"/>
            <w:bdr w:val="none" w:sz="0" w:space="0" w:color="auto" w:frame="1"/>
            <w:lang w:val="en-US" w:eastAsia="lv-LV"/>
          </w:rPr>
          <w:t>Inese.Stromberga@zm.gov.lv</w:t>
        </w:r>
      </w:hyperlink>
      <w:r w:rsidRPr="00D24806">
        <w:rPr>
          <w:rFonts w:ascii="Times New Roman" w:eastAsia="Times New Roman" w:hAnsi="Times New Roman" w:cs="Times New Roman"/>
          <w:color w:val="000000"/>
          <w:sz w:val="24"/>
          <w:szCs w:val="24"/>
          <w:bdr w:val="none" w:sz="0" w:space="0" w:color="auto" w:frame="1"/>
          <w:lang w:val="en-US" w:eastAsia="lv-LV"/>
        </w:rPr>
        <w:t>&gt;; Katrina Zarina &lt;</w:t>
      </w:r>
      <w:hyperlink r:id="rId23" w:history="1">
        <w:r w:rsidRPr="00D24806">
          <w:rPr>
            <w:rFonts w:ascii="Times New Roman" w:eastAsia="Times New Roman" w:hAnsi="Times New Roman" w:cs="Times New Roman"/>
            <w:color w:val="0000FF"/>
            <w:sz w:val="24"/>
            <w:szCs w:val="24"/>
            <w:u w:val="single"/>
            <w:bdr w:val="none" w:sz="0" w:space="0" w:color="auto" w:frame="1"/>
            <w:lang w:val="en-US" w:eastAsia="lv-LV"/>
          </w:rPr>
          <w:t>katrina.zarina@chamber.lv</w:t>
        </w:r>
      </w:hyperlink>
      <w:r w:rsidRPr="00D24806">
        <w:rPr>
          <w:rFonts w:ascii="Times New Roman" w:eastAsia="Times New Roman" w:hAnsi="Times New Roman" w:cs="Times New Roman"/>
          <w:color w:val="000000"/>
          <w:sz w:val="24"/>
          <w:szCs w:val="24"/>
          <w:bdr w:val="none" w:sz="0" w:space="0" w:color="auto" w:frame="1"/>
          <w:lang w:val="en-US" w:eastAsia="lv-LV"/>
        </w:rPr>
        <w:t>&gt;</w:t>
      </w:r>
      <w:r w:rsidRPr="00D24806">
        <w:rPr>
          <w:rFonts w:ascii="Times New Roman" w:eastAsia="Times New Roman" w:hAnsi="Times New Roman" w:cs="Times New Roman"/>
          <w:color w:val="000000"/>
          <w:sz w:val="24"/>
          <w:szCs w:val="24"/>
          <w:bdr w:val="none" w:sz="0" w:space="0" w:color="auto" w:frame="1"/>
          <w:lang w:val="en-US" w:eastAsia="lv-LV"/>
        </w:rPr>
        <w:br/>
      </w:r>
      <w:proofErr w:type="spellStart"/>
      <w:r w:rsidRPr="00D24806">
        <w:rPr>
          <w:rFonts w:ascii="Times New Roman" w:eastAsia="Times New Roman" w:hAnsi="Times New Roman" w:cs="Times New Roman"/>
          <w:b/>
          <w:bCs/>
          <w:color w:val="000000"/>
          <w:sz w:val="24"/>
          <w:szCs w:val="24"/>
          <w:bdr w:val="none" w:sz="0" w:space="0" w:color="auto" w:frame="1"/>
          <w:lang w:val="en-US" w:eastAsia="lv-LV"/>
        </w:rPr>
        <w:t>Subject:</w:t>
      </w:r>
      <w:r w:rsidRPr="00D24806">
        <w:rPr>
          <w:rFonts w:ascii="Times New Roman" w:eastAsia="Times New Roman" w:hAnsi="Times New Roman" w:cs="Times New Roman"/>
          <w:color w:val="000000"/>
          <w:sz w:val="24"/>
          <w:szCs w:val="24"/>
          <w:bdr w:val="none" w:sz="0" w:space="0" w:color="auto" w:frame="1"/>
          <w:lang w:val="en-US" w:eastAsia="lv-LV"/>
        </w:rPr>
        <w:t>Par</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MK </w:t>
      </w:r>
      <w:proofErr w:type="spellStart"/>
      <w:r w:rsidRPr="00D24806">
        <w:rPr>
          <w:rFonts w:ascii="Times New Roman" w:eastAsia="Times New Roman" w:hAnsi="Times New Roman" w:cs="Times New Roman"/>
          <w:color w:val="000000"/>
          <w:sz w:val="24"/>
          <w:szCs w:val="24"/>
          <w:bdr w:val="none" w:sz="0" w:space="0" w:color="auto" w:frame="1"/>
          <w:lang w:val="en-US" w:eastAsia="lv-LV"/>
        </w:rPr>
        <w:t>noteikumu</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projektaGrozījumi</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Ministru</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kabineta</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2009. </w:t>
      </w:r>
      <w:proofErr w:type="spellStart"/>
      <w:r w:rsidRPr="00D24806">
        <w:rPr>
          <w:rFonts w:ascii="Times New Roman" w:eastAsia="Times New Roman" w:hAnsi="Times New Roman" w:cs="Times New Roman"/>
          <w:color w:val="000000"/>
          <w:sz w:val="24"/>
          <w:szCs w:val="24"/>
          <w:bdr w:val="none" w:sz="0" w:space="0" w:color="auto" w:frame="1"/>
          <w:lang w:val="en-US" w:eastAsia="lv-LV"/>
        </w:rPr>
        <w:t>gada</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15. </w:t>
      </w:r>
      <w:proofErr w:type="spellStart"/>
      <w:r w:rsidRPr="00D24806">
        <w:rPr>
          <w:rFonts w:ascii="Times New Roman" w:eastAsia="Times New Roman" w:hAnsi="Times New Roman" w:cs="Times New Roman"/>
          <w:color w:val="000000"/>
          <w:sz w:val="24"/>
          <w:szCs w:val="24"/>
          <w:bdr w:val="none" w:sz="0" w:space="0" w:color="auto" w:frame="1"/>
          <w:lang w:val="en-US" w:eastAsia="lv-LV"/>
        </w:rPr>
        <w:t>septembra</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noteikumos</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Nr. 1065 </w:t>
      </w:r>
      <w:proofErr w:type="spellStart"/>
      <w:r w:rsidRPr="00D24806">
        <w:rPr>
          <w:rFonts w:ascii="Times New Roman" w:eastAsia="Times New Roman" w:hAnsi="Times New Roman" w:cs="Times New Roman"/>
          <w:color w:val="000000"/>
          <w:sz w:val="24"/>
          <w:szCs w:val="24"/>
          <w:bdr w:val="none" w:sz="0" w:space="0" w:color="auto" w:frame="1"/>
          <w:lang w:val="en-US" w:eastAsia="lv-LV"/>
        </w:rPr>
        <w:t>atkārtotu</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w:t>
      </w:r>
      <w:proofErr w:type="spellStart"/>
      <w:r w:rsidRPr="00D24806">
        <w:rPr>
          <w:rFonts w:ascii="Times New Roman" w:eastAsia="Times New Roman" w:hAnsi="Times New Roman" w:cs="Times New Roman"/>
          <w:color w:val="000000"/>
          <w:sz w:val="24"/>
          <w:szCs w:val="24"/>
          <w:bdr w:val="none" w:sz="0" w:space="0" w:color="auto" w:frame="1"/>
          <w:lang w:val="en-US" w:eastAsia="lv-LV"/>
        </w:rPr>
        <w:t>saskaņošanu</w:t>
      </w:r>
      <w:proofErr w:type="spellEnd"/>
      <w:r w:rsidRPr="00D24806">
        <w:rPr>
          <w:rFonts w:ascii="Times New Roman" w:eastAsia="Times New Roman" w:hAnsi="Times New Roman" w:cs="Times New Roman"/>
          <w:color w:val="000000"/>
          <w:sz w:val="24"/>
          <w:szCs w:val="24"/>
          <w:bdr w:val="none" w:sz="0" w:space="0" w:color="auto" w:frame="1"/>
          <w:lang w:val="en-US" w:eastAsia="lv-LV"/>
        </w:rPr>
        <w:t xml:space="preserve"> (VSS-922)</w:t>
      </w:r>
    </w:p>
    <w:p w14:paraId="7EAD24BD"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000000"/>
          <w:sz w:val="24"/>
          <w:szCs w:val="24"/>
          <w:lang w:eastAsia="lv-LV"/>
        </w:rPr>
        <w:t> </w:t>
      </w:r>
    </w:p>
    <w:p w14:paraId="536752C8" w14:textId="77777777" w:rsidR="00D24806" w:rsidRPr="00D24806" w:rsidRDefault="00D24806" w:rsidP="00D24806">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201F1E"/>
          <w:sz w:val="24"/>
          <w:szCs w:val="24"/>
          <w:bdr w:val="none" w:sz="0" w:space="0" w:color="auto" w:frame="1"/>
          <w:lang w:eastAsia="lv-LV"/>
        </w:rPr>
        <w:t> </w:t>
      </w:r>
    </w:p>
    <w:p w14:paraId="3DDFA0B1" w14:textId="77777777" w:rsidR="00D24806" w:rsidRPr="00D24806" w:rsidRDefault="00D24806" w:rsidP="00D24806">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201F1E"/>
          <w:sz w:val="24"/>
          <w:szCs w:val="24"/>
          <w:bdr w:val="none" w:sz="0" w:space="0" w:color="auto" w:frame="1"/>
          <w:lang w:eastAsia="lv-LV"/>
        </w:rPr>
        <w:t>29.12.2020. Nr. 3.3-4/2020/8573N</w:t>
      </w:r>
    </w:p>
    <w:p w14:paraId="47247E91" w14:textId="77777777" w:rsidR="00D24806" w:rsidRPr="00D24806" w:rsidRDefault="00D24806" w:rsidP="00D24806">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201F1E"/>
          <w:sz w:val="24"/>
          <w:szCs w:val="24"/>
          <w:bdr w:val="none" w:sz="0" w:space="0" w:color="auto" w:frame="1"/>
          <w:lang w:eastAsia="lv-LV"/>
        </w:rPr>
        <w:lastRenderedPageBreak/>
        <w:t>Labdien!</w:t>
      </w:r>
    </w:p>
    <w:p w14:paraId="5E185977" w14:textId="77777777" w:rsidR="00D24806" w:rsidRPr="00D24806" w:rsidRDefault="00D24806" w:rsidP="00D24806">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lv-LV"/>
        </w:rPr>
      </w:pPr>
      <w:proofErr w:type="spellStart"/>
      <w:r w:rsidRPr="00D24806">
        <w:rPr>
          <w:rFonts w:ascii="Calibri" w:eastAsia="Times New Roman" w:hAnsi="Calibri" w:cs="Calibri"/>
          <w:color w:val="201F1E"/>
          <w:bdr w:val="none" w:sz="0" w:space="0" w:color="auto" w:frame="1"/>
          <w:lang w:eastAsia="lv-LV"/>
        </w:rPr>
        <w:t>Ekonomikasministrija</w:t>
      </w:r>
      <w:proofErr w:type="spellEnd"/>
      <w:r w:rsidRPr="00D24806">
        <w:rPr>
          <w:rFonts w:ascii="Calibri" w:eastAsia="Times New Roman" w:hAnsi="Calibri" w:cs="Calibri"/>
          <w:color w:val="201F1E"/>
          <w:bdr w:val="none" w:sz="0" w:space="0" w:color="auto" w:frame="1"/>
          <w:lang w:eastAsia="lv-LV"/>
        </w:rPr>
        <w:t xml:space="preserve"> ir izstrādājusi un </w:t>
      </w:r>
      <w:proofErr w:type="spellStart"/>
      <w:r w:rsidRPr="00D24806">
        <w:rPr>
          <w:rFonts w:ascii="Calibri" w:eastAsia="Times New Roman" w:hAnsi="Calibri" w:cs="Calibri"/>
          <w:color w:val="201F1E"/>
          <w:bdr w:val="none" w:sz="0" w:space="0" w:color="auto" w:frame="1"/>
          <w:lang w:eastAsia="lv-LV"/>
        </w:rPr>
        <w:t>nosūta</w:t>
      </w:r>
      <w:proofErr w:type="spellEnd"/>
      <w:r w:rsidRPr="00D24806">
        <w:rPr>
          <w:rFonts w:ascii="Calibri" w:eastAsia="Times New Roman" w:hAnsi="Calibri" w:cs="Calibri"/>
          <w:color w:val="201F1E"/>
          <w:bdr w:val="none" w:sz="0" w:space="0" w:color="auto" w:frame="1"/>
          <w:lang w:eastAsia="lv-LV"/>
        </w:rPr>
        <w:t xml:space="preserve"> atkārtotai saskaņošanai Ministru kabineta noteikumu projektu ,,</w:t>
      </w:r>
      <w:bookmarkStart w:id="1" w:name="x_OLE_LINK7"/>
      <w:bookmarkStart w:id="2" w:name="x_OLE_LINK8"/>
      <w:bookmarkEnd w:id="1"/>
      <w:bookmarkEnd w:id="2"/>
      <w:r w:rsidRPr="00D24806">
        <w:rPr>
          <w:rFonts w:ascii="Calibri" w:eastAsia="Times New Roman" w:hAnsi="Calibri" w:cs="Calibri"/>
          <w:color w:val="201F1E"/>
          <w:bdr w:val="none" w:sz="0" w:space="0" w:color="auto" w:frame="1"/>
          <w:lang w:eastAsia="lv-LV"/>
        </w:rPr>
        <w:t>Grozījumi Ministru kabineta 2009. gada 15. septembra noteikumos Nr. 1065 "Noteikumi par aizdevumiem sīko (mikro), mazo un vidējo saimnieciskās darbības veicēju un lauksaimniecības pakalpojumu kooperatīvo sabiedrību attīstības veicināšanai" ”, to sākotnējās ietekmes novērtējuma ziņojumu (anotāciju) un Izziņu par atzinumos sniegtajiem iebildumiem.</w:t>
      </w:r>
    </w:p>
    <w:p w14:paraId="672D0D6F" w14:textId="77777777" w:rsidR="00D24806" w:rsidRPr="00D24806" w:rsidRDefault="00D24806" w:rsidP="00D24806">
      <w:pPr>
        <w:shd w:val="clear" w:color="auto" w:fill="FFFFFF"/>
        <w:spacing w:beforeAutospacing="1" w:after="0" w:afterAutospacing="1" w:line="240" w:lineRule="auto"/>
        <w:textAlignment w:val="baseline"/>
        <w:rPr>
          <w:rFonts w:ascii="Times New Roman" w:eastAsia="Times New Roman" w:hAnsi="Times New Roman" w:cs="Times New Roman"/>
          <w:color w:val="000000"/>
          <w:sz w:val="24"/>
          <w:szCs w:val="24"/>
          <w:lang w:eastAsia="lv-LV"/>
        </w:rPr>
      </w:pPr>
      <w:r w:rsidRPr="00D24806">
        <w:rPr>
          <w:rFonts w:ascii="Times New Roman" w:eastAsia="Times New Roman" w:hAnsi="Times New Roman" w:cs="Times New Roman"/>
          <w:color w:val="201F1E"/>
          <w:sz w:val="24"/>
          <w:szCs w:val="24"/>
          <w:bdr w:val="none" w:sz="0" w:space="0" w:color="auto" w:frame="1"/>
          <w:lang w:eastAsia="lv-LV"/>
        </w:rPr>
        <w:t>Lūdzam sniegt jūsu saskaņojumu noteikumu projektam, līdz </w:t>
      </w:r>
      <w:r w:rsidRPr="00D24806">
        <w:rPr>
          <w:rFonts w:ascii="Times New Roman" w:eastAsia="Times New Roman" w:hAnsi="Times New Roman" w:cs="Times New Roman"/>
          <w:b/>
          <w:bCs/>
          <w:color w:val="201F1E"/>
          <w:sz w:val="24"/>
          <w:szCs w:val="24"/>
          <w:bdr w:val="none" w:sz="0" w:space="0" w:color="auto" w:frame="1"/>
          <w:lang w:eastAsia="lv-LV"/>
        </w:rPr>
        <w:t>2021.gada 7.janvārim</w:t>
      </w:r>
      <w:r w:rsidRPr="00D24806">
        <w:rPr>
          <w:rFonts w:ascii="Times New Roman" w:eastAsia="Times New Roman" w:hAnsi="Times New Roman" w:cs="Times New Roman"/>
          <w:color w:val="201F1E"/>
          <w:sz w:val="24"/>
          <w:szCs w:val="24"/>
          <w:bdr w:val="none" w:sz="0" w:space="0" w:color="auto" w:frame="1"/>
          <w:lang w:eastAsia="lv-LV"/>
        </w:rPr>
        <w:t>, vienlaikus nosūtot arī uz e-pastu </w:t>
      </w:r>
      <w:hyperlink r:id="rId24" w:tgtFrame="_blank" w:history="1">
        <w:r w:rsidRPr="00D24806">
          <w:rPr>
            <w:rFonts w:ascii="Times New Roman" w:eastAsia="Times New Roman" w:hAnsi="Times New Roman" w:cs="Times New Roman"/>
            <w:color w:val="0000FF"/>
            <w:sz w:val="24"/>
            <w:szCs w:val="24"/>
            <w:u w:val="single"/>
            <w:bdr w:val="none" w:sz="0" w:space="0" w:color="auto" w:frame="1"/>
            <w:lang w:eastAsia="lv-LV"/>
          </w:rPr>
          <w:t>Kristine.Priedite@em.gov.lv</w:t>
        </w:r>
      </w:hyperlink>
      <w:r w:rsidRPr="00D24806">
        <w:rPr>
          <w:rFonts w:ascii="Times New Roman" w:eastAsia="Times New Roman" w:hAnsi="Times New Roman" w:cs="Times New Roman"/>
          <w:color w:val="201F1E"/>
          <w:sz w:val="24"/>
          <w:szCs w:val="24"/>
          <w:bdr w:val="none" w:sz="0" w:space="0" w:color="auto" w:frame="1"/>
          <w:lang w:eastAsia="lv-LV"/>
        </w:rPr>
        <w:t>.</w:t>
      </w:r>
    </w:p>
    <w:p w14:paraId="4669480C" w14:textId="77777777" w:rsidR="00D24806" w:rsidRPr="00D24806" w:rsidRDefault="00D24806" w:rsidP="00D24806">
      <w:pPr>
        <w:shd w:val="clear" w:color="auto" w:fill="FFFFFF"/>
        <w:spacing w:after="0" w:line="240" w:lineRule="auto"/>
        <w:textAlignment w:val="baseline"/>
        <w:rPr>
          <w:rFonts w:ascii="Times New Roman" w:eastAsia="Times New Roman" w:hAnsi="Times New Roman" w:cs="Times New Roman"/>
          <w:color w:val="000000"/>
          <w:sz w:val="24"/>
          <w:szCs w:val="24"/>
          <w:lang w:eastAsia="lv-LV"/>
        </w:rPr>
      </w:pPr>
      <w:r w:rsidRPr="00D24806">
        <w:rPr>
          <w:rFonts w:ascii="Verdana" w:eastAsia="Times New Roman" w:hAnsi="Verdana" w:cs="Times New Roman"/>
          <w:color w:val="000000"/>
          <w:sz w:val="24"/>
          <w:szCs w:val="24"/>
          <w:bdr w:val="none" w:sz="0" w:space="0" w:color="auto" w:frame="1"/>
          <w:lang w:eastAsia="lv-LV"/>
        </w:rPr>
        <w:t> </w:t>
      </w:r>
    </w:p>
    <w:tbl>
      <w:tblPr>
        <w:tblW w:w="7655" w:type="dxa"/>
        <w:tblCellMar>
          <w:left w:w="0" w:type="dxa"/>
          <w:right w:w="0" w:type="dxa"/>
        </w:tblCellMar>
        <w:tblLook w:val="04A0" w:firstRow="1" w:lastRow="0" w:firstColumn="1" w:lastColumn="0" w:noHBand="0" w:noVBand="1"/>
      </w:tblPr>
      <w:tblGrid>
        <w:gridCol w:w="3000"/>
        <w:gridCol w:w="4655"/>
      </w:tblGrid>
      <w:tr w:rsidR="00D24806" w:rsidRPr="00D24806" w14:paraId="00B2CC88" w14:textId="77777777" w:rsidTr="00D24806">
        <w:tc>
          <w:tcPr>
            <w:tcW w:w="3000" w:type="dxa"/>
            <w:shd w:val="clear" w:color="auto" w:fill="FFFFFF"/>
            <w:tcMar>
              <w:top w:w="45" w:type="dxa"/>
              <w:left w:w="75" w:type="dxa"/>
              <w:bottom w:w="45" w:type="dxa"/>
              <w:right w:w="75" w:type="dxa"/>
            </w:tcMar>
            <w:hideMark/>
          </w:tcPr>
          <w:p w14:paraId="4FFDBD57" w14:textId="0ABADA50"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noProof/>
              </w:rPr>
              <w:drawing>
                <wp:inline distT="0" distB="0" distL="0" distR="0" wp14:anchorId="3C390029" wp14:editId="622A458B">
                  <wp:extent cx="130302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03020" cy="99060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hideMark/>
          </w:tcPr>
          <w:p w14:paraId="5455894C"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b/>
                <w:bCs/>
                <w:color w:val="00859B"/>
                <w:sz w:val="18"/>
                <w:szCs w:val="18"/>
                <w:bdr w:val="none" w:sz="0" w:space="0" w:color="auto" w:frame="1"/>
                <w:lang w:eastAsia="lv-LV"/>
              </w:rPr>
              <w:t> </w:t>
            </w:r>
          </w:p>
          <w:p w14:paraId="70810884"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b/>
                <w:bCs/>
                <w:color w:val="00859B"/>
                <w:sz w:val="18"/>
                <w:szCs w:val="18"/>
                <w:bdr w:val="none" w:sz="0" w:space="0" w:color="auto" w:frame="1"/>
                <w:lang w:eastAsia="lv-LV"/>
              </w:rPr>
              <w:t>KRISTĪNE PRIEDĪTE</w:t>
            </w:r>
          </w:p>
          <w:p w14:paraId="21309CFA"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color w:val="000000"/>
                <w:sz w:val="18"/>
                <w:szCs w:val="18"/>
                <w:bdr w:val="none" w:sz="0" w:space="0" w:color="auto" w:frame="1"/>
                <w:lang w:eastAsia="lv-LV"/>
              </w:rPr>
              <w:t>Ekonomikas ministrijas</w:t>
            </w:r>
          </w:p>
          <w:p w14:paraId="6102E162"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color w:val="000000"/>
                <w:sz w:val="18"/>
                <w:szCs w:val="18"/>
                <w:bdr w:val="none" w:sz="0" w:space="0" w:color="auto" w:frame="1"/>
                <w:lang w:eastAsia="lv-LV"/>
              </w:rPr>
              <w:t>Uzņēmējdarbības konkurētspējas departaments</w:t>
            </w:r>
          </w:p>
          <w:p w14:paraId="468D6024"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color w:val="000000"/>
                <w:sz w:val="18"/>
                <w:szCs w:val="18"/>
                <w:bdr w:val="none" w:sz="0" w:space="0" w:color="auto" w:frame="1"/>
                <w:lang w:eastAsia="lv-LV"/>
              </w:rPr>
              <w:t>Vecākā eksperte</w:t>
            </w:r>
          </w:p>
          <w:p w14:paraId="38AE225D"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color w:val="000000"/>
                <w:sz w:val="18"/>
                <w:szCs w:val="18"/>
                <w:bdr w:val="none" w:sz="0" w:space="0" w:color="auto" w:frame="1"/>
                <w:lang w:eastAsia="lv-LV"/>
              </w:rPr>
              <w:t>Tālr. +371 67013241</w:t>
            </w:r>
          </w:p>
          <w:p w14:paraId="0B692919"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hyperlink r:id="rId26" w:history="1">
              <w:r w:rsidRPr="00D24806">
                <w:rPr>
                  <w:rFonts w:ascii="Verdana" w:eastAsia="Times New Roman" w:hAnsi="Verdana" w:cs="Times New Roman"/>
                  <w:color w:val="0000FF"/>
                  <w:sz w:val="18"/>
                  <w:szCs w:val="18"/>
                  <w:u w:val="single"/>
                  <w:bdr w:val="none" w:sz="0" w:space="0" w:color="auto" w:frame="1"/>
                  <w:lang w:eastAsia="lv-LV"/>
                </w:rPr>
                <w:t>Kristine.Priedite@em.gov.lv</w:t>
              </w:r>
            </w:hyperlink>
          </w:p>
          <w:p w14:paraId="5C5A595B"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color w:val="000000"/>
                <w:sz w:val="18"/>
                <w:szCs w:val="18"/>
                <w:bdr w:val="none" w:sz="0" w:space="0" w:color="auto" w:frame="1"/>
                <w:lang w:eastAsia="lv-LV"/>
              </w:rPr>
              <w:t>Brīvības iela 55, Rīga, LV-1519, Latvija</w:t>
            </w:r>
          </w:p>
          <w:p w14:paraId="1122D785"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hyperlink r:id="rId27" w:history="1">
              <w:r w:rsidRPr="00D24806">
                <w:rPr>
                  <w:rFonts w:ascii="Verdana" w:eastAsia="Times New Roman" w:hAnsi="Verdana" w:cs="Times New Roman"/>
                  <w:color w:val="000000"/>
                  <w:sz w:val="18"/>
                  <w:szCs w:val="18"/>
                  <w:u w:val="single"/>
                  <w:bdr w:val="none" w:sz="0" w:space="0" w:color="auto" w:frame="1"/>
                  <w:lang w:eastAsia="lv-LV"/>
                </w:rPr>
                <w:t>pasts@em.gov.lv</w:t>
              </w:r>
            </w:hyperlink>
            <w:r w:rsidRPr="00D24806">
              <w:rPr>
                <w:rFonts w:ascii="Verdana" w:eastAsia="Times New Roman" w:hAnsi="Verdana" w:cs="Times New Roman"/>
                <w:color w:val="000000"/>
                <w:sz w:val="18"/>
                <w:szCs w:val="18"/>
                <w:bdr w:val="none" w:sz="0" w:space="0" w:color="auto" w:frame="1"/>
                <w:lang w:eastAsia="lv-LV"/>
              </w:rPr>
              <w:t>, </w:t>
            </w:r>
            <w:hyperlink r:id="rId28" w:history="1">
              <w:r w:rsidRPr="00D24806">
                <w:rPr>
                  <w:rFonts w:ascii="Verdana" w:eastAsia="Times New Roman" w:hAnsi="Verdana" w:cs="Times New Roman"/>
                  <w:color w:val="000000"/>
                  <w:sz w:val="18"/>
                  <w:szCs w:val="18"/>
                  <w:u w:val="single"/>
                  <w:bdr w:val="none" w:sz="0" w:space="0" w:color="auto" w:frame="1"/>
                  <w:lang w:eastAsia="lv-LV"/>
                </w:rPr>
                <w:t>www.em.gov.lv</w:t>
              </w:r>
            </w:hyperlink>
          </w:p>
        </w:tc>
      </w:tr>
      <w:tr w:rsidR="00D24806" w:rsidRPr="00D24806" w14:paraId="14BE9522" w14:textId="77777777" w:rsidTr="00D24806">
        <w:tc>
          <w:tcPr>
            <w:tcW w:w="3000" w:type="dxa"/>
            <w:shd w:val="clear" w:color="auto" w:fill="FFFFFF"/>
            <w:tcMar>
              <w:top w:w="300" w:type="dxa"/>
              <w:left w:w="75" w:type="dxa"/>
              <w:bottom w:w="45" w:type="dxa"/>
              <w:right w:w="75" w:type="dxa"/>
            </w:tcMar>
            <w:hideMark/>
          </w:tcPr>
          <w:p w14:paraId="665D2E42" w14:textId="072A9F45"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noProof/>
              </w:rPr>
              <w:drawing>
                <wp:inline distT="0" distB="0" distL="0" distR="0" wp14:anchorId="71C7EAF3" wp14:editId="26A44653">
                  <wp:extent cx="8382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4655" w:type="dxa"/>
            <w:shd w:val="clear" w:color="auto" w:fill="FFFFFF"/>
            <w:vAlign w:val="center"/>
            <w:hideMark/>
          </w:tcPr>
          <w:p w14:paraId="1FC4844E"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color w:val="000000"/>
                <w:spacing w:val="6"/>
                <w:sz w:val="18"/>
                <w:szCs w:val="18"/>
                <w:bdr w:val="none" w:sz="0" w:space="0" w:color="auto" w:frame="1"/>
                <w:lang w:eastAsia="lv-LV"/>
              </w:rPr>
              <w:t>Pozitīvo pārmaiņu līderis</w:t>
            </w:r>
          </w:p>
          <w:p w14:paraId="5114599C" w14:textId="77777777" w:rsidR="00D24806" w:rsidRPr="00D24806" w:rsidRDefault="00D24806" w:rsidP="00D24806">
            <w:pPr>
              <w:spacing w:after="0" w:line="252" w:lineRule="atLeast"/>
              <w:rPr>
                <w:rFonts w:ascii="Times New Roman" w:eastAsia="Times New Roman" w:hAnsi="Times New Roman" w:cs="Times New Roman"/>
                <w:sz w:val="24"/>
                <w:szCs w:val="24"/>
                <w:lang w:eastAsia="lv-LV"/>
              </w:rPr>
            </w:pPr>
            <w:r w:rsidRPr="00D24806">
              <w:rPr>
                <w:rFonts w:ascii="Verdana" w:eastAsia="Times New Roman" w:hAnsi="Verdana" w:cs="Times New Roman"/>
                <w:color w:val="000000"/>
                <w:spacing w:val="6"/>
                <w:sz w:val="18"/>
                <w:szCs w:val="18"/>
                <w:bdr w:val="none" w:sz="0" w:space="0" w:color="auto" w:frame="1"/>
                <w:lang w:eastAsia="lv-LV"/>
              </w:rPr>
              <w:t>Latvijas tautsaimniecībā un valsts pārvaldē!</w:t>
            </w:r>
          </w:p>
        </w:tc>
      </w:tr>
    </w:tbl>
    <w:p w14:paraId="411C943C" w14:textId="77777777" w:rsidR="005F4B73" w:rsidRDefault="005F4B73"/>
    <w:sectPr w:rsidR="005F4B73" w:rsidSect="00C23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806"/>
    <w:rsid w:val="005F4B73"/>
    <w:rsid w:val="00C23579"/>
    <w:rsid w:val="00D248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C8EA"/>
  <w15:chartTrackingRefBased/>
  <w15:docId w15:val="{5FB07017-54E4-4E92-B4B7-ED693E4F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8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D248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listparagraph">
    <w:name w:val="x_msolistparagraph"/>
    <w:basedOn w:val="Normal"/>
    <w:rsid w:val="00D248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commenttext">
    <w:name w:val="x_msocommenttext"/>
    <w:basedOn w:val="Normal"/>
    <w:rsid w:val="00D2480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D24806"/>
    <w:rPr>
      <w:color w:val="0000FF"/>
      <w:u w:val="single"/>
    </w:rPr>
  </w:style>
  <w:style w:type="paragraph" w:customStyle="1" w:styleId="xmsosubtitle">
    <w:name w:val="x_msosubtitle"/>
    <w:basedOn w:val="Normal"/>
    <w:rsid w:val="00D24806"/>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1270946">
      <w:bodyDiv w:val="1"/>
      <w:marLeft w:val="0"/>
      <w:marRight w:val="0"/>
      <w:marTop w:val="0"/>
      <w:marBottom w:val="0"/>
      <w:divBdr>
        <w:top w:val="none" w:sz="0" w:space="0" w:color="auto"/>
        <w:left w:val="none" w:sz="0" w:space="0" w:color="auto"/>
        <w:bottom w:val="none" w:sz="0" w:space="0" w:color="auto"/>
        <w:right w:val="none" w:sz="0" w:space="0" w:color="auto"/>
      </w:divBdr>
      <w:divsChild>
        <w:div w:id="427697980">
          <w:marLeft w:val="0"/>
          <w:marRight w:val="0"/>
          <w:marTop w:val="0"/>
          <w:marBottom w:val="0"/>
          <w:divBdr>
            <w:top w:val="none" w:sz="0" w:space="0" w:color="auto"/>
            <w:left w:val="none" w:sz="0" w:space="0" w:color="auto"/>
            <w:bottom w:val="none" w:sz="0" w:space="0" w:color="auto"/>
            <w:right w:val="none" w:sz="0" w:space="0" w:color="auto"/>
          </w:divBdr>
          <w:divsChild>
            <w:div w:id="562523891">
              <w:marLeft w:val="0"/>
              <w:marRight w:val="0"/>
              <w:marTop w:val="0"/>
              <w:marBottom w:val="0"/>
              <w:divBdr>
                <w:top w:val="none" w:sz="0" w:space="0" w:color="auto"/>
                <w:left w:val="none" w:sz="0" w:space="0" w:color="auto"/>
                <w:bottom w:val="none" w:sz="0" w:space="0" w:color="auto"/>
                <w:right w:val="none" w:sz="0" w:space="0" w:color="auto"/>
              </w:divBdr>
            </w:div>
          </w:divsChild>
        </w:div>
        <w:div w:id="1322587890">
          <w:marLeft w:val="0"/>
          <w:marRight w:val="0"/>
          <w:marTop w:val="0"/>
          <w:marBottom w:val="0"/>
          <w:divBdr>
            <w:top w:val="none" w:sz="0" w:space="0" w:color="auto"/>
            <w:left w:val="none" w:sz="0" w:space="0" w:color="auto"/>
            <w:bottom w:val="none" w:sz="0" w:space="0" w:color="auto"/>
            <w:right w:val="none" w:sz="0" w:space="0" w:color="auto"/>
          </w:divBdr>
          <w:divsChild>
            <w:div w:id="1147286701">
              <w:marLeft w:val="0"/>
              <w:marRight w:val="0"/>
              <w:marTop w:val="0"/>
              <w:marBottom w:val="0"/>
              <w:divBdr>
                <w:top w:val="none" w:sz="0" w:space="0" w:color="auto"/>
                <w:left w:val="none" w:sz="0" w:space="0" w:color="auto"/>
                <w:bottom w:val="none" w:sz="0" w:space="0" w:color="auto"/>
                <w:right w:val="none" w:sz="0" w:space="0" w:color="auto"/>
              </w:divBdr>
            </w:div>
            <w:div w:id="1060785950">
              <w:marLeft w:val="0"/>
              <w:marRight w:val="0"/>
              <w:marTop w:val="0"/>
              <w:marBottom w:val="0"/>
              <w:divBdr>
                <w:top w:val="none" w:sz="0" w:space="0" w:color="auto"/>
                <w:left w:val="none" w:sz="0" w:space="0" w:color="auto"/>
                <w:bottom w:val="none" w:sz="0" w:space="0" w:color="auto"/>
                <w:right w:val="none" w:sz="0" w:space="0" w:color="auto"/>
              </w:divBdr>
              <w:divsChild>
                <w:div w:id="942609317">
                  <w:marLeft w:val="0"/>
                  <w:marRight w:val="0"/>
                  <w:marTop w:val="0"/>
                  <w:marBottom w:val="0"/>
                  <w:divBdr>
                    <w:top w:val="none" w:sz="0" w:space="0" w:color="auto"/>
                    <w:left w:val="none" w:sz="0" w:space="0" w:color="auto"/>
                    <w:bottom w:val="none" w:sz="0" w:space="0" w:color="auto"/>
                    <w:right w:val="none" w:sz="0" w:space="0" w:color="auto"/>
                  </w:divBdr>
                  <w:divsChild>
                    <w:div w:id="2032798538">
                      <w:marLeft w:val="0"/>
                      <w:marRight w:val="0"/>
                      <w:marTop w:val="0"/>
                      <w:marBottom w:val="0"/>
                      <w:divBdr>
                        <w:top w:val="none" w:sz="0" w:space="0" w:color="auto"/>
                        <w:left w:val="none" w:sz="0" w:space="0" w:color="auto"/>
                        <w:bottom w:val="none" w:sz="0" w:space="0" w:color="auto"/>
                        <w:right w:val="none" w:sz="0" w:space="0" w:color="auto"/>
                      </w:divBdr>
                    </w:div>
                    <w:div w:id="1358389206">
                      <w:marLeft w:val="0"/>
                      <w:marRight w:val="0"/>
                      <w:marTop w:val="0"/>
                      <w:marBottom w:val="0"/>
                      <w:divBdr>
                        <w:top w:val="none" w:sz="0" w:space="0" w:color="auto"/>
                        <w:left w:val="none" w:sz="0" w:space="0" w:color="auto"/>
                        <w:bottom w:val="none" w:sz="0" w:space="0" w:color="auto"/>
                        <w:right w:val="none" w:sz="0" w:space="0" w:color="auto"/>
                      </w:divBdr>
                      <w:divsChild>
                        <w:div w:id="402069978">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fm.gov.lv" TargetMode="External"/><Relationship Id="rId13" Type="http://schemas.openxmlformats.org/officeDocument/2006/relationships/hyperlink" Target="mailto:ieva.alhasova@financelatvia.eu" TargetMode="External"/><Relationship Id="rId18" Type="http://schemas.openxmlformats.org/officeDocument/2006/relationships/hyperlink" Target="mailto:Inese.Vilcane@lm.gov.lv" TargetMode="External"/><Relationship Id="rId26" Type="http://schemas.openxmlformats.org/officeDocument/2006/relationships/hyperlink" Target="mailto:Liene.Bergholde@em.gov.lv" TargetMode="External"/><Relationship Id="rId3" Type="http://schemas.openxmlformats.org/officeDocument/2006/relationships/webSettings" Target="webSettings.xml"/><Relationship Id="rId21" Type="http://schemas.openxmlformats.org/officeDocument/2006/relationships/hyperlink" Target="mailto:Uldis.Rudziks@tm.gov.lv" TargetMode="External"/><Relationship Id="rId7" Type="http://schemas.openxmlformats.org/officeDocument/2006/relationships/hyperlink" Target="mailto:Pasts@em.gov.lv" TargetMode="External"/><Relationship Id="rId12" Type="http://schemas.openxmlformats.org/officeDocument/2006/relationships/hyperlink" Target="mailto:pasts@zm.gov.lv" TargetMode="External"/><Relationship Id="rId17" Type="http://schemas.openxmlformats.org/officeDocument/2006/relationships/hyperlink" Target="mailto:guntis.pukitis@fm.gov.lv" TargetMode="External"/><Relationship Id="rId25"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mailto:andrejs.zambzetskis@fm.gov.lv" TargetMode="External"/><Relationship Id="rId20" Type="http://schemas.openxmlformats.org/officeDocument/2006/relationships/hyperlink" Target="mailto:Andra.Reinfelde@TM.GOV.LV" TargetMode="External"/><Relationship Id="rId29" Type="http://schemas.openxmlformats.org/officeDocument/2006/relationships/image" Target="media/image2.png"/><Relationship Id="rId1" Type="http://schemas.openxmlformats.org/officeDocument/2006/relationships/styles" Target="styles.xml"/><Relationship Id="rId6" Type="http://schemas.openxmlformats.org/officeDocument/2006/relationships/hyperlink" Target="mailto:%20guntis.pukitis@fm.gov.lv" TargetMode="External"/><Relationship Id="rId11" Type="http://schemas.openxmlformats.org/officeDocument/2006/relationships/hyperlink" Target="mailto:tm.kanceleja@tm.gov.lv" TargetMode="External"/><Relationship Id="rId24" Type="http://schemas.openxmlformats.org/officeDocument/2006/relationships/hyperlink" Target="mailto:Kristine.Priedite@em.gov.lv" TargetMode="External"/><Relationship Id="rId5" Type="http://schemas.openxmlformats.org/officeDocument/2006/relationships/hyperlink" Target="mailto:%20andrejs.zambzetskis@fm.gov.lv" TargetMode="External"/><Relationship Id="rId15" Type="http://schemas.openxmlformats.org/officeDocument/2006/relationships/hyperlink" Target="mailto:zane.liede@fm.gov.lv" TargetMode="External"/><Relationship Id="rId23" Type="http://schemas.openxmlformats.org/officeDocument/2006/relationships/hyperlink" Target="mailto:katrina.zarina@chamber.lv" TargetMode="External"/><Relationship Id="rId28" Type="http://schemas.openxmlformats.org/officeDocument/2006/relationships/hyperlink" Target="http://www.em.gov.lv/" TargetMode="External"/><Relationship Id="rId10" Type="http://schemas.openxmlformats.org/officeDocument/2006/relationships/hyperlink" Target="mailto:pasts@varam.gov.lv" TargetMode="External"/><Relationship Id="rId19" Type="http://schemas.openxmlformats.org/officeDocument/2006/relationships/hyperlink" Target="mailto:maija.anspoka@varam.gov.lv" TargetMode="External"/><Relationship Id="rId31" Type="http://schemas.openxmlformats.org/officeDocument/2006/relationships/theme" Target="theme/theme1.xml"/><Relationship Id="rId4" Type="http://schemas.openxmlformats.org/officeDocument/2006/relationships/hyperlink" Target="mailto:Artis.Jurkevics@cfla.gov.lv" TargetMode="External"/><Relationship Id="rId9" Type="http://schemas.openxmlformats.org/officeDocument/2006/relationships/hyperlink" Target="mailto:lm@lm.gov.lv" TargetMode="External"/><Relationship Id="rId14" Type="http://schemas.openxmlformats.org/officeDocument/2006/relationships/hyperlink" Target="mailto:info@chamber.lv" TargetMode="External"/><Relationship Id="rId22" Type="http://schemas.openxmlformats.org/officeDocument/2006/relationships/hyperlink" Target="mailto:Inese.Stromberga@zm.gov.lv" TargetMode="External"/><Relationship Id="rId27" Type="http://schemas.openxmlformats.org/officeDocument/2006/relationships/hyperlink" Target="mailto:pasts@em.gov.l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7094</Words>
  <Characters>4044</Characters>
  <Application>Microsoft Office Word</Application>
  <DocSecurity>0</DocSecurity>
  <Lines>33</Lines>
  <Paragraphs>22</Paragraphs>
  <ScaleCrop>false</ScaleCrop>
  <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2021-01-07T14:03:00Z</dcterms:created>
  <dcterms:modified xsi:type="dcterms:W3CDTF">2021-01-07T14:03:00Z</dcterms:modified>
</cp:coreProperties>
</file>