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contextualSpacing w:val="0"/>
        <w:spacing w:before="240" w:beforeAutospacing="0"/>
        <w:spacing w:after="240" w:afterAutospacing="0"/>
        <w:spacing w:lineRule="auto" w:line="240"/>
        <w:pBdr/>
        <w:rPr>
          <w:sz w:val="28"/>
          <w:b w:val="1"/>
          <w:rtl w:val="0"/>
        </w:rPr>
      </w:pPr>
      <w:r w:rsidR="00000000" w:rsidRPr="00000000" w:rsidDel="00000000">
        <w:rPr>
          <w:sz w:val="28"/>
          <w:b w:val="1"/>
          <w:rtl w:val="0"/>
        </w:rPr>
        <w:t xml:space="preserve"/>
      </w:r>
      <w:r w:rsidR="00000000" w:rsidRPr="00000000" w:rsidDel="00000000">
        <w:rPr>
          <w:sz w:val="28"/>
          <w:b w:val="1"/>
          <w:rtl w:val="0"/>
        </w:rPr>
        <w:t xml:space="preserve">23-TA-1527: Noteikumu projekts (Grozījumi)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2020. gada 7. janvāra noteikumos Nr. 17 "Nacionālās metroloģijas institūcijas maksas pakalpojumu cenrādis"</w:t>
      </w:r>
    </w:p>
    <w:tbl>
      <w:tblPr>
        <w:tblStyle w:val="DefaultTable"/>
        <w:bidiVisual w:val="0"/>
        <w:tblW w:w="14567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900"/>
        <w:gridCol w:w="3000"/>
        <w:gridCol w:w="3000"/>
        <w:gridCol w:w="3000"/>
        <w:gridCol w:w="3000"/>
        <w:tblGridChange w:id="0">
          <w:tblGrid>
            <w:gridCol w:w="900"/>
            <w:gridCol w:w="3000"/>
            <w:gridCol w:w="3000"/>
            <w:gridCol w:w="3000"/>
            <w:gridCol w:w="30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Saskaņošanai nosūtītā 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Apstrādes informācija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Galīgā redakcija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1.2. Mērķis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(TM - 03.11.2023.)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salāgot tiesību akta projekta "Grozījums Ministru kabineta 2020. gada 7. janvāra noteikumos Nr. 17 "Nacionālās metroloģijas institūcijas maksas pakalpojumu cenrādis"" (turpmāk - projekts) sākotnējās ietekmes (ex-ante) novērtējuma ziņojumā sniegto informāciju, ka projekts stāsies spēkā 2024. gada 1. janvārī, ar projektu, jo pašlaik projektā nav iekļauts punkts attiecībā uz tā spēkā stāšanos.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Precizēts noteikumu projekts paredzot punktu par noteikumu spēkā stāšanos 2024.gada 1.janvārī.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1.2. Mērķis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6833" w:h="11908" w:orient="landscape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23-TA-1527</w:t>
    </w:r>
    <w:r>
      <w:br/>
    </w:r>
    <w:r w:rsidR="00000000" w:rsidRPr="00000000" w:rsidDel="00000000">
      <w:rPr>
        <w:rtl w:val="0"/>
      </w:rPr>
      <w:t xml:space="preserve">22.11.2023. 18.17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23-TA-1527</w:t>
    </w:r>
    <w:r>
      <w:br/>
    </w:r>
    <w:r w:rsidR="00000000" w:rsidRPr="00000000" w:rsidDel="00000000">
      <w:rPr>
        <w:rtl w:val="0"/>
      </w:rPr>
      <w:t xml:space="preserve">22.11.2023. 18.17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after="280"/>
      <w:contextualSpacing w:val="1"/>
    </w:pPr>
    <w:rPr>
      <w:b w:val="1"/>
      <w:sz w:val="28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Izziņa_23-TA-1527.docx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