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22-TA-2594: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11. jūnija rīkojumā Nr. 283 "Par informācijas sabiedrības attīstības pamatnostādņu ieviešanu publiskās pārvaldes informācijas sistēmu jomā (mērķarhitektūras 48.0.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Projekta apraksta (kopsavilkums) sadaļas "Saistība ar iepriekšējā plānošanas perioda projektiem, projekta lietderība un ieguldījums specifiskā atbalsta mērķa (SAM) rezultāta rādītājos" daļas  "M1 - uzlabot VSAA pakalpojumu sniegšanas procesu efektivitāti, pilnveidojot informācijas sistēmu funkcionalitāti" 2.punkta trešajā rindkopā veiktajā aprēķinā norādīto periodu, proti 14 gadi, ja spēkā esošajā rīkojumā ir norādīti 15 gadi. Attiecīgi arī turpmākajā dokumenta tekstā, kur aprēķini tiek veikti pieņemot 14 un 13 gadu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precizēta atbilstoši VARAM apstiprinātajam detalizētā apraksta kopsavilkumam, kas tika saskaņots ar VARAM 27.07.2022. vēstuli Nr. 11-2/5315. Ņemot vērā, ka sociālekonomisko ieguvumu pamatojošie aprēķini var mainīties, kopsavilkumā atstājama tikai aprakstošā sadaļa un kopējie projekta ieguvumi (indikatīvi).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aprakstā (kopsavilkumā) norādīto kopējo projekta ieguvumu, jo, matemātiski saskaitot norādītos projekta ieguvumus, tie veidojas 20,4 milj. </w:t>
            </w:r>
            <w:r w:rsidR="00000000" w:rsidRPr="00000000" w:rsidDel="00000000">
              <w:rPr>
                <w:i w:val="1"/>
                <w:rtl w:val="0"/>
              </w:rPr>
              <w:t xml:space="preserve">euro</w:t>
            </w:r>
            <w:r w:rsidR="00000000" w:rsidRPr="00000000" w:rsidDel="00000000">
              <w:rPr>
                <w:rtl w:val="0"/>
              </w:rPr>
              <w:t xml:space="preserve"> nevis 19,6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pieskaitīts nākotnes izmaksu samazinājums atlīdzībai 1 497 300 </w:t>
            </w:r>
            <w:r w:rsidR="00000000" w:rsidRPr="00000000" w:rsidDel="00000000">
              <w:rPr>
                <w:i w:val="1"/>
                <w:rtl w:val="0"/>
              </w:rPr>
              <w:t xml:space="preserve">euro</w:t>
            </w:r>
            <w:r w:rsidR="00000000" w:rsidRPr="00000000" w:rsidDel="00000000">
              <w:rPr>
                <w:rtl w:val="0"/>
              </w:rPr>
              <w:t xml:space="preserve"> (tie ir izdevumi, kas varētu papildus rasties VSAA, bet neradīsies, tādēļ netika skaitīti, jo neveidosies esošo izdevumu ietaupījums) un administratīvā sloga samazinājums VSAA  757 220 </w:t>
            </w:r>
            <w:r w:rsidR="00000000" w:rsidRPr="00000000" w:rsidDel="00000000">
              <w:rPr>
                <w:i w:val="1"/>
                <w:rtl w:val="0"/>
              </w:rPr>
              <w:t xml:space="preserve">euro</w:t>
            </w:r>
            <w:r w:rsidR="00000000" w:rsidRPr="00000000" w:rsidDel="00000000">
              <w:rPr>
                <w:rtl w:val="0"/>
              </w:rPr>
              <w:t xml:space="preserve"> (šie izdevumi neradīs ietaupījumu, jo ietaupītie resursi tiks pārstrukturēti uz citiem procesiem, kur tie pašreiz ir nepietiekami, tādēļ netika skaitīti pie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plānošanas dokumenta konsolidētās versijas atbilstību projekta detalizētā apraksta kopsavilkumam, kas tika saskaņots ar VARAM 27.07.2022. vēstuli Nr.11-2/5315.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kādēļ projekts nav realizējams noteiktajā termiņā un ir pagarināms par 10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un salāgots projekta īstenošanas beigu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turpmāk anotācijā precizēt termiņu uz "2023.gada 15.decembris" atbilstoši Informatīvā ziņojuma "Par darbības programmas "Izaugsme un nodarbinātība" 2.2.1. specifiskā atbalsta mērķa "Nodrošināt publisko datu atkalizmantošanas pieaugumu un efektīvu publiskās pārvaldes un privātā sektora mijiedarbību" projektu īstenošanu un pieejamā finansējuma mērķtiecīgu izmantošanu”” (MK 2022. gada 21. jūnija sēdes prot. Nr. 33 81. §) (22-TA-1711)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6.punktu, norādot resora nosaukumu, kura valsts pamatbudžeta apakšprogrammā 62.07.00 “Eiropas Reģionālās attīstības fonda (ERAF) īstenotie projekti labklājības nozarē (2014-2020)” tiek plānots projekta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precizēts, norādot resora nosaukumu, t.i., LM.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precizējot norādīto informāciju par finansējumu, kas nav iestrādāts 2022.gada budžetā, ņemot vērā, ka saskaņā ar likumu “Par vidēja termiņa budžeta ietvaru 202., 2023. un 2024.gadam” 2023. gadam projektam plānots finansējums 3 847 </w:t>
            </w:r>
            <w:r w:rsidR="00000000" w:rsidRPr="00000000" w:rsidDel="00000000">
              <w:rPr>
                <w:i w:val="1"/>
                <w:rtl w:val="0"/>
              </w:rPr>
              <w:t xml:space="preserve">euro</w:t>
            </w:r>
            <w:r w:rsidR="00000000" w:rsidRPr="00000000" w:rsidDel="00000000">
              <w:rPr>
                <w:rtl w:val="0"/>
              </w:rPr>
              <w:t xml:space="preserve">, līdz ar to finansējums, kas nav iestrādāts 2022.gada budžetā, ir 14 257 </w:t>
            </w:r>
            <w:r w:rsidR="00000000" w:rsidRPr="00000000" w:rsidDel="00000000">
              <w:rPr>
                <w:i w:val="1"/>
                <w:rtl w:val="0"/>
              </w:rPr>
              <w:t xml:space="preserve">euro</w:t>
            </w:r>
            <w:r w:rsidR="00000000" w:rsidRPr="00000000" w:rsidDel="00000000">
              <w:rPr>
                <w:rtl w:val="0"/>
              </w:rPr>
              <w:t xml:space="preserve"> nevis 18 104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aprakstā (kopsavilkumā) tiešie ietaupījumi norādīti 3,2 milj </w:t>
            </w:r>
            <w:r w:rsidR="00000000" w:rsidRPr="00000000" w:rsidDel="00000000">
              <w:rPr>
                <w:i w:val="1"/>
                <w:rtl w:val="0"/>
              </w:rPr>
              <w:t xml:space="preserve">euro</w:t>
            </w:r>
            <w:r w:rsidR="00000000" w:rsidRPr="00000000" w:rsidDel="00000000">
              <w:rPr>
                <w:rtl w:val="0"/>
              </w:rPr>
              <w:t xml:space="preserve"> apmērā, attiecīgi salāgojama anotācijas 3.sadaļas 6.punktā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vienošanās par projekta “Publisko pakalpojumu daudzkanālu piegādes tehnoloģisko risinājumu izveide Valsts sociālās apdrošināšanas aģentūras pakalpojumu nodrošināšanai” īstenošanu noslēgta 07.02.2020. ar īstenošanas termiņu 36 mēneši, t.i., līdz 06.02.2023. Vēršam uzmanību, ka VARAM 27.07.2022. ar vēstuli Nr. 11-2/5315 saskaņojusi precizējumus detalizētajā projekta aprakstā un projekta termiņa pagarinājumu līdz 46 mēnešiem, t.i. līdz 06.12.2023. Šobrīd anotācijā minēts, ka plānots pagarināt projekta īstenošanas termiņu par 10 mēnešiem, t.i., līdz 31.12.2023., savukārt, tālāk anotācijas tekstā minēts, ka termiņš pagarināms līdz 15.12.2023. Ņemot vērā, ka projekta beigu termiņam būtu jābūt 06.12.2023., lūdzam salāgot un visur tekstā precizēt norādītos projekta īstenošanas beigu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skaidrojumu, kādēļ projekts nav realizējams noteiktajā termiņā un ir pagarināms par 10 mēnešiem. Vēršam uzmanību, ka, lai varētu atbalstīt termiņa pagarināšanu, sākotnēji noteiktā termiņa neievērošanai ir jābūt pamatotai.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iekļaujot pie Risinājuma apraksta informāciju par projekta īstenošanas termiņa pagarinājuma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detalizētajā projekta aprakstā (VARAM saskaņots ar 27.07.2022. vēstuli Nr. 11-2/5315) norādīts projekta īstenošanas laiks 46 mēneši. Vienošanās par projekta “Publisko pakalpojumu daudzkanālu piegādes tehnoloģisko risinājumu izveide Valsts sociālās apdrošināšanas aģentūras pakalpojumu nodrošināšanai” īstenošanu noslēgta 07.02.2020. Tas nozīmē, ka projekta īstenošanas termiņš pagarināts līdz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anotācijas 1.2.sadaļā “Mērķis” un 1.3. sadaļā “Pašreizējā situācija, problēmas un risinājumi” apakšsadaļā “Risinājuma apraksts” projekta īstenošanas termiņu, norādot 06.12.2023., vai ierosināt attiecīgas izmaiņas detalizētajā projekta aprakstā, precizējot projekta īstenošanas termiņu: “</w:t>
            </w:r>
            <w:r w:rsidR="00000000" w:rsidRPr="00000000" w:rsidDel="00000000">
              <w:rPr>
                <w:i w:val="1"/>
                <w:rtl w:val="0"/>
              </w:rPr>
              <w:t xml:space="preserve">47 mēneši, bet ne ilgāk kā līdz 15.12.2023.</w:t>
            </w:r>
            <w:r w:rsidR="00000000" w:rsidRPr="00000000" w:rsidDel="00000000">
              <w:rPr>
                <w:rtl w:val="0"/>
              </w:rPr>
              <w:t xml:space="preserve">”. Papildus lūdzam pārliecināties, ka norādītā informācija detalizētajā projekta aprakstā ir salāgota ar anotācijā un projekta aprakstā (kopsavilkums)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projekta apraksts (kopsavilkums) atbilstoši VARAM 2022. gada 31. oktobra vēstulei Nr. 11-2/7439 "Par precizējumiem projekta “Publisko pakalpojumu daudzkanālu piegādes tehnoloģisko risinājumu izveide Valsts sociālās apdrošināšanas aģentūras pakalpojumu nodrošināšanai" detalizētajā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(kopsavilkums) sadaļas "Saistība ar iepriekšējā plānošanas perioda projektiem, projekta lietderība un ieguldījums specifiskā atbalsta mērķa (SAM) rezultāta rādītājos"  pirmo rindkopu papildināt ar vārdu "Savienības" aiz vārda "Eiropas".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apraksta (kopsavilkums) sadaļas "Saistība ar iepriekšējā plānošanas perioda projektiem, projekta lietderība un ieguldījums specifiskā atbalsta mērķa (SAM) rezultāta rādītājos"  pirmajā rindkopā  vārdu "procesos" ar  vārdu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apraksta (kopsavilkums) sadaļas "Saistība ar iepriekšējā plānošanas perioda projektiem, projekta lietderība un ieguldījums specifiskā atbalsta mērķa (SAM) rezultāta rādītājos" 2) apakšpunktā saīsinājuma "VRAA" pilno nosaukumu un atrunāt turpmāk tekstā lieto saīsinājumu. Attiecīgi divas rindkopas zemāk jau izmantot atrunāto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Projekta apraksta (kopsavilkums) sadaļas "M2-uzlabot VSAA pakalpojumu pieejamību elektroniskā vidē un VPVKAC" 2.apakšpunktā atbilstošu valūtas pierakstu.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 (3), priekšlikums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apraksta (kopsavilkums) sadaļas "M2-uzlabot VSAA pakalpojumu pieejamību elektroniskā vidē un VPVKAC" 3.apakšpunkta ceturtajā un piektajā rindkopā lietojām atsaucēm Nr.1 un Nr.2  kā arī turpmāko atsauču Nr. 3 un Nr.4  veikt to pierakstu atbilstoši drošam komunikācijas protokolam internetā -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https://www.csb.gov.lv/notikumi/2016-gada-4-ceturksni-vienas-stundas-darbaspeka-izmaksas-pieauga-par-73-44447.htm</w:t>
            </w:r>
            <w:r w:rsidR="00000000" w:rsidRPr="00000000" w:rsidDel="00000000">
              <w:rPr>
                <w:rtl w:val="0"/>
              </w:rPr>
              <w:t xml:space="preserve">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u w:val="single"/>
                <w:rtl w:val="0"/>
              </w:rPr>
              <w:t xml:space="preserve">https://data.csb.gov.lv/pxweb/lv/Sociala/Sociala__ikgad__mb/MB0070_euro.px/table/tableViewLayout2/?rxid=cdcb978c-22b0-416a-aacc-aa650d3e2ce0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u w:val="single"/>
                <w:rtl w:val="0"/>
              </w:rPr>
              <w:t xml:space="preserve">https://data.csb.gov.lv/pxweb/lv/ekfin/ekfin__ikgad__ikp/IK10_0010.px/table/tableViewLayout2/?rxid=788506a5-723b-4d8d-8d11-b62bdc8bc62b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u w:val="single"/>
                <w:rtl w:val="0"/>
              </w:rPr>
              <w:t xml:space="preserve">https://www.csb.gov.lv/statistikas-temas/px_tabulas/ekonomiski-aktivo-iedzivotaju-skaits-pec-dzimuma-43159.html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 (3), priekšlikums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tiks izveidots jauns e-pakalpojums, rīkojuma pielikumā “Projekta apraksts (kopsavilkums)”, anotācijā, kā arī detalizētajā projekta aprakstā (saskaņots ar VARAM 27.07.2022. ar vēstuli Nr. 11-2/5315) konstatēta atšķirība e-pakalpojuma nosaukumā „Paziņojums par tiesībām uz VSAA pakalpojumu” un “Paziņojums par tiesībām saņemt VSAA pakalpojumu”. Lūdzam novērst minēto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tvērumā ir paredzēts paplašināt un pilnveidot VSAA e-pakalpojumu sniegšanu, aicinām norādīt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anotācijas 1.sadaļas "Tiesību akta projekta izstrādes nepieciešamība" 1.3. apakšsadaļā "Pašreizējā situācija, problēmas un risinājumi" "Pašreizējā situācija" trešajā rindkopā lietoto saīsinājumu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1.sadaļas "Tiesību akta projekta izstrādes nepieciešamība" 1.3. punkta "Pašreizējā situācija, problēmas un risinājumi" "Pašreizējā situācija" astotās rindkopas nepieciešamību, jo minētā rindkopa neskar grozījumu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izvērtērtēts, bet anotācija netiek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anotācijas 3.sadaļas "Tiesību akta projekta ietekme uz valsts budžetu un pašvaldību budžetiem" 6.punkta pēdējā rindkopā lietoto saīsinājumu "IS".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tiks izveidots jauns e-pakalpojums, rīkojuma pielikumā “Projekta apraksts (kopsavilkums)”, anotācijā, kā arī detalizētajā projekta aprakstā (saskaņots ar VARAM 27.07.2022. ar vēstuli Nr. 11-2/5315) konstatēta atšķirība e-pakalpojuma nosaukumā „Paziņojums par tiesībām uz VSAA pakalpojumu” un “Paziņojums par tiesībām saņemt VSAA pakalpojumu”. Lūdzam novērst minēto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"Publisko pakalpojumu daudzkanālu piegādes tehnoloģisko risinājumu izveide Valsts sociālās apdrošināšanas aģentūras pakalpojumu nodrošināšanai" paplašināto tvērumu, kura ietvaros tiks pilnveidoti papildu VSAA e-pakalpojumi, lūdzam 8.1.1. apakšsadaļā norādīt "Jā" un iekļaut atbilstošo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22-TA-2594</w:t>
    </w:r>
    <w:r>
      <w:br/>
    </w:r>
    <w:r w:rsidR="00000000" w:rsidRPr="00000000" w:rsidDel="00000000">
      <w:rPr>
        <w:rtl w:val="0"/>
      </w:rPr>
      <w:t xml:space="preserve">14.11.2022. 12.21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22-TA-2594</w:t>
    </w:r>
    <w:r>
      <w:br/>
    </w:r>
    <w:r w:rsidR="00000000" w:rsidRPr="00000000" w:rsidDel="00000000">
      <w:rPr>
        <w:rtl w:val="0"/>
      </w:rPr>
      <w:t xml:space="preserve">14.11.2022. 12.21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Izziņa_22-TA-2594.docx</dc:title>
</cp:coreProperties>
</file>

<file path=docProps/custom.xml><?xml version="1.0" encoding="utf-8"?>
<Properties xmlns="http://schemas.openxmlformats.org/officeDocument/2006/custom-properties" xmlns:vt="http://schemas.openxmlformats.org/officeDocument/2006/docPropsVTypes"/>
</file>