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C5AF9" w14:textId="77777777" w:rsidR="000026A4" w:rsidRDefault="000026A4" w:rsidP="0095113B">
      <w:pPr>
        <w:jc w:val="center"/>
        <w:rPr>
          <w:bCs/>
          <w:szCs w:val="26"/>
        </w:rPr>
      </w:pPr>
    </w:p>
    <w:p w14:paraId="506BBF44" w14:textId="31C8BF36" w:rsidR="0095113B" w:rsidRPr="0095113B" w:rsidRDefault="0095113B" w:rsidP="0095113B">
      <w:pPr>
        <w:jc w:val="center"/>
        <w:rPr>
          <w:szCs w:val="26"/>
        </w:rPr>
      </w:pPr>
      <w:bookmarkStart w:id="0" w:name="_Hlk60671570"/>
      <w:r w:rsidRPr="0095113B">
        <w:rPr>
          <w:bCs/>
          <w:szCs w:val="26"/>
        </w:rPr>
        <w:t>Rīgā</w:t>
      </w:r>
    </w:p>
    <w:p w14:paraId="50957BED" w14:textId="77777777" w:rsidR="0095113B" w:rsidRPr="0095113B" w:rsidRDefault="0095113B" w:rsidP="0095113B">
      <w:pPr>
        <w:jc w:val="both"/>
        <w:rPr>
          <w:bCs/>
          <w:szCs w:val="26"/>
        </w:rPr>
      </w:pPr>
    </w:p>
    <w:p w14:paraId="11C02657" w14:textId="2AB75925" w:rsidR="0095113B" w:rsidRPr="009A289E" w:rsidRDefault="00260ABB" w:rsidP="0095113B">
      <w:pPr>
        <w:tabs>
          <w:tab w:val="left" w:pos="1843"/>
        </w:tabs>
        <w:jc w:val="both"/>
        <w:rPr>
          <w:bCs/>
          <w:szCs w:val="26"/>
        </w:rPr>
      </w:pPr>
      <w:r>
        <w:t>27.02.2024</w:t>
      </w:r>
      <w:r>
        <w:rPr>
          <w:bCs/>
          <w:szCs w:val="26"/>
        </w:rPr>
        <w:t>.</w:t>
      </w:r>
      <w:r w:rsidR="0095113B" w:rsidRPr="009A289E">
        <w:rPr>
          <w:bCs/>
          <w:szCs w:val="26"/>
        </w:rPr>
        <w:tab/>
        <w:t xml:space="preserve">Nr. </w:t>
      </w:r>
      <w:r>
        <w:t>419</w:t>
      </w:r>
    </w:p>
    <w:p w14:paraId="5AA01CBC" w14:textId="77777777" w:rsidR="004B4291" w:rsidRDefault="004B4291" w:rsidP="0095113B">
      <w:pPr>
        <w:ind w:firstLine="720"/>
        <w:jc w:val="right"/>
      </w:pPr>
    </w:p>
    <w:p w14:paraId="6F989404" w14:textId="7669C948" w:rsidR="004B4291" w:rsidRDefault="004B4291" w:rsidP="0095113B">
      <w:pPr>
        <w:ind w:firstLine="720"/>
        <w:jc w:val="right"/>
      </w:pPr>
      <w:r>
        <w:t>Tieslietu ministrija</w:t>
      </w:r>
      <w:r w:rsidR="00F6507C">
        <w:t>i</w:t>
      </w:r>
    </w:p>
    <w:p w14:paraId="5B92D518" w14:textId="77777777" w:rsidR="0095113B" w:rsidRPr="0095113B" w:rsidRDefault="0095113B" w:rsidP="006628EA">
      <w:pPr>
        <w:pStyle w:val="Tma"/>
      </w:pPr>
      <w:r>
        <w:t>Par atbildes sniegšanu</w:t>
      </w:r>
    </w:p>
    <w:p w14:paraId="2657DF2C" w14:textId="77777777" w:rsidR="0095113B" w:rsidRPr="0095113B" w:rsidRDefault="0095113B" w:rsidP="00F27A33">
      <w:pPr>
        <w:pStyle w:val="Pamatteksts1"/>
      </w:pPr>
    </w:p>
    <w:p w14:paraId="71D2A107" w14:textId="71B2D44E" w:rsidR="00F6507C" w:rsidRDefault="00F6507C" w:rsidP="00F6507C">
      <w:pPr>
        <w:ind w:firstLine="720"/>
        <w:jc w:val="both"/>
        <w:rPr>
          <w:szCs w:val="26"/>
        </w:rPr>
      </w:pPr>
      <w:r w:rsidRPr="00FA1DE7">
        <w:rPr>
          <w:szCs w:val="26"/>
        </w:rPr>
        <w:t>Valsts prezidenta kanceleja ir saņēmusi Tieslietu ministrijas 2024. gada 1. februāra vēstuli par VDK darbiniekiem un informatoriem likumos noteiktajiem ierobežojumiem</w:t>
      </w:r>
      <w:r>
        <w:rPr>
          <w:szCs w:val="26"/>
        </w:rPr>
        <w:t>, kurā lūgts iestādes sniegt izvērtējumu par to kompetencē esošajiem, vēstulē minētajiem tiesību aktiem visaptveroša informatīvā ziņojuma sagatavošanai par noteikto ierobežojumu turpmākas saglabāšanas nepieciešamību.</w:t>
      </w:r>
    </w:p>
    <w:p w14:paraId="3878724B" w14:textId="77777777" w:rsidR="00F6507C" w:rsidRPr="00BE17EC" w:rsidRDefault="00F6507C" w:rsidP="00F6507C">
      <w:pPr>
        <w:ind w:firstLine="720"/>
        <w:jc w:val="both"/>
        <w:rPr>
          <w:szCs w:val="26"/>
        </w:rPr>
      </w:pPr>
      <w:r w:rsidRPr="000967CE">
        <w:rPr>
          <w:szCs w:val="26"/>
        </w:rPr>
        <w:t xml:space="preserve">Valsts prezidenta kanceleja ir patstāvīga institūcija, kas kārto ar amatā esošā Valsts prezidenta darbību saistītās lietas un pārzina Valsts prezidenta lietvedību. </w:t>
      </w:r>
      <w:r>
        <w:rPr>
          <w:szCs w:val="26"/>
        </w:rPr>
        <w:t xml:space="preserve">Vēršam uzmanību, ka </w:t>
      </w:r>
      <w:r w:rsidRPr="00BE17EC">
        <w:rPr>
          <w:szCs w:val="26"/>
        </w:rPr>
        <w:t>Valsts prezidenta kandidatūras atbilstības pārbaude Valsts prezidenta ievēlēšanas likuma prasībām ietilpst Saeimas Mandātu, ētikas un iesniegumu komisijas kompetencē.</w:t>
      </w:r>
    </w:p>
    <w:p w14:paraId="7FC57EAF" w14:textId="77777777" w:rsidR="00F6507C" w:rsidRDefault="00F6507C" w:rsidP="00F6507C">
      <w:pPr>
        <w:ind w:firstLine="720"/>
        <w:jc w:val="both"/>
        <w:rPr>
          <w:szCs w:val="26"/>
        </w:rPr>
      </w:pPr>
      <w:r>
        <w:rPr>
          <w:szCs w:val="26"/>
        </w:rPr>
        <w:t xml:space="preserve">Valsts prezidenta ievēlēšanas likuma 3. panta 5.apakšpunkts noteic, ka Valsts prezidenta amatā nevar ievēlēt personu, kura </w:t>
      </w:r>
      <w:r w:rsidRPr="00BD4FB6">
        <w:rPr>
          <w:szCs w:val="26"/>
        </w:rPr>
        <w:t>ir vai ir bijusi PSRS, Latvijas PSR vai ārvalstu valsts drošības dienestu, izlūkdienestu vai pretizlūkošanas dienestu štata darbinieks</w:t>
      </w:r>
      <w:r>
        <w:rPr>
          <w:szCs w:val="26"/>
        </w:rPr>
        <w:t>.</w:t>
      </w:r>
    </w:p>
    <w:p w14:paraId="5699FECD" w14:textId="6E0C5975" w:rsidR="00F6507C" w:rsidRDefault="00F6507C" w:rsidP="00F6507C">
      <w:pPr>
        <w:ind w:firstLine="720"/>
        <w:jc w:val="both"/>
        <w:rPr>
          <w:szCs w:val="26"/>
        </w:rPr>
      </w:pPr>
      <w:r>
        <w:rPr>
          <w:szCs w:val="26"/>
        </w:rPr>
        <w:t xml:space="preserve">Kancelejas vērtējumā nav saskatāms pamats minētā ierobežojuma atcelšanai. Ierobežojuma leģitīmais mērķis ir nepieļaut, ka persona, kura ar savu rīcību apdraud Latvijas valsts neatkarību un demokrātiskas tiesiskas valsts principus, varētu kandidēt Valsts prezidenta vēlēšanās. Ierobežojums nodrošina uzticības iegūšanu Valsts prezidenta institūtam, ierobežojot totalitāra režīma piekritēju un pārstāvju nokļūšanu Valsts prezidenta amatā. Ierobežojums ir saistīts arī ar valsts noslēpuma un valsts drošības aizsardzību, jo Valsts prezidenta amata pienākumi ir saistīti arī ar pieeju valsts noslēpumam. </w:t>
      </w:r>
    </w:p>
    <w:p w14:paraId="25A955D3" w14:textId="77777777" w:rsidR="00634674" w:rsidRDefault="00634674" w:rsidP="00F27A33">
      <w:pPr>
        <w:pStyle w:val="Pamatteksts1"/>
        <w:rPr>
          <w:bCs/>
        </w:rPr>
      </w:pPr>
    </w:p>
    <w:p w14:paraId="1313FDE4" w14:textId="77777777" w:rsidR="00F6507C" w:rsidRPr="000026A4" w:rsidRDefault="00F6507C" w:rsidP="00F27A33">
      <w:pPr>
        <w:pStyle w:val="Pamatteksts1"/>
        <w:rPr>
          <w:bCs/>
        </w:rPr>
      </w:pPr>
    </w:p>
    <w:p w14:paraId="2BD5202B" w14:textId="77777777" w:rsidR="0095113B" w:rsidRDefault="0095113B" w:rsidP="00F27A33">
      <w:pPr>
        <w:pStyle w:val="Pamatteksts1"/>
        <w:rPr>
          <w:bCs/>
        </w:rPr>
      </w:pPr>
      <w:r w:rsidRPr="000026A4">
        <w:rPr>
          <w:bCs/>
        </w:rPr>
        <w:t>Cieņā</w:t>
      </w:r>
      <w:r w:rsidRPr="000026A4">
        <w:rPr>
          <w:bCs/>
        </w:rPr>
        <w:br/>
      </w:r>
    </w:p>
    <w:p w14:paraId="3B90E60B" w14:textId="77777777" w:rsidR="00F6507C" w:rsidRDefault="00F6507C" w:rsidP="00F27A33">
      <w:pPr>
        <w:pStyle w:val="Pamatteksts1"/>
        <w:rPr>
          <w:bCs/>
        </w:rPr>
      </w:pPr>
    </w:p>
    <w:p w14:paraId="6EB27E5A" w14:textId="77777777" w:rsidR="00F6507C" w:rsidRPr="000026A4" w:rsidRDefault="00F6507C" w:rsidP="00F27A33">
      <w:pPr>
        <w:pStyle w:val="Pamatteksts1"/>
        <w:rPr>
          <w:bCs/>
        </w:rPr>
      </w:pPr>
    </w:p>
    <w:tbl>
      <w:tblPr>
        <w:tblStyle w:val="Reatab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8"/>
        <w:gridCol w:w="2565"/>
      </w:tblGrid>
      <w:tr w:rsidR="002C2C9C" w:rsidRPr="002C2C9C" w14:paraId="2F944712" w14:textId="62341CD1" w:rsidTr="002C2C9C">
        <w:tc>
          <w:tcPr>
            <w:tcW w:w="6638" w:type="dxa"/>
          </w:tcPr>
          <w:p w14:paraId="5B10D3A5" w14:textId="2AD72DEC" w:rsidR="002C2C9C" w:rsidRPr="002C2C9C" w:rsidRDefault="002C2C9C" w:rsidP="00BC5C4F">
            <w:pPr>
              <w:tabs>
                <w:tab w:val="left" w:pos="7655"/>
              </w:tabs>
              <w:rPr>
                <w:bCs/>
                <w:szCs w:val="26"/>
              </w:rPr>
            </w:pPr>
            <w:r>
              <w:t>Valsts prezidenta padomniece likumdošanas un starptautisko tiesību jautājumos</w:t>
            </w:r>
          </w:p>
        </w:tc>
        <w:tc>
          <w:tcPr>
            <w:tcW w:w="2565" w:type="dxa"/>
          </w:tcPr>
          <w:p w14:paraId="0442761D" w14:textId="1C096FE8" w:rsidR="002C2C9C" w:rsidRPr="002C2C9C" w:rsidRDefault="002C2C9C" w:rsidP="00DE3975">
            <w:pPr>
              <w:tabs>
                <w:tab w:val="left" w:pos="7655"/>
              </w:tabs>
              <w:jc w:val="right"/>
              <w:rPr>
                <w:bCs/>
                <w:szCs w:val="26"/>
              </w:rPr>
            </w:pPr>
            <w:r>
              <w:t>Kristīne Līce</w:t>
            </w:r>
          </w:p>
        </w:tc>
      </w:tr>
      <w:tr w:rsidR="001C72AA" w:rsidRPr="002C2C9C" w14:paraId="03624EB5" w14:textId="77777777" w:rsidTr="002C2C9C">
        <w:tc>
          <w:tcPr>
            <w:tcW w:w="6638" w:type="dxa"/>
          </w:tcPr>
          <w:p w14:paraId="230C37B7" w14:textId="3116E176" w:rsidR="001C72AA" w:rsidRPr="002C2C9C" w:rsidRDefault="001C72AA" w:rsidP="00BC5C4F">
            <w:pPr>
              <w:tabs>
                <w:tab w:val="left" w:pos="7655"/>
              </w:tabs>
              <w:rPr>
                <w:bCs/>
                <w:szCs w:val="26"/>
              </w:rPr>
            </w:pPr>
          </w:p>
        </w:tc>
        <w:tc>
          <w:tcPr>
            <w:tcW w:w="2565" w:type="dxa"/>
          </w:tcPr>
          <w:p w14:paraId="26C2346F" w14:textId="70BA8E7D" w:rsidR="001C72AA" w:rsidRPr="002C2C9C" w:rsidRDefault="001C72AA" w:rsidP="00DE3975">
            <w:pPr>
              <w:tabs>
                <w:tab w:val="left" w:pos="7655"/>
              </w:tabs>
              <w:jc w:val="right"/>
              <w:rPr>
                <w:bCs/>
                <w:szCs w:val="26"/>
              </w:rPr>
            </w:pPr>
          </w:p>
        </w:tc>
      </w:tr>
    </w:tbl>
    <w:p w14:paraId="0535EE8F" w14:textId="77777777" w:rsidR="00F6507C" w:rsidRDefault="00F6507C" w:rsidP="00493C4D">
      <w:pPr>
        <w:pStyle w:val="Sagatavotjs"/>
      </w:pPr>
    </w:p>
    <w:p w14:paraId="00B961CE" w14:textId="77777777" w:rsidR="00F6507C" w:rsidRDefault="00F6507C" w:rsidP="00493C4D">
      <w:pPr>
        <w:pStyle w:val="Sagatavotjs"/>
      </w:pPr>
    </w:p>
    <w:p w14:paraId="49856C15" w14:textId="010D927C" w:rsidR="00DE3975" w:rsidRDefault="00411FED" w:rsidP="00493C4D">
      <w:pPr>
        <w:pStyle w:val="Sagatavotjs"/>
      </w:pPr>
      <w:r>
        <w:t>Linda Usāne 67092120</w:t>
      </w:r>
    </w:p>
    <w:p w14:paraId="5AAC4412" w14:textId="77777777" w:rsidR="00DE3975" w:rsidRDefault="00DE3975" w:rsidP="00493C4D">
      <w:pPr>
        <w:pStyle w:val="Sagatavotjs"/>
      </w:pPr>
      <w:r>
        <w:t>Linda.Usane@president.lv</w:t>
      </w:r>
    </w:p>
    <w:p w14:paraId="2527FE7C" w14:textId="00FFD59F" w:rsidR="00F7692B" w:rsidRDefault="00DE3975" w:rsidP="00F6507C">
      <w:pPr>
        <w:pStyle w:val="Sagatavotjs"/>
      </w:pPr>
      <w:r>
        <w:t xml:space="preserve"> </w:t>
      </w:r>
      <w:bookmarkStart w:id="1" w:name="docSagatavotajs_talrunis_2"/>
      <w:bookmarkEnd w:id="1"/>
      <w:bookmarkEnd w:id="0"/>
    </w:p>
    <w:sectPr w:rsidR="00F7692B" w:rsidSect="00724A5B">
      <w:footerReference w:type="default" r:id="rId7"/>
      <w:headerReference w:type="first" r:id="rId8"/>
      <w:pgSz w:w="11906" w:h="16838"/>
      <w:pgMar w:top="1135"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F6D1E" w14:textId="77777777" w:rsidR="005341BF" w:rsidRDefault="005341BF" w:rsidP="00BF16A7">
      <w:r>
        <w:separator/>
      </w:r>
    </w:p>
  </w:endnote>
  <w:endnote w:type="continuationSeparator" w:id="0">
    <w:p w14:paraId="2D58E204" w14:textId="77777777" w:rsidR="005341BF" w:rsidRDefault="005341BF" w:rsidP="00BF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4504433"/>
      <w:docPartObj>
        <w:docPartGallery w:val="Page Numbers (Bottom of Page)"/>
        <w:docPartUnique/>
      </w:docPartObj>
    </w:sdtPr>
    <w:sdtEndPr>
      <w:rPr>
        <w:noProof/>
      </w:rPr>
    </w:sdtEndPr>
    <w:sdtContent>
      <w:p w14:paraId="244AC070" w14:textId="472E4010" w:rsidR="00F7692B" w:rsidRDefault="00F7692B">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6F891C97" w14:textId="77777777" w:rsidR="00A544E7" w:rsidRDefault="00A544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E0A5D" w14:textId="77777777" w:rsidR="005341BF" w:rsidRDefault="005341BF" w:rsidP="00BF16A7">
      <w:r>
        <w:separator/>
      </w:r>
    </w:p>
  </w:footnote>
  <w:footnote w:type="continuationSeparator" w:id="0">
    <w:p w14:paraId="68A5834F" w14:textId="77777777" w:rsidR="005341BF" w:rsidRDefault="005341BF" w:rsidP="00BF1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DCB2B" w14:textId="77777777" w:rsidR="00B62588" w:rsidRPr="00B62588" w:rsidRDefault="00B62588" w:rsidP="00B62588">
    <w:pPr>
      <w:pStyle w:val="Galvene"/>
      <w:spacing w:after="60"/>
      <w:jc w:val="center"/>
    </w:pPr>
    <w:r w:rsidRPr="00B62588">
      <w:rPr>
        <w:noProof/>
      </w:rPr>
      <w:drawing>
        <wp:inline distT="0" distB="0" distL="0" distR="0" wp14:anchorId="304B8DBC" wp14:editId="5D8920A3">
          <wp:extent cx="3732164" cy="1325665"/>
          <wp:effectExtent l="0" t="0" r="1905" b="825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748259" cy="1331382"/>
                  </a:xfrm>
                  <a:prstGeom prst="rect">
                    <a:avLst/>
                  </a:prstGeom>
                </pic:spPr>
              </pic:pic>
            </a:graphicData>
          </a:graphic>
        </wp:inline>
      </w:drawing>
    </w:r>
  </w:p>
  <w:p w14:paraId="7D882D26" w14:textId="77777777" w:rsidR="00B62588" w:rsidRPr="00B62588" w:rsidRDefault="00B62588" w:rsidP="00B62588">
    <w:pPr>
      <w:pStyle w:val="LVPKRekvizti"/>
    </w:pPr>
  </w:p>
  <w:p w14:paraId="6C3906A9" w14:textId="77777777" w:rsidR="00B62588" w:rsidRPr="00B62588" w:rsidRDefault="00B62588" w:rsidP="00B62588">
    <w:pPr>
      <w:pStyle w:val="LVPKRekvizti"/>
      <w:spacing w:before="60"/>
    </w:pPr>
    <w:r w:rsidRPr="00B62588">
      <w:t xml:space="preserve">Reģistrācijas Nr. </w:t>
    </w:r>
    <w:r w:rsidRPr="00B62588">
      <w:t>90000038578  •  Pils laukums 3, Rīga, LV-1900</w:t>
    </w:r>
  </w:p>
  <w:p w14:paraId="62C164F9" w14:textId="7336EA0E" w:rsidR="00B62588" w:rsidRDefault="00B62588" w:rsidP="00B62588">
    <w:pPr>
      <w:pStyle w:val="LVPKRekvizti"/>
      <w:spacing w:before="60"/>
    </w:pPr>
    <w:r w:rsidRPr="00B62588">
      <w:t xml:space="preserve">Tālrunis: +371 67 092 106  •  E-pasts: </w:t>
    </w:r>
    <w:hyperlink r:id="rId2" w:history="1">
      <w:r w:rsidRPr="00EA6B4C">
        <w:t>info@president.lv</w:t>
      </w:r>
    </w:hyperlink>
  </w:p>
  <w:p w14:paraId="125E9CDC" w14:textId="77777777" w:rsidR="00B62588" w:rsidRDefault="00B62588" w:rsidP="00B62588">
    <w:pPr>
      <w:pStyle w:val="LVPKRekvizti"/>
      <w:spacing w:before="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75"/>
    <w:rsid w:val="000026A4"/>
    <w:rsid w:val="00026BE6"/>
    <w:rsid w:val="00033A2A"/>
    <w:rsid w:val="00047324"/>
    <w:rsid w:val="00091536"/>
    <w:rsid w:val="000E7DCB"/>
    <w:rsid w:val="00101D1D"/>
    <w:rsid w:val="001523A1"/>
    <w:rsid w:val="001C72AA"/>
    <w:rsid w:val="00224D29"/>
    <w:rsid w:val="00260ABB"/>
    <w:rsid w:val="002915A5"/>
    <w:rsid w:val="002C2C9C"/>
    <w:rsid w:val="00334CF4"/>
    <w:rsid w:val="00336C9C"/>
    <w:rsid w:val="003B240C"/>
    <w:rsid w:val="003B3119"/>
    <w:rsid w:val="003C1B1B"/>
    <w:rsid w:val="00411FED"/>
    <w:rsid w:val="00416E41"/>
    <w:rsid w:val="00432503"/>
    <w:rsid w:val="004448DF"/>
    <w:rsid w:val="0047734C"/>
    <w:rsid w:val="00493C4D"/>
    <w:rsid w:val="004B0D75"/>
    <w:rsid w:val="004B4291"/>
    <w:rsid w:val="004C6CE3"/>
    <w:rsid w:val="004E18FD"/>
    <w:rsid w:val="00526EEF"/>
    <w:rsid w:val="00530320"/>
    <w:rsid w:val="005341BF"/>
    <w:rsid w:val="00561D3B"/>
    <w:rsid w:val="005622FE"/>
    <w:rsid w:val="005C2268"/>
    <w:rsid w:val="005C4455"/>
    <w:rsid w:val="005C4939"/>
    <w:rsid w:val="005E2ED5"/>
    <w:rsid w:val="005F02D2"/>
    <w:rsid w:val="00605211"/>
    <w:rsid w:val="00634674"/>
    <w:rsid w:val="00657D3B"/>
    <w:rsid w:val="006628EA"/>
    <w:rsid w:val="00673F74"/>
    <w:rsid w:val="006C661D"/>
    <w:rsid w:val="00714EB1"/>
    <w:rsid w:val="007242C2"/>
    <w:rsid w:val="00724A5B"/>
    <w:rsid w:val="00732B01"/>
    <w:rsid w:val="007B2613"/>
    <w:rsid w:val="007C5DD2"/>
    <w:rsid w:val="007E4CB7"/>
    <w:rsid w:val="007E66F2"/>
    <w:rsid w:val="007E6F2B"/>
    <w:rsid w:val="00813BFB"/>
    <w:rsid w:val="008218D0"/>
    <w:rsid w:val="00822494"/>
    <w:rsid w:val="008375A5"/>
    <w:rsid w:val="00873196"/>
    <w:rsid w:val="008737DD"/>
    <w:rsid w:val="00882CC6"/>
    <w:rsid w:val="00891B1E"/>
    <w:rsid w:val="008953F5"/>
    <w:rsid w:val="008B2A91"/>
    <w:rsid w:val="008C34F0"/>
    <w:rsid w:val="008E3117"/>
    <w:rsid w:val="00942749"/>
    <w:rsid w:val="0095113B"/>
    <w:rsid w:val="0095785C"/>
    <w:rsid w:val="00957C79"/>
    <w:rsid w:val="00993C3D"/>
    <w:rsid w:val="009A289E"/>
    <w:rsid w:val="009B3655"/>
    <w:rsid w:val="00A544E7"/>
    <w:rsid w:val="00AB4B88"/>
    <w:rsid w:val="00AC493C"/>
    <w:rsid w:val="00AD5109"/>
    <w:rsid w:val="00AE11B2"/>
    <w:rsid w:val="00B16460"/>
    <w:rsid w:val="00B47B09"/>
    <w:rsid w:val="00B54A78"/>
    <w:rsid w:val="00B61731"/>
    <w:rsid w:val="00B62588"/>
    <w:rsid w:val="00B65861"/>
    <w:rsid w:val="00B722D3"/>
    <w:rsid w:val="00B86B6B"/>
    <w:rsid w:val="00BB57D7"/>
    <w:rsid w:val="00BE43CE"/>
    <w:rsid w:val="00BF16A7"/>
    <w:rsid w:val="00C61A75"/>
    <w:rsid w:val="00C7118F"/>
    <w:rsid w:val="00C71FE5"/>
    <w:rsid w:val="00CA0546"/>
    <w:rsid w:val="00CD5556"/>
    <w:rsid w:val="00CF5CB5"/>
    <w:rsid w:val="00D9306A"/>
    <w:rsid w:val="00D93640"/>
    <w:rsid w:val="00DE3975"/>
    <w:rsid w:val="00E04EF3"/>
    <w:rsid w:val="00E059BA"/>
    <w:rsid w:val="00E067F9"/>
    <w:rsid w:val="00E30609"/>
    <w:rsid w:val="00E33FDB"/>
    <w:rsid w:val="00EA4ED9"/>
    <w:rsid w:val="00EA6B4C"/>
    <w:rsid w:val="00EB35ED"/>
    <w:rsid w:val="00F27A33"/>
    <w:rsid w:val="00F345CA"/>
    <w:rsid w:val="00F35845"/>
    <w:rsid w:val="00F50E1F"/>
    <w:rsid w:val="00F6507C"/>
    <w:rsid w:val="00F7470E"/>
    <w:rsid w:val="00F7692B"/>
    <w:rsid w:val="00F83E12"/>
    <w:rsid w:val="00FA1473"/>
    <w:rsid w:val="00FB6BF1"/>
    <w:rsid w:val="00FC6508"/>
    <w:rsid w:val="00FF635E"/>
    <w:rsid w:val="00FF6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3F41F2"/>
  <w15:chartTrackingRefBased/>
  <w15:docId w15:val="{013568BD-F073-4AEA-AFC4-AFD5194D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7A33"/>
    <w:rPr>
      <w:rFonts w:ascii="Garamond" w:hAnsi="Garamond"/>
      <w:sz w:val="26"/>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6BF1"/>
    <w:rPr>
      <w:rFonts w:ascii="Segoe UI" w:hAnsi="Segoe UI" w:cs="Segoe UI"/>
      <w:sz w:val="18"/>
      <w:szCs w:val="18"/>
    </w:rPr>
  </w:style>
  <w:style w:type="character" w:customStyle="1" w:styleId="BalontekstsRakstz">
    <w:name w:val="Balonteksts Rakstz."/>
    <w:link w:val="Balonteksts"/>
    <w:uiPriority w:val="99"/>
    <w:semiHidden/>
    <w:rsid w:val="00FB6BF1"/>
    <w:rPr>
      <w:rFonts w:ascii="Segoe UI" w:hAnsi="Segoe UI" w:cs="Segoe UI"/>
      <w:sz w:val="18"/>
      <w:szCs w:val="18"/>
      <w:lang w:val="lv-LV"/>
    </w:rPr>
  </w:style>
  <w:style w:type="paragraph" w:customStyle="1" w:styleId="Virsraksts">
    <w:name w:val="Virsraksts"/>
    <w:basedOn w:val="Parasts"/>
    <w:link w:val="VirsrakstsChar"/>
    <w:qFormat/>
    <w:rsid w:val="00673F74"/>
    <w:pPr>
      <w:spacing w:line="276" w:lineRule="auto"/>
      <w:jc w:val="center"/>
    </w:pPr>
    <w:rPr>
      <w:b/>
      <w:szCs w:val="26"/>
    </w:rPr>
  </w:style>
  <w:style w:type="paragraph" w:customStyle="1" w:styleId="Uzruna1">
    <w:name w:val="Uzruna1"/>
    <w:basedOn w:val="Parasts"/>
    <w:link w:val="UzrunaChar"/>
    <w:qFormat/>
    <w:rsid w:val="00673F74"/>
    <w:pPr>
      <w:spacing w:line="276" w:lineRule="auto"/>
      <w:jc w:val="center"/>
    </w:pPr>
    <w:rPr>
      <w:szCs w:val="26"/>
    </w:rPr>
  </w:style>
  <w:style w:type="character" w:customStyle="1" w:styleId="VirsrakstsChar">
    <w:name w:val="Virsraksts Char"/>
    <w:link w:val="Virsraksts"/>
    <w:rsid w:val="00673F74"/>
    <w:rPr>
      <w:rFonts w:ascii="Garamond" w:hAnsi="Garamond"/>
      <w:b/>
      <w:sz w:val="26"/>
      <w:szCs w:val="26"/>
      <w:lang w:val="lv-LV"/>
    </w:rPr>
  </w:style>
  <w:style w:type="paragraph" w:customStyle="1" w:styleId="Pamatteksts1">
    <w:name w:val="Pamatteksts1"/>
    <w:basedOn w:val="Parasts"/>
    <w:link w:val="PamattekstsChar"/>
    <w:qFormat/>
    <w:rsid w:val="00F27A33"/>
    <w:pPr>
      <w:jc w:val="both"/>
    </w:pPr>
    <w:rPr>
      <w:szCs w:val="26"/>
    </w:rPr>
  </w:style>
  <w:style w:type="character" w:customStyle="1" w:styleId="UzrunaChar">
    <w:name w:val="Uzruna Char"/>
    <w:link w:val="Uzruna1"/>
    <w:rsid w:val="00673F74"/>
    <w:rPr>
      <w:rFonts w:ascii="Garamond" w:hAnsi="Garamond"/>
      <w:sz w:val="26"/>
      <w:szCs w:val="26"/>
      <w:lang w:val="lv-LV"/>
    </w:rPr>
  </w:style>
  <w:style w:type="paragraph" w:customStyle="1" w:styleId="Paraksts1">
    <w:name w:val="Paraksts1"/>
    <w:basedOn w:val="Parasts"/>
    <w:link w:val="ParakstsChar"/>
    <w:qFormat/>
    <w:rsid w:val="00673F74"/>
    <w:pPr>
      <w:spacing w:line="276" w:lineRule="auto"/>
      <w:jc w:val="both"/>
    </w:pPr>
    <w:rPr>
      <w:szCs w:val="26"/>
    </w:rPr>
  </w:style>
  <w:style w:type="character" w:customStyle="1" w:styleId="PamattekstsChar">
    <w:name w:val="Pamatteksts Char"/>
    <w:link w:val="Pamatteksts1"/>
    <w:rsid w:val="00F27A33"/>
    <w:rPr>
      <w:rFonts w:ascii="Garamond" w:hAnsi="Garamond"/>
      <w:sz w:val="26"/>
      <w:szCs w:val="26"/>
      <w:lang w:eastAsia="en-US"/>
    </w:rPr>
  </w:style>
  <w:style w:type="paragraph" w:customStyle="1" w:styleId="Rekvizti">
    <w:name w:val="Rekvizīti"/>
    <w:basedOn w:val="Parasts"/>
    <w:link w:val="RekviztiChar"/>
    <w:qFormat/>
    <w:rsid w:val="00673F74"/>
    <w:pPr>
      <w:jc w:val="center"/>
    </w:pPr>
    <w:rPr>
      <w:sz w:val="18"/>
      <w:szCs w:val="18"/>
    </w:rPr>
  </w:style>
  <w:style w:type="character" w:customStyle="1" w:styleId="ParakstsChar">
    <w:name w:val="Paraksts Char"/>
    <w:link w:val="Paraksts1"/>
    <w:rsid w:val="00673F74"/>
    <w:rPr>
      <w:rFonts w:ascii="Garamond" w:hAnsi="Garamond"/>
      <w:sz w:val="26"/>
      <w:szCs w:val="26"/>
      <w:lang w:val="lv-LV"/>
    </w:rPr>
  </w:style>
  <w:style w:type="character" w:customStyle="1" w:styleId="RekviztiChar">
    <w:name w:val="Rekvizīti Char"/>
    <w:link w:val="Rekvizti"/>
    <w:rsid w:val="00673F74"/>
    <w:rPr>
      <w:rFonts w:ascii="Garamond" w:hAnsi="Garamond"/>
      <w:sz w:val="18"/>
      <w:szCs w:val="18"/>
      <w:lang w:val="lv-LV"/>
    </w:rPr>
  </w:style>
  <w:style w:type="table" w:styleId="Reatabula">
    <w:name w:val="Table Grid"/>
    <w:basedOn w:val="Parastatabula"/>
    <w:uiPriority w:val="39"/>
    <w:rsid w:val="002C2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F16A7"/>
    <w:pPr>
      <w:tabs>
        <w:tab w:val="center" w:pos="4153"/>
        <w:tab w:val="right" w:pos="8306"/>
      </w:tabs>
    </w:pPr>
  </w:style>
  <w:style w:type="character" w:customStyle="1" w:styleId="GalveneRakstz">
    <w:name w:val="Galvene Rakstz."/>
    <w:basedOn w:val="Noklusjumarindkopasfonts"/>
    <w:link w:val="Galvene"/>
    <w:uiPriority w:val="99"/>
    <w:rsid w:val="00BF16A7"/>
    <w:rPr>
      <w:sz w:val="22"/>
      <w:szCs w:val="22"/>
      <w:lang w:eastAsia="en-US"/>
    </w:rPr>
  </w:style>
  <w:style w:type="paragraph" w:styleId="Kjene">
    <w:name w:val="footer"/>
    <w:basedOn w:val="Parasts"/>
    <w:link w:val="KjeneRakstz"/>
    <w:uiPriority w:val="99"/>
    <w:unhideWhenUsed/>
    <w:rsid w:val="00BF16A7"/>
    <w:pPr>
      <w:tabs>
        <w:tab w:val="center" w:pos="4153"/>
        <w:tab w:val="right" w:pos="8306"/>
      </w:tabs>
    </w:pPr>
  </w:style>
  <w:style w:type="character" w:customStyle="1" w:styleId="KjeneRakstz">
    <w:name w:val="Kājene Rakstz."/>
    <w:basedOn w:val="Noklusjumarindkopasfonts"/>
    <w:link w:val="Kjene"/>
    <w:uiPriority w:val="99"/>
    <w:rsid w:val="00BF16A7"/>
    <w:rPr>
      <w:sz w:val="22"/>
      <w:szCs w:val="22"/>
      <w:lang w:eastAsia="en-US"/>
    </w:rPr>
  </w:style>
  <w:style w:type="paragraph" w:customStyle="1" w:styleId="Tma">
    <w:name w:val="Tēma"/>
    <w:basedOn w:val="Parasts"/>
    <w:link w:val="TmaChar"/>
    <w:qFormat/>
    <w:rsid w:val="006628EA"/>
    <w:pPr>
      <w:jc w:val="both"/>
    </w:pPr>
    <w:rPr>
      <w:bCs/>
      <w:i/>
      <w:szCs w:val="26"/>
    </w:rPr>
  </w:style>
  <w:style w:type="paragraph" w:customStyle="1" w:styleId="Sagatavotjs">
    <w:name w:val="Sagatavotājs"/>
    <w:basedOn w:val="Parasts"/>
    <w:link w:val="SagatavotjsChar"/>
    <w:qFormat/>
    <w:rsid w:val="00732B01"/>
    <w:rPr>
      <w:bCs/>
      <w:sz w:val="18"/>
    </w:rPr>
  </w:style>
  <w:style w:type="character" w:customStyle="1" w:styleId="TmaChar">
    <w:name w:val="Tēma Char"/>
    <w:basedOn w:val="Noklusjumarindkopasfonts"/>
    <w:link w:val="Tma"/>
    <w:rsid w:val="006628EA"/>
    <w:rPr>
      <w:rFonts w:ascii="Garamond" w:hAnsi="Garamond"/>
      <w:bCs/>
      <w:i/>
      <w:sz w:val="26"/>
      <w:szCs w:val="26"/>
      <w:lang w:eastAsia="en-US"/>
    </w:rPr>
  </w:style>
  <w:style w:type="character" w:customStyle="1" w:styleId="SagatavotjsChar">
    <w:name w:val="Sagatavotājs Char"/>
    <w:basedOn w:val="Noklusjumarindkopasfonts"/>
    <w:link w:val="Sagatavotjs"/>
    <w:rsid w:val="00732B01"/>
    <w:rPr>
      <w:rFonts w:ascii="Garamond" w:hAnsi="Garamond"/>
      <w:bCs/>
      <w:sz w:val="18"/>
      <w:szCs w:val="22"/>
      <w:lang w:eastAsia="en-US"/>
    </w:rPr>
  </w:style>
  <w:style w:type="paragraph" w:customStyle="1" w:styleId="LVPKRekvizti">
    <w:name w:val="LVPK Rekvizīti"/>
    <w:basedOn w:val="Parasts"/>
    <w:link w:val="LVPKRekviztiChar"/>
    <w:qFormat/>
    <w:rsid w:val="00B62588"/>
    <w:pPr>
      <w:jc w:val="center"/>
    </w:pPr>
    <w:rPr>
      <w:sz w:val="18"/>
      <w:szCs w:val="18"/>
    </w:rPr>
  </w:style>
  <w:style w:type="character" w:customStyle="1" w:styleId="LVPKRekviztiChar">
    <w:name w:val="LVPK Rekvizīti Char"/>
    <w:link w:val="LVPKRekvizti"/>
    <w:rsid w:val="00B62588"/>
    <w:rPr>
      <w:rFonts w:ascii="Garamond" w:hAnsi="Garamond"/>
      <w:sz w:val="18"/>
      <w:szCs w:val="18"/>
      <w:lang w:eastAsia="en-US"/>
    </w:rPr>
  </w:style>
  <w:style w:type="character" w:styleId="Hipersaite">
    <w:name w:val="Hyperlink"/>
    <w:basedOn w:val="Noklusjumarindkopasfonts"/>
    <w:uiPriority w:val="99"/>
    <w:unhideWhenUsed/>
    <w:rsid w:val="00B62588"/>
    <w:rPr>
      <w:color w:val="0563C1" w:themeColor="hyperlink"/>
      <w:u w:val="single"/>
    </w:rPr>
  </w:style>
  <w:style w:type="character" w:styleId="Neatrisintapieminana">
    <w:name w:val="Unresolved Mention"/>
    <w:basedOn w:val="Noklusjumarindkopasfonts"/>
    <w:uiPriority w:val="99"/>
    <w:semiHidden/>
    <w:unhideWhenUsed/>
    <w:rsid w:val="00B62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info@president.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67F5F-9AEB-44D1-A78B-39AD5A54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1162</Words>
  <Characters>663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dc:creator>
  <cp:keywords/>
  <dc:description/>
  <cp:lastModifiedBy>Liene Zariņa</cp:lastModifiedBy>
  <cp:revision>2</cp:revision>
  <cp:lastPrinted>2021-01-08T07:35:00Z</cp:lastPrinted>
  <dcterms:created xsi:type="dcterms:W3CDTF">2024-03-19T12:16:00Z</dcterms:created>
  <dcterms:modified xsi:type="dcterms:W3CDTF">2024-03-19T12:16:00Z</dcterms:modified>
</cp:coreProperties>
</file>