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pPr w:leftFromText="180" w:rightFromText="180" w:vertAnchor="page" w:horzAnchor="margin" w:tblpY="3871"/>
        <w:tblW w:w="0" w:type="auto"/>
        <w:tblLayout w:type="fixed"/>
        <w:tblLook w:val="04A0" w:firstRow="1" w:lastRow="0" w:firstColumn="1" w:lastColumn="0" w:noHBand="0" w:noVBand="1"/>
      </w:tblPr>
      <w:tblGrid>
        <w:gridCol w:w="675"/>
        <w:gridCol w:w="1969"/>
        <w:gridCol w:w="410"/>
        <w:gridCol w:w="2206"/>
      </w:tblGrid>
      <w:tr w:rsidR="00672447" w14:paraId="4CCF26D5" w14:textId="77777777" w:rsidTr="002F4027">
        <w:trPr>
          <w:trHeight w:val="357"/>
        </w:trPr>
        <w:tc>
          <w:tcPr>
            <w:tcW w:w="675" w:type="dxa"/>
          </w:tcPr>
          <w:p w14:paraId="6EB1034A" w14:textId="77777777" w:rsidR="00C27521" w:rsidRDefault="00117EA9" w:rsidP="00C27521">
            <w:pPr>
              <w:spacing w:before="20"/>
              <w:ind w:right="-108"/>
            </w:pPr>
            <w:r w:rsidRPr="00C27521">
              <w:rPr>
                <w:rFonts w:ascii="Times New Roman" w:hAnsi="Times New Roman"/>
                <w:sz w:val="20"/>
              </w:rPr>
              <w:t>Rīgā</w:t>
            </w:r>
            <w:r>
              <w:rPr>
                <w:sz w:val="20"/>
              </w:rPr>
              <w:t>,</w:t>
            </w:r>
          </w:p>
        </w:tc>
        <w:tc>
          <w:tcPr>
            <w:tcW w:w="1969" w:type="dxa"/>
          </w:tcPr>
          <w:p w14:paraId="17D8264C" w14:textId="77777777" w:rsidR="00C27521" w:rsidRPr="00E80A25" w:rsidRDefault="00117EA9" w:rsidP="00C27521">
            <w:pPr>
              <w:pBdr>
                <w:bottom w:val="single" w:sz="4" w:space="1" w:color="auto"/>
              </w:pBdr>
              <w:ind w:hanging="108"/>
              <w:rPr>
                <w:rFonts w:ascii="Times New Roman" w:hAnsi="Times New Roman"/>
              </w:rPr>
            </w:pPr>
            <w:r>
              <w:rPr>
                <w:noProof/>
              </w:rPr>
              <w:t>04.11.2021</w:t>
            </w:r>
            <w:r>
              <w:t>.</w:t>
            </w:r>
          </w:p>
        </w:tc>
        <w:tc>
          <w:tcPr>
            <w:tcW w:w="410" w:type="dxa"/>
          </w:tcPr>
          <w:p w14:paraId="5A41E130" w14:textId="77777777" w:rsidR="00C27521" w:rsidRDefault="00117EA9" w:rsidP="00C2375C">
            <w:pPr>
              <w:spacing w:before="20"/>
              <w:ind w:right="-187"/>
            </w:pPr>
            <w:r w:rsidRPr="00E80A25">
              <w:rPr>
                <w:rFonts w:ascii="Times New Roman" w:hAnsi="Times New Roman"/>
                <w:sz w:val="20"/>
              </w:rPr>
              <w:t>Nr</w:t>
            </w:r>
            <w:r w:rsidR="002F4027">
              <w:rPr>
                <w:rFonts w:ascii="Times New Roman" w:hAnsi="Times New Roman"/>
                <w:sz w:val="20"/>
              </w:rPr>
              <w:t>.</w:t>
            </w:r>
          </w:p>
        </w:tc>
        <w:tc>
          <w:tcPr>
            <w:tcW w:w="2206" w:type="dxa"/>
          </w:tcPr>
          <w:p w14:paraId="2C68D564" w14:textId="77777777" w:rsidR="00C27521" w:rsidRPr="00C2375C" w:rsidRDefault="00117EA9" w:rsidP="00304E27">
            <w:pPr>
              <w:pBdr>
                <w:bottom w:val="single" w:sz="4" w:space="1" w:color="auto"/>
              </w:pBdr>
              <w:rPr>
                <w:rFonts w:ascii="Times New Roman" w:hAnsi="Times New Roman"/>
              </w:rPr>
            </w:pPr>
            <w:r>
              <w:rPr>
                <w:noProof/>
              </w:rPr>
              <w:t>1-132/9735</w:t>
            </w:r>
          </w:p>
        </w:tc>
      </w:tr>
      <w:tr w:rsidR="00672447" w14:paraId="68DAA235" w14:textId="77777777" w:rsidTr="002F4027">
        <w:trPr>
          <w:trHeight w:val="351"/>
        </w:trPr>
        <w:tc>
          <w:tcPr>
            <w:tcW w:w="675" w:type="dxa"/>
          </w:tcPr>
          <w:p w14:paraId="42119A7C" w14:textId="77777777" w:rsidR="00C27521" w:rsidRPr="00C27521" w:rsidRDefault="00117EA9" w:rsidP="00C27521">
            <w:pPr>
              <w:spacing w:before="20"/>
              <w:rPr>
                <w:rFonts w:ascii="Times New Roman" w:hAnsi="Times New Roman"/>
                <w:sz w:val="20"/>
              </w:rPr>
            </w:pPr>
            <w:r w:rsidRPr="00C27521">
              <w:rPr>
                <w:rFonts w:ascii="Times New Roman" w:hAnsi="Times New Roman"/>
                <w:sz w:val="20"/>
              </w:rPr>
              <w:t>Uz</w:t>
            </w:r>
          </w:p>
        </w:tc>
        <w:tc>
          <w:tcPr>
            <w:tcW w:w="1969" w:type="dxa"/>
          </w:tcPr>
          <w:p w14:paraId="38607079" w14:textId="77777777" w:rsidR="00C27521" w:rsidRPr="00C27521" w:rsidRDefault="00117EA9" w:rsidP="00C27521">
            <w:pPr>
              <w:pBdr>
                <w:bottom w:val="single" w:sz="4" w:space="1" w:color="auto"/>
              </w:pBdr>
              <w:ind w:hanging="108"/>
              <w:rPr>
                <w:rFonts w:ascii="Times New Roman" w:hAnsi="Times New Roman"/>
              </w:rPr>
            </w:pPr>
            <w:r>
              <w:rPr>
                <w:rFonts w:ascii="Times New Roman" w:hAnsi="Times New Roman"/>
              </w:rPr>
              <w:t>27.10.2021.</w:t>
            </w:r>
          </w:p>
        </w:tc>
        <w:tc>
          <w:tcPr>
            <w:tcW w:w="410" w:type="dxa"/>
          </w:tcPr>
          <w:p w14:paraId="66C79B3C" w14:textId="77777777" w:rsidR="00C27521" w:rsidRPr="00C27521" w:rsidRDefault="00117EA9" w:rsidP="00C27521">
            <w:pPr>
              <w:spacing w:before="20"/>
              <w:ind w:right="-108"/>
              <w:rPr>
                <w:rFonts w:ascii="Times New Roman" w:hAnsi="Times New Roman"/>
                <w:sz w:val="20"/>
              </w:rPr>
            </w:pPr>
            <w:r w:rsidRPr="00C27521">
              <w:rPr>
                <w:rFonts w:ascii="Times New Roman" w:hAnsi="Times New Roman"/>
                <w:sz w:val="20"/>
              </w:rPr>
              <w:t>Nr.</w:t>
            </w:r>
          </w:p>
        </w:tc>
        <w:tc>
          <w:tcPr>
            <w:tcW w:w="2206" w:type="dxa"/>
          </w:tcPr>
          <w:p w14:paraId="129B3F5E" w14:textId="77777777" w:rsidR="00C27521" w:rsidRPr="00C27521" w:rsidRDefault="00117EA9" w:rsidP="00C27521">
            <w:pPr>
              <w:pBdr>
                <w:bottom w:val="single" w:sz="4" w:space="1" w:color="auto"/>
              </w:pBdr>
              <w:ind w:left="-29" w:hanging="78"/>
              <w:rPr>
                <w:rFonts w:ascii="Times New Roman" w:hAnsi="Times New Roman"/>
              </w:rPr>
            </w:pPr>
            <w:r>
              <w:rPr>
                <w:rFonts w:ascii="Times New Roman" w:hAnsi="Times New Roman"/>
              </w:rPr>
              <w:t>18971</w:t>
            </w:r>
          </w:p>
        </w:tc>
      </w:tr>
    </w:tbl>
    <w:p w14:paraId="268DB9C6" w14:textId="77777777" w:rsidR="00E80A25" w:rsidRDefault="00E80A25" w:rsidP="00954D5A">
      <w:pPr>
        <w:rPr>
          <w:rFonts w:ascii="Times New Roman" w:hAnsi="Times New Roman"/>
          <w:sz w:val="24"/>
          <w:szCs w:val="24"/>
        </w:rPr>
      </w:pPr>
    </w:p>
    <w:p w14:paraId="261CB7B3" w14:textId="77777777" w:rsidR="00E80A25" w:rsidRPr="00E80A25" w:rsidRDefault="00E80A25" w:rsidP="00E80A25">
      <w:pPr>
        <w:rPr>
          <w:rFonts w:ascii="Times New Roman" w:hAnsi="Times New Roman"/>
          <w:sz w:val="24"/>
          <w:szCs w:val="24"/>
        </w:rPr>
      </w:pPr>
    </w:p>
    <w:p w14:paraId="36C00E8B" w14:textId="77777777" w:rsidR="006E1219" w:rsidRDefault="006E1219" w:rsidP="00C06A07">
      <w:pPr>
        <w:spacing w:after="0" w:line="240" w:lineRule="auto"/>
        <w:jc w:val="right"/>
        <w:rPr>
          <w:rFonts w:ascii="Times New Roman" w:hAnsi="Times New Roman"/>
          <w:b/>
          <w:sz w:val="24"/>
          <w:szCs w:val="24"/>
        </w:rPr>
      </w:pPr>
    </w:p>
    <w:p w14:paraId="00FAAD09" w14:textId="77777777" w:rsidR="0075494C" w:rsidRPr="0075494C" w:rsidRDefault="00117EA9" w:rsidP="0075494C">
      <w:pPr>
        <w:spacing w:after="0" w:line="240" w:lineRule="auto"/>
        <w:jc w:val="right"/>
        <w:rPr>
          <w:rFonts w:ascii="Times New Roman" w:hAnsi="Times New Roman"/>
          <w:b/>
          <w:bCs/>
          <w:sz w:val="24"/>
          <w:szCs w:val="24"/>
        </w:rPr>
      </w:pPr>
      <w:r w:rsidRPr="0075494C">
        <w:rPr>
          <w:rFonts w:ascii="Times New Roman" w:hAnsi="Times New Roman"/>
          <w:b/>
          <w:bCs/>
          <w:sz w:val="24"/>
          <w:szCs w:val="24"/>
        </w:rPr>
        <w:t>Zemkopības ministrijai</w:t>
      </w:r>
    </w:p>
    <w:p w14:paraId="2BCCF123" w14:textId="77777777" w:rsidR="0075494C" w:rsidRPr="0075494C" w:rsidRDefault="00117EA9" w:rsidP="0075494C">
      <w:pPr>
        <w:spacing w:after="0" w:line="240" w:lineRule="auto"/>
        <w:jc w:val="right"/>
        <w:rPr>
          <w:rFonts w:ascii="Times New Roman" w:hAnsi="Times New Roman"/>
          <w:sz w:val="24"/>
          <w:szCs w:val="24"/>
        </w:rPr>
      </w:pPr>
      <w:hyperlink r:id="rId8" w:history="1">
        <w:r w:rsidRPr="0075494C">
          <w:rPr>
            <w:rStyle w:val="Hipersaite"/>
            <w:rFonts w:ascii="Times New Roman" w:hAnsi="Times New Roman"/>
            <w:sz w:val="24"/>
            <w:szCs w:val="24"/>
          </w:rPr>
          <w:t>pasts@zm.gov.lv</w:t>
        </w:r>
      </w:hyperlink>
    </w:p>
    <w:p w14:paraId="704B8E66" w14:textId="77777777" w:rsidR="0075494C" w:rsidRDefault="00117EA9" w:rsidP="0075494C">
      <w:pPr>
        <w:spacing w:after="0" w:line="240" w:lineRule="auto"/>
        <w:jc w:val="right"/>
        <w:rPr>
          <w:rFonts w:ascii="Times New Roman" w:hAnsi="Times New Roman"/>
          <w:sz w:val="24"/>
          <w:szCs w:val="24"/>
        </w:rPr>
      </w:pPr>
      <w:hyperlink r:id="rId9" w:history="1">
        <w:r w:rsidRPr="0075494C">
          <w:rPr>
            <w:rStyle w:val="Hipersaite"/>
            <w:rFonts w:ascii="Times New Roman" w:hAnsi="Times New Roman"/>
            <w:sz w:val="24"/>
            <w:szCs w:val="24"/>
          </w:rPr>
          <w:t>Liga.Sejane@zm.gov.lv</w:t>
        </w:r>
      </w:hyperlink>
    </w:p>
    <w:p w14:paraId="1DA2DDB9" w14:textId="77777777" w:rsidR="0075494C" w:rsidRDefault="0075494C" w:rsidP="0075494C">
      <w:pPr>
        <w:spacing w:after="0" w:line="240" w:lineRule="auto"/>
        <w:jc w:val="right"/>
        <w:rPr>
          <w:rFonts w:ascii="Times New Roman" w:hAnsi="Times New Roman"/>
          <w:sz w:val="24"/>
          <w:szCs w:val="24"/>
        </w:rPr>
      </w:pPr>
    </w:p>
    <w:p w14:paraId="0C20CB6A" w14:textId="77777777" w:rsidR="0075494C" w:rsidRPr="0075494C" w:rsidRDefault="00117EA9" w:rsidP="0075494C">
      <w:pPr>
        <w:spacing w:after="0" w:line="240" w:lineRule="auto"/>
        <w:jc w:val="both"/>
        <w:rPr>
          <w:rFonts w:ascii="Times New Roman" w:hAnsi="Times New Roman"/>
          <w:i/>
          <w:iCs/>
          <w:sz w:val="24"/>
          <w:szCs w:val="24"/>
        </w:rPr>
      </w:pPr>
      <w:r w:rsidRPr="0075494C">
        <w:rPr>
          <w:rFonts w:ascii="Times New Roman" w:hAnsi="Times New Roman"/>
          <w:i/>
          <w:iCs/>
          <w:sz w:val="24"/>
          <w:szCs w:val="24"/>
        </w:rPr>
        <w:t>Atzinums par Ministru kabineta</w:t>
      </w:r>
    </w:p>
    <w:p w14:paraId="612866BD" w14:textId="77777777" w:rsidR="0075494C" w:rsidRPr="0075494C" w:rsidRDefault="00117EA9" w:rsidP="0075494C">
      <w:pPr>
        <w:spacing w:after="0" w:line="240" w:lineRule="auto"/>
        <w:jc w:val="both"/>
        <w:rPr>
          <w:rFonts w:ascii="Times New Roman" w:hAnsi="Times New Roman"/>
          <w:i/>
          <w:iCs/>
          <w:color w:val="000000"/>
          <w:sz w:val="24"/>
          <w:szCs w:val="24"/>
        </w:rPr>
      </w:pPr>
      <w:r w:rsidRPr="0075494C">
        <w:rPr>
          <w:rFonts w:ascii="Times New Roman" w:hAnsi="Times New Roman"/>
          <w:i/>
          <w:iCs/>
          <w:sz w:val="24"/>
          <w:szCs w:val="24"/>
        </w:rPr>
        <w:t>noteikumu projektu</w:t>
      </w:r>
    </w:p>
    <w:p w14:paraId="65FA5A91" w14:textId="77777777" w:rsidR="0075494C" w:rsidRDefault="0075494C" w:rsidP="0075494C">
      <w:pPr>
        <w:spacing w:after="0" w:line="240" w:lineRule="auto"/>
        <w:jc w:val="both"/>
        <w:rPr>
          <w:rFonts w:ascii="Times New Roman" w:hAnsi="Times New Roman"/>
          <w:color w:val="000000"/>
          <w:sz w:val="24"/>
          <w:szCs w:val="24"/>
        </w:rPr>
      </w:pPr>
    </w:p>
    <w:p w14:paraId="50715AD2" w14:textId="77777777" w:rsidR="00631506" w:rsidRPr="00BD26D4" w:rsidRDefault="00117EA9" w:rsidP="00A94425">
      <w:pPr>
        <w:pStyle w:val="xmsonormal"/>
        <w:ind w:firstLine="720"/>
        <w:jc w:val="both"/>
        <w:rPr>
          <w:color w:val="000000"/>
        </w:rPr>
      </w:pPr>
      <w:r w:rsidRPr="00BD26D4">
        <w:rPr>
          <w:color w:val="000000"/>
        </w:rPr>
        <w:t>Vides aizsardzības un reģionālās attīstības ministrija (turpmāk – VARAM)</w:t>
      </w:r>
      <w:r w:rsidR="007376A7" w:rsidRPr="00BD26D4">
        <w:rPr>
          <w:color w:val="000000"/>
        </w:rPr>
        <w:t xml:space="preserve"> </w:t>
      </w:r>
      <w:r w:rsidR="004D1B0F">
        <w:rPr>
          <w:color w:val="000000"/>
        </w:rPr>
        <w:t>ir saņēmusi</w:t>
      </w:r>
      <w:r w:rsidR="007376A7" w:rsidRPr="00BD26D4">
        <w:rPr>
          <w:color w:val="000000"/>
        </w:rPr>
        <w:t xml:space="preserve"> Zemkopības ministrijas 2021. gada 27. oktobra </w:t>
      </w:r>
      <w:r w:rsidRPr="00BD26D4">
        <w:rPr>
          <w:color w:val="000000"/>
        </w:rPr>
        <w:t>elektronisku iesniegumu</w:t>
      </w:r>
      <w:r w:rsidR="00BA6D35" w:rsidRPr="00BD26D4">
        <w:rPr>
          <w:color w:val="000000"/>
        </w:rPr>
        <w:t xml:space="preserve"> ar aicinājumu</w:t>
      </w:r>
      <w:r w:rsidRPr="00BD26D4">
        <w:rPr>
          <w:color w:val="000000"/>
        </w:rPr>
        <w:t xml:space="preserve"> </w:t>
      </w:r>
      <w:r w:rsidR="0060336E" w:rsidRPr="00BD26D4">
        <w:rPr>
          <w:color w:val="000000"/>
        </w:rPr>
        <w:t xml:space="preserve">sniegt atzinumu par Ministru kabineta noteikumu projektu </w:t>
      </w:r>
      <w:r w:rsidR="006D0FA8" w:rsidRPr="00BD26D4">
        <w:rPr>
          <w:color w:val="000000"/>
        </w:rPr>
        <w:t>“Noteikumi par iedzīvotāju nodrošināšanu ar pārtiku valsts apdraudējuma gadījumā”</w:t>
      </w:r>
      <w:r w:rsidR="003B0081" w:rsidRPr="00BD26D4">
        <w:rPr>
          <w:color w:val="000000"/>
        </w:rPr>
        <w:t xml:space="preserve"> (turpmāk – MK noteikumu projekts).</w:t>
      </w:r>
    </w:p>
    <w:p w14:paraId="27B60494" w14:textId="77777777" w:rsidR="00A94425" w:rsidRPr="00BD26D4" w:rsidRDefault="00117EA9" w:rsidP="00A94425">
      <w:pPr>
        <w:pStyle w:val="xmsonormal"/>
        <w:ind w:firstLine="720"/>
        <w:jc w:val="both"/>
      </w:pPr>
      <w:r w:rsidRPr="00BD26D4">
        <w:rPr>
          <w:color w:val="000000"/>
        </w:rPr>
        <w:t>VARAM i</w:t>
      </w:r>
      <w:r w:rsidR="00F46AEE" w:rsidRPr="00BD26D4">
        <w:rPr>
          <w:color w:val="000000"/>
        </w:rPr>
        <w:t>n</w:t>
      </w:r>
      <w:r w:rsidRPr="00BD26D4">
        <w:rPr>
          <w:color w:val="000000"/>
        </w:rPr>
        <w:t xml:space="preserve">formē, ka </w:t>
      </w:r>
      <w:r w:rsidRPr="00BD26D4">
        <w:t xml:space="preserve">savas kompetences ietvaros </w:t>
      </w:r>
      <w:r w:rsidR="00C2485D">
        <w:t>ir izskatījusi</w:t>
      </w:r>
      <w:r w:rsidRPr="00BD26D4">
        <w:t xml:space="preserve"> Zemkopības</w:t>
      </w:r>
      <w:r w:rsidRPr="00BD26D4">
        <w:t xml:space="preserve"> ministrijas sagatavoto </w:t>
      </w:r>
      <w:r w:rsidR="002F7E0F">
        <w:t>MK</w:t>
      </w:r>
      <w:r w:rsidRPr="00BD26D4">
        <w:t xml:space="preserve"> noteikumu projektu</w:t>
      </w:r>
      <w:r w:rsidRPr="00BD26D4">
        <w:rPr>
          <w:color w:val="000000"/>
          <w:shd w:val="clear" w:color="auto" w:fill="FFFFFF"/>
        </w:rPr>
        <w:t>,</w:t>
      </w:r>
      <w:r w:rsidRPr="00BD26D4">
        <w:rPr>
          <w:b/>
          <w:bCs/>
          <w:color w:val="000000"/>
          <w:shd w:val="clear" w:color="auto" w:fill="FFFFFF"/>
        </w:rPr>
        <w:t xml:space="preserve"> </w:t>
      </w:r>
      <w:r w:rsidRPr="00BD26D4">
        <w:t>tā sākotnējās ietekmes novērtējuma ziņojumu (anotāciju)</w:t>
      </w:r>
      <w:r w:rsidR="001D014F" w:rsidRPr="00BD26D4">
        <w:t xml:space="preserve"> (turpmāk – anotācija)</w:t>
      </w:r>
      <w:r w:rsidR="004E5D95" w:rsidRPr="00BD26D4">
        <w:t xml:space="preserve"> un </w:t>
      </w:r>
      <w:r w:rsidR="004E5D95" w:rsidRPr="00BD26D4">
        <w:rPr>
          <w:u w:val="single"/>
        </w:rPr>
        <w:t>izsaka sekojošu</w:t>
      </w:r>
      <w:r w:rsidR="00A82302" w:rsidRPr="00BD26D4">
        <w:rPr>
          <w:u w:val="single"/>
        </w:rPr>
        <w:t>s</w:t>
      </w:r>
      <w:r w:rsidR="004E5D95" w:rsidRPr="00BD26D4">
        <w:rPr>
          <w:u w:val="single"/>
        </w:rPr>
        <w:t xml:space="preserve"> iebildumu</w:t>
      </w:r>
      <w:r w:rsidR="00A82302" w:rsidRPr="00BD26D4">
        <w:rPr>
          <w:u w:val="single"/>
        </w:rPr>
        <w:t>s</w:t>
      </w:r>
      <w:r w:rsidR="004E5D95" w:rsidRPr="00BD26D4">
        <w:rPr>
          <w:u w:val="single"/>
        </w:rPr>
        <w:t>.</w:t>
      </w:r>
    </w:p>
    <w:p w14:paraId="0CDA76E3" w14:textId="77777777" w:rsidR="00A82302" w:rsidRPr="00BD26D4" w:rsidRDefault="00117EA9" w:rsidP="00A82302">
      <w:pPr>
        <w:pStyle w:val="tv213"/>
        <w:shd w:val="clear" w:color="auto" w:fill="FFFFFF"/>
        <w:spacing w:before="0" w:beforeAutospacing="0" w:after="0" w:afterAutospacing="0"/>
        <w:ind w:firstLine="600"/>
        <w:jc w:val="both"/>
        <w:rPr>
          <w:color w:val="000000" w:themeColor="text1"/>
        </w:rPr>
      </w:pPr>
      <w:r w:rsidRPr="00BD26D4">
        <w:t>1) Lūdzam MK noteikumu projektu precizēt</w:t>
      </w:r>
      <w:r w:rsidRPr="00BD26D4">
        <w:rPr>
          <w:color w:val="000000" w:themeColor="text1"/>
        </w:rPr>
        <w:t xml:space="preserve"> </w:t>
      </w:r>
      <w:r w:rsidRPr="00BD26D4">
        <w:t>a</w:t>
      </w:r>
      <w:r w:rsidR="00366379" w:rsidRPr="00BD26D4">
        <w:rPr>
          <w:lang w:eastAsia="en-US"/>
        </w:rPr>
        <w:t xml:space="preserve">tbilstoši </w:t>
      </w:r>
      <w:r w:rsidR="00182B10" w:rsidRPr="00BD26D4">
        <w:rPr>
          <w:color w:val="000000" w:themeColor="text1"/>
          <w:shd w:val="clear" w:color="auto" w:fill="FFFFFF"/>
        </w:rPr>
        <w:t>Administratīvo teritoriju un apdzīvoto vietu likuma</w:t>
      </w:r>
      <w:r w:rsidR="00366379" w:rsidRPr="00BD26D4">
        <w:rPr>
          <w:color w:val="000000" w:themeColor="text1"/>
          <w:lang w:eastAsia="en-US"/>
        </w:rPr>
        <w:t xml:space="preserve"> 4. pantam,</w:t>
      </w:r>
      <w:r w:rsidR="00E45339" w:rsidRPr="00BD26D4">
        <w:rPr>
          <w:color w:val="000000" w:themeColor="text1"/>
        </w:rPr>
        <w:t xml:space="preserve"> </w:t>
      </w:r>
      <w:r w:rsidRPr="00BD26D4">
        <w:rPr>
          <w:color w:val="000000" w:themeColor="text1"/>
        </w:rPr>
        <w:t xml:space="preserve">kurš nosaka, ka </w:t>
      </w:r>
      <w:r w:rsidR="00E45339" w:rsidRPr="00BD26D4">
        <w:rPr>
          <w:color w:val="000000" w:themeColor="text1"/>
        </w:rPr>
        <w:t>Latvijas Republiku iedala šādās administratīvajās teritorijās:</w:t>
      </w:r>
      <w:r w:rsidRPr="00BD26D4">
        <w:rPr>
          <w:color w:val="000000" w:themeColor="text1"/>
        </w:rPr>
        <w:t xml:space="preserve"> </w:t>
      </w:r>
      <w:proofErr w:type="spellStart"/>
      <w:r w:rsidR="00E45339" w:rsidRPr="00BD26D4">
        <w:rPr>
          <w:color w:val="000000" w:themeColor="text1"/>
        </w:rPr>
        <w:t>valstspilsētu</w:t>
      </w:r>
      <w:proofErr w:type="spellEnd"/>
      <w:r w:rsidR="00E45339" w:rsidRPr="00BD26D4">
        <w:rPr>
          <w:color w:val="000000" w:themeColor="text1"/>
        </w:rPr>
        <w:t xml:space="preserve"> pašvaldību teritorijās</w:t>
      </w:r>
      <w:r w:rsidRPr="00BD26D4">
        <w:rPr>
          <w:color w:val="000000" w:themeColor="text1"/>
        </w:rPr>
        <w:t xml:space="preserve"> un </w:t>
      </w:r>
      <w:r w:rsidR="00E45339" w:rsidRPr="00BD26D4">
        <w:rPr>
          <w:color w:val="000000" w:themeColor="text1"/>
        </w:rPr>
        <w:t>novadu pašvaldību teritorijās</w:t>
      </w:r>
      <w:r w:rsidRPr="00BD26D4">
        <w:rPr>
          <w:color w:val="000000" w:themeColor="text1"/>
        </w:rPr>
        <w:t xml:space="preserve">. Šobrīd MK noteikumu projektā </w:t>
      </w:r>
      <w:proofErr w:type="spellStart"/>
      <w:r w:rsidRPr="00BD26D4">
        <w:rPr>
          <w:color w:val="000000" w:themeColor="text1"/>
        </w:rPr>
        <w:t>izmanota</w:t>
      </w:r>
      <w:proofErr w:type="spellEnd"/>
      <w:r w:rsidRPr="00BD26D4">
        <w:rPr>
          <w:color w:val="000000" w:themeColor="text1"/>
        </w:rPr>
        <w:t xml:space="preserve"> terminoloģija “republikas pilsētas”. </w:t>
      </w:r>
    </w:p>
    <w:p w14:paraId="340FA321" w14:textId="77777777" w:rsidR="001D57BD" w:rsidRPr="00BD26D4" w:rsidRDefault="00117EA9" w:rsidP="00A82302">
      <w:pPr>
        <w:spacing w:after="0" w:line="240" w:lineRule="auto"/>
        <w:ind w:firstLine="720"/>
        <w:jc w:val="both"/>
        <w:rPr>
          <w:rFonts w:ascii="Times New Roman" w:hAnsi="Times New Roman"/>
          <w:color w:val="000000" w:themeColor="text1"/>
          <w:sz w:val="24"/>
          <w:szCs w:val="24"/>
        </w:rPr>
      </w:pPr>
      <w:r w:rsidRPr="00BD26D4">
        <w:rPr>
          <w:rFonts w:ascii="Times New Roman" w:hAnsi="Times New Roman"/>
          <w:color w:val="000000" w:themeColor="text1"/>
          <w:sz w:val="24"/>
          <w:szCs w:val="24"/>
        </w:rPr>
        <w:t>G</w:t>
      </w:r>
      <w:r w:rsidR="002D40CF" w:rsidRPr="00BD26D4">
        <w:rPr>
          <w:rFonts w:ascii="Times New Roman" w:hAnsi="Times New Roman"/>
          <w:color w:val="000000" w:themeColor="text1"/>
          <w:sz w:val="24"/>
          <w:szCs w:val="24"/>
        </w:rPr>
        <w:t>adījumā</w:t>
      </w:r>
      <w:r w:rsidR="00571788" w:rsidRPr="00BD26D4">
        <w:rPr>
          <w:rFonts w:ascii="Times New Roman" w:hAnsi="Times New Roman"/>
          <w:color w:val="000000" w:themeColor="text1"/>
          <w:sz w:val="24"/>
          <w:szCs w:val="24"/>
        </w:rPr>
        <w:t>, j</w:t>
      </w:r>
      <w:r w:rsidR="00366379" w:rsidRPr="00BD26D4">
        <w:rPr>
          <w:rFonts w:ascii="Times New Roman" w:hAnsi="Times New Roman"/>
          <w:color w:val="000000" w:themeColor="text1"/>
          <w:sz w:val="24"/>
          <w:szCs w:val="24"/>
        </w:rPr>
        <w:t xml:space="preserve">a </w:t>
      </w:r>
      <w:proofErr w:type="spellStart"/>
      <w:r w:rsidR="00366379" w:rsidRPr="00BD26D4">
        <w:rPr>
          <w:rFonts w:ascii="Times New Roman" w:hAnsi="Times New Roman"/>
          <w:color w:val="000000" w:themeColor="text1"/>
          <w:sz w:val="24"/>
          <w:szCs w:val="24"/>
        </w:rPr>
        <w:t>valstspilsētu</w:t>
      </w:r>
      <w:proofErr w:type="spellEnd"/>
      <w:r w:rsidR="00366379" w:rsidRPr="00BD26D4">
        <w:rPr>
          <w:rFonts w:ascii="Times New Roman" w:hAnsi="Times New Roman"/>
          <w:color w:val="000000" w:themeColor="text1"/>
          <w:sz w:val="24"/>
          <w:szCs w:val="24"/>
        </w:rPr>
        <w:t xml:space="preserve"> un novadu pašvaldībām</w:t>
      </w:r>
      <w:r w:rsidR="00571788" w:rsidRPr="00BD26D4">
        <w:rPr>
          <w:rFonts w:ascii="Times New Roman" w:hAnsi="Times New Roman"/>
          <w:color w:val="000000" w:themeColor="text1"/>
          <w:sz w:val="24"/>
          <w:szCs w:val="24"/>
        </w:rPr>
        <w:t xml:space="preserve"> MK noteikumu projektā</w:t>
      </w:r>
      <w:r w:rsidR="00366379" w:rsidRPr="00BD26D4">
        <w:rPr>
          <w:rFonts w:ascii="Times New Roman" w:hAnsi="Times New Roman"/>
          <w:color w:val="000000" w:themeColor="text1"/>
          <w:sz w:val="24"/>
          <w:szCs w:val="24"/>
        </w:rPr>
        <w:t xml:space="preserve"> nav paredzēti atšķirīgi uzdevumi, </w:t>
      </w:r>
      <w:r w:rsidR="002D40CF" w:rsidRPr="00BD26D4">
        <w:rPr>
          <w:rFonts w:ascii="Times New Roman" w:hAnsi="Times New Roman"/>
          <w:color w:val="000000" w:themeColor="text1"/>
          <w:sz w:val="24"/>
          <w:szCs w:val="24"/>
        </w:rPr>
        <w:t>VARAM rosina</w:t>
      </w:r>
      <w:r w:rsidR="00366379" w:rsidRPr="00BD26D4">
        <w:rPr>
          <w:rFonts w:ascii="Times New Roman" w:hAnsi="Times New Roman"/>
          <w:color w:val="000000" w:themeColor="text1"/>
          <w:sz w:val="24"/>
          <w:szCs w:val="24"/>
        </w:rPr>
        <w:t xml:space="preserve"> </w:t>
      </w:r>
      <w:r w:rsidRPr="00BD26D4">
        <w:rPr>
          <w:rFonts w:ascii="Times New Roman" w:hAnsi="Times New Roman"/>
          <w:color w:val="000000" w:themeColor="text1"/>
          <w:sz w:val="24"/>
          <w:szCs w:val="24"/>
        </w:rPr>
        <w:t xml:space="preserve">izmanot terminu </w:t>
      </w:r>
      <w:r w:rsidR="00310171" w:rsidRPr="00BD26D4">
        <w:rPr>
          <w:rFonts w:ascii="Times New Roman" w:hAnsi="Times New Roman"/>
          <w:color w:val="000000" w:themeColor="text1"/>
          <w:sz w:val="24"/>
          <w:szCs w:val="24"/>
        </w:rPr>
        <w:t>“</w:t>
      </w:r>
      <w:r w:rsidR="00366379" w:rsidRPr="00BD26D4">
        <w:rPr>
          <w:rFonts w:ascii="Times New Roman" w:hAnsi="Times New Roman"/>
          <w:color w:val="000000" w:themeColor="text1"/>
          <w:sz w:val="24"/>
          <w:szCs w:val="24"/>
        </w:rPr>
        <w:t>pašvaldība</w:t>
      </w:r>
      <w:r w:rsidR="00310171" w:rsidRPr="00BD26D4">
        <w:rPr>
          <w:rFonts w:ascii="Times New Roman" w:hAnsi="Times New Roman"/>
          <w:color w:val="000000" w:themeColor="text1"/>
          <w:sz w:val="24"/>
          <w:szCs w:val="24"/>
        </w:rPr>
        <w:t>”</w:t>
      </w:r>
      <w:r w:rsidR="00366379" w:rsidRPr="00BD26D4">
        <w:rPr>
          <w:rFonts w:ascii="Times New Roman" w:hAnsi="Times New Roman"/>
          <w:color w:val="000000" w:themeColor="text1"/>
          <w:sz w:val="24"/>
          <w:szCs w:val="24"/>
        </w:rPr>
        <w:t>, neizdalot atsevišķi to veidus.</w:t>
      </w:r>
    </w:p>
    <w:p w14:paraId="56F1F976" w14:textId="77777777" w:rsidR="00761B2A" w:rsidRPr="00BD26D4" w:rsidRDefault="00117EA9" w:rsidP="00310171">
      <w:pPr>
        <w:spacing w:after="0" w:line="240" w:lineRule="auto"/>
        <w:ind w:firstLine="720"/>
        <w:jc w:val="both"/>
        <w:rPr>
          <w:rFonts w:ascii="Times New Roman" w:hAnsi="Times New Roman"/>
          <w:i/>
          <w:iCs/>
          <w:color w:val="000000" w:themeColor="text1"/>
          <w:sz w:val="24"/>
          <w:szCs w:val="24"/>
        </w:rPr>
      </w:pPr>
      <w:r w:rsidRPr="00BD26D4">
        <w:rPr>
          <w:rFonts w:ascii="Times New Roman" w:hAnsi="Times New Roman"/>
          <w:color w:val="000000" w:themeColor="text1"/>
          <w:sz w:val="24"/>
          <w:szCs w:val="24"/>
        </w:rPr>
        <w:t xml:space="preserve">Papildus VARAM vērš uzmanību, ka saskaņā ar </w:t>
      </w:r>
      <w:r w:rsidRPr="00BD26D4">
        <w:rPr>
          <w:rFonts w:ascii="Times New Roman" w:hAnsi="Times New Roman"/>
          <w:color w:val="000000" w:themeColor="text1"/>
          <w:sz w:val="24"/>
          <w:szCs w:val="24"/>
          <w:shd w:val="clear" w:color="auto" w:fill="FFFFFF"/>
        </w:rPr>
        <w:t>Administratīvo teritoriju un apdzī</w:t>
      </w:r>
      <w:r w:rsidRPr="00BD26D4">
        <w:rPr>
          <w:rFonts w:ascii="Times New Roman" w:hAnsi="Times New Roman"/>
          <w:color w:val="000000" w:themeColor="text1"/>
          <w:sz w:val="24"/>
          <w:szCs w:val="24"/>
          <w:shd w:val="clear" w:color="auto" w:fill="FFFFFF"/>
        </w:rPr>
        <w:t>voto vietu likum</w:t>
      </w:r>
      <w:r w:rsidR="001002D4" w:rsidRPr="00BD26D4">
        <w:rPr>
          <w:rFonts w:ascii="Times New Roman" w:hAnsi="Times New Roman"/>
          <w:color w:val="000000" w:themeColor="text1"/>
          <w:sz w:val="24"/>
          <w:szCs w:val="24"/>
          <w:shd w:val="clear" w:color="auto" w:fill="FFFFFF"/>
        </w:rPr>
        <w:t xml:space="preserve">u ir septiņas </w:t>
      </w:r>
      <w:proofErr w:type="spellStart"/>
      <w:r w:rsidR="001002D4" w:rsidRPr="00BD26D4">
        <w:rPr>
          <w:rFonts w:ascii="Times New Roman" w:hAnsi="Times New Roman"/>
          <w:color w:val="000000" w:themeColor="text1"/>
          <w:sz w:val="24"/>
          <w:szCs w:val="24"/>
          <w:shd w:val="clear" w:color="auto" w:fill="FFFFFF"/>
        </w:rPr>
        <w:t>valstspilsētu</w:t>
      </w:r>
      <w:proofErr w:type="spellEnd"/>
      <w:r w:rsidR="001002D4" w:rsidRPr="00BD26D4">
        <w:rPr>
          <w:rFonts w:ascii="Times New Roman" w:hAnsi="Times New Roman"/>
          <w:color w:val="000000" w:themeColor="text1"/>
          <w:sz w:val="24"/>
          <w:szCs w:val="24"/>
          <w:shd w:val="clear" w:color="auto" w:fill="FFFFFF"/>
        </w:rPr>
        <w:t xml:space="preserve"> </w:t>
      </w:r>
      <w:r w:rsidR="001002D4" w:rsidRPr="00BD26D4">
        <w:rPr>
          <w:rFonts w:ascii="Times New Roman" w:hAnsi="Times New Roman"/>
          <w:color w:val="000000" w:themeColor="text1"/>
          <w:sz w:val="24"/>
          <w:szCs w:val="24"/>
          <w:u w:val="single"/>
          <w:shd w:val="clear" w:color="auto" w:fill="FFFFFF"/>
        </w:rPr>
        <w:t>pašvaldības</w:t>
      </w:r>
      <w:r w:rsidR="00D97D47" w:rsidRPr="00BD26D4">
        <w:rPr>
          <w:rFonts w:ascii="Times New Roman" w:hAnsi="Times New Roman"/>
          <w:color w:val="000000" w:themeColor="text1"/>
          <w:sz w:val="24"/>
          <w:szCs w:val="24"/>
          <w:shd w:val="clear" w:color="auto" w:fill="FFFFFF"/>
        </w:rPr>
        <w:t xml:space="preserve"> </w:t>
      </w:r>
      <w:r w:rsidR="00D97D47" w:rsidRPr="00BD26D4">
        <w:rPr>
          <w:rFonts w:ascii="Times New Roman" w:hAnsi="Times New Roman"/>
          <w:i/>
          <w:iCs/>
          <w:color w:val="000000" w:themeColor="text1"/>
          <w:sz w:val="24"/>
          <w:szCs w:val="24"/>
          <w:shd w:val="clear" w:color="auto" w:fill="FFFFFF"/>
        </w:rPr>
        <w:t>(</w:t>
      </w:r>
      <w:r w:rsidR="00830281" w:rsidRPr="00BD26D4">
        <w:rPr>
          <w:rFonts w:ascii="Times New Roman" w:hAnsi="Times New Roman"/>
          <w:i/>
          <w:iCs/>
          <w:color w:val="000000" w:themeColor="text1"/>
          <w:sz w:val="24"/>
          <w:szCs w:val="24"/>
          <w:shd w:val="clear" w:color="auto" w:fill="FFFFFF"/>
        </w:rPr>
        <w:t xml:space="preserve">Daugavpils </w:t>
      </w:r>
      <w:proofErr w:type="spellStart"/>
      <w:r w:rsidR="00830281" w:rsidRPr="00BD26D4">
        <w:rPr>
          <w:rFonts w:ascii="Times New Roman" w:hAnsi="Times New Roman"/>
          <w:i/>
          <w:iCs/>
          <w:color w:val="000000" w:themeColor="text1"/>
          <w:sz w:val="24"/>
          <w:szCs w:val="24"/>
          <w:shd w:val="clear" w:color="auto" w:fill="FFFFFF"/>
        </w:rPr>
        <w:t>valstspilsētas</w:t>
      </w:r>
      <w:proofErr w:type="spellEnd"/>
      <w:r w:rsidR="00830281" w:rsidRPr="00BD26D4">
        <w:rPr>
          <w:rFonts w:ascii="Times New Roman" w:hAnsi="Times New Roman"/>
          <w:i/>
          <w:iCs/>
          <w:color w:val="000000" w:themeColor="text1"/>
          <w:sz w:val="24"/>
          <w:szCs w:val="24"/>
          <w:shd w:val="clear" w:color="auto" w:fill="FFFFFF"/>
        </w:rPr>
        <w:t xml:space="preserve"> pašvaldība, </w:t>
      </w:r>
      <w:r w:rsidR="00532601" w:rsidRPr="00BD26D4">
        <w:rPr>
          <w:rFonts w:ascii="Times New Roman" w:hAnsi="Times New Roman"/>
          <w:i/>
          <w:iCs/>
          <w:color w:val="000000" w:themeColor="text1"/>
          <w:sz w:val="24"/>
          <w:szCs w:val="24"/>
          <w:shd w:val="clear" w:color="auto" w:fill="FFFFFF"/>
        </w:rPr>
        <w:t xml:space="preserve">Jelgavas </w:t>
      </w:r>
      <w:proofErr w:type="spellStart"/>
      <w:r w:rsidR="00532601" w:rsidRPr="00BD26D4">
        <w:rPr>
          <w:rFonts w:ascii="Times New Roman" w:hAnsi="Times New Roman"/>
          <w:i/>
          <w:iCs/>
          <w:color w:val="000000" w:themeColor="text1"/>
          <w:sz w:val="24"/>
          <w:szCs w:val="24"/>
          <w:shd w:val="clear" w:color="auto" w:fill="FFFFFF"/>
        </w:rPr>
        <w:t>valstspilsētas</w:t>
      </w:r>
      <w:proofErr w:type="spellEnd"/>
      <w:r w:rsidR="00532601" w:rsidRPr="00BD26D4">
        <w:rPr>
          <w:rFonts w:ascii="Times New Roman" w:hAnsi="Times New Roman"/>
          <w:i/>
          <w:iCs/>
          <w:color w:val="000000" w:themeColor="text1"/>
          <w:sz w:val="24"/>
          <w:szCs w:val="24"/>
          <w:shd w:val="clear" w:color="auto" w:fill="FFFFFF"/>
        </w:rPr>
        <w:t xml:space="preserve"> pašvaldība, Jūrmalas </w:t>
      </w:r>
      <w:proofErr w:type="spellStart"/>
      <w:r w:rsidR="00532601" w:rsidRPr="00BD26D4">
        <w:rPr>
          <w:rFonts w:ascii="Times New Roman" w:hAnsi="Times New Roman"/>
          <w:i/>
          <w:iCs/>
          <w:color w:val="000000" w:themeColor="text1"/>
          <w:sz w:val="24"/>
          <w:szCs w:val="24"/>
          <w:shd w:val="clear" w:color="auto" w:fill="FFFFFF"/>
        </w:rPr>
        <w:t>valstspilsētas</w:t>
      </w:r>
      <w:proofErr w:type="spellEnd"/>
      <w:r w:rsidR="00532601" w:rsidRPr="00BD26D4">
        <w:rPr>
          <w:rFonts w:ascii="Times New Roman" w:hAnsi="Times New Roman"/>
          <w:i/>
          <w:iCs/>
          <w:color w:val="000000" w:themeColor="text1"/>
          <w:sz w:val="24"/>
          <w:szCs w:val="24"/>
          <w:shd w:val="clear" w:color="auto" w:fill="FFFFFF"/>
        </w:rPr>
        <w:t xml:space="preserve"> pašvaldība, </w:t>
      </w:r>
      <w:r w:rsidR="001C5A00" w:rsidRPr="00BD26D4">
        <w:rPr>
          <w:rFonts w:ascii="Times New Roman" w:hAnsi="Times New Roman"/>
          <w:i/>
          <w:iCs/>
          <w:color w:val="000000" w:themeColor="text1"/>
          <w:sz w:val="24"/>
          <w:szCs w:val="24"/>
          <w:shd w:val="clear" w:color="auto" w:fill="FFFFFF"/>
        </w:rPr>
        <w:t xml:space="preserve">Liepājas </w:t>
      </w:r>
      <w:proofErr w:type="spellStart"/>
      <w:r w:rsidR="001C5A00" w:rsidRPr="00BD26D4">
        <w:rPr>
          <w:rFonts w:ascii="Times New Roman" w:hAnsi="Times New Roman"/>
          <w:i/>
          <w:iCs/>
          <w:color w:val="000000" w:themeColor="text1"/>
          <w:sz w:val="24"/>
          <w:szCs w:val="24"/>
          <w:shd w:val="clear" w:color="auto" w:fill="FFFFFF"/>
        </w:rPr>
        <w:t>valstspilsētas</w:t>
      </w:r>
      <w:proofErr w:type="spellEnd"/>
      <w:r w:rsidR="001C5A00" w:rsidRPr="00BD26D4">
        <w:rPr>
          <w:rFonts w:ascii="Times New Roman" w:hAnsi="Times New Roman"/>
          <w:i/>
          <w:iCs/>
          <w:color w:val="000000" w:themeColor="text1"/>
          <w:sz w:val="24"/>
          <w:szCs w:val="24"/>
          <w:shd w:val="clear" w:color="auto" w:fill="FFFFFF"/>
        </w:rPr>
        <w:t xml:space="preserve"> pašvaldība, Rēzeknes </w:t>
      </w:r>
      <w:proofErr w:type="spellStart"/>
      <w:r w:rsidR="001C5A00" w:rsidRPr="00BD26D4">
        <w:rPr>
          <w:rFonts w:ascii="Times New Roman" w:hAnsi="Times New Roman"/>
          <w:i/>
          <w:iCs/>
          <w:color w:val="000000" w:themeColor="text1"/>
          <w:sz w:val="24"/>
          <w:szCs w:val="24"/>
          <w:shd w:val="clear" w:color="auto" w:fill="FFFFFF"/>
        </w:rPr>
        <w:t>valstspilsētas</w:t>
      </w:r>
      <w:proofErr w:type="spellEnd"/>
      <w:r w:rsidR="001C5A00" w:rsidRPr="00BD26D4">
        <w:rPr>
          <w:rFonts w:ascii="Times New Roman" w:hAnsi="Times New Roman"/>
          <w:i/>
          <w:iCs/>
          <w:color w:val="000000" w:themeColor="text1"/>
          <w:sz w:val="24"/>
          <w:szCs w:val="24"/>
          <w:shd w:val="clear" w:color="auto" w:fill="FFFFFF"/>
        </w:rPr>
        <w:t xml:space="preserve"> pašvaldība, </w:t>
      </w:r>
      <w:r w:rsidR="00354A8D" w:rsidRPr="00BD26D4">
        <w:rPr>
          <w:rFonts w:ascii="Times New Roman" w:hAnsi="Times New Roman"/>
          <w:i/>
          <w:iCs/>
          <w:color w:val="000000" w:themeColor="text1"/>
          <w:sz w:val="24"/>
          <w:szCs w:val="24"/>
          <w:shd w:val="clear" w:color="auto" w:fill="FFFFFF"/>
        </w:rPr>
        <w:t xml:space="preserve">Rīgas </w:t>
      </w:r>
      <w:proofErr w:type="spellStart"/>
      <w:r w:rsidR="00354A8D" w:rsidRPr="00BD26D4">
        <w:rPr>
          <w:rFonts w:ascii="Times New Roman" w:hAnsi="Times New Roman"/>
          <w:i/>
          <w:iCs/>
          <w:color w:val="000000" w:themeColor="text1"/>
          <w:sz w:val="24"/>
          <w:szCs w:val="24"/>
          <w:shd w:val="clear" w:color="auto" w:fill="FFFFFF"/>
        </w:rPr>
        <w:t>valstspilsētas</w:t>
      </w:r>
      <w:proofErr w:type="spellEnd"/>
      <w:r w:rsidR="00354A8D" w:rsidRPr="00BD26D4">
        <w:rPr>
          <w:rFonts w:ascii="Times New Roman" w:hAnsi="Times New Roman"/>
          <w:i/>
          <w:iCs/>
          <w:color w:val="000000" w:themeColor="text1"/>
          <w:sz w:val="24"/>
          <w:szCs w:val="24"/>
          <w:shd w:val="clear" w:color="auto" w:fill="FFFFFF"/>
        </w:rPr>
        <w:t xml:space="preserve"> pašvaldība un Ventspils </w:t>
      </w:r>
      <w:proofErr w:type="spellStart"/>
      <w:r w:rsidR="00354A8D" w:rsidRPr="00BD26D4">
        <w:rPr>
          <w:rFonts w:ascii="Times New Roman" w:hAnsi="Times New Roman"/>
          <w:i/>
          <w:iCs/>
          <w:color w:val="000000" w:themeColor="text1"/>
          <w:sz w:val="24"/>
          <w:szCs w:val="24"/>
          <w:shd w:val="clear" w:color="auto" w:fill="FFFFFF"/>
        </w:rPr>
        <w:t>valstspilsētas</w:t>
      </w:r>
      <w:proofErr w:type="spellEnd"/>
      <w:r w:rsidR="00354A8D" w:rsidRPr="00BD26D4">
        <w:rPr>
          <w:rFonts w:ascii="Times New Roman" w:hAnsi="Times New Roman"/>
          <w:i/>
          <w:iCs/>
          <w:color w:val="000000" w:themeColor="text1"/>
          <w:sz w:val="24"/>
          <w:szCs w:val="24"/>
          <w:shd w:val="clear" w:color="auto" w:fill="FFFFFF"/>
        </w:rPr>
        <w:t xml:space="preserve"> pašvaldība)</w:t>
      </w:r>
      <w:r w:rsidR="00EE1071" w:rsidRPr="00BD26D4">
        <w:rPr>
          <w:rFonts w:ascii="Times New Roman" w:hAnsi="Times New Roman"/>
          <w:color w:val="000000" w:themeColor="text1"/>
          <w:sz w:val="24"/>
          <w:szCs w:val="24"/>
          <w:shd w:val="clear" w:color="auto" w:fill="FFFFFF"/>
        </w:rPr>
        <w:t xml:space="preserve"> un 10 </w:t>
      </w:r>
      <w:proofErr w:type="spellStart"/>
      <w:r w:rsidR="00EE1071" w:rsidRPr="00BD26D4">
        <w:rPr>
          <w:rFonts w:ascii="Times New Roman" w:hAnsi="Times New Roman"/>
          <w:color w:val="000000" w:themeColor="text1"/>
          <w:sz w:val="24"/>
          <w:szCs w:val="24"/>
          <w:u w:val="single"/>
          <w:shd w:val="clear" w:color="auto" w:fill="FFFFFF"/>
        </w:rPr>
        <w:t>valstspilsētas</w:t>
      </w:r>
      <w:proofErr w:type="spellEnd"/>
      <w:r w:rsidR="00B51F50" w:rsidRPr="00BD26D4">
        <w:rPr>
          <w:rFonts w:ascii="Times New Roman" w:hAnsi="Times New Roman"/>
          <w:color w:val="000000" w:themeColor="text1"/>
          <w:sz w:val="24"/>
          <w:szCs w:val="24"/>
          <w:shd w:val="clear" w:color="auto" w:fill="FFFFFF"/>
        </w:rPr>
        <w:t xml:space="preserve"> </w:t>
      </w:r>
      <w:r w:rsidR="00B51F50" w:rsidRPr="00BD26D4">
        <w:rPr>
          <w:rFonts w:ascii="Times New Roman" w:hAnsi="Times New Roman"/>
          <w:i/>
          <w:iCs/>
          <w:color w:val="000000" w:themeColor="text1"/>
          <w:sz w:val="24"/>
          <w:szCs w:val="24"/>
          <w:shd w:val="clear" w:color="auto" w:fill="FFFFFF"/>
        </w:rPr>
        <w:t>(</w:t>
      </w:r>
      <w:r w:rsidR="00792947" w:rsidRPr="00BD26D4">
        <w:rPr>
          <w:rFonts w:ascii="Times New Roman" w:hAnsi="Times New Roman"/>
          <w:i/>
          <w:iCs/>
          <w:color w:val="000000" w:themeColor="text1"/>
          <w:sz w:val="24"/>
          <w:szCs w:val="24"/>
          <w:shd w:val="clear" w:color="auto" w:fill="FFFFFF"/>
        </w:rPr>
        <w:t xml:space="preserve">papildinot iepriekšējo sarakstu ar </w:t>
      </w:r>
      <w:r w:rsidR="00792947" w:rsidRPr="00BD26D4">
        <w:rPr>
          <w:rFonts w:ascii="Times New Roman" w:hAnsi="Times New Roman"/>
          <w:i/>
          <w:iCs/>
          <w:color w:val="000000" w:themeColor="text1"/>
          <w:sz w:val="24"/>
          <w:szCs w:val="24"/>
        </w:rPr>
        <w:t xml:space="preserve">Valmieras </w:t>
      </w:r>
      <w:proofErr w:type="spellStart"/>
      <w:r w:rsidR="00792947" w:rsidRPr="00BD26D4">
        <w:rPr>
          <w:rFonts w:ascii="Times New Roman" w:hAnsi="Times New Roman"/>
          <w:i/>
          <w:iCs/>
          <w:color w:val="000000" w:themeColor="text1"/>
          <w:sz w:val="24"/>
          <w:szCs w:val="24"/>
        </w:rPr>
        <w:t>valstspilsētu</w:t>
      </w:r>
      <w:proofErr w:type="spellEnd"/>
      <w:r w:rsidR="00792947" w:rsidRPr="00BD26D4">
        <w:rPr>
          <w:rFonts w:ascii="Times New Roman" w:hAnsi="Times New Roman"/>
          <w:i/>
          <w:iCs/>
          <w:color w:val="000000" w:themeColor="text1"/>
          <w:sz w:val="24"/>
          <w:szCs w:val="24"/>
        </w:rPr>
        <w:t xml:space="preserve">, Jēkabpils </w:t>
      </w:r>
      <w:proofErr w:type="spellStart"/>
      <w:r w:rsidR="00792947" w:rsidRPr="00BD26D4">
        <w:rPr>
          <w:rFonts w:ascii="Times New Roman" w:hAnsi="Times New Roman"/>
          <w:i/>
          <w:iCs/>
          <w:color w:val="000000" w:themeColor="text1"/>
          <w:sz w:val="24"/>
          <w:szCs w:val="24"/>
        </w:rPr>
        <w:t>valstspilsētu</w:t>
      </w:r>
      <w:proofErr w:type="spellEnd"/>
      <w:r w:rsidR="00792947" w:rsidRPr="00BD26D4">
        <w:rPr>
          <w:rFonts w:ascii="Times New Roman" w:hAnsi="Times New Roman"/>
          <w:i/>
          <w:iCs/>
          <w:color w:val="000000" w:themeColor="text1"/>
          <w:sz w:val="24"/>
          <w:szCs w:val="24"/>
        </w:rPr>
        <w:t xml:space="preserve"> un Ogres </w:t>
      </w:r>
      <w:proofErr w:type="spellStart"/>
      <w:r w:rsidR="00792947" w:rsidRPr="00BD26D4">
        <w:rPr>
          <w:rFonts w:ascii="Times New Roman" w:hAnsi="Times New Roman"/>
          <w:i/>
          <w:iCs/>
          <w:color w:val="000000" w:themeColor="text1"/>
          <w:sz w:val="24"/>
          <w:szCs w:val="24"/>
        </w:rPr>
        <w:t>valstspilsētu</w:t>
      </w:r>
      <w:proofErr w:type="spellEnd"/>
      <w:r w:rsidR="00792947" w:rsidRPr="00BD26D4">
        <w:rPr>
          <w:rFonts w:ascii="Times New Roman" w:hAnsi="Times New Roman"/>
          <w:i/>
          <w:iCs/>
          <w:color w:val="000000" w:themeColor="text1"/>
          <w:sz w:val="24"/>
          <w:szCs w:val="24"/>
        </w:rPr>
        <w:t>, kuras ietilpst novados</w:t>
      </w:r>
      <w:r w:rsidR="006E6051" w:rsidRPr="00BD26D4">
        <w:rPr>
          <w:rFonts w:ascii="Times New Roman" w:hAnsi="Times New Roman"/>
          <w:i/>
          <w:iCs/>
          <w:color w:val="000000" w:themeColor="text1"/>
          <w:sz w:val="24"/>
          <w:szCs w:val="24"/>
        </w:rPr>
        <w:t>).</w:t>
      </w:r>
    </w:p>
    <w:p w14:paraId="1BFC00DB" w14:textId="77777777" w:rsidR="001D014F" w:rsidRPr="00BD26D4" w:rsidRDefault="00117EA9" w:rsidP="001D014F">
      <w:pPr>
        <w:spacing w:after="0" w:line="240" w:lineRule="auto"/>
        <w:ind w:firstLine="720"/>
        <w:jc w:val="both"/>
        <w:rPr>
          <w:rFonts w:ascii="Times New Roman" w:hAnsi="Times New Roman"/>
          <w:color w:val="000000" w:themeColor="text1"/>
          <w:sz w:val="24"/>
          <w:szCs w:val="24"/>
        </w:rPr>
      </w:pPr>
      <w:r w:rsidRPr="00BD26D4">
        <w:rPr>
          <w:rFonts w:ascii="Times New Roman" w:hAnsi="Times New Roman"/>
          <w:color w:val="000000" w:themeColor="text1"/>
          <w:sz w:val="24"/>
          <w:szCs w:val="24"/>
        </w:rPr>
        <w:t xml:space="preserve">2) </w:t>
      </w:r>
      <w:r w:rsidR="00BD26D4">
        <w:rPr>
          <w:rFonts w:ascii="Times New Roman" w:hAnsi="Times New Roman"/>
          <w:color w:val="000000" w:themeColor="text1"/>
          <w:sz w:val="24"/>
          <w:szCs w:val="24"/>
        </w:rPr>
        <w:t>Lūdzam</w:t>
      </w:r>
      <w:r w:rsidRPr="00BD26D4">
        <w:rPr>
          <w:rFonts w:ascii="Times New Roman" w:hAnsi="Times New Roman"/>
          <w:color w:val="000000" w:themeColor="text1"/>
          <w:sz w:val="24"/>
          <w:szCs w:val="24"/>
        </w:rPr>
        <w:t xml:space="preserve"> MK noteikumu anotācijā skaidrot, </w:t>
      </w:r>
      <w:r w:rsidRPr="00BD26D4">
        <w:rPr>
          <w:rFonts w:ascii="Times New Roman" w:hAnsi="Times New Roman"/>
          <w:sz w:val="24"/>
          <w:szCs w:val="24"/>
        </w:rPr>
        <w:t xml:space="preserve">vai ir paredzēts, kura institūcija/ministrija virza finanšu līdzekļu </w:t>
      </w:r>
      <w:r w:rsidRPr="00BD26D4">
        <w:rPr>
          <w:rFonts w:ascii="Times New Roman" w:hAnsi="Times New Roman"/>
          <w:color w:val="000000" w:themeColor="text1"/>
          <w:sz w:val="24"/>
          <w:szCs w:val="24"/>
        </w:rPr>
        <w:t xml:space="preserve">pieprasījumu no valsts budžeta programmas “Līdzekļi neparedzētiem gadījumiem”. </w:t>
      </w:r>
      <w:r w:rsidR="0030747A" w:rsidRPr="00BD26D4">
        <w:rPr>
          <w:rFonts w:ascii="Times New Roman" w:hAnsi="Times New Roman"/>
          <w:color w:val="000000" w:themeColor="text1"/>
          <w:sz w:val="24"/>
          <w:szCs w:val="24"/>
        </w:rPr>
        <w:t xml:space="preserve">VARAM ieskatā </w:t>
      </w:r>
      <w:r w:rsidR="0030747A" w:rsidRPr="00BD26D4">
        <w:rPr>
          <w:rFonts w:ascii="Times New Roman" w:hAnsi="Times New Roman"/>
          <w:sz w:val="24"/>
          <w:szCs w:val="24"/>
        </w:rPr>
        <w:t xml:space="preserve">finanšu līdzekļu </w:t>
      </w:r>
      <w:r w:rsidR="0030747A" w:rsidRPr="00BD26D4">
        <w:rPr>
          <w:rFonts w:ascii="Times New Roman" w:hAnsi="Times New Roman"/>
          <w:color w:val="000000" w:themeColor="text1"/>
          <w:sz w:val="24"/>
          <w:szCs w:val="24"/>
        </w:rPr>
        <w:t xml:space="preserve">pieprasījumu no valsts budžeta programmas “Līdzekļi neparedzētiem gadījumiem”, </w:t>
      </w:r>
      <w:r w:rsidR="0030747A" w:rsidRPr="00BD26D4">
        <w:rPr>
          <w:rFonts w:ascii="Times New Roman" w:hAnsi="Times New Roman"/>
          <w:sz w:val="24"/>
          <w:szCs w:val="24"/>
        </w:rPr>
        <w:t>kas saistīti par iedzīvotāju nodrošināšanu ar pārtiku valsts apdraudējuma gadījum</w:t>
      </w:r>
      <w:r w:rsidR="00C976E3">
        <w:rPr>
          <w:rFonts w:ascii="Times New Roman" w:hAnsi="Times New Roman"/>
          <w:sz w:val="24"/>
          <w:szCs w:val="24"/>
        </w:rPr>
        <w:t>ā, būtu jāvirza Zemkopības minis</w:t>
      </w:r>
      <w:r w:rsidR="0030747A" w:rsidRPr="00BD26D4">
        <w:rPr>
          <w:rFonts w:ascii="Times New Roman" w:hAnsi="Times New Roman"/>
          <w:sz w:val="24"/>
          <w:szCs w:val="24"/>
        </w:rPr>
        <w:t>trijai</w:t>
      </w:r>
      <w:r w:rsidR="0023103E" w:rsidRPr="00BD26D4">
        <w:rPr>
          <w:rFonts w:ascii="Times New Roman" w:hAnsi="Times New Roman"/>
          <w:sz w:val="24"/>
          <w:szCs w:val="24"/>
        </w:rPr>
        <w:t xml:space="preserve"> vai tās padotības iestādei</w:t>
      </w:r>
      <w:r w:rsidR="0030747A" w:rsidRPr="00BD26D4">
        <w:rPr>
          <w:rFonts w:ascii="Times New Roman" w:hAnsi="Times New Roman"/>
          <w:sz w:val="24"/>
          <w:szCs w:val="24"/>
        </w:rPr>
        <w:t>.</w:t>
      </w:r>
    </w:p>
    <w:p w14:paraId="2DB994FF" w14:textId="77777777" w:rsidR="00BD26D4" w:rsidRDefault="00117EA9" w:rsidP="00BD26D4">
      <w:pPr>
        <w:spacing w:after="0" w:line="240" w:lineRule="auto"/>
        <w:ind w:firstLine="709"/>
        <w:jc w:val="both"/>
        <w:rPr>
          <w:rFonts w:ascii="Times New Roman" w:hAnsi="Times New Roman"/>
          <w:sz w:val="24"/>
          <w:szCs w:val="24"/>
        </w:rPr>
      </w:pPr>
      <w:r w:rsidRPr="00BD26D4">
        <w:rPr>
          <w:rFonts w:ascii="Times New Roman" w:hAnsi="Times New Roman"/>
          <w:color w:val="000000" w:themeColor="text1"/>
          <w:sz w:val="24"/>
          <w:szCs w:val="24"/>
        </w:rPr>
        <w:t xml:space="preserve">3) </w:t>
      </w:r>
      <w:bookmarkStart w:id="0" w:name="_Hlk86831691"/>
      <w:r w:rsidRPr="00BD26D4">
        <w:rPr>
          <w:rFonts w:ascii="Times New Roman" w:hAnsi="Times New Roman"/>
          <w:sz w:val="24"/>
          <w:szCs w:val="24"/>
        </w:rPr>
        <w:t>Atbilstoši Fizisko personu</w:t>
      </w:r>
      <w:r w:rsidRPr="00BD26D4">
        <w:rPr>
          <w:rFonts w:ascii="Times New Roman" w:hAnsi="Times New Roman"/>
          <w:sz w:val="24"/>
          <w:szCs w:val="24"/>
        </w:rPr>
        <w:t xml:space="preserve"> reģistra likumam lūdzam MK noteikumu projekta 3. punktā vārdus “Iedzīvotāju reģistrs” (attiecīgā locījumā) aizstāt ar vārdiem “Fizisko personu reģistrs” (attiecīgā locījumā), jo Iedzīvotāju reģistra likums ir zaudējis spēku. Nepieciešams attiecīgi precizē</w:t>
      </w:r>
      <w:r w:rsidRPr="00BD26D4">
        <w:rPr>
          <w:rFonts w:ascii="Times New Roman" w:hAnsi="Times New Roman"/>
          <w:sz w:val="24"/>
          <w:szCs w:val="24"/>
        </w:rPr>
        <w:t>t arī anotāciju.</w:t>
      </w:r>
      <w:bookmarkEnd w:id="0"/>
    </w:p>
    <w:p w14:paraId="4395C065" w14:textId="77777777" w:rsidR="00BD26D4" w:rsidRPr="00BD26D4" w:rsidRDefault="00117EA9" w:rsidP="00BD26D4">
      <w:pPr>
        <w:spacing w:after="0" w:line="240" w:lineRule="auto"/>
        <w:ind w:firstLine="709"/>
        <w:jc w:val="both"/>
        <w:rPr>
          <w:rFonts w:ascii="Times New Roman" w:hAnsi="Times New Roman"/>
          <w:sz w:val="24"/>
          <w:szCs w:val="24"/>
        </w:rPr>
      </w:pPr>
      <w:r>
        <w:rPr>
          <w:rFonts w:ascii="Times New Roman" w:hAnsi="Times New Roman"/>
          <w:sz w:val="24"/>
          <w:szCs w:val="24"/>
        </w:rPr>
        <w:t xml:space="preserve">4) </w:t>
      </w:r>
      <w:r w:rsidRPr="00BD26D4">
        <w:rPr>
          <w:rFonts w:ascii="Times New Roman" w:hAnsi="Times New Roman"/>
          <w:sz w:val="24"/>
          <w:szCs w:val="24"/>
        </w:rPr>
        <w:t>Aicinām MK noteiku</w:t>
      </w:r>
      <w:r w:rsidR="006218AA">
        <w:rPr>
          <w:rFonts w:ascii="Times New Roman" w:hAnsi="Times New Roman"/>
          <w:sz w:val="24"/>
          <w:szCs w:val="24"/>
        </w:rPr>
        <w:t>mu projektā (1. pielikums)</w:t>
      </w:r>
      <w:r w:rsidRPr="00BD26D4">
        <w:rPr>
          <w:rFonts w:ascii="Times New Roman" w:hAnsi="Times New Roman"/>
          <w:sz w:val="24"/>
          <w:szCs w:val="24"/>
        </w:rPr>
        <w:t xml:space="preserve"> aizstāt izmantoto terminoloģiju </w:t>
      </w:r>
      <w:r w:rsidR="00BD7330">
        <w:rPr>
          <w:rFonts w:ascii="Times New Roman" w:eastAsia="Times New Roman" w:hAnsi="Times New Roman"/>
          <w:sz w:val="24"/>
          <w:szCs w:val="24"/>
        </w:rPr>
        <w:t>“datu</w:t>
      </w:r>
      <w:r w:rsidRPr="00BD26D4">
        <w:rPr>
          <w:rFonts w:ascii="Times New Roman" w:eastAsia="Times New Roman" w:hAnsi="Times New Roman"/>
          <w:sz w:val="24"/>
          <w:szCs w:val="24"/>
        </w:rPr>
        <w:t>bāze” ar “valsts informācijas sistēma” attiecīgajā locījumā (pamatojums – Valsts informācijas sistēmu likums, Fizisko personu reģistra likums).</w:t>
      </w:r>
    </w:p>
    <w:p w14:paraId="6302C0A6" w14:textId="77777777" w:rsidR="00315F6C" w:rsidRPr="00BD26D4" w:rsidRDefault="00117EA9" w:rsidP="00237D86">
      <w:pPr>
        <w:spacing w:after="0" w:line="240" w:lineRule="auto"/>
        <w:ind w:firstLine="709"/>
        <w:jc w:val="both"/>
        <w:rPr>
          <w:rFonts w:ascii="Times New Roman" w:hAnsi="Times New Roman"/>
          <w:sz w:val="24"/>
          <w:szCs w:val="24"/>
        </w:rPr>
      </w:pPr>
      <w:r>
        <w:rPr>
          <w:rFonts w:ascii="Times New Roman" w:hAnsi="Times New Roman"/>
          <w:sz w:val="24"/>
          <w:szCs w:val="24"/>
        </w:rPr>
        <w:lastRenderedPageBreak/>
        <w:t>5</w:t>
      </w:r>
      <w:r w:rsidRPr="00BD26D4">
        <w:rPr>
          <w:rFonts w:ascii="Times New Roman" w:hAnsi="Times New Roman"/>
          <w:sz w:val="24"/>
          <w:szCs w:val="24"/>
        </w:rPr>
        <w:t xml:space="preserve">) Lūdzam </w:t>
      </w:r>
      <w:r w:rsidRPr="00BD26D4">
        <w:rPr>
          <w:rFonts w:ascii="Times New Roman" w:hAnsi="Times New Roman"/>
          <w:sz w:val="24"/>
          <w:szCs w:val="24"/>
        </w:rPr>
        <w:t xml:space="preserve">anotācijā skaidrot, kā praktiski izpaudīsies sadarbība no VARAM un pašvaldību puses, kas ir paredzēta MK noteikumu projekta 4. punktā, kurā noteikts, ka pārtikas nodrošinājuma plānošanu valsts apdraudējuma gadījumā organizē Zemkopības ministrija sadarbībā </w:t>
      </w:r>
      <w:r w:rsidRPr="00BD26D4">
        <w:rPr>
          <w:rFonts w:ascii="Times New Roman" w:hAnsi="Times New Roman"/>
          <w:sz w:val="24"/>
          <w:szCs w:val="24"/>
        </w:rPr>
        <w:t xml:space="preserve">ar </w:t>
      </w:r>
      <w:r w:rsidR="00A42674" w:rsidRPr="00BD26D4">
        <w:rPr>
          <w:rFonts w:ascii="Times New Roman" w:hAnsi="Times New Roman"/>
          <w:sz w:val="24"/>
          <w:szCs w:val="24"/>
        </w:rPr>
        <w:t>VARAM</w:t>
      </w:r>
      <w:r w:rsidRPr="00BD26D4">
        <w:rPr>
          <w:rFonts w:ascii="Times New Roman" w:hAnsi="Times New Roman"/>
          <w:sz w:val="24"/>
          <w:szCs w:val="24"/>
        </w:rPr>
        <w:t xml:space="preserve"> un pašvaldībām. Nepieciešamības gadījumā lūdzam attiecīgi precizēt arī MK noteikumu projektu. </w:t>
      </w:r>
    </w:p>
    <w:p w14:paraId="7BA597F6" w14:textId="77777777" w:rsidR="00315F6C" w:rsidRPr="00BD26D4" w:rsidRDefault="00117EA9" w:rsidP="001D014F">
      <w:pPr>
        <w:spacing w:after="0" w:line="240" w:lineRule="auto"/>
        <w:ind w:firstLine="720"/>
        <w:jc w:val="both"/>
        <w:rPr>
          <w:rFonts w:ascii="Times New Roman" w:hAnsi="Times New Roman"/>
          <w:sz w:val="24"/>
          <w:szCs w:val="24"/>
        </w:rPr>
      </w:pPr>
      <w:r>
        <w:rPr>
          <w:rFonts w:ascii="Times New Roman" w:hAnsi="Times New Roman"/>
          <w:color w:val="000000" w:themeColor="text1"/>
          <w:sz w:val="24"/>
          <w:szCs w:val="24"/>
        </w:rPr>
        <w:t>6</w:t>
      </w:r>
      <w:r w:rsidRPr="00BD26D4">
        <w:rPr>
          <w:rFonts w:ascii="Times New Roman" w:hAnsi="Times New Roman"/>
          <w:color w:val="000000" w:themeColor="text1"/>
          <w:sz w:val="24"/>
          <w:szCs w:val="24"/>
        </w:rPr>
        <w:t xml:space="preserve">) </w:t>
      </w:r>
      <w:r w:rsidRPr="00BD26D4">
        <w:rPr>
          <w:rFonts w:ascii="Times New Roman" w:hAnsi="Times New Roman"/>
          <w:sz w:val="24"/>
          <w:szCs w:val="24"/>
        </w:rPr>
        <w:t xml:space="preserve">Lūdzam izvērtēt, vai MK noteikumu projekta 7. un 9.punktā nav paredzēta funkciju dublēšanās starp dažādām institūcijām. MK noteikumu projekta 7. </w:t>
      </w:r>
      <w:r w:rsidRPr="00BD26D4">
        <w:rPr>
          <w:rFonts w:ascii="Times New Roman" w:hAnsi="Times New Roman"/>
          <w:sz w:val="24"/>
          <w:szCs w:val="24"/>
        </w:rPr>
        <w:t>punkts paredz, ka pārtikas izsniegšanas kārtību koordinē Pašvaldību sadarbības teritoriju civilās aizsardzības komisija. Savukārt, MK noteikumu projekta 9. punkts, piemēram, paredz, ka pašvaldība valsts apdraudējuma gadījumā izstrādā kārtību, kādā nodrošin</w:t>
      </w:r>
      <w:r w:rsidRPr="00BD26D4">
        <w:rPr>
          <w:rFonts w:ascii="Times New Roman" w:hAnsi="Times New Roman"/>
          <w:sz w:val="24"/>
          <w:szCs w:val="24"/>
        </w:rPr>
        <w:t>āma pārtikas izsniegšana iedzīvotājiem pašvaldības administratīvajā teritorijā.</w:t>
      </w:r>
    </w:p>
    <w:p w14:paraId="1AC3BBA5" w14:textId="77777777" w:rsidR="00315F6C" w:rsidRPr="00BD26D4" w:rsidRDefault="00117EA9" w:rsidP="00237D86">
      <w:pPr>
        <w:spacing w:after="0" w:line="240" w:lineRule="auto"/>
        <w:ind w:firstLine="709"/>
        <w:jc w:val="both"/>
        <w:rPr>
          <w:rFonts w:ascii="Times New Roman" w:hAnsi="Times New Roman"/>
          <w:sz w:val="24"/>
          <w:szCs w:val="24"/>
        </w:rPr>
      </w:pPr>
      <w:r>
        <w:rPr>
          <w:rFonts w:ascii="Times New Roman" w:hAnsi="Times New Roman"/>
          <w:sz w:val="24"/>
          <w:szCs w:val="24"/>
        </w:rPr>
        <w:t>7</w:t>
      </w:r>
      <w:r w:rsidRPr="00BD26D4">
        <w:rPr>
          <w:rFonts w:ascii="Times New Roman" w:hAnsi="Times New Roman"/>
          <w:sz w:val="24"/>
          <w:szCs w:val="24"/>
        </w:rPr>
        <w:t>) Lūdzam anotācijā skaidrot, kā praktiski izpaudīsies sadarbība no VARAM un pašvaldību puses, kas ir paredzēta MK noteikumu projekta 10. punktā, kurā noteikts, ka Zemkopības m</w:t>
      </w:r>
      <w:r w:rsidRPr="00BD26D4">
        <w:rPr>
          <w:rFonts w:ascii="Times New Roman" w:hAnsi="Times New Roman"/>
          <w:sz w:val="24"/>
          <w:szCs w:val="24"/>
        </w:rPr>
        <w:t xml:space="preserve">inistrija sadarbībā ar </w:t>
      </w:r>
      <w:r w:rsidR="00A42674" w:rsidRPr="00BD26D4">
        <w:rPr>
          <w:rFonts w:ascii="Times New Roman" w:hAnsi="Times New Roman"/>
          <w:sz w:val="24"/>
          <w:szCs w:val="24"/>
        </w:rPr>
        <w:t>VARAM</w:t>
      </w:r>
      <w:r w:rsidRPr="00BD26D4">
        <w:rPr>
          <w:rFonts w:ascii="Times New Roman" w:hAnsi="Times New Roman"/>
          <w:sz w:val="24"/>
          <w:szCs w:val="24"/>
        </w:rPr>
        <w:t xml:space="preserve"> un pašvaldībām plāno un koordinē pārtikas atliktās piegādes atbilstoši normatīvajiem aktiem par atliktajām piegādēm; pēc atsevišķa Ministru kabineta lēmuma slēdz līgumus ar komersantiem par noteikta veida preču ražošanu un pieg</w:t>
      </w:r>
      <w:r w:rsidRPr="00BD26D4">
        <w:rPr>
          <w:rFonts w:ascii="Times New Roman" w:hAnsi="Times New Roman"/>
          <w:sz w:val="24"/>
          <w:szCs w:val="24"/>
        </w:rPr>
        <w:t>ādi; plāno un izstrādā mobilizācijas pieprasījumus komersantiem par noteikta veida pārtikas preču ražošanu. Nepieciešamības gadījumā lūdzam attiecīgi precizēt arī MK noteikumu projektu</w:t>
      </w:r>
      <w:r w:rsidR="0030747A" w:rsidRPr="00BD26D4">
        <w:rPr>
          <w:rFonts w:ascii="Times New Roman" w:hAnsi="Times New Roman"/>
          <w:sz w:val="24"/>
          <w:szCs w:val="24"/>
        </w:rPr>
        <w:t>, nosakot precīzāku institūciju lomu, piemēram, līgumus ar komersantiem par noteikta veida preču ražošanu un piegā</w:t>
      </w:r>
      <w:r w:rsidR="00C2485D">
        <w:rPr>
          <w:rFonts w:ascii="Times New Roman" w:hAnsi="Times New Roman"/>
          <w:sz w:val="24"/>
          <w:szCs w:val="24"/>
        </w:rPr>
        <w:t>di būtu jāslēdz Zemkopības minis</w:t>
      </w:r>
      <w:r w:rsidR="0030747A" w:rsidRPr="00BD26D4">
        <w:rPr>
          <w:rFonts w:ascii="Times New Roman" w:hAnsi="Times New Roman"/>
          <w:sz w:val="24"/>
          <w:szCs w:val="24"/>
        </w:rPr>
        <w:t>trijai.</w:t>
      </w:r>
    </w:p>
    <w:p w14:paraId="62026568" w14:textId="77777777" w:rsidR="001D014F" w:rsidRPr="00BD26D4" w:rsidRDefault="00117EA9" w:rsidP="001D014F">
      <w:pPr>
        <w:spacing w:after="0" w:line="240" w:lineRule="auto"/>
        <w:ind w:firstLine="720"/>
        <w:jc w:val="both"/>
        <w:rPr>
          <w:rFonts w:ascii="Times New Roman" w:eastAsia="Times New Roman" w:hAnsi="Times New Roman"/>
          <w:color w:val="000000" w:themeColor="text1"/>
          <w:sz w:val="24"/>
          <w:szCs w:val="24"/>
          <w:lang w:eastAsia="lv-LV"/>
        </w:rPr>
      </w:pPr>
      <w:r>
        <w:rPr>
          <w:rFonts w:ascii="Times New Roman" w:hAnsi="Times New Roman"/>
          <w:color w:val="000000" w:themeColor="text1"/>
          <w:sz w:val="24"/>
          <w:szCs w:val="24"/>
        </w:rPr>
        <w:t>8</w:t>
      </w:r>
      <w:r w:rsidRPr="00BD26D4">
        <w:rPr>
          <w:rFonts w:ascii="Times New Roman" w:hAnsi="Times New Roman"/>
          <w:color w:val="000000" w:themeColor="text1"/>
          <w:sz w:val="24"/>
          <w:szCs w:val="24"/>
        </w:rPr>
        <w:t xml:space="preserve">) </w:t>
      </w:r>
      <w:r w:rsidR="00A82302" w:rsidRPr="00BD26D4">
        <w:rPr>
          <w:rFonts w:ascii="Times New Roman" w:hAnsi="Times New Roman"/>
          <w:color w:val="000000" w:themeColor="text1"/>
          <w:sz w:val="24"/>
          <w:szCs w:val="24"/>
        </w:rPr>
        <w:t xml:space="preserve">Lūdzam </w:t>
      </w:r>
      <w:r w:rsidR="00660289" w:rsidRPr="00BD26D4">
        <w:rPr>
          <w:rFonts w:ascii="Times New Roman" w:hAnsi="Times New Roman"/>
          <w:color w:val="000000" w:themeColor="text1"/>
          <w:sz w:val="24"/>
          <w:szCs w:val="24"/>
        </w:rPr>
        <w:t xml:space="preserve">MK noteikumu projektā vai </w:t>
      </w:r>
      <w:r w:rsidR="00A82302" w:rsidRPr="00BD26D4">
        <w:rPr>
          <w:rFonts w:ascii="Times New Roman" w:hAnsi="Times New Roman"/>
          <w:color w:val="000000" w:themeColor="text1"/>
          <w:sz w:val="24"/>
          <w:szCs w:val="24"/>
        </w:rPr>
        <w:t>anotācijā skaidrot</w:t>
      </w:r>
      <w:r w:rsidR="00A3752E" w:rsidRPr="00BD26D4">
        <w:rPr>
          <w:rFonts w:ascii="Times New Roman" w:hAnsi="Times New Roman"/>
          <w:color w:val="000000" w:themeColor="text1"/>
          <w:sz w:val="24"/>
          <w:szCs w:val="24"/>
        </w:rPr>
        <w:t xml:space="preserve">, kādas praktiskas uzraudzības funkcijas un darbības no VARAM puses ir paredzētas atbilstoši </w:t>
      </w:r>
      <w:r w:rsidR="00743832" w:rsidRPr="00BD26D4">
        <w:rPr>
          <w:rFonts w:ascii="Times New Roman" w:hAnsi="Times New Roman"/>
          <w:color w:val="000000" w:themeColor="text1"/>
          <w:sz w:val="24"/>
          <w:szCs w:val="24"/>
        </w:rPr>
        <w:t>MK noteikumu projekta 11. punkt</w:t>
      </w:r>
      <w:r w:rsidR="00A3752E" w:rsidRPr="00BD26D4">
        <w:rPr>
          <w:rFonts w:ascii="Times New Roman" w:hAnsi="Times New Roman"/>
          <w:color w:val="000000" w:themeColor="text1"/>
          <w:sz w:val="24"/>
          <w:szCs w:val="24"/>
        </w:rPr>
        <w:t xml:space="preserve">am, kurā </w:t>
      </w:r>
      <w:r w:rsidR="00743832" w:rsidRPr="00BD26D4">
        <w:rPr>
          <w:rFonts w:ascii="Times New Roman" w:hAnsi="Times New Roman"/>
          <w:color w:val="000000" w:themeColor="text1"/>
          <w:sz w:val="24"/>
          <w:szCs w:val="24"/>
        </w:rPr>
        <w:t>noteikts, ka VARAM</w:t>
      </w:r>
      <w:r w:rsidR="00743832" w:rsidRPr="00BD26D4">
        <w:rPr>
          <w:rFonts w:ascii="Times New Roman" w:eastAsia="Times New Roman" w:hAnsi="Times New Roman"/>
          <w:color w:val="000000" w:themeColor="text1"/>
          <w:sz w:val="24"/>
          <w:szCs w:val="24"/>
          <w:lang w:eastAsia="lv-LV"/>
        </w:rPr>
        <w:t xml:space="preserve"> uzrauga pašvaldību darbību iedzīvotāju nodrošināšanā ar pārtiku valsts apdraudējuma gadījumā</w:t>
      </w:r>
      <w:r w:rsidR="00A3752E" w:rsidRPr="00BD26D4">
        <w:rPr>
          <w:rFonts w:ascii="Times New Roman" w:eastAsia="Times New Roman" w:hAnsi="Times New Roman"/>
          <w:color w:val="000000" w:themeColor="text1"/>
          <w:sz w:val="24"/>
          <w:szCs w:val="24"/>
          <w:lang w:eastAsia="lv-LV"/>
        </w:rPr>
        <w:t>.</w:t>
      </w:r>
    </w:p>
    <w:p w14:paraId="10F93707" w14:textId="77777777" w:rsidR="00315F6C" w:rsidRPr="00BD26D4" w:rsidRDefault="00117EA9" w:rsidP="00315F6C">
      <w:pPr>
        <w:spacing w:after="0" w:line="240" w:lineRule="auto"/>
        <w:ind w:firstLine="720"/>
        <w:jc w:val="both"/>
        <w:rPr>
          <w:rFonts w:ascii="Times New Roman" w:eastAsia="Times New Roman" w:hAnsi="Times New Roman"/>
          <w:color w:val="000000" w:themeColor="text1"/>
          <w:sz w:val="24"/>
          <w:szCs w:val="24"/>
          <w:lang w:eastAsia="lv-LV"/>
        </w:rPr>
      </w:pPr>
      <w:r>
        <w:rPr>
          <w:rFonts w:ascii="Times New Roman" w:eastAsia="Times New Roman" w:hAnsi="Times New Roman"/>
          <w:color w:val="000000" w:themeColor="text1"/>
          <w:sz w:val="24"/>
          <w:szCs w:val="24"/>
          <w:lang w:eastAsia="lv-LV"/>
        </w:rPr>
        <w:t>9</w:t>
      </w:r>
      <w:r w:rsidRPr="00BD26D4">
        <w:rPr>
          <w:rFonts w:ascii="Times New Roman" w:eastAsia="Times New Roman" w:hAnsi="Times New Roman"/>
          <w:color w:val="000000" w:themeColor="text1"/>
          <w:sz w:val="24"/>
          <w:szCs w:val="24"/>
          <w:lang w:eastAsia="lv-LV"/>
        </w:rPr>
        <w:t xml:space="preserve">) </w:t>
      </w:r>
      <w:r w:rsidRPr="00BD26D4">
        <w:rPr>
          <w:rFonts w:ascii="Times New Roman" w:hAnsi="Times New Roman"/>
          <w:sz w:val="24"/>
          <w:szCs w:val="24"/>
        </w:rPr>
        <w:t xml:space="preserve">Lūdzam MK noteikumu projektu attiecīgi precizēt un/vai tā anotācijā skaidrot, vai pēc MK noteikumu projekta stāšanās spēkā </w:t>
      </w:r>
      <w:r w:rsidRPr="00BD26D4">
        <w:rPr>
          <w:rFonts w:ascii="Times New Roman" w:hAnsi="Times New Roman"/>
          <w:sz w:val="24"/>
          <w:szCs w:val="24"/>
        </w:rPr>
        <w:t>spēku zaudēs Ministru kabineta 2007. gada 28. augusta noteikumi Nr. 585 “Noteikumi par iedzīvotāju nodrošināšanu ar pārtiku valsts apdraudējuma gadījumā”.</w:t>
      </w:r>
    </w:p>
    <w:p w14:paraId="43C0BEC4" w14:textId="77777777" w:rsidR="009A4A0B" w:rsidRPr="001D014F" w:rsidRDefault="009A4A0B" w:rsidP="00743832">
      <w:pPr>
        <w:pStyle w:val="Sarakstarindkopa"/>
        <w:spacing w:after="0" w:line="240" w:lineRule="auto"/>
        <w:jc w:val="both"/>
        <w:rPr>
          <w:rFonts w:ascii="Times New Roman" w:hAnsi="Times New Roman"/>
          <w:color w:val="000000" w:themeColor="text1"/>
          <w:sz w:val="24"/>
          <w:szCs w:val="24"/>
        </w:rPr>
      </w:pPr>
    </w:p>
    <w:p w14:paraId="54633A05" w14:textId="77777777" w:rsidR="004E5D95" w:rsidRDefault="004E5D95" w:rsidP="00CE010D">
      <w:pPr>
        <w:pStyle w:val="xmsonormal"/>
        <w:ind w:firstLine="720"/>
        <w:jc w:val="both"/>
      </w:pPr>
    </w:p>
    <w:p w14:paraId="7DB5C354" w14:textId="77777777" w:rsidR="00FE78FF" w:rsidRDefault="00FE78FF" w:rsidP="00CE010D">
      <w:pPr>
        <w:spacing w:after="0" w:line="240" w:lineRule="auto"/>
        <w:rPr>
          <w:rFonts w:ascii="Times New Roman" w:hAnsi="Times New Roman"/>
          <w:sz w:val="24"/>
          <w:szCs w:val="24"/>
        </w:rPr>
      </w:pPr>
    </w:p>
    <w:p w14:paraId="411374D6" w14:textId="77777777" w:rsidR="00FE78FF" w:rsidRDefault="00FE78FF" w:rsidP="00CE010D">
      <w:pPr>
        <w:spacing w:after="0" w:line="240" w:lineRule="auto"/>
        <w:rPr>
          <w:rFonts w:ascii="Times New Roman" w:hAnsi="Times New Roman"/>
          <w:sz w:val="24"/>
          <w:szCs w:val="24"/>
        </w:rPr>
      </w:pPr>
    </w:p>
    <w:p w14:paraId="22761162" w14:textId="77777777" w:rsidR="00D8247A" w:rsidRPr="00AA396C" w:rsidRDefault="00117EA9" w:rsidP="00D8247A">
      <w:pPr>
        <w:pStyle w:val="Sarakstarindkopa"/>
        <w:tabs>
          <w:tab w:val="left" w:pos="6663"/>
        </w:tabs>
        <w:spacing w:line="240" w:lineRule="auto"/>
        <w:ind w:left="0"/>
        <w:jc w:val="both"/>
        <w:rPr>
          <w:rFonts w:ascii="Times New Roman" w:hAnsi="Times New Roman"/>
          <w:color w:val="000000" w:themeColor="text1"/>
          <w:sz w:val="24"/>
          <w:szCs w:val="24"/>
        </w:rPr>
      </w:pPr>
      <w:r w:rsidRPr="00AA396C">
        <w:rPr>
          <w:rFonts w:ascii="Times New Roman" w:hAnsi="Times New Roman"/>
          <w:color w:val="000000" w:themeColor="text1"/>
          <w:sz w:val="24"/>
          <w:szCs w:val="24"/>
        </w:rPr>
        <w:t>Ar cieņu</w:t>
      </w:r>
    </w:p>
    <w:p w14:paraId="268595B3" w14:textId="77777777" w:rsidR="00D8247A" w:rsidRPr="00F24A7D" w:rsidRDefault="00117EA9" w:rsidP="00D8247A">
      <w:pPr>
        <w:pStyle w:val="Sarakstarindkopa"/>
        <w:tabs>
          <w:tab w:val="left" w:pos="6663"/>
        </w:tabs>
        <w:spacing w:line="240" w:lineRule="auto"/>
        <w:ind w:left="0"/>
        <w:jc w:val="both"/>
        <w:rPr>
          <w:rFonts w:ascii="Times New Roman" w:hAnsi="Times New Roman"/>
          <w:color w:val="000000" w:themeColor="text1"/>
          <w:sz w:val="24"/>
          <w:szCs w:val="24"/>
        </w:rPr>
      </w:pPr>
      <w:r w:rsidRPr="00AA396C">
        <w:rPr>
          <w:rFonts w:ascii="Times New Roman" w:hAnsi="Times New Roman"/>
          <w:color w:val="000000" w:themeColor="text1"/>
          <w:sz w:val="24"/>
          <w:szCs w:val="24"/>
        </w:rPr>
        <w:t>valsts sekretāra vietniece</w:t>
      </w:r>
      <w:r w:rsidRPr="00AA396C">
        <w:rPr>
          <w:rFonts w:ascii="Times New Roman" w:hAnsi="Times New Roman"/>
          <w:color w:val="000000" w:themeColor="text1"/>
          <w:sz w:val="24"/>
          <w:szCs w:val="24"/>
        </w:rPr>
        <w:tab/>
      </w:r>
      <w:r w:rsidRPr="00AA396C">
        <w:rPr>
          <w:rFonts w:ascii="Times New Roman" w:hAnsi="Times New Roman"/>
          <w:color w:val="000000" w:themeColor="text1"/>
          <w:sz w:val="24"/>
          <w:szCs w:val="24"/>
        </w:rPr>
        <w:tab/>
      </w:r>
      <w:r w:rsidRPr="00AA396C">
        <w:rPr>
          <w:rFonts w:ascii="Times New Roman" w:hAnsi="Times New Roman"/>
          <w:color w:val="000000" w:themeColor="text1"/>
          <w:sz w:val="24"/>
          <w:szCs w:val="24"/>
        </w:rPr>
        <w:tab/>
        <w:t>I.Oša</w:t>
      </w:r>
    </w:p>
    <w:p w14:paraId="6DCCB73C" w14:textId="77777777" w:rsidR="00D8247A" w:rsidRPr="009A4ABA" w:rsidRDefault="00D8247A" w:rsidP="00D8247A">
      <w:pPr>
        <w:pStyle w:val="Sarakstarindkopa"/>
        <w:tabs>
          <w:tab w:val="left" w:pos="6663"/>
        </w:tabs>
        <w:spacing w:line="240" w:lineRule="auto"/>
        <w:ind w:left="0"/>
        <w:jc w:val="both"/>
        <w:rPr>
          <w:rFonts w:ascii="Times New Roman" w:hAnsi="Times New Roman"/>
          <w:color w:val="000000" w:themeColor="text1"/>
          <w:sz w:val="24"/>
          <w:szCs w:val="24"/>
        </w:rPr>
      </w:pPr>
    </w:p>
    <w:p w14:paraId="619E7660" w14:textId="77777777" w:rsidR="00D8247A" w:rsidRDefault="00D8247A" w:rsidP="00D8247A">
      <w:pPr>
        <w:pStyle w:val="Sarakstarindkopa"/>
        <w:tabs>
          <w:tab w:val="left" w:pos="6663"/>
        </w:tabs>
        <w:spacing w:line="240" w:lineRule="auto"/>
        <w:ind w:left="0"/>
        <w:jc w:val="both"/>
        <w:rPr>
          <w:rFonts w:ascii="Times New Roman" w:hAnsi="Times New Roman"/>
          <w:color w:val="000000" w:themeColor="text1"/>
          <w:sz w:val="24"/>
          <w:szCs w:val="24"/>
        </w:rPr>
      </w:pPr>
    </w:p>
    <w:p w14:paraId="17302B33" w14:textId="77777777" w:rsidR="00D8247A" w:rsidRDefault="00D8247A" w:rsidP="00D8247A">
      <w:pPr>
        <w:pStyle w:val="Sarakstarindkopa"/>
        <w:tabs>
          <w:tab w:val="left" w:pos="6663"/>
        </w:tabs>
        <w:spacing w:line="240" w:lineRule="auto"/>
        <w:ind w:left="0"/>
        <w:jc w:val="both"/>
        <w:rPr>
          <w:rFonts w:ascii="Times New Roman" w:hAnsi="Times New Roman"/>
          <w:color w:val="000000" w:themeColor="text1"/>
          <w:sz w:val="24"/>
          <w:szCs w:val="24"/>
        </w:rPr>
      </w:pPr>
    </w:p>
    <w:p w14:paraId="2DF613B4" w14:textId="77777777" w:rsidR="00D8247A" w:rsidRDefault="00D8247A" w:rsidP="00D8247A">
      <w:pPr>
        <w:pStyle w:val="Sarakstarindkopa"/>
        <w:tabs>
          <w:tab w:val="left" w:pos="6663"/>
        </w:tabs>
        <w:spacing w:line="240" w:lineRule="auto"/>
        <w:ind w:left="0"/>
        <w:jc w:val="both"/>
        <w:rPr>
          <w:rFonts w:ascii="Times New Roman" w:hAnsi="Times New Roman"/>
          <w:color w:val="000000" w:themeColor="text1"/>
          <w:sz w:val="24"/>
          <w:szCs w:val="24"/>
        </w:rPr>
      </w:pPr>
    </w:p>
    <w:p w14:paraId="545EA181" w14:textId="77777777" w:rsidR="00D8247A" w:rsidRDefault="00D8247A" w:rsidP="00D8247A">
      <w:pPr>
        <w:pStyle w:val="Sarakstarindkopa"/>
        <w:tabs>
          <w:tab w:val="left" w:pos="6663"/>
        </w:tabs>
        <w:spacing w:line="240" w:lineRule="auto"/>
        <w:ind w:left="0"/>
        <w:jc w:val="both"/>
        <w:rPr>
          <w:rFonts w:ascii="Times New Roman" w:hAnsi="Times New Roman"/>
          <w:color w:val="000000" w:themeColor="text1"/>
          <w:sz w:val="24"/>
          <w:szCs w:val="24"/>
        </w:rPr>
      </w:pPr>
    </w:p>
    <w:p w14:paraId="4D66A5C8" w14:textId="77777777" w:rsidR="00D8247A" w:rsidRDefault="00D8247A" w:rsidP="00D8247A">
      <w:pPr>
        <w:pStyle w:val="Sarakstarindkopa"/>
        <w:tabs>
          <w:tab w:val="left" w:pos="6663"/>
        </w:tabs>
        <w:spacing w:line="240" w:lineRule="auto"/>
        <w:ind w:left="0"/>
        <w:jc w:val="both"/>
        <w:rPr>
          <w:rFonts w:ascii="Times New Roman" w:hAnsi="Times New Roman"/>
          <w:color w:val="000000" w:themeColor="text1"/>
          <w:sz w:val="24"/>
          <w:szCs w:val="24"/>
        </w:rPr>
      </w:pPr>
    </w:p>
    <w:p w14:paraId="75F2D447" w14:textId="77777777" w:rsidR="00D8247A" w:rsidRDefault="00D8247A" w:rsidP="00BD26D4">
      <w:pPr>
        <w:pStyle w:val="Sarakstarindkopa"/>
        <w:tabs>
          <w:tab w:val="left" w:pos="6663"/>
        </w:tabs>
        <w:spacing w:after="0" w:line="240" w:lineRule="auto"/>
        <w:ind w:left="0"/>
        <w:jc w:val="both"/>
        <w:rPr>
          <w:rFonts w:ascii="Times New Roman" w:hAnsi="Times New Roman"/>
          <w:color w:val="000000" w:themeColor="text1"/>
          <w:sz w:val="24"/>
          <w:szCs w:val="24"/>
        </w:rPr>
      </w:pPr>
    </w:p>
    <w:p w14:paraId="7FC693D6" w14:textId="77777777" w:rsidR="00D8247A" w:rsidRPr="00E72D5A" w:rsidRDefault="00117EA9" w:rsidP="00BD26D4">
      <w:pPr>
        <w:pStyle w:val="Sarakstarindkopa"/>
        <w:tabs>
          <w:tab w:val="left" w:pos="6663"/>
        </w:tabs>
        <w:spacing w:after="0" w:line="240" w:lineRule="auto"/>
        <w:ind w:left="0"/>
        <w:jc w:val="both"/>
        <w:rPr>
          <w:rFonts w:ascii="Times New Roman" w:hAnsi="Times New Roman"/>
          <w:color w:val="000000" w:themeColor="text1"/>
          <w:sz w:val="20"/>
          <w:szCs w:val="20"/>
        </w:rPr>
      </w:pPr>
      <w:r w:rsidRPr="00E72D5A">
        <w:rPr>
          <w:rFonts w:ascii="Times New Roman" w:hAnsi="Times New Roman"/>
          <w:color w:val="000000" w:themeColor="text1"/>
          <w:sz w:val="20"/>
          <w:szCs w:val="20"/>
        </w:rPr>
        <w:t>Salenieks 67026597</w:t>
      </w:r>
    </w:p>
    <w:p w14:paraId="00227640" w14:textId="77777777" w:rsidR="00A42674" w:rsidRPr="00E72D5A" w:rsidRDefault="00117EA9" w:rsidP="00BD26D4">
      <w:pPr>
        <w:pStyle w:val="Sarakstarindkopa"/>
        <w:tabs>
          <w:tab w:val="left" w:pos="6663"/>
        </w:tabs>
        <w:spacing w:after="0" w:line="240" w:lineRule="auto"/>
        <w:ind w:left="0"/>
        <w:jc w:val="both"/>
        <w:rPr>
          <w:rStyle w:val="Hipersaite"/>
          <w:rFonts w:ascii="Times New Roman" w:hAnsi="Times New Roman"/>
          <w:sz w:val="20"/>
          <w:szCs w:val="20"/>
        </w:rPr>
      </w:pPr>
      <w:r w:rsidRPr="00E72D5A">
        <w:rPr>
          <w:rStyle w:val="Hipersaite"/>
          <w:rFonts w:ascii="Times New Roman" w:hAnsi="Times New Roman"/>
          <w:sz w:val="20"/>
          <w:szCs w:val="20"/>
        </w:rPr>
        <w:t>martins.salenieks@varam.gov.lv</w:t>
      </w:r>
    </w:p>
    <w:p w14:paraId="451F3251" w14:textId="77777777" w:rsidR="00D8247A" w:rsidRPr="00E72D5A" w:rsidRDefault="00117EA9" w:rsidP="00BD26D4">
      <w:pPr>
        <w:pStyle w:val="Sarakstarindkopa"/>
        <w:tabs>
          <w:tab w:val="left" w:pos="6663"/>
        </w:tabs>
        <w:spacing w:after="0" w:line="240" w:lineRule="auto"/>
        <w:ind w:left="0"/>
        <w:jc w:val="both"/>
        <w:rPr>
          <w:rFonts w:ascii="Times New Roman" w:hAnsi="Times New Roman"/>
          <w:color w:val="000000" w:themeColor="text1"/>
          <w:sz w:val="20"/>
          <w:szCs w:val="20"/>
        </w:rPr>
      </w:pPr>
      <w:r w:rsidRPr="00E72D5A">
        <w:rPr>
          <w:rFonts w:ascii="Times New Roman" w:hAnsi="Times New Roman"/>
          <w:color w:val="000000" w:themeColor="text1"/>
          <w:sz w:val="20"/>
          <w:szCs w:val="20"/>
        </w:rPr>
        <w:t>Vaivode 66016749</w:t>
      </w:r>
    </w:p>
    <w:p w14:paraId="58DA28B0" w14:textId="77777777" w:rsidR="00D8247A" w:rsidRDefault="00117EA9" w:rsidP="00BD26D4">
      <w:pPr>
        <w:spacing w:after="0"/>
        <w:rPr>
          <w:rStyle w:val="Hipersaite"/>
          <w:rFonts w:ascii="Times New Roman" w:hAnsi="Times New Roman"/>
          <w:sz w:val="20"/>
          <w:szCs w:val="20"/>
        </w:rPr>
      </w:pPr>
      <w:hyperlink r:id="rId10" w:history="1">
        <w:r w:rsidRPr="00E72D5A">
          <w:rPr>
            <w:rStyle w:val="Hipersaite"/>
            <w:rFonts w:ascii="Times New Roman" w:hAnsi="Times New Roman"/>
            <w:sz w:val="20"/>
            <w:szCs w:val="20"/>
          </w:rPr>
          <w:t>solvita.vaivode@varam.gov.lv</w:t>
        </w:r>
      </w:hyperlink>
    </w:p>
    <w:p w14:paraId="4457D94E" w14:textId="77777777" w:rsidR="00BD26D4" w:rsidRPr="00BD26D4" w:rsidRDefault="00117EA9" w:rsidP="00BD26D4">
      <w:pPr>
        <w:spacing w:after="0" w:line="240" w:lineRule="auto"/>
        <w:rPr>
          <w:rStyle w:val="Hipersaite"/>
          <w:rFonts w:ascii="Times New Roman" w:hAnsi="Times New Roman"/>
          <w:color w:val="auto"/>
          <w:sz w:val="20"/>
          <w:szCs w:val="20"/>
          <w:u w:val="none"/>
        </w:rPr>
      </w:pPr>
      <w:proofErr w:type="spellStart"/>
      <w:r w:rsidRPr="00BD26D4">
        <w:rPr>
          <w:rStyle w:val="Hipersaite"/>
          <w:rFonts w:ascii="Times New Roman" w:hAnsi="Times New Roman"/>
          <w:color w:val="auto"/>
          <w:sz w:val="20"/>
          <w:szCs w:val="20"/>
          <w:u w:val="none"/>
        </w:rPr>
        <w:t>Igaune</w:t>
      </w:r>
      <w:proofErr w:type="spellEnd"/>
      <w:r w:rsidRPr="00BD26D4">
        <w:rPr>
          <w:rStyle w:val="Hipersaite"/>
          <w:rFonts w:ascii="Times New Roman" w:hAnsi="Times New Roman"/>
          <w:color w:val="auto"/>
          <w:sz w:val="20"/>
          <w:szCs w:val="20"/>
          <w:u w:val="none"/>
        </w:rPr>
        <w:t xml:space="preserve"> 66016780</w:t>
      </w:r>
    </w:p>
    <w:p w14:paraId="7938585A" w14:textId="77777777" w:rsidR="00BD26D4" w:rsidRDefault="00117EA9" w:rsidP="00BD26D4">
      <w:pPr>
        <w:spacing w:after="0" w:line="240" w:lineRule="auto"/>
        <w:rPr>
          <w:rStyle w:val="Hipersaite"/>
          <w:rFonts w:ascii="Times New Roman" w:hAnsi="Times New Roman"/>
          <w:sz w:val="20"/>
          <w:szCs w:val="20"/>
        </w:rPr>
      </w:pPr>
      <w:r>
        <w:rPr>
          <w:rStyle w:val="Hipersaite"/>
          <w:rFonts w:ascii="Times New Roman" w:hAnsi="Times New Roman"/>
          <w:sz w:val="20"/>
          <w:szCs w:val="20"/>
        </w:rPr>
        <w:t>Ingrida.igaune@varam.gov.lv</w:t>
      </w:r>
    </w:p>
    <w:p w14:paraId="01A27ECB" w14:textId="77777777" w:rsidR="00BD26D4" w:rsidRPr="00E72D5A" w:rsidRDefault="00BD26D4" w:rsidP="00D8247A">
      <w:pPr>
        <w:rPr>
          <w:rFonts w:ascii="Times New Roman" w:hAnsi="Times New Roman"/>
          <w:sz w:val="20"/>
          <w:szCs w:val="20"/>
        </w:rPr>
      </w:pPr>
    </w:p>
    <w:tbl>
      <w:tblPr>
        <w:tblW w:w="0" w:type="auto"/>
        <w:tblInd w:w="108" w:type="dxa"/>
        <w:tblLook w:val="04A0" w:firstRow="1" w:lastRow="0" w:firstColumn="1" w:lastColumn="0" w:noHBand="0" w:noVBand="1"/>
      </w:tblPr>
      <w:tblGrid>
        <w:gridCol w:w="8222"/>
      </w:tblGrid>
      <w:tr w:rsidR="00672447" w14:paraId="209B9CE7" w14:textId="77777777" w:rsidTr="00796CFC">
        <w:trPr>
          <w:cantSplit/>
          <w:trHeight w:val="579"/>
        </w:trPr>
        <w:tc>
          <w:tcPr>
            <w:tcW w:w="8222" w:type="dxa"/>
          </w:tcPr>
          <w:p w14:paraId="51E6DC3B" w14:textId="77777777" w:rsidR="00E80A25" w:rsidRDefault="00117EA9" w:rsidP="001D57BD">
            <w:pPr>
              <w:pStyle w:val="Pamattekstsaratkpi"/>
              <w:ind w:left="0"/>
              <w:jc w:val="center"/>
            </w:pPr>
            <w:bookmarkStart w:id="1" w:name="edoc_info" w:colFirst="0" w:colLast="0"/>
            <w:r>
              <w:t xml:space="preserve">ŠIS DOKUMENTS IR ELEKTRONISKI PARAKSTĪTS AR DROŠU ELEKTRONISKO PARAKSTU UN </w:t>
            </w:r>
            <w:r>
              <w:t>SATUR LAIKA ZĪMOGU</w:t>
            </w:r>
          </w:p>
        </w:tc>
      </w:tr>
      <w:bookmarkEnd w:id="1"/>
    </w:tbl>
    <w:p w14:paraId="0CDF0437" w14:textId="77777777" w:rsidR="002E1474" w:rsidRPr="00C27521" w:rsidRDefault="002E1474" w:rsidP="00954D5A">
      <w:pPr>
        <w:rPr>
          <w:rFonts w:ascii="Times New Roman" w:hAnsi="Times New Roman"/>
          <w:sz w:val="24"/>
          <w:szCs w:val="24"/>
        </w:rPr>
      </w:pPr>
    </w:p>
    <w:sectPr w:rsidR="002E1474" w:rsidRPr="00C27521" w:rsidSect="00B82CCF">
      <w:headerReference w:type="default" r:id="rId11"/>
      <w:headerReference w:type="first" r:id="rId12"/>
      <w:type w:val="continuous"/>
      <w:pgSz w:w="11920" w:h="16840"/>
      <w:pgMar w:top="1134" w:right="851" w:bottom="1134" w:left="1701" w:header="709"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5E27FFF" w14:textId="77777777" w:rsidR="00000000" w:rsidRDefault="00117EA9">
      <w:pPr>
        <w:spacing w:after="0" w:line="240" w:lineRule="auto"/>
      </w:pPr>
      <w:r>
        <w:separator/>
      </w:r>
    </w:p>
  </w:endnote>
  <w:endnote w:type="continuationSeparator" w:id="0">
    <w:p w14:paraId="467F99B1" w14:textId="77777777" w:rsidR="00000000" w:rsidRDefault="00117E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2B17198" w14:textId="77777777" w:rsidR="00000000" w:rsidRDefault="00117EA9">
      <w:pPr>
        <w:spacing w:after="0" w:line="240" w:lineRule="auto"/>
      </w:pPr>
      <w:r>
        <w:separator/>
      </w:r>
    </w:p>
  </w:footnote>
  <w:footnote w:type="continuationSeparator" w:id="0">
    <w:p w14:paraId="0EDE9907" w14:textId="77777777" w:rsidR="00000000" w:rsidRDefault="00117EA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137608053"/>
      <w:docPartObj>
        <w:docPartGallery w:val="Page Numbers (Top of Page)"/>
        <w:docPartUnique/>
      </w:docPartObj>
    </w:sdtPr>
    <w:sdtEndPr>
      <w:rPr>
        <w:noProof/>
      </w:rPr>
    </w:sdtEndPr>
    <w:sdtContent>
      <w:p w14:paraId="08AF9621" w14:textId="77777777" w:rsidR="004D48A6" w:rsidRDefault="00117EA9">
        <w:pPr>
          <w:pStyle w:val="Galvene"/>
          <w:jc w:val="center"/>
        </w:pPr>
        <w:r>
          <w:fldChar w:fldCharType="begin"/>
        </w:r>
        <w:r>
          <w:instrText xml:space="preserve"> PAGE   \* MERGEFORMAT </w:instrText>
        </w:r>
        <w:r>
          <w:fldChar w:fldCharType="separate"/>
        </w:r>
        <w:r w:rsidR="00E302B8">
          <w:rPr>
            <w:noProof/>
          </w:rPr>
          <w:t>2</w:t>
        </w:r>
        <w:r>
          <w:rPr>
            <w:noProof/>
          </w:rPr>
          <w:fldChar w:fldCharType="end"/>
        </w:r>
      </w:p>
    </w:sdtContent>
  </w:sdt>
  <w:p w14:paraId="531F25B6" w14:textId="77777777" w:rsidR="005D2CFC" w:rsidRDefault="005D2CFC">
    <w:pPr>
      <w:pStyle w:val="Galve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B7FA907" w14:textId="77777777" w:rsidR="00B82CCF" w:rsidRDefault="00B82CCF" w:rsidP="00B82CCF">
    <w:pPr>
      <w:pStyle w:val="Galvene"/>
      <w:rPr>
        <w:rFonts w:ascii="Times New Roman" w:hAnsi="Times New Roman"/>
      </w:rPr>
    </w:pPr>
  </w:p>
  <w:p w14:paraId="7B844B14" w14:textId="77777777" w:rsidR="00B82CCF" w:rsidRDefault="00B82CCF" w:rsidP="00B82CCF">
    <w:pPr>
      <w:pStyle w:val="Galvene"/>
      <w:rPr>
        <w:rFonts w:ascii="Times New Roman" w:hAnsi="Times New Roman"/>
      </w:rPr>
    </w:pPr>
  </w:p>
  <w:p w14:paraId="1D4140CB" w14:textId="77777777" w:rsidR="00B82CCF" w:rsidRDefault="00B82CCF" w:rsidP="00B82CCF">
    <w:pPr>
      <w:pStyle w:val="Galvene"/>
      <w:rPr>
        <w:rFonts w:ascii="Times New Roman" w:hAnsi="Times New Roman"/>
      </w:rPr>
    </w:pPr>
  </w:p>
  <w:p w14:paraId="6B5F6F67" w14:textId="77777777" w:rsidR="00B82CCF" w:rsidRDefault="00B82CCF" w:rsidP="00B82CCF">
    <w:pPr>
      <w:pStyle w:val="Galvene"/>
      <w:rPr>
        <w:rFonts w:ascii="Times New Roman" w:hAnsi="Times New Roman"/>
      </w:rPr>
    </w:pPr>
  </w:p>
  <w:p w14:paraId="4741C372" w14:textId="77777777" w:rsidR="00B82CCF" w:rsidRDefault="00B82CCF" w:rsidP="00B82CCF">
    <w:pPr>
      <w:pStyle w:val="Galvene"/>
      <w:rPr>
        <w:rFonts w:ascii="Times New Roman" w:hAnsi="Times New Roman"/>
      </w:rPr>
    </w:pPr>
  </w:p>
  <w:p w14:paraId="40F3BE29" w14:textId="77777777" w:rsidR="00B82CCF" w:rsidRDefault="00B82CCF" w:rsidP="00B82CCF">
    <w:pPr>
      <w:pStyle w:val="Galvene"/>
      <w:rPr>
        <w:rFonts w:ascii="Times New Roman" w:hAnsi="Times New Roman"/>
      </w:rPr>
    </w:pPr>
  </w:p>
  <w:p w14:paraId="61D30B40" w14:textId="77777777" w:rsidR="00B82CCF" w:rsidRDefault="00B82CCF" w:rsidP="00B82CCF">
    <w:pPr>
      <w:pStyle w:val="Galvene"/>
      <w:rPr>
        <w:rFonts w:ascii="Times New Roman" w:hAnsi="Times New Roman"/>
      </w:rPr>
    </w:pPr>
  </w:p>
  <w:p w14:paraId="786386B7" w14:textId="77777777" w:rsidR="00B82CCF" w:rsidRDefault="00B82CCF" w:rsidP="00B82CCF">
    <w:pPr>
      <w:pStyle w:val="Galvene"/>
      <w:rPr>
        <w:rFonts w:ascii="Times New Roman" w:hAnsi="Times New Roman"/>
      </w:rPr>
    </w:pPr>
  </w:p>
  <w:p w14:paraId="1D340CF9" w14:textId="77777777" w:rsidR="00B82CCF" w:rsidRDefault="00B82CCF" w:rsidP="00B82CCF">
    <w:pPr>
      <w:pStyle w:val="Galvene"/>
      <w:rPr>
        <w:rFonts w:ascii="Times New Roman" w:hAnsi="Times New Roman"/>
      </w:rPr>
    </w:pPr>
  </w:p>
  <w:p w14:paraId="70E274E9" w14:textId="77777777" w:rsidR="00B82CCF" w:rsidRDefault="00B82CCF" w:rsidP="00B82CCF">
    <w:pPr>
      <w:pStyle w:val="Galvene"/>
      <w:rPr>
        <w:rFonts w:ascii="Times New Roman" w:hAnsi="Times New Roman"/>
      </w:rPr>
    </w:pPr>
  </w:p>
  <w:p w14:paraId="3AAC0149" w14:textId="77777777" w:rsidR="00B82CCF" w:rsidRPr="00815277" w:rsidRDefault="00117EA9" w:rsidP="00B82CCF">
    <w:pPr>
      <w:pStyle w:val="Galvene"/>
      <w:rPr>
        <w:rFonts w:ascii="Times New Roman" w:hAnsi="Times New Roman"/>
      </w:rPr>
    </w:pPr>
    <w:r>
      <w:rPr>
        <w:noProof/>
        <w:lang w:eastAsia="lv-LV"/>
      </w:rPr>
      <w:drawing>
        <wp:anchor distT="0" distB="0" distL="114300" distR="114300" simplePos="0" relativeHeight="251658240" behindDoc="1" locked="0" layoutInCell="1" allowOverlap="1" wp14:anchorId="374BD738" wp14:editId="738C445A">
          <wp:simplePos x="0" y="0"/>
          <wp:positionH relativeFrom="page">
            <wp:posOffset>1217930</wp:posOffset>
          </wp:positionH>
          <wp:positionV relativeFrom="page">
            <wp:posOffset>742950</wp:posOffset>
          </wp:positionV>
          <wp:extent cx="5671820" cy="1033145"/>
          <wp:effectExtent l="0" t="0" r="5080" b="0"/>
          <wp:wrapNone/>
          <wp:docPr id="5"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5671820" cy="1033145"/>
                  </a:xfrm>
                  <a:prstGeom prst="rect">
                    <a:avLst/>
                  </a:prstGeom>
                  <a:noFill/>
                  <a:ln>
                    <a:noFill/>
                  </a:ln>
                </pic:spPr>
              </pic:pic>
            </a:graphicData>
          </a:graphic>
        </wp:anchor>
      </w:drawing>
    </w:r>
    <w:r>
      <w:rPr>
        <w:noProof/>
        <w:lang w:eastAsia="lv-LV"/>
      </w:rPr>
      <mc:AlternateContent>
        <mc:Choice Requires="wps">
          <w:drawing>
            <wp:anchor distT="0" distB="0" distL="114300" distR="114300" simplePos="0" relativeHeight="251661312" behindDoc="1" locked="0" layoutInCell="1" allowOverlap="1" wp14:anchorId="672715B2" wp14:editId="6178482C">
              <wp:simplePos x="0" y="0"/>
              <wp:positionH relativeFrom="page">
                <wp:posOffset>1171575</wp:posOffset>
              </wp:positionH>
              <wp:positionV relativeFrom="page">
                <wp:posOffset>2030730</wp:posOffset>
              </wp:positionV>
              <wp:extent cx="5838825" cy="314325"/>
              <wp:effectExtent l="0" t="0" r="9525" b="9525"/>
              <wp:wrapNone/>
              <wp:docPr id="3"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AE6186" w14:textId="77777777" w:rsidR="00B82CCF" w:rsidRDefault="00117EA9" w:rsidP="00B82CCF">
                          <w:pPr>
                            <w:spacing w:after="0" w:line="194" w:lineRule="exact"/>
                            <w:ind w:left="20" w:right="-45"/>
                            <w:jc w:val="center"/>
                            <w:rPr>
                              <w:rFonts w:ascii="Times New Roman" w:eastAsia="Times New Roman" w:hAnsi="Times New Roman"/>
                              <w:sz w:val="17"/>
                              <w:szCs w:val="17"/>
                            </w:rPr>
                          </w:pPr>
                          <w:r w:rsidRPr="00222A7A">
                            <w:rPr>
                              <w:rFonts w:ascii="Times New Roman" w:eastAsia="Times New Roman" w:hAnsi="Times New Roman"/>
                              <w:color w:val="231F20"/>
                              <w:sz w:val="17"/>
                              <w:szCs w:val="17"/>
                            </w:rPr>
                            <w:t xml:space="preserve">Peldu iela 25, Rīga, LV-1494, tālr. </w:t>
                          </w:r>
                          <w:r w:rsidR="00E928E8" w:rsidRPr="00E928E8">
                            <w:rPr>
                              <w:rFonts w:ascii="Times New Roman" w:eastAsia="Times New Roman" w:hAnsi="Times New Roman"/>
                              <w:color w:val="231F20"/>
                              <w:sz w:val="17"/>
                              <w:szCs w:val="17"/>
                            </w:rPr>
                            <w:t>66016740</w:t>
                          </w:r>
                          <w:r w:rsidRPr="00222A7A">
                            <w:rPr>
                              <w:rFonts w:ascii="Times New Roman" w:eastAsia="Times New Roman" w:hAnsi="Times New Roman"/>
                              <w:color w:val="231F20"/>
                              <w:sz w:val="17"/>
                              <w:szCs w:val="17"/>
                            </w:rPr>
                            <w:t xml:space="preserve">, e-pasts </w:t>
                          </w:r>
                          <w:proofErr w:type="spellStart"/>
                          <w:r w:rsidRPr="00222A7A">
                            <w:rPr>
                              <w:rFonts w:ascii="Times New Roman" w:eastAsia="Times New Roman" w:hAnsi="Times New Roman"/>
                              <w:color w:val="231F20"/>
                              <w:sz w:val="17"/>
                              <w:szCs w:val="17"/>
                            </w:rPr>
                            <w:t>pasts@varam.gov.lv</w:t>
                          </w:r>
                          <w:proofErr w:type="spellEnd"/>
                          <w:r w:rsidRPr="00222A7A">
                            <w:rPr>
                              <w:rFonts w:ascii="Times New Roman" w:eastAsia="Times New Roman" w:hAnsi="Times New Roman"/>
                              <w:color w:val="231F20"/>
                              <w:sz w:val="17"/>
                              <w:szCs w:val="17"/>
                            </w:rPr>
                            <w:t xml:space="preserve">, </w:t>
                          </w:r>
                          <w:proofErr w:type="spellStart"/>
                          <w:r w:rsidRPr="00222A7A">
                            <w:rPr>
                              <w:rFonts w:ascii="Times New Roman" w:eastAsia="Times New Roman" w:hAnsi="Times New Roman"/>
                              <w:color w:val="231F20"/>
                              <w:sz w:val="17"/>
                              <w:szCs w:val="17"/>
                            </w:rPr>
                            <w:t>www.varam.gov.lv</w:t>
                          </w:r>
                          <w:proofErr w:type="spellEnd"/>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3" o:spid="_x0000_s2049" type="#_x0000_t202" style="width:459.75pt;height:24.75pt;margin-top:159.9pt;margin-left:92.25pt;mso-height-percent:0;mso-height-relative:page;mso-position-horizontal-relative:page;mso-position-vertical-relative:page;mso-width-percent:0;mso-width-relative:page;mso-wrap-distance-bottom:0;mso-wrap-distance-left:9pt;mso-wrap-distance-right:9pt;mso-wrap-distance-top:0;mso-wrap-style:square;position:absolute;visibility:visible;v-text-anchor:top;z-index:-251654144" filled="f" stroked="f">
              <v:textbox inset="0,0,0,0">
                <w:txbxContent>
                  <w:p w:rsidR="00B82CCF" w:rsidP="00B82CCF" w14:paraId="153D657C" w14:textId="77777777">
                    <w:pPr>
                      <w:spacing w:after="0" w:line="194" w:lineRule="exact"/>
                      <w:ind w:left="20" w:right="-45"/>
                      <w:jc w:val="center"/>
                      <w:rPr>
                        <w:rFonts w:ascii="Times New Roman" w:eastAsia="Times New Roman" w:hAnsi="Times New Roman"/>
                        <w:sz w:val="17"/>
                        <w:szCs w:val="17"/>
                      </w:rPr>
                    </w:pPr>
                    <w:r w:rsidRPr="00222A7A">
                      <w:rPr>
                        <w:rFonts w:ascii="Times New Roman" w:eastAsia="Times New Roman" w:hAnsi="Times New Roman"/>
                        <w:color w:val="231F20"/>
                        <w:sz w:val="17"/>
                        <w:szCs w:val="17"/>
                      </w:rPr>
                      <w:t xml:space="preserve">Peldu iela 25, Rīga, LV-1494, tālr. </w:t>
                    </w:r>
                    <w:r w:rsidRPr="00E928E8" w:rsidR="00E928E8">
                      <w:rPr>
                        <w:rFonts w:ascii="Times New Roman" w:eastAsia="Times New Roman" w:hAnsi="Times New Roman"/>
                        <w:color w:val="231F20"/>
                        <w:sz w:val="17"/>
                        <w:szCs w:val="17"/>
                      </w:rPr>
                      <w:t>66016740</w:t>
                    </w:r>
                    <w:r w:rsidRPr="00222A7A">
                      <w:rPr>
                        <w:rFonts w:ascii="Times New Roman" w:eastAsia="Times New Roman" w:hAnsi="Times New Roman"/>
                        <w:color w:val="231F20"/>
                        <w:sz w:val="17"/>
                        <w:szCs w:val="17"/>
                      </w:rPr>
                      <w:t>, e-pasts pasts@varam.gov.lv, www.varam.gov.lv</w:t>
                    </w:r>
                  </w:p>
                </w:txbxContent>
              </v:textbox>
            </v:shape>
          </w:pict>
        </mc:Fallback>
      </mc:AlternateContent>
    </w:r>
    <w:r>
      <w:rPr>
        <w:noProof/>
        <w:lang w:eastAsia="lv-LV"/>
      </w:rPr>
      <mc:AlternateContent>
        <mc:Choice Requires="wpg">
          <w:drawing>
            <wp:anchor distT="0" distB="0" distL="114300" distR="114300" simplePos="0" relativeHeight="251659264" behindDoc="1" locked="0" layoutInCell="1" allowOverlap="1" wp14:anchorId="5E759926" wp14:editId="6081267D">
              <wp:simplePos x="0" y="0"/>
              <wp:positionH relativeFrom="page">
                <wp:posOffset>1850390</wp:posOffset>
              </wp:positionH>
              <wp:positionV relativeFrom="page">
                <wp:posOffset>1903095</wp:posOffset>
              </wp:positionV>
              <wp:extent cx="4397375" cy="1270"/>
              <wp:effectExtent l="0" t="0" r="22225" b="17780"/>
              <wp:wrapNone/>
              <wp:docPr id="1" name="Group 41"/>
              <wp:cNvGraphicFramePr/>
              <a:graphic xmlns:a="http://schemas.openxmlformats.org/drawingml/2006/main">
                <a:graphicData uri="http://schemas.microsoft.com/office/word/2010/wordprocessingGroup">
                  <wpg:wgp>
                    <wpg:cNvGrpSpPr/>
                    <wpg:grpSpPr>
                      <a:xfrm>
                        <a:off x="0" y="0"/>
                        <a:ext cx="4397375" cy="1270"/>
                        <a:chOff x="2915" y="2998"/>
                        <a:chExt cx="6926" cy="2"/>
                      </a:xfrm>
                    </wpg:grpSpPr>
                    <wps:wsp>
                      <wps:cNvPr id="2" name="Freeform 42"/>
                      <wps:cNvSpPr/>
                      <wps:spPr bwMode="auto">
                        <a:xfrm>
                          <a:off x="2915" y="2998"/>
                          <a:ext cx="6926" cy="2"/>
                        </a:xfrm>
                        <a:custGeom>
                          <a:avLst/>
                          <a:gdLst>
                            <a:gd name="T0" fmla="+- 0 2915 2915"/>
                            <a:gd name="T1" fmla="*/ T0 w 6926"/>
                            <a:gd name="T2" fmla="+- 0 9841 2915"/>
                            <a:gd name="T3" fmla="*/ T2 w 6926"/>
                          </a:gdLst>
                          <a:ahLst/>
                          <a:cxnLst>
                            <a:cxn ang="0">
                              <a:pos x="T1" y="0"/>
                            </a:cxn>
                            <a:cxn ang="0">
                              <a:pos x="T3" y="0"/>
                            </a:cxn>
                          </a:cxnLst>
                          <a:rect l="0" t="0" r="r" b="b"/>
                          <a:pathLst>
                            <a:path w="6926">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anchor="t" anchorCtr="0" upright="1"/>
                    </wps:wsp>
                  </wpg:wgp>
                </a:graphicData>
              </a:graphic>
              <wp14:sizeRelH relativeFrom="page">
                <wp14:pctWidth>0</wp14:pctWidth>
              </wp14:sizeRelH>
              <wp14:sizeRelV relativeFrom="page">
                <wp14:pctHeight>0</wp14:pctHeight>
              </wp14:sizeRelV>
            </wp:anchor>
          </w:drawing>
        </mc:Choice>
        <mc:Fallback>
          <w:pict>
            <v:group id="Group 41" o:spid="_x0000_s2050" style="width:346.25pt;height:0.1pt;margin-top:149.85pt;margin-left:145.7pt;mso-position-horizontal-relative:page;mso-position-vertical-relative:page;position:absolute;z-index:-251656192" coordorigin="2915,2998" coordsize="6926,2">
              <v:shape id="Freeform 42" o:spid="_x0000_s2051" style="width:6926;height:2;left:2915;mso-wrap-style:square;position:absolute;top:2998;visibility:visible;v-text-anchor:top" coordsize="6926,2" path="m,l6926,e" filled="f" strokecolor="#231f20" strokeweight="0.25pt">
                <v:path arrowok="t" o:connecttype="custom" o:connectlocs="0,0;6926,0" o:connectangles="0,0"/>
              </v:shape>
            </v:group>
          </w:pict>
        </mc:Fallback>
      </mc:AlternateContent>
    </w:r>
  </w:p>
  <w:p w14:paraId="73BA240F" w14:textId="77777777" w:rsidR="00B82CCF" w:rsidRDefault="00B82CCF">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1">
    <w:nsid w:val="FFFFFF1D"/>
    <w:multiLevelType w:val="multilevel"/>
    <w:tmpl w:val="E8A228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1">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1">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1">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1">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1">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1">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1">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15:restartNumberingAfterBreak="1">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15:restartNumberingAfterBreak="1">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1">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abstractNum w:abstractNumId="11" w15:restartNumberingAfterBreak="1">
    <w:nsid w:val="1770604F"/>
    <w:multiLevelType w:val="hybridMultilevel"/>
    <w:tmpl w:val="5C6AAF5C"/>
    <w:lvl w:ilvl="0" w:tplc="C99CF214">
      <w:start w:val="1"/>
      <w:numFmt w:val="decimal"/>
      <w:lvlText w:val="%1."/>
      <w:lvlJc w:val="left"/>
      <w:pPr>
        <w:ind w:left="1080" w:hanging="360"/>
      </w:pPr>
      <w:rPr>
        <w:rFonts w:hint="default"/>
      </w:rPr>
    </w:lvl>
    <w:lvl w:ilvl="1" w:tplc="81AAFC92" w:tentative="1">
      <w:start w:val="1"/>
      <w:numFmt w:val="lowerLetter"/>
      <w:lvlText w:val="%2."/>
      <w:lvlJc w:val="left"/>
      <w:pPr>
        <w:ind w:left="1800" w:hanging="360"/>
      </w:pPr>
    </w:lvl>
    <w:lvl w:ilvl="2" w:tplc="33222B1E" w:tentative="1">
      <w:start w:val="1"/>
      <w:numFmt w:val="lowerRoman"/>
      <w:lvlText w:val="%3."/>
      <w:lvlJc w:val="right"/>
      <w:pPr>
        <w:ind w:left="2520" w:hanging="180"/>
      </w:pPr>
    </w:lvl>
    <w:lvl w:ilvl="3" w:tplc="667E7EB8" w:tentative="1">
      <w:start w:val="1"/>
      <w:numFmt w:val="decimal"/>
      <w:lvlText w:val="%4."/>
      <w:lvlJc w:val="left"/>
      <w:pPr>
        <w:ind w:left="3240" w:hanging="360"/>
      </w:pPr>
    </w:lvl>
    <w:lvl w:ilvl="4" w:tplc="F34EA722" w:tentative="1">
      <w:start w:val="1"/>
      <w:numFmt w:val="lowerLetter"/>
      <w:lvlText w:val="%5."/>
      <w:lvlJc w:val="left"/>
      <w:pPr>
        <w:ind w:left="3960" w:hanging="360"/>
      </w:pPr>
    </w:lvl>
    <w:lvl w:ilvl="5" w:tplc="754C6748" w:tentative="1">
      <w:start w:val="1"/>
      <w:numFmt w:val="lowerRoman"/>
      <w:lvlText w:val="%6."/>
      <w:lvlJc w:val="right"/>
      <w:pPr>
        <w:ind w:left="4680" w:hanging="180"/>
      </w:pPr>
    </w:lvl>
    <w:lvl w:ilvl="6" w:tplc="B142E830" w:tentative="1">
      <w:start w:val="1"/>
      <w:numFmt w:val="decimal"/>
      <w:lvlText w:val="%7."/>
      <w:lvlJc w:val="left"/>
      <w:pPr>
        <w:ind w:left="5400" w:hanging="360"/>
      </w:pPr>
    </w:lvl>
    <w:lvl w:ilvl="7" w:tplc="FF589A5C" w:tentative="1">
      <w:start w:val="1"/>
      <w:numFmt w:val="lowerLetter"/>
      <w:lvlText w:val="%8."/>
      <w:lvlJc w:val="left"/>
      <w:pPr>
        <w:ind w:left="6120" w:hanging="360"/>
      </w:pPr>
    </w:lvl>
    <w:lvl w:ilvl="8" w:tplc="5574A1EA" w:tentative="1">
      <w:start w:val="1"/>
      <w:numFmt w:val="lowerRoman"/>
      <w:lvlText w:val="%9."/>
      <w:lvlJc w:val="right"/>
      <w:pPr>
        <w:ind w:left="6840" w:hanging="180"/>
      </w:pPr>
    </w:lvl>
  </w:abstractNum>
  <w:abstractNum w:abstractNumId="12" w15:restartNumberingAfterBreak="1">
    <w:nsid w:val="616646EF"/>
    <w:multiLevelType w:val="hybridMultilevel"/>
    <w:tmpl w:val="2C948A0A"/>
    <w:lvl w:ilvl="0" w:tplc="3B849342">
      <w:numFmt w:val="bullet"/>
      <w:lvlText w:val="-"/>
      <w:lvlJc w:val="left"/>
      <w:pPr>
        <w:ind w:left="720" w:hanging="360"/>
      </w:pPr>
      <w:rPr>
        <w:rFonts w:ascii="Calibri" w:eastAsia="Calibri" w:hAnsi="Calibri" w:cs="Calibri" w:hint="default"/>
      </w:rPr>
    </w:lvl>
    <w:lvl w:ilvl="1" w:tplc="D44AD724">
      <w:start w:val="1"/>
      <w:numFmt w:val="bullet"/>
      <w:lvlText w:val="o"/>
      <w:lvlJc w:val="left"/>
      <w:pPr>
        <w:ind w:left="1440" w:hanging="360"/>
      </w:pPr>
      <w:rPr>
        <w:rFonts w:ascii="Courier New" w:hAnsi="Courier New" w:cs="Courier New" w:hint="default"/>
      </w:rPr>
    </w:lvl>
    <w:lvl w:ilvl="2" w:tplc="17847FEC">
      <w:start w:val="1"/>
      <w:numFmt w:val="bullet"/>
      <w:lvlText w:val=""/>
      <w:lvlJc w:val="left"/>
      <w:pPr>
        <w:ind w:left="2160" w:hanging="360"/>
      </w:pPr>
      <w:rPr>
        <w:rFonts w:ascii="Wingdings" w:hAnsi="Wingdings" w:hint="default"/>
      </w:rPr>
    </w:lvl>
    <w:lvl w:ilvl="3" w:tplc="E208E7D6">
      <w:start w:val="1"/>
      <w:numFmt w:val="bullet"/>
      <w:lvlText w:val=""/>
      <w:lvlJc w:val="left"/>
      <w:pPr>
        <w:ind w:left="2880" w:hanging="360"/>
      </w:pPr>
      <w:rPr>
        <w:rFonts w:ascii="Symbol" w:hAnsi="Symbol" w:hint="default"/>
      </w:rPr>
    </w:lvl>
    <w:lvl w:ilvl="4" w:tplc="A16E6338">
      <w:start w:val="1"/>
      <w:numFmt w:val="bullet"/>
      <w:lvlText w:val="o"/>
      <w:lvlJc w:val="left"/>
      <w:pPr>
        <w:ind w:left="3600" w:hanging="360"/>
      </w:pPr>
      <w:rPr>
        <w:rFonts w:ascii="Courier New" w:hAnsi="Courier New" w:cs="Courier New" w:hint="default"/>
      </w:rPr>
    </w:lvl>
    <w:lvl w:ilvl="5" w:tplc="C9262F44">
      <w:start w:val="1"/>
      <w:numFmt w:val="bullet"/>
      <w:lvlText w:val=""/>
      <w:lvlJc w:val="left"/>
      <w:pPr>
        <w:ind w:left="4320" w:hanging="360"/>
      </w:pPr>
      <w:rPr>
        <w:rFonts w:ascii="Wingdings" w:hAnsi="Wingdings" w:hint="default"/>
      </w:rPr>
    </w:lvl>
    <w:lvl w:ilvl="6" w:tplc="AB8C9434">
      <w:start w:val="1"/>
      <w:numFmt w:val="bullet"/>
      <w:lvlText w:val=""/>
      <w:lvlJc w:val="left"/>
      <w:pPr>
        <w:ind w:left="5040" w:hanging="360"/>
      </w:pPr>
      <w:rPr>
        <w:rFonts w:ascii="Symbol" w:hAnsi="Symbol" w:hint="default"/>
      </w:rPr>
    </w:lvl>
    <w:lvl w:ilvl="7" w:tplc="27FE9CD8">
      <w:start w:val="1"/>
      <w:numFmt w:val="bullet"/>
      <w:lvlText w:val="o"/>
      <w:lvlJc w:val="left"/>
      <w:pPr>
        <w:ind w:left="5760" w:hanging="360"/>
      </w:pPr>
      <w:rPr>
        <w:rFonts w:ascii="Courier New" w:hAnsi="Courier New" w:cs="Courier New" w:hint="default"/>
      </w:rPr>
    </w:lvl>
    <w:lvl w:ilvl="8" w:tplc="9C6A4006">
      <w:start w:val="1"/>
      <w:numFmt w:val="bullet"/>
      <w:lvlText w:val=""/>
      <w:lvlJc w:val="left"/>
      <w:pPr>
        <w:ind w:left="6480" w:hanging="360"/>
      </w:pPr>
      <w:rPr>
        <w:rFonts w:ascii="Wingdings" w:hAnsi="Wingdings" w:hint="default"/>
      </w:rPr>
    </w:lvl>
  </w:abstractNum>
  <w:abstractNum w:abstractNumId="13" w15:restartNumberingAfterBreak="1">
    <w:nsid w:val="6E881FD7"/>
    <w:multiLevelType w:val="hybridMultilevel"/>
    <w:tmpl w:val="5CB87ACC"/>
    <w:lvl w:ilvl="0" w:tplc="9594E616">
      <w:start w:val="1"/>
      <w:numFmt w:val="bullet"/>
      <w:lvlText w:val=""/>
      <w:lvlJc w:val="left"/>
      <w:pPr>
        <w:ind w:left="360" w:hanging="360"/>
      </w:pPr>
      <w:rPr>
        <w:rFonts w:ascii="Symbol" w:hAnsi="Symbol" w:hint="default"/>
      </w:rPr>
    </w:lvl>
    <w:lvl w:ilvl="1" w:tplc="7AF0B2F6" w:tentative="1">
      <w:start w:val="1"/>
      <w:numFmt w:val="bullet"/>
      <w:lvlText w:val="o"/>
      <w:lvlJc w:val="left"/>
      <w:pPr>
        <w:ind w:left="1080" w:hanging="360"/>
      </w:pPr>
      <w:rPr>
        <w:rFonts w:ascii="Courier New" w:hAnsi="Courier New" w:cs="Courier New" w:hint="default"/>
      </w:rPr>
    </w:lvl>
    <w:lvl w:ilvl="2" w:tplc="12E40E14" w:tentative="1">
      <w:start w:val="1"/>
      <w:numFmt w:val="bullet"/>
      <w:lvlText w:val=""/>
      <w:lvlJc w:val="left"/>
      <w:pPr>
        <w:ind w:left="1800" w:hanging="360"/>
      </w:pPr>
      <w:rPr>
        <w:rFonts w:ascii="Wingdings" w:hAnsi="Wingdings" w:hint="default"/>
      </w:rPr>
    </w:lvl>
    <w:lvl w:ilvl="3" w:tplc="9182AD80" w:tentative="1">
      <w:start w:val="1"/>
      <w:numFmt w:val="bullet"/>
      <w:lvlText w:val=""/>
      <w:lvlJc w:val="left"/>
      <w:pPr>
        <w:ind w:left="2520" w:hanging="360"/>
      </w:pPr>
      <w:rPr>
        <w:rFonts w:ascii="Symbol" w:hAnsi="Symbol" w:hint="default"/>
      </w:rPr>
    </w:lvl>
    <w:lvl w:ilvl="4" w:tplc="74E62886" w:tentative="1">
      <w:start w:val="1"/>
      <w:numFmt w:val="bullet"/>
      <w:lvlText w:val="o"/>
      <w:lvlJc w:val="left"/>
      <w:pPr>
        <w:ind w:left="3240" w:hanging="360"/>
      </w:pPr>
      <w:rPr>
        <w:rFonts w:ascii="Courier New" w:hAnsi="Courier New" w:cs="Courier New" w:hint="default"/>
      </w:rPr>
    </w:lvl>
    <w:lvl w:ilvl="5" w:tplc="07A0FB0E" w:tentative="1">
      <w:start w:val="1"/>
      <w:numFmt w:val="bullet"/>
      <w:lvlText w:val=""/>
      <w:lvlJc w:val="left"/>
      <w:pPr>
        <w:ind w:left="3960" w:hanging="360"/>
      </w:pPr>
      <w:rPr>
        <w:rFonts w:ascii="Wingdings" w:hAnsi="Wingdings" w:hint="default"/>
      </w:rPr>
    </w:lvl>
    <w:lvl w:ilvl="6" w:tplc="1174E554" w:tentative="1">
      <w:start w:val="1"/>
      <w:numFmt w:val="bullet"/>
      <w:lvlText w:val=""/>
      <w:lvlJc w:val="left"/>
      <w:pPr>
        <w:ind w:left="4680" w:hanging="360"/>
      </w:pPr>
      <w:rPr>
        <w:rFonts w:ascii="Symbol" w:hAnsi="Symbol" w:hint="default"/>
      </w:rPr>
    </w:lvl>
    <w:lvl w:ilvl="7" w:tplc="4AB46EC6" w:tentative="1">
      <w:start w:val="1"/>
      <w:numFmt w:val="bullet"/>
      <w:lvlText w:val="o"/>
      <w:lvlJc w:val="left"/>
      <w:pPr>
        <w:ind w:left="5400" w:hanging="360"/>
      </w:pPr>
      <w:rPr>
        <w:rFonts w:ascii="Courier New" w:hAnsi="Courier New" w:cs="Courier New" w:hint="default"/>
      </w:rPr>
    </w:lvl>
    <w:lvl w:ilvl="8" w:tplc="112050D2" w:tentative="1">
      <w:start w:val="1"/>
      <w:numFmt w:val="bullet"/>
      <w:lvlText w:val=""/>
      <w:lvlJc w:val="left"/>
      <w:pPr>
        <w:ind w:left="6120" w:hanging="360"/>
      </w:pPr>
      <w:rPr>
        <w:rFonts w:ascii="Wingdings" w:hAnsi="Wingdings" w:hint="default"/>
      </w:rPr>
    </w:lvl>
  </w:abstractNum>
  <w:abstractNum w:abstractNumId="14" w15:restartNumberingAfterBreak="1">
    <w:nsid w:val="72A562D1"/>
    <w:multiLevelType w:val="hybridMultilevel"/>
    <w:tmpl w:val="699AAB70"/>
    <w:lvl w:ilvl="0" w:tplc="1BA26AF4">
      <w:start w:val="1"/>
      <w:numFmt w:val="decimal"/>
      <w:lvlText w:val="%1."/>
      <w:lvlJc w:val="left"/>
      <w:pPr>
        <w:ind w:left="720" w:hanging="360"/>
      </w:pPr>
      <w:rPr>
        <w:rFonts w:ascii="Times New Roman" w:hAnsi="Times New Roman" w:hint="default"/>
        <w:color w:val="000000" w:themeColor="text1"/>
        <w:sz w:val="24"/>
      </w:rPr>
    </w:lvl>
    <w:lvl w:ilvl="1" w:tplc="87286C76" w:tentative="1">
      <w:start w:val="1"/>
      <w:numFmt w:val="lowerLetter"/>
      <w:lvlText w:val="%2."/>
      <w:lvlJc w:val="left"/>
      <w:pPr>
        <w:ind w:left="1440" w:hanging="360"/>
      </w:pPr>
    </w:lvl>
    <w:lvl w:ilvl="2" w:tplc="644E9768" w:tentative="1">
      <w:start w:val="1"/>
      <w:numFmt w:val="lowerRoman"/>
      <w:lvlText w:val="%3."/>
      <w:lvlJc w:val="right"/>
      <w:pPr>
        <w:ind w:left="2160" w:hanging="180"/>
      </w:pPr>
    </w:lvl>
    <w:lvl w:ilvl="3" w:tplc="00787512" w:tentative="1">
      <w:start w:val="1"/>
      <w:numFmt w:val="decimal"/>
      <w:lvlText w:val="%4."/>
      <w:lvlJc w:val="left"/>
      <w:pPr>
        <w:ind w:left="2880" w:hanging="360"/>
      </w:pPr>
    </w:lvl>
    <w:lvl w:ilvl="4" w:tplc="AB86DE8C" w:tentative="1">
      <w:start w:val="1"/>
      <w:numFmt w:val="lowerLetter"/>
      <w:lvlText w:val="%5."/>
      <w:lvlJc w:val="left"/>
      <w:pPr>
        <w:ind w:left="3600" w:hanging="360"/>
      </w:pPr>
    </w:lvl>
    <w:lvl w:ilvl="5" w:tplc="34D8BD9A" w:tentative="1">
      <w:start w:val="1"/>
      <w:numFmt w:val="lowerRoman"/>
      <w:lvlText w:val="%6."/>
      <w:lvlJc w:val="right"/>
      <w:pPr>
        <w:ind w:left="4320" w:hanging="180"/>
      </w:pPr>
    </w:lvl>
    <w:lvl w:ilvl="6" w:tplc="41A49C64" w:tentative="1">
      <w:start w:val="1"/>
      <w:numFmt w:val="decimal"/>
      <w:lvlText w:val="%7."/>
      <w:lvlJc w:val="left"/>
      <w:pPr>
        <w:ind w:left="5040" w:hanging="360"/>
      </w:pPr>
    </w:lvl>
    <w:lvl w:ilvl="7" w:tplc="3F9A6372" w:tentative="1">
      <w:start w:val="1"/>
      <w:numFmt w:val="lowerLetter"/>
      <w:lvlText w:val="%8."/>
      <w:lvlJc w:val="left"/>
      <w:pPr>
        <w:ind w:left="5760" w:hanging="360"/>
      </w:pPr>
    </w:lvl>
    <w:lvl w:ilvl="8" w:tplc="6F58F286" w:tentative="1">
      <w:start w:val="1"/>
      <w:numFmt w:val="lowerRoman"/>
      <w:lvlText w:val="%9."/>
      <w:lvlJc w:val="right"/>
      <w:pPr>
        <w:ind w:left="6480" w:hanging="180"/>
      </w:pPr>
    </w:lvl>
  </w:abstractNum>
  <w:num w:numId="1">
    <w:abstractNumId w:val="10"/>
  </w:num>
  <w:num w:numId="2">
    <w:abstractNumId w:val="8"/>
  </w:num>
  <w:num w:numId="3">
    <w:abstractNumId w:val="7"/>
  </w:num>
  <w:num w:numId="4">
    <w:abstractNumId w:val="6"/>
  </w:num>
  <w:num w:numId="5">
    <w:abstractNumId w:val="5"/>
  </w:num>
  <w:num w:numId="6">
    <w:abstractNumId w:val="9"/>
  </w:num>
  <w:num w:numId="7">
    <w:abstractNumId w:val="4"/>
  </w:num>
  <w:num w:numId="8">
    <w:abstractNumId w:val="3"/>
  </w:num>
  <w:num w:numId="9">
    <w:abstractNumId w:val="2"/>
  </w:num>
  <w:num w:numId="10">
    <w:abstractNumId w:val="1"/>
  </w:num>
  <w:num w:numId="11">
    <w:abstractNumId w:val="0"/>
  </w:num>
  <w:num w:numId="12">
    <w:abstractNumId w:val="11"/>
  </w:num>
  <w:num w:numId="13">
    <w:abstractNumId w:val="14"/>
  </w:num>
  <w:num w:numId="14">
    <w:abstractNumId w:val="13"/>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0"/>
  <w:hideSpellingErrors/>
  <w:hideGrammaticalErrors/>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50F2"/>
    <w:rsid w:val="00035545"/>
    <w:rsid w:val="001002D4"/>
    <w:rsid w:val="00117EA9"/>
    <w:rsid w:val="00122690"/>
    <w:rsid w:val="00151FB3"/>
    <w:rsid w:val="00182B10"/>
    <w:rsid w:val="001A2728"/>
    <w:rsid w:val="001C5A00"/>
    <w:rsid w:val="001D014F"/>
    <w:rsid w:val="001D47A2"/>
    <w:rsid w:val="001D57BD"/>
    <w:rsid w:val="001E7097"/>
    <w:rsid w:val="00222A7A"/>
    <w:rsid w:val="0023103E"/>
    <w:rsid w:val="00237D86"/>
    <w:rsid w:val="0024412F"/>
    <w:rsid w:val="0027731D"/>
    <w:rsid w:val="0028239E"/>
    <w:rsid w:val="002B4A9A"/>
    <w:rsid w:val="002D40CF"/>
    <w:rsid w:val="002D6B79"/>
    <w:rsid w:val="002E1474"/>
    <w:rsid w:val="002F4027"/>
    <w:rsid w:val="002F7E0F"/>
    <w:rsid w:val="00304E27"/>
    <w:rsid w:val="0030747A"/>
    <w:rsid w:val="00310171"/>
    <w:rsid w:val="00315F6C"/>
    <w:rsid w:val="0032253B"/>
    <w:rsid w:val="00331213"/>
    <w:rsid w:val="00354A8D"/>
    <w:rsid w:val="00366379"/>
    <w:rsid w:val="003B0081"/>
    <w:rsid w:val="00413857"/>
    <w:rsid w:val="00430562"/>
    <w:rsid w:val="004627BD"/>
    <w:rsid w:val="004861D0"/>
    <w:rsid w:val="004A01C0"/>
    <w:rsid w:val="004C5EC4"/>
    <w:rsid w:val="004D1B0F"/>
    <w:rsid w:val="004D48A6"/>
    <w:rsid w:val="004D61F9"/>
    <w:rsid w:val="004E5D95"/>
    <w:rsid w:val="00532601"/>
    <w:rsid w:val="0054738E"/>
    <w:rsid w:val="00550815"/>
    <w:rsid w:val="00567CDB"/>
    <w:rsid w:val="0057065E"/>
    <w:rsid w:val="00571788"/>
    <w:rsid w:val="005D2CFC"/>
    <w:rsid w:val="005D6F55"/>
    <w:rsid w:val="005E3DD4"/>
    <w:rsid w:val="005E7167"/>
    <w:rsid w:val="006005AA"/>
    <w:rsid w:val="0060336E"/>
    <w:rsid w:val="00617435"/>
    <w:rsid w:val="006218AA"/>
    <w:rsid w:val="00631506"/>
    <w:rsid w:val="00644C1E"/>
    <w:rsid w:val="00660289"/>
    <w:rsid w:val="00672447"/>
    <w:rsid w:val="0069459D"/>
    <w:rsid w:val="006B1115"/>
    <w:rsid w:val="006D0FA8"/>
    <w:rsid w:val="006E1219"/>
    <w:rsid w:val="006E6051"/>
    <w:rsid w:val="006F16F0"/>
    <w:rsid w:val="006F56A6"/>
    <w:rsid w:val="007042AC"/>
    <w:rsid w:val="00705E88"/>
    <w:rsid w:val="00722171"/>
    <w:rsid w:val="007376A7"/>
    <w:rsid w:val="00743832"/>
    <w:rsid w:val="0075494C"/>
    <w:rsid w:val="00761B2A"/>
    <w:rsid w:val="00792947"/>
    <w:rsid w:val="00792E57"/>
    <w:rsid w:val="00815277"/>
    <w:rsid w:val="0082050D"/>
    <w:rsid w:val="00830281"/>
    <w:rsid w:val="008E2ADA"/>
    <w:rsid w:val="0090596C"/>
    <w:rsid w:val="00954D5A"/>
    <w:rsid w:val="00990362"/>
    <w:rsid w:val="00996175"/>
    <w:rsid w:val="009A4A0B"/>
    <w:rsid w:val="009A4ABA"/>
    <w:rsid w:val="00A279E8"/>
    <w:rsid w:val="00A3752E"/>
    <w:rsid w:val="00A42674"/>
    <w:rsid w:val="00A76E5D"/>
    <w:rsid w:val="00A82302"/>
    <w:rsid w:val="00A94425"/>
    <w:rsid w:val="00AA3199"/>
    <w:rsid w:val="00AA396C"/>
    <w:rsid w:val="00AE5AAE"/>
    <w:rsid w:val="00B0461A"/>
    <w:rsid w:val="00B1718E"/>
    <w:rsid w:val="00B51F50"/>
    <w:rsid w:val="00B82CCF"/>
    <w:rsid w:val="00B90FEC"/>
    <w:rsid w:val="00BA6D35"/>
    <w:rsid w:val="00BD26D4"/>
    <w:rsid w:val="00BD7330"/>
    <w:rsid w:val="00BF69B6"/>
    <w:rsid w:val="00C06A07"/>
    <w:rsid w:val="00C2375C"/>
    <w:rsid w:val="00C2485D"/>
    <w:rsid w:val="00C27521"/>
    <w:rsid w:val="00C82D63"/>
    <w:rsid w:val="00C976E3"/>
    <w:rsid w:val="00CA647A"/>
    <w:rsid w:val="00CE010D"/>
    <w:rsid w:val="00D00F8A"/>
    <w:rsid w:val="00D10430"/>
    <w:rsid w:val="00D17A4A"/>
    <w:rsid w:val="00D8247A"/>
    <w:rsid w:val="00D869A3"/>
    <w:rsid w:val="00D92A72"/>
    <w:rsid w:val="00D97D47"/>
    <w:rsid w:val="00DA7526"/>
    <w:rsid w:val="00E01025"/>
    <w:rsid w:val="00E302B8"/>
    <w:rsid w:val="00E35BF6"/>
    <w:rsid w:val="00E45339"/>
    <w:rsid w:val="00E65A4E"/>
    <w:rsid w:val="00E72D5A"/>
    <w:rsid w:val="00E760E2"/>
    <w:rsid w:val="00E80A25"/>
    <w:rsid w:val="00E928E8"/>
    <w:rsid w:val="00E94A9C"/>
    <w:rsid w:val="00EB3F8C"/>
    <w:rsid w:val="00ED6121"/>
    <w:rsid w:val="00EE1071"/>
    <w:rsid w:val="00F24A7D"/>
    <w:rsid w:val="00F46AEE"/>
    <w:rsid w:val="00F7215C"/>
    <w:rsid w:val="00F75D6A"/>
    <w:rsid w:val="00F87340"/>
    <w:rsid w:val="00F9039E"/>
    <w:rsid w:val="00F950F2"/>
    <w:rsid w:val="00F972CD"/>
    <w:rsid w:val="00FE78FF"/>
  </w:rsids>
  <m:mathPr>
    <m:mathFont m:val="Cambria Math"/>
    <m:brkBin m:val="before"/>
    <m:brkBinSub m:val="--"/>
    <m:smallFrac m:val="0"/>
    <m:dispDef m:val="0"/>
    <m:lMargin m:val="0"/>
    <m:rMargin m:val="0"/>
    <m:defJc m:val="centerGroup"/>
    <m:wrapRight/>
    <m:intLim m:val="subSup"/>
    <m:naryLim m:val="subSup"/>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2EBC76"/>
  <w15:docId w15:val="{6C3AB24F-D392-445C-AAF5-ACA8A1DDD8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arasts">
    <w:name w:val="Normal"/>
    <w:qFormat/>
    <w:rsid w:val="0023102B"/>
    <w:pPr>
      <w:widowControl w:val="0"/>
      <w:spacing w:after="200" w:line="276" w:lineRule="auto"/>
    </w:pPr>
    <w:rPr>
      <w:sz w:val="22"/>
      <w:szCs w:val="22"/>
      <w:lang w:eastAsia="en-US"/>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Galvene">
    <w:name w:val="header"/>
    <w:basedOn w:val="Parasts"/>
    <w:link w:val="GalveneRakstz"/>
    <w:uiPriority w:val="99"/>
    <w:unhideWhenUsed/>
    <w:rsid w:val="00815277"/>
    <w:pPr>
      <w:tabs>
        <w:tab w:val="center" w:pos="4320"/>
        <w:tab w:val="right" w:pos="8640"/>
      </w:tabs>
      <w:spacing w:after="0" w:line="240" w:lineRule="auto"/>
    </w:pPr>
  </w:style>
  <w:style w:type="character" w:customStyle="1" w:styleId="GalveneRakstz">
    <w:name w:val="Galvene Rakstz."/>
    <w:basedOn w:val="Noklusjumarindkopasfonts"/>
    <w:link w:val="Galvene"/>
    <w:uiPriority w:val="99"/>
    <w:rsid w:val="00815277"/>
  </w:style>
  <w:style w:type="paragraph" w:styleId="Kjene">
    <w:name w:val="footer"/>
    <w:basedOn w:val="Parasts"/>
    <w:link w:val="KjeneRakstz"/>
    <w:uiPriority w:val="99"/>
    <w:unhideWhenUsed/>
    <w:rsid w:val="00815277"/>
    <w:pPr>
      <w:tabs>
        <w:tab w:val="center" w:pos="4320"/>
        <w:tab w:val="right" w:pos="8640"/>
      </w:tabs>
      <w:spacing w:after="0" w:line="240" w:lineRule="auto"/>
    </w:pPr>
  </w:style>
  <w:style w:type="character" w:customStyle="1" w:styleId="KjeneRakstz">
    <w:name w:val="Kājene Rakstz."/>
    <w:basedOn w:val="Noklusjumarindkopasfonts"/>
    <w:link w:val="Kjene"/>
    <w:uiPriority w:val="99"/>
    <w:rsid w:val="00815277"/>
  </w:style>
  <w:style w:type="character" w:customStyle="1" w:styleId="body1">
    <w:name w:val="body1"/>
    <w:rsid w:val="00D21FA6"/>
    <w:rPr>
      <w:rFonts w:ascii="Verdana" w:hAnsi="Verdana" w:hint="default"/>
      <w:color w:val="000000"/>
      <w:sz w:val="14"/>
      <w:szCs w:val="14"/>
    </w:rPr>
  </w:style>
  <w:style w:type="character" w:styleId="Hipersaite">
    <w:name w:val="Hyperlink"/>
    <w:uiPriority w:val="99"/>
    <w:unhideWhenUsed/>
    <w:rsid w:val="00D21FA6"/>
    <w:rPr>
      <w:color w:val="0000FF"/>
      <w:u w:val="single"/>
    </w:rPr>
  </w:style>
  <w:style w:type="paragraph" w:styleId="Vienkrsteksts">
    <w:name w:val="Plain Text"/>
    <w:basedOn w:val="Parasts"/>
    <w:link w:val="VienkrstekstsRakstz"/>
    <w:uiPriority w:val="99"/>
    <w:semiHidden/>
    <w:unhideWhenUsed/>
    <w:rsid w:val="00D21FA6"/>
    <w:pPr>
      <w:widowControl/>
      <w:spacing w:after="0" w:line="240" w:lineRule="auto"/>
    </w:pPr>
    <w:rPr>
      <w:szCs w:val="21"/>
    </w:rPr>
  </w:style>
  <w:style w:type="character" w:customStyle="1" w:styleId="VienkrstekstsRakstz">
    <w:name w:val="Vienkāršs teksts Rakstz."/>
    <w:link w:val="Vienkrsteksts"/>
    <w:uiPriority w:val="99"/>
    <w:semiHidden/>
    <w:rsid w:val="00D21FA6"/>
    <w:rPr>
      <w:rFonts w:ascii="Calibri" w:eastAsia="Calibri" w:hAnsi="Calibri" w:cs="Times New Roman"/>
      <w:szCs w:val="21"/>
      <w:lang w:val="lv-LV"/>
    </w:rPr>
  </w:style>
  <w:style w:type="paragraph" w:styleId="Balonteksts">
    <w:name w:val="Balloon Text"/>
    <w:basedOn w:val="Parasts"/>
    <w:link w:val="BalontekstsRakstz"/>
    <w:uiPriority w:val="99"/>
    <w:semiHidden/>
    <w:unhideWhenUsed/>
    <w:rsid w:val="00030349"/>
    <w:pPr>
      <w:spacing w:after="0" w:line="240" w:lineRule="auto"/>
    </w:pPr>
    <w:rPr>
      <w:rFonts w:ascii="Tahoma" w:hAnsi="Tahoma" w:cs="Tahoma"/>
      <w:sz w:val="16"/>
      <w:szCs w:val="16"/>
    </w:rPr>
  </w:style>
  <w:style w:type="character" w:customStyle="1" w:styleId="BalontekstsRakstz">
    <w:name w:val="Balonteksts Rakstz."/>
    <w:link w:val="Balonteksts"/>
    <w:uiPriority w:val="99"/>
    <w:semiHidden/>
    <w:rsid w:val="00030349"/>
    <w:rPr>
      <w:rFonts w:ascii="Tahoma" w:hAnsi="Tahoma" w:cs="Tahoma"/>
      <w:sz w:val="16"/>
      <w:szCs w:val="16"/>
    </w:rPr>
  </w:style>
  <w:style w:type="paragraph" w:styleId="Pamattekstsaratkpi">
    <w:name w:val="Body Text Indent"/>
    <w:basedOn w:val="Parasts"/>
    <w:link w:val="PamattekstsaratkpiRakstz"/>
    <w:uiPriority w:val="99"/>
    <w:unhideWhenUsed/>
    <w:rsid w:val="00E80A25"/>
    <w:pPr>
      <w:widowControl/>
      <w:spacing w:before="120" w:after="120" w:line="240" w:lineRule="auto"/>
      <w:ind w:left="283"/>
    </w:pPr>
    <w:rPr>
      <w:rFonts w:ascii="Times New Roman" w:eastAsia="Times New Roman" w:hAnsi="Times New Roman"/>
      <w:sz w:val="20"/>
      <w:szCs w:val="20"/>
    </w:rPr>
  </w:style>
  <w:style w:type="character" w:customStyle="1" w:styleId="PamattekstsaratkpiRakstz">
    <w:name w:val="Pamatteksts ar atkāpi Rakstz."/>
    <w:basedOn w:val="Noklusjumarindkopasfonts"/>
    <w:link w:val="Pamattekstsaratkpi"/>
    <w:uiPriority w:val="99"/>
    <w:rsid w:val="00E80A25"/>
    <w:rPr>
      <w:rFonts w:ascii="Times New Roman" w:eastAsia="Times New Roman" w:hAnsi="Times New Roman"/>
      <w:lang w:eastAsia="en-US"/>
    </w:rPr>
  </w:style>
  <w:style w:type="paragraph" w:customStyle="1" w:styleId="xmsonormal">
    <w:name w:val="x_msonormal"/>
    <w:basedOn w:val="Parasts"/>
    <w:uiPriority w:val="99"/>
    <w:rsid w:val="00A94425"/>
    <w:pPr>
      <w:widowControl/>
      <w:spacing w:after="0" w:line="240" w:lineRule="auto"/>
    </w:pPr>
    <w:rPr>
      <w:rFonts w:ascii="Times New Roman" w:eastAsiaTheme="minorHAnsi" w:hAnsi="Times New Roman"/>
      <w:sz w:val="24"/>
      <w:szCs w:val="24"/>
      <w:lang w:eastAsia="lv-LV"/>
    </w:rPr>
  </w:style>
  <w:style w:type="paragraph" w:customStyle="1" w:styleId="tv213">
    <w:name w:val="tv213"/>
    <w:basedOn w:val="Parasts"/>
    <w:rsid w:val="00E45339"/>
    <w:pPr>
      <w:widowControl/>
      <w:spacing w:before="100" w:beforeAutospacing="1" w:after="100" w:afterAutospacing="1" w:line="240" w:lineRule="auto"/>
    </w:pPr>
    <w:rPr>
      <w:rFonts w:ascii="Times New Roman" w:eastAsia="Times New Roman" w:hAnsi="Times New Roman"/>
      <w:sz w:val="24"/>
      <w:szCs w:val="24"/>
      <w:lang w:eastAsia="lv-LV"/>
    </w:rPr>
  </w:style>
  <w:style w:type="paragraph" w:styleId="Sarakstarindkopa">
    <w:name w:val="List Paragraph"/>
    <w:aliases w:val="2,Bullet 1,Bullet Points,Colorful List - Accent 11,Dot pt,F5 List Paragraph,H&amp;P List Paragraph,Indicator Text,List Paragraph Char Char Char,List Paragraph1,List Paragraph11,List Paragraph2,No Spacing1,Numbered Para 1,Strip,virsraksts3"/>
    <w:basedOn w:val="Parasts"/>
    <w:link w:val="SarakstarindkopaRakstz"/>
    <w:uiPriority w:val="34"/>
    <w:qFormat/>
    <w:rsid w:val="009A4A0B"/>
    <w:pPr>
      <w:ind w:left="720"/>
      <w:contextualSpacing/>
    </w:pPr>
  </w:style>
  <w:style w:type="character" w:customStyle="1" w:styleId="SarakstarindkopaRakstz">
    <w:name w:val="Saraksta rindkopa Rakstz."/>
    <w:aliases w:val="2 Rakstz.,Bullet 1 Rakstz.,Bullet Points Rakstz.,Colorful List - Accent 11 Rakstz.,Dot pt Rakstz.,F5 List Paragraph Rakstz.,H&amp;P List Paragraph Rakstz.,Indicator Text Rakstz.,List Paragraph Char Char Char Rakstz.,Strip Rakstz."/>
    <w:link w:val="Sarakstarindkopa"/>
    <w:uiPriority w:val="34"/>
    <w:qFormat/>
    <w:locked/>
    <w:rsid w:val="00D8247A"/>
    <w:rPr>
      <w:sz w:val="22"/>
      <w:szCs w:val="22"/>
      <w:lang w:eastAsia="en-US"/>
    </w:rPr>
  </w:style>
  <w:style w:type="paragraph" w:styleId="Prskatjums">
    <w:name w:val="Revision"/>
    <w:hidden/>
    <w:uiPriority w:val="99"/>
    <w:semiHidden/>
    <w:rsid w:val="001D014F"/>
    <w:rPr>
      <w:sz w:val="22"/>
      <w:szCs w:val="22"/>
      <w:lang w:eastAsia="en-US"/>
    </w:rPr>
  </w:style>
  <w:style w:type="paragraph" w:customStyle="1" w:styleId="naisf">
    <w:name w:val="naisf"/>
    <w:basedOn w:val="Parasts"/>
    <w:rsid w:val="001D014F"/>
    <w:pPr>
      <w:widowControl/>
      <w:spacing w:before="75" w:after="75" w:line="240" w:lineRule="auto"/>
      <w:ind w:firstLine="375"/>
      <w:jc w:val="both"/>
    </w:pPr>
    <w:rPr>
      <w:rFonts w:ascii="Times New Roman" w:eastAsia="Times New Roman" w:hAnsi="Times New Roman"/>
      <w:sz w:val="24"/>
      <w:szCs w:val="24"/>
      <w:lang w:eastAsia="lv-LV"/>
    </w:rPr>
  </w:style>
  <w:style w:type="character" w:styleId="Komentraatsauce">
    <w:name w:val="annotation reference"/>
    <w:basedOn w:val="Noklusjumarindkopasfonts"/>
    <w:uiPriority w:val="99"/>
    <w:semiHidden/>
    <w:unhideWhenUsed/>
    <w:rsid w:val="00660289"/>
    <w:rPr>
      <w:sz w:val="16"/>
      <w:szCs w:val="16"/>
    </w:rPr>
  </w:style>
  <w:style w:type="paragraph" w:styleId="Komentrateksts">
    <w:name w:val="annotation text"/>
    <w:basedOn w:val="Parasts"/>
    <w:link w:val="KomentratekstsRakstz"/>
    <w:uiPriority w:val="99"/>
    <w:semiHidden/>
    <w:unhideWhenUsed/>
    <w:rsid w:val="00660289"/>
    <w:pPr>
      <w:spacing w:line="240" w:lineRule="auto"/>
    </w:pPr>
    <w:rPr>
      <w:sz w:val="20"/>
      <w:szCs w:val="20"/>
    </w:rPr>
  </w:style>
  <w:style w:type="character" w:customStyle="1" w:styleId="KomentratekstsRakstz">
    <w:name w:val="Komentāra teksts Rakstz."/>
    <w:basedOn w:val="Noklusjumarindkopasfonts"/>
    <w:link w:val="Komentrateksts"/>
    <w:uiPriority w:val="99"/>
    <w:semiHidden/>
    <w:rsid w:val="00660289"/>
    <w:rPr>
      <w:lang w:eastAsia="en-US"/>
    </w:rPr>
  </w:style>
  <w:style w:type="paragraph" w:styleId="Komentratma">
    <w:name w:val="annotation subject"/>
    <w:basedOn w:val="Komentrateksts"/>
    <w:next w:val="Komentrateksts"/>
    <w:link w:val="KomentratmaRakstz"/>
    <w:uiPriority w:val="99"/>
    <w:semiHidden/>
    <w:unhideWhenUsed/>
    <w:rsid w:val="00660289"/>
    <w:rPr>
      <w:b/>
      <w:bCs/>
    </w:rPr>
  </w:style>
  <w:style w:type="character" w:customStyle="1" w:styleId="KomentratmaRakstz">
    <w:name w:val="Komentāra tēma Rakstz."/>
    <w:basedOn w:val="KomentratekstsRakstz"/>
    <w:link w:val="Komentratma"/>
    <w:uiPriority w:val="99"/>
    <w:semiHidden/>
    <w:rsid w:val="00660289"/>
    <w:rPr>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hyperlink" Target="mailto:pasts@zm.gov.lv"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solvita.vaivode@varam.gov.lv" TargetMode="External"/><Relationship Id="rId4" Type="http://schemas.openxmlformats.org/officeDocument/2006/relationships/settings" Target="settings.xml"/><Relationship Id="rId9" Type="http://schemas.openxmlformats.org/officeDocument/2006/relationships/hyperlink" Target="mailto:Liga.Sejane@zm.gov.lv" TargetMode="Externa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2CBF0D-5C74-498C-AED6-3AA42CA2AE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3454</Words>
  <Characters>1969</Characters>
  <Application>Microsoft Office Word</Application>
  <DocSecurity>0</DocSecurity>
  <Lines>16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Tatjana Rainiceca</dc:creator>
  <cp:lastModifiedBy>Līga Sējāne</cp:lastModifiedBy>
  <cp:revision>2</cp:revision>
  <dcterms:created xsi:type="dcterms:W3CDTF">2021-11-09T08:00:00Z</dcterms:created>
  <dcterms:modified xsi:type="dcterms:W3CDTF">2021-11-09T08:00:00Z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ies>
</file>