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0194" w:rsidRDefault="004E0194" w:rsidP="004E0194">
      <w:pPr>
        <w:rPr>
          <w:rFonts w:eastAsia="Times New Roman"/>
          <w:lang w:val="en-US"/>
        </w:rPr>
      </w:pPr>
      <w:r>
        <w:rPr>
          <w:rFonts w:eastAsia="Times New Roman"/>
          <w:b/>
          <w:bCs/>
          <w:lang w:val="en-US"/>
        </w:rPr>
        <w:t>From:</w:t>
      </w:r>
      <w:r>
        <w:rPr>
          <w:rFonts w:eastAsia="Times New Roman"/>
          <w:lang w:val="en-US"/>
        </w:rPr>
        <w:t xml:space="preserve"> Elīna </w:t>
      </w:r>
      <w:proofErr w:type="spellStart"/>
      <w:r>
        <w:rPr>
          <w:rFonts w:eastAsia="Times New Roman"/>
          <w:lang w:val="en-US"/>
        </w:rPr>
        <w:t>Bezdelīga</w:t>
      </w:r>
      <w:proofErr w:type="spellEnd"/>
      <w:r>
        <w:rPr>
          <w:rFonts w:eastAsia="Times New Roman"/>
          <w:lang w:val="en-US"/>
        </w:rPr>
        <w:t xml:space="preserve"> &lt;Elina.Bezdeliga@tm.gov.lv&gt; </w:t>
      </w:r>
      <w:r>
        <w:rPr>
          <w:rFonts w:eastAsia="Times New Roman"/>
          <w:lang w:val="en-US"/>
        </w:rPr>
        <w:br/>
      </w:r>
      <w:r>
        <w:rPr>
          <w:rFonts w:eastAsia="Times New Roman"/>
          <w:b/>
          <w:bCs/>
          <w:lang w:val="en-US"/>
        </w:rPr>
        <w:t>Sent:</w:t>
      </w:r>
      <w:r>
        <w:rPr>
          <w:rFonts w:eastAsia="Times New Roman"/>
          <w:lang w:val="en-US"/>
        </w:rPr>
        <w:t xml:space="preserve"> Monday, December 21, 2020 12:23 PM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Andra</w:t>
      </w:r>
      <w:proofErr w:type="spellEnd"/>
      <w:r>
        <w:rPr>
          <w:rFonts w:eastAsia="Times New Roman"/>
          <w:lang w:val="en-US"/>
        </w:rPr>
        <w:t xml:space="preserve"> </w:t>
      </w:r>
      <w:proofErr w:type="spellStart"/>
      <w:r>
        <w:rPr>
          <w:rFonts w:eastAsia="Times New Roman"/>
          <w:lang w:val="en-US"/>
        </w:rPr>
        <w:t>Voiciša</w:t>
      </w:r>
      <w:proofErr w:type="spellEnd"/>
      <w:r>
        <w:rPr>
          <w:rFonts w:eastAsia="Times New Roman"/>
          <w:lang w:val="en-US"/>
        </w:rPr>
        <w:t xml:space="preserve"> &lt;Andra.Voicisa@mk.gov.lv&gt;; Laura </w:t>
      </w:r>
      <w:proofErr w:type="spellStart"/>
      <w:r>
        <w:rPr>
          <w:rFonts w:eastAsia="Times New Roman"/>
          <w:lang w:val="en-US"/>
        </w:rPr>
        <w:t>Šileikiste</w:t>
      </w:r>
      <w:proofErr w:type="spellEnd"/>
      <w:r>
        <w:rPr>
          <w:rFonts w:eastAsia="Times New Roman"/>
          <w:lang w:val="en-US"/>
        </w:rPr>
        <w:t xml:space="preserve"> &lt;Laura.Sileikiste@TM.GOV.LV&gt;; Ieva </w:t>
      </w:r>
      <w:proofErr w:type="spellStart"/>
      <w:r>
        <w:rPr>
          <w:rFonts w:eastAsia="Times New Roman"/>
          <w:lang w:val="en-US"/>
        </w:rPr>
        <w:t>Žeimunde</w:t>
      </w:r>
      <w:proofErr w:type="spellEnd"/>
      <w:r>
        <w:rPr>
          <w:rFonts w:eastAsia="Times New Roman"/>
          <w:lang w:val="en-US"/>
        </w:rPr>
        <w:t xml:space="preserve"> &lt;Ieva.Zeimunde@dvi.gov.lv&gt;; Iveta </w:t>
      </w:r>
      <w:proofErr w:type="spellStart"/>
      <w:r>
        <w:rPr>
          <w:rFonts w:eastAsia="Times New Roman"/>
          <w:lang w:val="en-US"/>
        </w:rPr>
        <w:t>Brīnuma</w:t>
      </w:r>
      <w:proofErr w:type="spellEnd"/>
      <w:r>
        <w:rPr>
          <w:rFonts w:eastAsia="Times New Roman"/>
          <w:lang w:val="en-US"/>
        </w:rPr>
        <w:t xml:space="preserve"> &lt;Iveta.Brinuma@TM.GOV.LV&gt;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VSS-630 </w:t>
      </w:r>
      <w:proofErr w:type="spellStart"/>
      <w:r>
        <w:rPr>
          <w:rFonts w:eastAsia="Times New Roman"/>
          <w:lang w:val="en-US"/>
        </w:rPr>
        <w:t>precizētais</w:t>
      </w:r>
      <w:proofErr w:type="spellEnd"/>
      <w:r>
        <w:rPr>
          <w:rFonts w:eastAsia="Times New Roman"/>
          <w:lang w:val="en-US"/>
        </w:rPr>
        <w:t xml:space="preserve"> </w:t>
      </w:r>
      <w:proofErr w:type="spellStart"/>
      <w:r>
        <w:rPr>
          <w:rFonts w:eastAsia="Times New Roman"/>
          <w:lang w:val="en-US"/>
        </w:rPr>
        <w:t>piecu</w:t>
      </w:r>
      <w:proofErr w:type="spellEnd"/>
      <w:r>
        <w:rPr>
          <w:rFonts w:eastAsia="Times New Roman"/>
          <w:lang w:val="en-US"/>
        </w:rPr>
        <w:t xml:space="preserve"> </w:t>
      </w:r>
      <w:proofErr w:type="spellStart"/>
      <w:r>
        <w:rPr>
          <w:rFonts w:eastAsia="Times New Roman"/>
          <w:lang w:val="en-US"/>
        </w:rPr>
        <w:t>darbdienu</w:t>
      </w:r>
      <w:proofErr w:type="spellEnd"/>
      <w:r>
        <w:rPr>
          <w:rFonts w:eastAsia="Times New Roman"/>
          <w:lang w:val="en-US"/>
        </w:rPr>
        <w:t xml:space="preserve"> </w:t>
      </w:r>
      <w:proofErr w:type="spellStart"/>
      <w:r>
        <w:rPr>
          <w:rFonts w:eastAsia="Times New Roman"/>
          <w:lang w:val="en-US"/>
        </w:rPr>
        <w:t>saskaņošana</w:t>
      </w:r>
      <w:proofErr w:type="spellEnd"/>
    </w:p>
    <w:p w:rsidR="004E0194" w:rsidRDefault="004E0194" w:rsidP="004E0194"/>
    <w:p w:rsidR="004E0194" w:rsidRDefault="004E0194" w:rsidP="004E0194">
      <w:pPr>
        <w:pStyle w:val="NormalWeb"/>
        <w:shd w:val="clear" w:color="auto" w:fill="FFFFFF"/>
        <w:spacing w:before="0" w:beforeAutospacing="0" w:after="0" w:afterAutospacing="0"/>
        <w:contextualSpacing/>
      </w:pPr>
      <w:r>
        <w:rPr>
          <w:rFonts w:ascii="Times New Roman" w:hAnsi="Times New Roman" w:cs="Times New Roman"/>
          <w:color w:val="201F1E"/>
          <w:sz w:val="24"/>
          <w:szCs w:val="24"/>
        </w:rPr>
        <w:t>Labdien,</w:t>
      </w:r>
    </w:p>
    <w:p w:rsidR="004E0194" w:rsidRDefault="004E0194" w:rsidP="004E0194">
      <w:pPr>
        <w:pStyle w:val="NormalWeb"/>
        <w:shd w:val="clear" w:color="auto" w:fill="FFFFFF"/>
        <w:spacing w:before="0" w:beforeAutospacing="0" w:after="0" w:afterAutospacing="0"/>
        <w:contextualSpacing/>
      </w:pP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sz w:val="24"/>
          <w:szCs w:val="24"/>
        </w:rPr>
      </w:pPr>
      <w:r>
        <w:rPr>
          <w:rFonts w:ascii="Times New Roman" w:hAnsi="Times New Roman" w:cs="Times New Roman"/>
          <w:color w:val="201F1E"/>
          <w:sz w:val="24"/>
          <w:szCs w:val="24"/>
        </w:rPr>
        <w:t xml:space="preserve">Tieslietu ministrija ir izskatījusi Valsts kancelejas atkārtoti precizēto Ministru kabineta noteikumu projektu "Mācību pārvaldības sistēmas noteikumi" (VSS-630) (turpmāk - projekts) un tā sākotnējās ietekmes novērtējuma ziņojumu (anotāciju) (turpmāk - anotācija) un izsaka šādus iebildumus: </w:t>
      </w:r>
    </w:p>
    <w:p w:rsidR="004E0194" w:rsidRDefault="004E0194" w:rsidP="004E0194">
      <w:pPr>
        <w:ind w:firstLine="397"/>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Atbilstoši Eiropas Parlamenta un Padomes Regulas (ES) 2016/679 (2016. gada 27. aprīlis) par fizisku personu aizsardzību attiecībā uz personas datu apstrādi un šādu datu brīvu apriti un ar ko atceļ Direktīvu 95/46/EK (Vispārīgā datu aizsardzības regula) (turpmāk – Regula) par īpašu kategoriju personas datiem uzskatāmi tādi personas dati, kas atklāj rases vai etnisko piederību, politiskos uzskatus, reliģisko vai filozofisko pārliecību vai dalību arodbiedrībās, ģenētiskie dati, </w:t>
      </w:r>
      <w:proofErr w:type="spellStart"/>
      <w:r>
        <w:rPr>
          <w:rFonts w:ascii="Times New Roman" w:hAnsi="Times New Roman" w:cs="Times New Roman"/>
          <w:sz w:val="24"/>
          <w:szCs w:val="24"/>
          <w:lang w:eastAsia="en-US"/>
        </w:rPr>
        <w:t>biometriskie</w:t>
      </w:r>
      <w:proofErr w:type="spellEnd"/>
      <w:r>
        <w:rPr>
          <w:rFonts w:ascii="Times New Roman" w:hAnsi="Times New Roman" w:cs="Times New Roman"/>
          <w:sz w:val="24"/>
          <w:szCs w:val="24"/>
          <w:lang w:eastAsia="en-US"/>
        </w:rPr>
        <w:t xml:space="preserve"> dati, lai veiktu fiziskas personas unikālu identifikāciju, veselības dati vai dati par fiziskas personas dzimumdzīvi vai seksuālo orientāciju. Norādām, ka dati par sodāmību nav uzskatāmi par īpašu kategoriju personas datiem saskaņā ar Regulas 10. pantu. Ņemot vērā to, ka paredzēts veikt datu par sodāmību, t.i., informāciju par </w:t>
      </w:r>
      <w:r>
        <w:rPr>
          <w:rFonts w:ascii="Times New Roman" w:hAnsi="Times New Roman" w:cs="Times New Roman"/>
          <w:sz w:val="24"/>
          <w:szCs w:val="24"/>
        </w:rPr>
        <w:t xml:space="preserve">ieslodzījumā esošām un no ieslodzījuma vietām atbrīvotām personām, apstrādi, lūdzam precizēt anotāciju, norādot datu apstrādes tiesisko pamatu atbilstoši Regulas 6. panta 1. punktam un paredzēt atbilstošas garantijas datu subjektu tiesībām un brīvībām atbilstoši Regulas 10. pantam. </w:t>
      </w:r>
    </w:p>
    <w:p w:rsidR="004E0194" w:rsidRDefault="004E0194" w:rsidP="004E0194">
      <w:pPr>
        <w:ind w:firstLine="397"/>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Projekta 10. punkts noteic, ka šo noteikumu 6.5.2., 7.5.2. un 8.5.2. apakšpunktā minētos datus norāda, ja lietotājs vēlas. Ievērojot minēto un to, ka izvēles datu norādīšana ir lietotāja izvēle, proti, lietotājs var sniegt vai nesniegt piekrišanu šādai datu apstrādei, lūdzam precizēt anotāciju, norādot projekta 10. punktā uzskaitīto personas datu apstrādes tiesisko pamatu kā piekrišanu atbilstoši Regulas 6. panta 1. punkta a) apakšpunktam. </w:t>
      </w:r>
    </w:p>
    <w:p w:rsidR="004E0194" w:rsidRDefault="004E0194" w:rsidP="004E0194">
      <w:pPr>
        <w:rPr>
          <w:rFonts w:ascii="Times New Roman" w:hAnsi="Times New Roman" w:cs="Times New Roman"/>
          <w:sz w:val="24"/>
          <w:szCs w:val="24"/>
          <w:lang w:eastAsia="en-US"/>
        </w:rPr>
      </w:pPr>
    </w:p>
    <w:p w:rsidR="004E0194" w:rsidRDefault="004E0194" w:rsidP="004E0194">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Vienlaikus vēršam uzmanību, ka saskaņā ar Regulas 35.panta 1.punktu novērtējums par ietekmi uz datu aizsardzību ir jāveic </w:t>
      </w:r>
      <w:r>
        <w:rPr>
          <w:rFonts w:ascii="Times New Roman" w:hAnsi="Times New Roman" w:cs="Times New Roman"/>
          <w:sz w:val="24"/>
          <w:szCs w:val="24"/>
          <w:u w:val="single"/>
          <w:lang w:eastAsia="en-US"/>
        </w:rPr>
        <w:t>pirms</w:t>
      </w:r>
      <w:r>
        <w:rPr>
          <w:rFonts w:ascii="Times New Roman" w:hAnsi="Times New Roman" w:cs="Times New Roman"/>
          <w:sz w:val="24"/>
          <w:szCs w:val="24"/>
          <w:lang w:eastAsia="en-US"/>
        </w:rPr>
        <w:t xml:space="preserve"> datu apstrādes uzsākšanas.</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sz w:val="24"/>
          <w:szCs w:val="24"/>
        </w:rPr>
      </w:pP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sz w:val="24"/>
          <w:szCs w:val="24"/>
        </w:rPr>
      </w:pPr>
      <w:r>
        <w:rPr>
          <w:rFonts w:ascii="Times New Roman" w:hAnsi="Times New Roman" w:cs="Times New Roman"/>
          <w:color w:val="201F1E"/>
          <w:sz w:val="24"/>
          <w:szCs w:val="24"/>
        </w:rPr>
        <w:t xml:space="preserve">Vienlaikus izsakām šādu priekšlikumu: </w:t>
      </w:r>
    </w:p>
    <w:p w:rsidR="004E0194" w:rsidRDefault="004E0194" w:rsidP="004E0194">
      <w:pPr>
        <w:pStyle w:val="NormalWeb"/>
        <w:shd w:val="clear" w:color="auto" w:fill="FFFFFF"/>
        <w:spacing w:before="0" w:beforeAutospacing="0" w:after="0" w:afterAutospacing="0"/>
        <w:ind w:firstLine="397"/>
        <w:contextualSpacing/>
        <w:rPr>
          <w:rFonts w:ascii="Times New Roman" w:hAnsi="Times New Roman" w:cs="Times New Roman"/>
          <w:color w:val="201F1E"/>
          <w:sz w:val="24"/>
          <w:szCs w:val="24"/>
        </w:rPr>
      </w:pPr>
      <w:r>
        <w:rPr>
          <w:rFonts w:ascii="Times New Roman" w:hAnsi="Times New Roman" w:cs="Times New Roman"/>
          <w:color w:val="201F1E"/>
          <w:sz w:val="24"/>
          <w:szCs w:val="24"/>
        </w:rPr>
        <w:t>1. Anotācijas I sadaļas 2. punktā ir skaidrots, ka Mācību pārvaldības sistēmā uzkrātos datus par mācību koordinatoriem, institūciju koordinatoriem, pasniedzējiem un mācību atbalsta personālu glabā trīs gadus pēc sistēmas lietotāju tiesību beigām, jo tā ir ar mācību procesu nesaraujami saistīta informācija, kas nepieciešama, lai sekmīgi plānotu un nodrošinātu mācību procesu Valsts administrācijas skolā. Ievērojot to, ka no minētā datu glabāšanas pamatojuma nav viennozīmīgi saprotams, kāpēc datus ir nepieciešams glabāt tieši 3 gadus, lūdzam papildināt anotāciju, skaidrojot projekta 21.2. apakšpunktā paredzēto datu glabāšanas nepieciešamību.</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sz w:val="24"/>
          <w:szCs w:val="24"/>
        </w:rPr>
      </w:pP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sz w:val="24"/>
          <w:szCs w:val="24"/>
        </w:rPr>
      </w:pPr>
      <w:r>
        <w:rPr>
          <w:rFonts w:ascii="Times New Roman" w:hAnsi="Times New Roman" w:cs="Times New Roman"/>
          <w:color w:val="000000"/>
        </w:rPr>
        <w:t>Ar cieņu,</w:t>
      </w:r>
    </w:p>
    <w:p w:rsidR="004E0194" w:rsidRDefault="004E0194" w:rsidP="004E0194">
      <w:pPr>
        <w:shd w:val="clear" w:color="auto" w:fill="FFFFFF"/>
        <w:rPr>
          <w:rFonts w:ascii="Times New Roman" w:hAnsi="Times New Roman" w:cs="Times New Roman"/>
          <w:color w:val="000000"/>
        </w:rPr>
      </w:pPr>
      <w:r>
        <w:rPr>
          <w:rFonts w:ascii="Times New Roman" w:hAnsi="Times New Roman" w:cs="Times New Roman"/>
          <w:b/>
          <w:bCs/>
          <w:color w:val="000000"/>
        </w:rPr>
        <w:t>Elīna Bezdelīga</w:t>
      </w:r>
    </w:p>
    <w:p w:rsidR="004E0194" w:rsidRDefault="004E0194" w:rsidP="004E0194">
      <w:pPr>
        <w:shd w:val="clear" w:color="auto" w:fill="FFFFFF"/>
        <w:rPr>
          <w:rFonts w:ascii="Times New Roman" w:hAnsi="Times New Roman" w:cs="Times New Roman"/>
          <w:color w:val="000000"/>
        </w:rPr>
      </w:pPr>
      <w:r>
        <w:rPr>
          <w:rFonts w:ascii="Times New Roman" w:hAnsi="Times New Roman" w:cs="Times New Roman"/>
          <w:color w:val="000000"/>
        </w:rPr>
        <w:t>Tieslietu ministrijas</w:t>
      </w:r>
    </w:p>
    <w:p w:rsidR="004E0194" w:rsidRDefault="004E0194" w:rsidP="004E0194">
      <w:pPr>
        <w:shd w:val="clear" w:color="auto" w:fill="FFFFFF"/>
        <w:rPr>
          <w:rFonts w:ascii="Times New Roman" w:hAnsi="Times New Roman" w:cs="Times New Roman"/>
          <w:color w:val="000000"/>
        </w:rPr>
      </w:pPr>
      <w:r>
        <w:rPr>
          <w:rFonts w:ascii="Times New Roman" w:hAnsi="Times New Roman" w:cs="Times New Roman"/>
          <w:color w:val="000000"/>
        </w:rPr>
        <w:t>Valststiesību departamenta</w:t>
      </w:r>
    </w:p>
    <w:p w:rsidR="004E0194" w:rsidRDefault="004E0194" w:rsidP="004E0194">
      <w:pPr>
        <w:shd w:val="clear" w:color="auto" w:fill="FFFFFF"/>
        <w:rPr>
          <w:rFonts w:ascii="Times New Roman" w:hAnsi="Times New Roman" w:cs="Times New Roman"/>
          <w:color w:val="000000"/>
        </w:rPr>
      </w:pPr>
      <w:r>
        <w:rPr>
          <w:rFonts w:ascii="Times New Roman" w:hAnsi="Times New Roman" w:cs="Times New Roman"/>
          <w:color w:val="000000"/>
        </w:rPr>
        <w:t>Konstitucionālo tiesību nodaļas juriste</w:t>
      </w:r>
    </w:p>
    <w:p w:rsidR="004E0194" w:rsidRDefault="004E0194" w:rsidP="004E0194">
      <w:pPr>
        <w:shd w:val="clear" w:color="auto" w:fill="FFFFFF"/>
        <w:rPr>
          <w:rFonts w:ascii="Times New Roman" w:hAnsi="Times New Roman" w:cs="Times New Roman"/>
          <w:color w:val="000000"/>
        </w:rPr>
      </w:pPr>
      <w:proofErr w:type="spellStart"/>
      <w:r>
        <w:rPr>
          <w:rFonts w:ascii="Times New Roman" w:hAnsi="Times New Roman" w:cs="Times New Roman"/>
          <w:color w:val="000000"/>
          <w:lang w:val="en-GB"/>
        </w:rPr>
        <w:t>Tālrunis</w:t>
      </w:r>
      <w:proofErr w:type="spellEnd"/>
      <w:r>
        <w:rPr>
          <w:rFonts w:ascii="Times New Roman" w:hAnsi="Times New Roman" w:cs="Times New Roman"/>
          <w:color w:val="000000"/>
          <w:lang w:val="en-GB"/>
        </w:rPr>
        <w:t>: 67036900</w:t>
      </w:r>
    </w:p>
    <w:p w:rsidR="004E0194" w:rsidRDefault="004E0194" w:rsidP="004E0194">
      <w:pPr>
        <w:shd w:val="clear" w:color="auto" w:fill="FFFFFF"/>
      </w:pPr>
      <w:r>
        <w:rPr>
          <w:rFonts w:ascii="Times New Roman" w:hAnsi="Times New Roman" w:cs="Times New Roman"/>
          <w:color w:val="000000"/>
          <w:lang w:val="en-GB"/>
        </w:rPr>
        <w:t xml:space="preserve">E-pasts: </w:t>
      </w:r>
      <w:hyperlink r:id="rId4" w:history="1">
        <w:r>
          <w:rPr>
            <w:rStyle w:val="Hyperlink"/>
            <w:rFonts w:ascii="Times New Roman" w:hAnsi="Times New Roman" w:cs="Times New Roman"/>
            <w:color w:val="000000"/>
            <w:lang w:val="en-GB"/>
          </w:rPr>
          <w:t>Elina.Bezdeliga@tm.gov.lv</w:t>
        </w:r>
      </w:hyperlink>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b/>
          <w:bCs/>
          <w:color w:val="201F1E"/>
        </w:rPr>
      </w:pPr>
      <w:r>
        <w:rPr>
          <w:rFonts w:ascii="Times New Roman" w:hAnsi="Times New Roman" w:cs="Times New Roman"/>
          <w:b/>
          <w:bCs/>
          <w:color w:val="201F1E"/>
        </w:rPr>
        <w:t xml:space="preserve">Laura </w:t>
      </w:r>
      <w:proofErr w:type="spellStart"/>
      <w:r>
        <w:rPr>
          <w:rFonts w:ascii="Times New Roman" w:hAnsi="Times New Roman" w:cs="Times New Roman"/>
          <w:b/>
          <w:bCs/>
          <w:color w:val="201F1E"/>
        </w:rPr>
        <w:t>Šileikiste</w:t>
      </w:r>
      <w:proofErr w:type="spellEnd"/>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Tieslietu ministrijas</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 xml:space="preserve">Nozaru politikas departamenta </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 xml:space="preserve">Kriminālsodu izpildes politikas nodaļas juriste </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Tālrunis: 67046125</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u w:val="single"/>
        </w:rPr>
      </w:pPr>
      <w:r>
        <w:rPr>
          <w:rFonts w:ascii="Times New Roman" w:hAnsi="Times New Roman" w:cs="Times New Roman"/>
          <w:color w:val="201F1E"/>
        </w:rPr>
        <w:t xml:space="preserve">E-pasts: </w:t>
      </w:r>
      <w:hyperlink r:id="rId5" w:history="1">
        <w:r>
          <w:rPr>
            <w:rStyle w:val="Hyperlink"/>
            <w:rFonts w:ascii="Times New Roman" w:hAnsi="Times New Roman" w:cs="Times New Roman"/>
          </w:rPr>
          <w:t>Laura.Sileikiste@tm.gov.lv</w:t>
        </w:r>
      </w:hyperlink>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u w:val="single"/>
        </w:rPr>
      </w:pP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b/>
          <w:bCs/>
          <w:color w:val="201F1E"/>
        </w:rPr>
      </w:pPr>
      <w:r>
        <w:rPr>
          <w:rFonts w:ascii="Times New Roman" w:hAnsi="Times New Roman" w:cs="Times New Roman"/>
          <w:b/>
          <w:bCs/>
          <w:color w:val="201F1E"/>
        </w:rPr>
        <w:t xml:space="preserve">Ieva </w:t>
      </w:r>
      <w:proofErr w:type="spellStart"/>
      <w:r>
        <w:rPr>
          <w:rFonts w:ascii="Times New Roman" w:hAnsi="Times New Roman" w:cs="Times New Roman"/>
          <w:b/>
          <w:bCs/>
          <w:color w:val="201F1E"/>
        </w:rPr>
        <w:t>Žeimunde</w:t>
      </w:r>
      <w:proofErr w:type="spellEnd"/>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Datu valsts inspekcijas</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Juridiskās nodaļas juriste</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Tālrunis: +371 67686089</w:t>
      </w:r>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r>
        <w:rPr>
          <w:rFonts w:ascii="Times New Roman" w:hAnsi="Times New Roman" w:cs="Times New Roman"/>
          <w:color w:val="201F1E"/>
        </w:rPr>
        <w:t xml:space="preserve">E-pasts: </w:t>
      </w:r>
      <w:hyperlink r:id="rId6" w:history="1">
        <w:r>
          <w:rPr>
            <w:rStyle w:val="Hyperlink"/>
            <w:rFonts w:ascii="Times New Roman" w:hAnsi="Times New Roman" w:cs="Times New Roman"/>
            <w:color w:val="201F1E"/>
          </w:rPr>
          <w:t>Ieva.Zeimunde@dvi.gov.lv</w:t>
        </w:r>
      </w:hyperlink>
    </w:p>
    <w:p w:rsidR="004E0194" w:rsidRDefault="004E0194" w:rsidP="004E0194">
      <w:pPr>
        <w:pStyle w:val="NormalWeb"/>
        <w:shd w:val="clear" w:color="auto" w:fill="FFFFFF"/>
        <w:spacing w:before="0" w:beforeAutospacing="0" w:after="0" w:afterAutospacing="0"/>
        <w:contextualSpacing/>
        <w:rPr>
          <w:rFonts w:ascii="Times New Roman" w:hAnsi="Times New Roman" w:cs="Times New Roman"/>
          <w:color w:val="201F1E"/>
        </w:rPr>
      </w:pPr>
    </w:p>
    <w:p w:rsidR="004E0194" w:rsidRDefault="004E0194" w:rsidP="004E0194">
      <w:pPr>
        <w:shd w:val="clear" w:color="auto" w:fill="FFFFFF"/>
        <w:rPr>
          <w:rFonts w:ascii="Times New Roman" w:hAnsi="Times New Roman" w:cs="Times New Roman"/>
          <w:color w:val="1F497D"/>
        </w:rPr>
      </w:pPr>
      <w:r>
        <w:rPr>
          <w:rFonts w:ascii="Times New Roman" w:hAnsi="Times New Roman" w:cs="Times New Roman"/>
          <w:noProof/>
          <w:color w:val="1F497D"/>
        </w:rPr>
        <w:drawing>
          <wp:inline distT="0" distB="0" distL="0" distR="0">
            <wp:extent cx="1247775" cy="981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p w:rsidR="004E0194" w:rsidRDefault="004E0194" w:rsidP="004E0194">
      <w:pPr>
        <w:shd w:val="clear" w:color="auto" w:fill="FFFFFF"/>
        <w:rPr>
          <w:rFonts w:ascii="Times New Roman" w:hAnsi="Times New Roman" w:cs="Times New Roman"/>
          <w:color w:val="000000"/>
        </w:rPr>
      </w:pPr>
      <w:r>
        <w:rPr>
          <w:noProof/>
          <w:color w:val="000000"/>
        </w:rPr>
        <w:drawing>
          <wp:inline distT="0" distB="0" distL="0" distR="0">
            <wp:extent cx="1466850" cy="80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809625"/>
                    </a:xfrm>
                    <a:prstGeom prst="rect">
                      <a:avLst/>
                    </a:prstGeom>
                    <a:noFill/>
                    <a:ln>
                      <a:noFill/>
                    </a:ln>
                  </pic:spPr>
                </pic:pic>
              </a:graphicData>
            </a:graphic>
          </wp:inline>
        </w:drawing>
      </w:r>
    </w:p>
    <w:p w:rsidR="004E0194" w:rsidRDefault="004E0194" w:rsidP="004E0194">
      <w:pPr>
        <w:rPr>
          <w:lang w:eastAsia="en-US"/>
        </w:rPr>
      </w:pPr>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94"/>
    <w:rsid w:val="00253694"/>
    <w:rsid w:val="002F00E2"/>
    <w:rsid w:val="004E0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CA07E-629A-4C79-9A9E-CEE9A91F1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19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0194"/>
    <w:rPr>
      <w:color w:val="0000FF"/>
      <w:u w:val="single"/>
    </w:rPr>
  </w:style>
  <w:style w:type="paragraph" w:styleId="NormalWeb">
    <w:name w:val="Normal (Web)"/>
    <w:basedOn w:val="Normal"/>
    <w:uiPriority w:val="99"/>
    <w:semiHidden/>
    <w:unhideWhenUsed/>
    <w:rsid w:val="004E01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3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eva.Zeimunde@dvi.gov.lv" TargetMode="External"/><Relationship Id="rId5" Type="http://schemas.openxmlformats.org/officeDocument/2006/relationships/hyperlink" Target="mailto:Laura.Sileikiste@tm.gov.lv" TargetMode="External"/><Relationship Id="rId10" Type="http://schemas.openxmlformats.org/officeDocument/2006/relationships/theme" Target="theme/theme1.xml"/><Relationship Id="rId4" Type="http://schemas.openxmlformats.org/officeDocument/2006/relationships/hyperlink" Target="mailto:Elina.Bezdeliga@t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2350</Words>
  <Characters>1341</Characters>
  <Application>Microsoft Office Word</Application>
  <DocSecurity>0</DocSecurity>
  <Lines>11</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2020-12-21T10:57:00Z</dcterms:created>
  <dcterms:modified xsi:type="dcterms:W3CDTF">2020-12-21T10:57:00Z</dcterms:modified>
</cp:coreProperties>
</file>