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22-TA-2267: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 jūnija noteikumos Nr. 333 "Eiropas Ekonomikas zonas finanšu instrumenta un Norvēģijas finanšu instrumenta 2014.–2021. gada perioda programmas "Pētniecība un izglītība" aktivitātes "Baltijas pētniecības programma" un aktivitātes "Stipendijas"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2.punktā ietvertais plānotais Ministru kabineta 2020.gada 2.jūnija noteikumu Nr.333 “Eiropas Ekonomikas zonas finanšu instrumenta un Norvēģijas finanšu instrumenta 2014.–2021. gada perioda programmas “Pētniecība un izglītība” aktivitātes “Baltijas pētniecības programma” un aktivitātes “Stipendijas” īstenošanas noteikumi” (turpmāk – noteikumi Nr.333) 5.punkts paredz, ka turpmāk programmu īstenos arī ierobežota projektu iesniegumu konkursa veidā, lūdzam noteikumu projekta anotācijā skaidrot, kā tas ietekmēs potenciālos finansējuma saņēmējus, kas bija plānojuši pieteikties uz atklāto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1.3.sadaļas apakšsadaļā “Risinājuma apraksts” norādīts, ka projekta iesniegums projektu iesniegumu ierobežotajā konkursā var tikt iesniegts tikai tādā pašā tēmā kā iesniegums atklātā projektu iesniegumu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vai ierobežotajā projektu iesniegumu konkursā projekta iesniegums varēs tikt iesniegts jebkurā no noteikumu Nr.333 4.pielikumā noteiktajām piecām tēmām. Gadījumā, ja projekta iesniegums nevarēs tikt iesniegts jebkurā no noteiktajām tēmām, lūdzam precizēt noteikumu projektu, paredzot, kurās tēmās projekta iesniegums varēs tikt iesniegts ierobežotajā projektu iesniegumu konkursā.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noteikumu projekta anotācijas 2.1.sadaļu, ņemot vērā noteikumu projekta ietekmi uz līdzfinansējuma saņēmēju (papildu aktivitāšu īstenošana) un aģentūras pienākumu slēgt vienošanos par grozījumiem Baltijas pētniecības programmas un stipendiju programmas projekta līgumā ar līdzfinansējuma saņēmēju, iekļaujot projektā papildu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2020. gada 2. jūnija noteikumos Nr. 333 "Eiropas Ekonomikas zonas finanšu instrumenta un Norvēģijas finanšu instrumenta 2014.–2021. gada perioda programmas "Pētniecība un izglītība" aktivitātes "Baltijas pētniecības programma" un aktivitātes "Stipendijas"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potenciālajiem līdzfinansējuma saņēmējiem pilnīgu informāciju, par minēto noteikumu normu piemērošanu, ka Izglītības un zinātnes ministrija kā programmas apsaimniekotājs  var uzņemties noteikumu projekta izrietošās saistības, tikai pēc programmas līguma grozījumu apstiprināšanas un spēkā stāšanās no donorvalstu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sagatavot Ministru kabineta sēdes protokollēmuma projektu, paredzot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kā Eiropas Ekonomikas zonas finanšu instrumenta un Norvēģijas finanšu instrumenta 2014.–2021. gada perioda programmas "Pētniecība un izglītība" (turpmāk – programma) apsaimniekotājam divu nedēļu laikā pēc noteikumu stāšanās spēkā sagatavot un iesniegt Finanšu ministrijai kā Eiropas Ekonomikas zonas finanšu instrumenta un Norvēģijas finanšu instrumenta vadošajai iestādei priekšlikumus grozījumiem 2019. gada 27. augustā starp Finanšu ministriju un Finanšu instrumentu komiteju noslēgtajā līgumā par Eiropas Ekonomikas zonas finanšu instrumenta 2014.–2021. gada perioda programmas “Pētniecība un izglītība” finansēšanu (turpmāk – programmas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nodrošināt  programmas līguma grozījumu iesniegšanu Finanšu instrumenta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 var uzņemties no noteikumu projekta izrietošās saistības tikai pēc attiecīgu programmas līguma grozījumu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2020. gada 2. jūnija noteikumos Nr. 333 "Eiropas Ekonomikas zonas finanšu instrumenta un Norvēģijas finanšu instrumenta 2014.–2021. gada perioda programmas "Pētniecība un izglītība" aktivitātes "Baltijas pētniecības programma" un aktivitātes "Stipendijas"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Programmu īsteno atklātu un ierobežota projektu iesniegumu konkursu veidā. Baltijas pētniecības programmas projekta iesniegums atbilst vismaz vienai no šo noteikumu 4. pielikumā norādītājām atklātā projektu iesniegumu konkursa projektu apakštēmām.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un nepārprotami noteikumu projektā noteikt, kurām projektu iesniegumu atlases kārtām ir paredzēts atklāts projektu iesniegumu konkurss un kurām – ierobežots, tādējādi izvairoties no normas atšķirīgas interpretācijas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sākotnēji programmā nebija un nav paredzēts organizēt konkursus kārtās. Papildus konkursi tika un tiks organizēti finansējuma pārpalikuma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Programmu īsteno atklātu un ierobežota projektu iesniegumu konkursu veidā. Baltijas pētniecības programmā organizē vienu atklātu projektu iesniegumu konkursu un vienu ierobežotu projektu iesniegumu konkursu. Stipendiju programmā organizē atklātus projektu iesniegumu konkursus. Baltijas pētniecības programmas projekta iesniegums atbilst vismaz vienai no šo noteikumu 4. pielikumā norādītājām atklātā projektu iesniegumu konkursa projektu apakštēmām.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Baltijas pētniecības programmā – Latvijā reģistrēta zinātniskā institūcija, kas atbilst pētniecības organizācijas statusam;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3.punktā ietvertajā plānotajā noteikumu Nr.333 6.1.apakšpunkta ievaddaļā aiz vārdiem "Baltijas pētniecības programmā" likt kolu un svītrot vārdus "Latvijā reģistrēta zinātniskā institūcija, kas atbilst pētniecības organizācijas statusam", jo tas dublējas ar minētā punkta 6.1.1. un 6.1.2.apakšpunktiem.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6.1.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Baltijas pētniecības programmā: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ierobežotā projekta iesniegumu konkursa projekta partneri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4.punktā ietverto plānoto noteikumu Nr.333 7.1.3.2.apakšpunktu, lai tas atbilstu programmas līguma grozījumu projekta II pielikuma 1.punkta 4.rindkopā minētajam, kas saskaņots sadarbības/programmas komitejās, tas ir, “Additional partners from the same countries may be added in order to enhance the application” nosacījumiem par partnerību, šādā redakcijā: "citi projekta partneri no šo noteikumu 7.1.3.2.  apakšpunktā minēto projekta partneru valstīm, ja tie uzlabo projekta iesnieguma kvalitāti un projekta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ietvert attiecīgu detalizētāku skaidrojumu noteikuma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7.1.3.2.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ierobežotā projektu iesniegumu konkursā var būt: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papildu izvēles projekta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minēto normu vai sniegt skaidrojumu par tā atbilstību Programmas līguma grozījumu projekta II pielikuma 1.punkta 4.rindkopā minētajiem nosacījumiem par partnerību, jo nav viennozīmīgi saprotams, kas tieši ir domāts ar papildus izvēlēs partneri kā arī partneri ir Baltijas pētniecības programmas ierobežotajam konkursam ir atrunāti jau noteikumu projekta 7.1.3.apakšpunktā.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pēc nepieciešamības precizēt noteikumu projekta 4.punktā ietvertā plānotā noteikumu Nr.333 7.1.3.apakšpunkta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konsolidētās versijas 7.1.4. apakšpunkts ir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konsolidētās versijas 7.2. apakšpunkta ievaddaļa, lai  atbilstu Programmas līguma II pielikuma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“Research organisations, whose primary goal is to independently conduct fundamental research, industrial research or experimental development or to widely disseminate the results of such activities by way of teaching, publication or knowledge transfer, established in third countries are eligible partners but cannot receive funding from the project grant”.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bija spēkā Baltijas pētniecības programmas atklātajā konkursā, un nav dzēšams, jo notiek Baltijas pētniecības programmas atklātajā konkursā apstiprināto projektu ieviešana, kā arī ierobežotais konkurss balstās uz atklātajā konkursā iesniegto projektu partnerībām.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r w:rsidR="00000000" w:rsidRPr="00000000" w:rsidDel="00000000">
              <w:rPr>
                <w:vertAlign w:val="superscript"/>
                <w:rtl w:val="0"/>
              </w:rPr>
              <w:t xml:space="preserve">1</w:t>
            </w:r>
            <w:r w:rsidR="00000000" w:rsidRPr="00000000" w:rsidDel="00000000">
              <w:rPr>
                <w:rtl w:val="0"/>
              </w:rPr>
              <w:t xml:space="preserve"> izstrādā Baltijas pētniecības programmas ierobežoto projektu iesniegumu atlases nolikumu (tostarp ietverot tajos nosacījumu, ka projektu iesnieguma veidlapu sagatavo un aizpilda angļu valodā, projekta iesnieguma pielikumus pievieno angļu vai latviešu valodā, projekta apraksts (ne vairāk kā 3200 rakstu zīmes), kurā norādīts projekta mērķis, galvenās aktivitātes un sasniedzamie rezultāti, un projekta iesniedzēja apliecinājums ir latviešu valodā), kurus pirms apstiprināšanas saskaņo ar programmas apsaimniekotāju;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Nr.333 10.1.apakšpunktā noteikts, ka aģentūra izstrādā Baltijas pētniecības programmas un stipendiju programmas projektu iesniegumu atlases nolikumus, tādējādi aptverot gan atklātu Baltijas pētniecības programmas projektu iesniegumu atlasi, gan ierobežotu projektu iesniegumu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to, atbilstoši Finanšu instrumenta biroja 27.04.2022 e-pastā sniegtajam skaidrojumam, ka uz ierobežotu konkursu attiecas tādi pati saskaņošanas procedūra (t.sk., kas konkursa dokumentācija ir jāsaskaņo ar vadošo iestādi) kā uz atklāto konkursu, līdz ar to lūdzam projekta 5.punkta aizstāt šādā redakcijā (neveidojot jaunu papildus 10.11 apakšpunktu, bet grozot noteikumu Nr.333 10.1.apakšpunktu):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10.1.apakšpunktašādā redakcijā:  “10.1. izstrādā Baltijas pētniecības programmas un stipendiju programmas atklātā projektu iesniegumu konkursa atlases un Baltijas pētniecības programmas ierobežotas atlases nolikumu (tostarp ietverot tajos nosacījumu, ka projektu iesnieguma veidlapu sagatavo un aizpilda angļu valodā, projekta iesnieguma pielikumus pievieno angļu vai latviešu valodā, projekta apraksts (ne vairāk kā 3200 rakstu zīmes), kurā norādīts projekta mērķis, galvenās aktivitātes un sasniedzamie rezultāti, un projekta iesniedzēja apliecinājums ir latviešu valodā), kurus pirms apstiprināšanas saskaņo ar programmas apsaimniekotāju un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konsolidētās versijas 10.1.1  apakšpunkts un precizēts 10.1.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izveido vadlīnijas par projektu papildināšanu ar papildu aktivitātēm, prioritizējot tās aktivitātes, kurās iesaistīti pētnieki, studenti un augstskolu personāls, kuri ir Ukrainas civiliedzīvotāji un kuri izceļo no Ukrainas vai kuri nevar atgriezties Ukrainā Krievijas Federācijas izraisītā bruņotā konflikta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noteikumu projekta 6.punktā ietverto plānoto noteikumu Nr.333 10.8.apakšpunktu, tostarp atbilstoši Ukrainas civiliedzīvotāju atbalsta likuma 1.panta pirmajā daļā noteiktajam, kā arī lūdzam papildināt projekta 6.punktu,aiz vārdiem “papildu aktivitātēm” ar vārdiem: ”Baltijas pētniecības programmas un stipendiju programmas projektos”, lai potenciālajam projekta īstenotajam ir skaidrs, uz kuriem programmas projektiem tas ir attiecināms.” Lūdzam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izveido vadlīnijas par projektu papildināšanu ar papildu aktivitātēm Baltijas pētniecības   programmas un stipendiju programmas projektos, prioritizējot tās aktivitātes, kurās iesaistīti pētnieki, studenti un augstskolu personāls, kuri ir Ukrainas civiliedzīvotāji Ukrainas civiliedzīvotāju atbalsta likuma izpratnē un kuri izceļo no Ukrainas vai kuri nevar atgriezties Ukrainā Krievijas Federācijas izraisītā bruņotā konflikta dēļ šā bruņotā konflikta norises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rosinām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izveido vadlīnijas par projektu papildināšanu ar papildu aktivitātēm Baltijas pētniecības   programmas un stipendiju programmas projektos, prioritizējot tās aktivitātes, kurās iesaistīti pētnieki, studenti un augstskolu personāls, kuri ir Ukrainas civiliedzīvotāji Ukrainas civiliedzīvotāju atbalsta likuma izpratnē un kuri izceļo no Ukrainas vai kuri nevar atgriezties Ukrainā Krievijas Federācijas izraisītā bruņotā konflikta dēļ šā bruņotā konflikta norises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10.8. apakšpunkts. Vārds “vadlīnijas” aizstāts ar vārdu “kārtība” attiecīgajā locījumā, lai būtu nepārprotami skaidrs, kāda veida iekšējais normatīvais akts Latvijas Zinātnes padomei ir jāizstrādā un jāsaskaņo ar Izglītības un zinātnes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izveido kārtību par projektu papildināšanu ar papildu aktivitātēm Baltijas pētniecības programmas un stipendiju programmas projektos, prioritizējot tās aktivitātes, kurās iesaistīti pētnieki, studenti un augstskolu personāls, kuri ir Ukrainas civiliedzīvotāji Ukrainas civiliedzīvotāju atbalsta likuma izpratnē un kuri izceļo no Ukrainas vai kuri nevar atgriezties Ukrainā Krievijas Federācijas izraisītā bruņotā konflikta dēļ šā bruņotā konflikta norises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slēdz vienošanos par grozījumiem Baltijas pētniecības programmas un stipendiju programmas projekta līgumā ar līdzfinansējuma saņēmēju, iekļaujot projektā papildu aktivitātes.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7.punktu. Vēršam uzmanību, ka Eiropas Ekonomikas zonas finanšu instrumenta un Norvēģijas finanšu instrumenta 2014.—2021.gada perioda vadības likuma 15.panta 12.punkts, uz kura pamata izdoti noteikumi Nr.333, neparedz deleģējumu noteikt kārtību, kādā tiek izdarīti grozījumi līgumā, un attiecīgā kārtība ir noteikta Ministru kabineta 2018.gada 13.novembra noteikumos Nr.683 “Eiropas Ekonomikas zonas finanšu instrumenta un Norvēģijas finanšu instrumenta 2014.–2021.gada perioda vadības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noteikumu projekta anotāciju un tajā skaidrot, ka tiks veikti attiecīgie grozījumi līgumā ar līdzfinansējuma saņēmēju, iekļaujot projektā papildu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konsolidētās versijas 10.9. apakšpunkts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Baltijas pētniecības programmā vai Stipendiju programmā ir pieejams attiecināmā finansējuma palielinājums vai ietaupījums, tad šo finansējumu 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noteiktuma projekta 10.punktā ietverto plānoto  14.1 2. un 14.1 3.apakšpunktus, ņemot vērā, ka atbilstoši programmas Programmas līguma grozījumu projekta II pielikuma 4.1.apakšpunktā minētam, tiek paredzēts atlikuma pārcelšana tikai uz Baltijas pētniecības programmas projektu papildu aktivitātēm.  Atbilstoši lūdzam precizēt arī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punktu šādā redakcijā: “Baltijas pētniecības programmas ierobežotā projektu iesniegumu konkursa projekta iesnieguma iesniedzējam. Ja   pēc konkursa noslēgšanās ir pieejams attiecināmā finansējuma ietaupījums, tad šo finansējumu piešķir Baltijas pētniecības programmas projektu papildu aktivitātēm atbilstoši šo noteikumu 14.13.apakšpunktā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14.</w:t>
            </w:r>
            <w:r w:rsidR="00000000" w:rsidRPr="00000000" w:rsidDel="00000000">
              <w:rPr>
                <w:vertAlign w:val="superscript"/>
                <w:rtl w:val="0"/>
              </w:rPr>
              <w:t xml:space="preserve">1</w:t>
            </w:r>
            <w:r w:rsidR="00000000" w:rsidRPr="00000000" w:rsidDel="00000000">
              <w:rPr>
                <w:rtl w:val="0"/>
              </w:rPr>
              <w:t xml:space="preserve">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Baltijas pētniecības programmā vai stipendiju programmā ir pieejams attiecināmā finansējuma palielinājums vai ietaupījums, tad šo finansējumu piešķir: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Baltijas pētniecības programmas un Stipendiju programmas projektu papildu aktivitātēm, prioritezējot tās aktivitātes, kurās ir iesaistīti Ukrainas civiliedzīvotāji – pētnieki, studenti un augstskolu personāls, kuri izceļo no Ukrainas vai kuri nevar atgriezties Ukrainā Krievijas Federācijas izraisītā bruņotā konflikta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10.punktā ietverto plānoto noteikumu Nr.333 14.1 3.apakšpunktu un papildināt noteikumu projekta anotāciju ar informāciju atbilstoši programmas līguma grozījumu projekta II pielikuma 1.punkta 5. un 6.rindkopā minētajam, tas ir, ka plānots atbalstīt Ukraiņu pētniekus un zinātniekus, kas uzturas Latvijā, Lietuvā, Igaunijā vai donorvalstīs, kā arī Ukraiņu studentus un personālu, kas vēlas strādāt vai studēt Latvijas augstākās izglītības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14.</w:t>
            </w:r>
            <w:r w:rsidR="00000000" w:rsidRPr="00000000" w:rsidDel="00000000">
              <w:rPr>
                <w:vertAlign w:val="superscript"/>
                <w:rtl w:val="0"/>
              </w:rPr>
              <w:t xml:space="preserve">1</w:t>
            </w:r>
            <w:r w:rsidR="00000000" w:rsidRPr="00000000" w:rsidDel="00000000">
              <w:rPr>
                <w:rtl w:val="0"/>
              </w:rPr>
              <w:t xml:space="preserve">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Baltijas pētniecības programmas un stipendiju programmas projektu papildu aktivitātēm, prioritizējot tās aktivitātes, kurās ir iesaistīti Ukrainas civiliedzīvotāji Ukrainas civiliedzīvotāju atbalsta likuma izpratnē – pētnieki, studenti un augstskolu personāls, kuri izceļo no Ukrainas vai kuri nevar atgriezties Ukrainā Krievijas Federācijas izraisītā bruņotā konflikta dēļ šā bruņotā konflikta norises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Projektu izdevumu attiecināmības termiņš sākas tad, kad ir pieņemts aģentūras lēmums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12.punktā ietverto plānoto noteikumu Nr.333 18.1punktu,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izmaksas ir attiecināmas no brīža, kad pieņemts lēmums par Baltijas pētniecības programmas  ierobežotā konkursa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anotācijā skaidrot, kāda būs attiecīgās normas ietekme uz projektiem, kuru īstenošana jau ir uzsākta, ņemot vērā, ka noteikumi Nr.333 stājušies spēkā jau 2020.gada 5.jūnijā. Vēršam uzmanību, ka saskaņā ar Oficiālo publikāciju un tiesiskās informācijas likuma 9.panta ceturto daļu normatīvajam aktam vai tā daļai nav atpakaļejoša spēka, izņemot likumā īpaši paredzētus gadījumus. Ja pareizi saprotam, tad šis papildinājums ir domāts tikai attiecībā uz ierobežoto konkursu, jo programmā plānotie 3 atklātie konkursi jau ir noslēgušies un citi atklātie konkursi nav plānoti.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izmaksas ir attiecināmas no brīža, kad pieņemts lēmums par Baltijas pētniecības programmas  ierobežotā konkursa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18.</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papildināts arī ar izmaksu attiecināmības noteikumu attiecībā par esošo projektu papildināšanu, iesaistot Ukrainas civiliedzīvotājus Ukrainas civiliedzīvotāju atbalsta likuma izpratnē – pētnieki, studenti un augstskolu personālu atbilstoši Finanšu instrumenta biroja sektora amatpersonas Ásdis Jónsdóttir 2022.gada 9.augusta elektroniskā pasta vēstulei.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vēstulē ir apstiprināts, ka Baltijas pētniecības programmas un stipendiju programmas projektu papildus aktivitāšu izmaksas ir attiecināmas no brīža, kad  stājas spēkā grozījumi programmas līgumā - līguma grozījumi ir apstiprināti Finanšu instrumenta biroja informācijas sistēmā GrACE gan no Finanšu instrumenta biroja, gan no Latvijas Republikas Finanšu ministrijas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Baltijas pētniecības programmas ierobežotā projektu iesniegumu konkursa projekta izmaksas ir attiecināmas no brīža, kad pieņemts lēmums par Baltijas pētniecības programmas ierobežotā konkursa projekta iesnieguma apstiprināšanu. Baltijas pētniecības programmas un stipendiju programmas projektu papildus aktivitāšu izmaksas ir attiecināmas no brīža, kad  stājas spēkā grozījumi attiecīgajā līgumā par Eiropas Ekonomikas zonas finanšu instrumenta un Norvēģijas finanšu instrumenta 2014.–2021. gada perioda programmas īstenošanu (turpmāk – programmas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noteikumu Nr.333 22.punktu paredzot arī attiecināmās izmaksas attiecībā uz Ukraiņu pētniekiem, doktorantūras un maģistra studentiem, kas piedalās pētniecības projektos, atbilstoši papildinājumiem programmas līguma grozījumu projekta II pielikuma 2.2.2.apakšpunktā. Vienlaikus ietvert arī papildus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22.1.1., 22.1.1. apakšpunkts un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22.1.1. projekta administratīvā un īstenošanas personāla atlīdzības izmaksas – darba samaksa, tai skaitā Ukrainas civiliedzīvotājiem Ukrainas civiliedzīvotāju atbalsta likuma izpratnē – pētniekiem, studentiem un augstskolu personālam, kā arī citi darba ņēmēja labā veicamie obligātie maksājumi, tai skaitā darba devēja valsts sociālās apdrošināšanas iemaksas. Projekta partneris no Norvēģijas atlīdzības izmaksām var piemērot vienas vienības standarta likmi atbilstoši savas organizācijas noteikumiem. Projekta administratīvā personāla atlīdzības izmaksas nepārsniedz 10 procentus no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komandējumu un darba braucienu izmaksas atbilstoši normatīvajam regulējumam par kārtību, kādā atlīdzināmi ar komandējumiem saistītie izdevumi, tostarp arī šo komandējumu izdevumu atlīdzība doktorantiem, zinātniekiem, studentiem un ārējiem ekspertiem, tai skaitā Ukrainas civiliedzīvotājiem Ukrainas civiliedzīvotāju atbalsta likuma izpratnē, kas ir pamatota un nepieciešama projekta īstenošanai saskaņā ar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Stipendiju programmā atbalstāma darbība ir studējošo, akadēmiskā un administratīvā personāla, tai skaitā Ukrainas civiliedzīvotāju Ukrainas civiliedzīvotāju atbalsta likuma izpratnē, mobilitāte, ko īsteno divpusējā sadarbībā augstākās izglītības un zinātnes jomā un kas nodrošina iegūto studiju rezultātu savstarpēju atzīšanu, akadēmiskā un administratīvā personāla sadarbību, veicina studiju programmu attīstību, augstskolu starptautisko sadarbību un studējošo, akadēmiskā un administratīvā personāla mobilitātes un karjeras attīstības stratēģiju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Noteikumi stājas spēkā līdz ar grozījumu attiecīgajā līgumā par Eiropas Ekonomikas zonas finanšu instrumenta un Norvēģijas finanšu instrumenta 2014.–2021. gada perioda programmas īstenošanu (turpmāk – programmas līgums) stāšanos spēkā. Pēc grozījumu programmas līgumā saņemšanas no vadošās iestādes programmas, apsaimniekotājs publicē attiecīgu paziņojumu oficiālajā izdevumā "Latvijas Vēstnesis".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13.punktu, jo noteikumi Nr.333 stājušies spēkā jau 2020.gada 5.jūnijā. Nepieciešamības gadījumā ir jāparedz ar noteikumu projektu paredzēto grozījumu spēkā stāšanās termiņš. Tas ir, stājas spēkā grozījumi, nevis paši noteikumi.Lūdzam atbilstoši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noslēguma jautājumu par noteikumu projekta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noteikumu konsolidētās versijas 36. punkts netiek grozīts.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Nr.333 1.pielikumu, ņemot vērā, ka 1.sadaļas "Administratīvie kritēriji" tabulas 8.punktā ir atsauce uz noteikumu Nr.333 7.1.1. un 7.1.2.apakšpunktā norādīto projekta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Nr.333 1. pielikuma 1.sadaļas "Administratīvie kritēriji" tabulas 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Ekonomikas zonas finanšu instrumenta un Norvēģijas finanšu instrumenta 2014.–2021. gada perioda programmas "Pētniecība un izglītība" aktivitātes "Baltijas pētniecības programma" ierobežota konkursa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14.punktā ietvertā plānotā noteikumu Nr.333 1.</w:t>
            </w:r>
            <w:r w:rsidR="00000000" w:rsidRPr="00000000" w:rsidDel="00000000">
              <w:rPr>
                <w:vertAlign w:val="superscript"/>
                <w:rtl w:val="0"/>
              </w:rPr>
              <w:t xml:space="preserve">1</w:t>
            </w:r>
            <w:r w:rsidR="00000000" w:rsidRPr="00000000" w:rsidDel="00000000">
              <w:rPr>
                <w:rtl w:val="0"/>
              </w:rPr>
              <w:t xml:space="preserve">pielikuma 2.sadaļā “Kvalitātes vērtēšanas kritēriji” norādīts, ka projektu iesniegumi, kas sekmīgi novērtēti atbilstoši administratīvajiem kritērijiem, tiek iesniegti diviem ārējiem ekspertiem kvalitātes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minēto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anotāciju precizēt, kur attiecināms, ievērojot anotācijas 1.2.sadaļas apakšsadaļā “Mērķa apraksts” atrunāto saīsinājumu “Stipendiju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ka plānotās izmaiņas, t.sk. programmas līguma grozījumu projektā 01.08.2022 elektroniski tika saskaņotas programmas komitejā un sadarbības komitejās. Kā arī papildināt ar informāciju  kad rakstiskajā procedūrā abās komitejās tika saskaņoti vērtēšanas kritēriji Baltijas pētniecības programmas ierobežotajam konkursam.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1.6.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cik projektu iesniegumu tikuši noraidīti Baltijas pētniecības programmas atklātā projektu iesniegumu konkursa ietvaros nepietiekamā finansējuma dēļ, un attiecīgi to iesniedzēji potenciāli varētu tikt aicināti iesniegt projektu iesniegumus ierobežotā projektu iesniegumu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skaidrojot, kādu projektu iesniegumu skaitu plānots apstiprināt ierobežotā projektu iesniegumu konkursa ietvaros, ievērojot pieejamā finansējuma apmēru un projektu iesniegumu vērtēšanas kritēriju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1.6.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pētniecības programmas atklātā projektu iesniegumu konkursā tika nepietiekamā finansējuma dēļ tika noraidīti 12 projektu iesniegumi. Šo projektu iesniegumu iesniedzēji tiks aicināti iesniegt projektu iesniegumus ierobežotā projektu iesniegumu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ierobežotā projektu iesnieguma konkursā projekta maksimālā summa ir 60 000 euro, tad tiek plānots, ka varēs apstiprināt 4-6 projektus, atkarībā no iesniegto projektu iesniegumu summas un projektu iesniegumu vērtēšanas kritēriju izpildes".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sadaļas “Risinājuma apraksts” trešo rindkopu ar informāciju par atsaucēm uz konkrētiem noteikumu projekta punktiem, uz kuriem ir attiecināms nosacījums par atbalstu ukraiņu pētniekiem, studentiem un augstskolas personālam, kas uzturas Latvijā, Lietuvā, Igaunijā vai donorvalstīs, kā arī ukraiņu studentiem un personālu, kas vēlas strādāt vai studēt Latvijas augstākās izglītības un zinātnes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plānots atbalstīt ukraiņu pētniekus, studentus un augstskolas personālu, kas uzturas Latvijā, Lietuvā, Igaunijā vai donorvalstīs, kā arī ukraiņu studentus un personālu, kas vēlas strādāt vai studēt Latvijas augstākās izglītības un zinātnes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pētniekiem, studentiem un augstskolu personālam, kuri ir Ukrainas civiliedzīvotāji, papildinot Baltijas pētniecības programmas un stipendiju programmas projektus, tiks prioritizēti tie projekti, kuri iekļaus aktivitātes, kurās ir iesaistīti pētnieki, studenti un augstskolu personāls, kuri ir Ukrainas civiliedzīvotāji (Ukrainas civiliedzīvotāju atbalsta likuma izpratnē) un kuri izceļo no Ukrainas vai kuri nevar atgriezties Ukrainā Krievijas Federācijas izraisītā bruņotā konflikta dēļ šā bruņotā konflikta norises laikā. To nosaka noteikumu projekta 1.7. apakšpunkts, kas papildina Noteikumus ar 14.13.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kā Eiropas Ekonomikas zonas finanšu instrumenta un Norvēģijas finanšu instrumenta 2014.–2021. gada perioda programmas "Pētniecība un izglītība" (turpmāk – programma) apsaimniekotājam divu nedēļu laikā pēc noteikumu stāšanās spēkā sagatavot un iesniegt Finanšu ministrijai kā Eiropas Ekonomikas zonas finanšu instrumenta un Norvēģijas finanšu instrumenta vadošajai iestādei priekšlikumus grozījumiem 2019. gada 27. augustā starp Finanšu ministriju un Finanšu instrumentu komiteju noslēgtajā līgumā par Eiropas Ekonomikas zonas finanšu instrumenta 2014.–2021. gada perioda programmas “Pētniecība un izglītība” finansēšanu (turpmāk – programmas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4.Finanšu ministrijai nodrošināt  programmas līguma grozījumu iesniegšanu Finanšu instrumenta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5.Izglītības un zinātnes ministrija var uzņemties no noteikumu projekta izrietošās saistības tikai pēc attiecīgu programmas līguma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3. punktā pēc vārdiem “2019. gada 27. augustā starp Finanšu ministriju un Finanšu instrumentu komiteju noslēgtajā līgumā par Eiropas Ekonomikas zonas finanšu instrumenta” ar vārdiem “un Norvēģijas finanšu instrumenta”.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kā Eiropas Ekonomikas zonas finanšu instrumenta un Norvēģijas finanšu instrumenta 2014.–2021. gada perioda programmas "Pētniecība un izglītība" (turpmāk – programma) apsaimniekotājam divu nedēļu laikā pēc noteikumu stāšanās spēkā sagatavot un iesniegt Finanšu ministrijai kā Eiropas Ekonomikas zonas finanšu instrumenta un Norvēģijas finanšu instrumenta vadošajai iestādei priekšlikumus grozījumiem 2019. gada 27. augustā starp Finanšu ministriju un Finanšu instrumentu komiteju noslēgtajā līgumā par Eiropas Ekonomikas zonas finanšu instrumenta un Norvēģijas finanšu instrumenta 2014.–2021. gada perioda programmas “Pētniecība un izglītība” finansēšanu (turpmāk – programmas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4.Finanšu ministrijai nodrošināt  programmas līguma grozījumu iesniegšanu Finanšu instrumenta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5.Izglītības un zinātnes ministrija var uzņemties no noteikumu projekta izrietošās saistības tikai pēc attiecīgu programmas līguma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Programmu īsteno atklātu un ierobežota projektu iesniegumu konkursu veidā. Baltijas pētniecības programmas projekta iesniegums atbilst vismaz vienai no šo noteikumu 4. pielikumā norādītājām atklātā projektu iesniegumu konkursa projektu apakštēmām.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3.punktā ietvertajā plānotajā noteikumu Nr.333 6.1.apakšpunkta ievaddaļā aiz vārdiem "Baltijas pētniecības programmā" likt kolu un svītrot vārdus "Latvijā reģistrēta zinātniskā institūcija, kas atbilst pētniecības organizācijas statusam", jotas dublējas ar minētā punkta 6.1.1. un 6.1.2.apakšpunktiem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6.iebildumu (priekšlikums dublējas ar 6.iebildumu).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Programmu īsteno atklātu un ierobežota projektu iesniegumu konkursu veidā. Baltijas pētniecības programmā organizē vienu atklātu projektu iesniegumu konkursu un vienu ierobežotu projektu iesniegumu konkursu. Stipendiju programmā organizē atklātus projektu iesniegumu konkursus. Baltijas pētniecības programmas projekta iesniegums atbilst vismaz vienai no šo noteikumu 4. pielikumā norādītājām atklātā projektu iesniegumu konkursa projektu apakštēmām.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ierobežotā projekta iesniegumu konkursa projekta partneri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un pēc nepieciešamības pārformulēt noteikumu projekta 4.punktā ietverto plānoto noteikumu Nr.333 7.1.3.apakšpunktu tā, lai tas atbilst noteikumu Nr.333 7.punkta ievaddaļai.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konsolidētās versijas 7. punkta ievaddaļa un 7.1.3. apakšpunkts nav mainīts, jo 7.1.3. apakšpunkts iederas kopīgajā punkta struktūrā, un nodrošina nepārprotamu teksta skaidrību trešajai 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ierobežotā projektu iesniegumu konkursā var būt: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7.1.3.2. citi projekta partneri no šo noteikumu 7.1.2.  apakšpunktā minēto projekta partneru valstīm, ja tie uzlabo projekta iesnieguma kvalitāti un projekta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punktā ietvertā plānotā Ministru kabineta 2020. gada 2. jūnija noteikumu Nr. 333 “Eiropas Ekonomikas zonas finanšu instrumenta un Norvēģijas finanšu instrumenta 2014.–2021. gada perioda programmas “Pētniecība un izglītība” aktivitātes “Baltijas pētniecības programma” un aktivitātes “Stipendijas” īstenošanas noteikumi” 7.1.3. apakšpunkta ievaddaļu, jo tā dublē plānoto 7.1.3.2.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7.1.3.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ierobežotā projektu iesniegumu konkursā var būt: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Baltijas pētniecības programmā vai Stipendiju programmā ir pieejams attiecināmā finansējuma palielinājums vai ietaupījums, tad šo finansējumu 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10.punktā ietvertā plānotā noteikumu Nr.333 14.</w:t>
            </w:r>
            <w:r w:rsidR="00000000" w:rsidRPr="00000000" w:rsidDel="00000000">
              <w:rPr>
                <w:vertAlign w:val="superscript"/>
                <w:rtl w:val="0"/>
              </w:rPr>
              <w:t xml:space="preserve">1</w:t>
            </w:r>
            <w:r w:rsidR="00000000" w:rsidRPr="00000000" w:rsidDel="00000000">
              <w:rPr>
                <w:rtl w:val="0"/>
              </w:rPr>
              <w:t xml:space="preserve">punkta ievaddaļā vārdu "stipendiju" rakstīt ar mazo sākuma burtu, ievērojot noteikumu Nr.333 2.1.1.apakšpunktā atrunāto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14.1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Baltijas pētniecības programmā vai stipendiju programmā ir pieejams attiecināmā finansējuma palielinājums vai ietaupījums, tad šo finansējumu piešķir: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 Baltijas pētniecības programmas ierobežotā projektu iesniegumu konkursa projekta iesnieguma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10.punktā ietvertajā plānotajā noteikumu Nr.333 14.13.apakšpunktā vārdu "stipendiju" rakstīt ar mazo sākuma burtu, ievērojot noteikumu Nr.333 2.1.1.apakšpunktā atrunāto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precizēt noteikumu projekta 10.punktā ietverto plānoto noteikumu Nr.333 14.13.apakšpunktu, tostarp atbilstoši Ukrainas civiliedzīvotāju atbalsta likuma 1.panta pirmajā daļā noteiktajam, tādējādi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Baltijas pētniecības programmas un stipendiju programmas projektu papildu aktivitātēm, prioritezējot tās aktivitātes, kurās ir iesaistīti Ukrainas civiliedzīvotāji Ukrainas civiliedzīvotāju atbalsta likuma izpratnē – pētnieki, studenti un augstskolu personāls, kuri izceļo no Ukrainas vai kuri nevar atgriezties Ukrainā Krievijas Federācijas izraisītā bruņotā konflikta dēļ šā bruņotā konflikta norises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rosinām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13. iebildumu (dublējas).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 Baltijas pētniecības programmas ierobežotā projektu iesniegumu konkursa projekta iesnieguma iesniedzējam. Ja pēc konkursa noslēgšanās ir pieejams attiecināmā finansējuma ietaupījums, tad šo finansējumu piešķir Baltijas pētniecības programmas projektu papildu aktivitātēm atbilstoši šo noteikumu 14.</w:t>
            </w:r>
            <w:r w:rsidR="00000000" w:rsidRPr="00000000" w:rsidDel="00000000">
              <w:rPr>
                <w:vertAlign w:val="superscript"/>
                <w:rtl w:val="0"/>
              </w:rPr>
              <w:t xml:space="preserve">1</w:t>
            </w:r>
            <w:r w:rsidR="00000000" w:rsidRPr="00000000" w:rsidDel="00000000">
              <w:rPr>
                <w:rtl w:val="0"/>
              </w:rPr>
              <w:t xml:space="preserve">3. apakšpunktā minētajam;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Baltijas pētniecības programmas un Stipendiju programmas projektu papildu aktivitātēm, prioritezējot tās aktivitātes, kurās ir iesaistīti Ukrainas civiliedzīvotāji – pētnieki, studenti un augstskolu personāls, kuri izceļo no Ukrainas vai kuri nevar atgriezties Ukrainā Krievijas Federācijas izraisītā bruņotā konflikta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10.punktā ietvertajā plānotajā noteikumu Nr.333 14.</w:t>
            </w:r>
            <w:r w:rsidR="00000000" w:rsidRPr="00000000" w:rsidDel="00000000">
              <w:rPr>
                <w:vertAlign w:val="superscript"/>
                <w:rtl w:val="0"/>
              </w:rPr>
              <w:t xml:space="preserve">1</w:t>
            </w:r>
            <w:r w:rsidR="00000000" w:rsidRPr="00000000" w:rsidDel="00000000">
              <w:rPr>
                <w:rtl w:val="0"/>
              </w:rPr>
              <w:t xml:space="preserve">3.apakšpunktā vārdu "stipendiju" rakstīt ar mazo sākuma burtu, ievērojot noteikumu Nr.333 2.1.1.apakšpunktā atrunāto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precizēt noteikumu projekta 10.punktā ietverto plānoto noteikumu Nr.333 14.</w:t>
            </w:r>
            <w:r w:rsidR="00000000" w:rsidRPr="00000000" w:rsidDel="00000000">
              <w:rPr>
                <w:vertAlign w:val="superscript"/>
                <w:rtl w:val="0"/>
              </w:rPr>
              <w:t xml:space="preserve">1</w:t>
            </w:r>
            <w:r w:rsidR="00000000" w:rsidRPr="00000000" w:rsidDel="00000000">
              <w:rPr>
                <w:rtl w:val="0"/>
              </w:rPr>
              <w:t xml:space="preserve">3.apakšpunktu, tostarp atbilstoši Ukrainas civiliedzīvotāju atbalsta likuma 1.panta pirmajā daļā noteiktajam, tādējādi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Baltijas pētniecības programmas un </w:t>
            </w:r>
            <w:r w:rsidR="00000000" w:rsidRPr="00000000" w:rsidDel="00000000">
              <w:rPr>
                <w:u w:val="single"/>
                <w:rtl w:val="0"/>
              </w:rPr>
              <w:t xml:space="preserve">stipendiju</w:t>
            </w:r>
            <w:r w:rsidR="00000000" w:rsidRPr="00000000" w:rsidDel="00000000">
              <w:rPr>
                <w:rtl w:val="0"/>
              </w:rPr>
              <w:t xml:space="preserve"> programmas projektu papildu aktivitātēm, prioritezējot tās aktivitātes, kurās ir iesaistīti Ukrainas civiliedzīvotāji </w:t>
            </w:r>
            <w:r w:rsidR="00000000" w:rsidRPr="00000000" w:rsidDel="00000000">
              <w:rPr>
                <w:u w:val="single"/>
                <w:rtl w:val="0"/>
              </w:rPr>
              <w:t xml:space="preserve">Ukrainas civiliedzīvotāju atbalsta likuma izpratnē</w:t>
            </w:r>
            <w:r w:rsidR="00000000" w:rsidRPr="00000000" w:rsidDel="00000000">
              <w:rPr>
                <w:rtl w:val="0"/>
              </w:rPr>
              <w:t xml:space="preserve"> – pētnieki, studenti un augstskolu personāls, kuri izceļo no Ukrainas vai kuri nevar atgriezties Ukrainā Krievijas Federācijas izraisītā bruņotā konflikta dēļ </w:t>
            </w:r>
            <w:r w:rsidR="00000000" w:rsidRPr="00000000" w:rsidDel="00000000">
              <w:rPr>
                <w:u w:val="single"/>
                <w:rtl w:val="0"/>
              </w:rPr>
              <w:t xml:space="preserve">šā bruņotā konflikta norises laikā.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rosinām precizēt arī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Baltijas pētniecības programmas un stipendiju programmas projektu papildu aktivitātēm, prioritezējot tās aktivitātes, kurās ir iesaistīti Ukrainas civiliedzīvotāji Ukrainas civiliedzīvotāju atbalsta likuma izpratnē – pētnieki, studenti un augstskolu personāls, kuri izceļo no Ukrainas vai kuri nevar atgriezties Ukrainā Krievijas Federācijas izraisītā bruņotā konflikta dēļ šā bruņotā konflikta norises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13. iebildumu un 24. priekšlikumu (dublējas).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Baltijas pētniecības programmas un stipendiju programmas projektu papildu aktivitātēm, prioritizējot tās aktivitātes, kurās ir iesaistīti Ukrainas civiliedzīvotāji Ukrainas civiliedzīvotāju atbalsta likuma izpratnē – pētnieki, studenti un augstskolu personāls, kuri izceļo no Ukrainas vai kuri nevar atgriezties Ukrainā Krievijas Federācijas izraisītā bruņotā konflikta dēļ šā bruņotā konflikta norises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Baltijas pētniecības programmas un Stipendiju programmas projektu papildu aktivitātēm, prioritezējot tās aktivitātes, kurās ir iesaistīti Ukrainas civiliedzīvotāji – pētnieki, studenti un augstskolu personāls, kuri izceļo no Ukrainas vai kuri nevar atgriezties Ukrainā Krievijas Federācijas izraisītā bruņotā konflikta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10.punktā ietvertajā plānotajā noteikumu Nr.333 14.13.apakšpunktā vārdu "stipendiju" rakstīt ar mazo sākuma burtu, ievērojot noteikumu Nr.333 2.1.1.apakšpunktā atrunāto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precizēt noteikumu projekta 10.punktā ietverto plānoto noteikumu Nr.333 14.13.apakšpunktu, tostarp atbilstoši Ukrainas civiliedzīvotāju atbalsta likuma 1.panta pirmajā daļā noteiktajam, tādējādi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Baltijas pētniecības programmas un stipendiju programmas projektu papildu aktivitātēm, prioritezējot tās aktivitātes, kurās ir iesaistīti Ukrainas civiliedzīvotāji Ukrainas civiliedzīvotāju atbalsta likuma izpratnē – pētnieki, studenti un augstskolu personāls, kuri izceļo no Ukrainas vai kuri nevar atgriezties Ukrainā Krievijas Federācijas izraisītā bruņotā konflikta dēļ šā bruņotā konflikta norises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rosinām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13. iebildumu, 24. un 25. priekšlikumu (dublējas).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Baltijas pētniecības programmas un stipendiju programmas projektu papildu aktivitātēm, prioritizējot tās aktivitātes, kurās ir iesaistīti Ukrainas civiliedzīvotāji Ukrainas civiliedzīvotāju atbalsta likuma izpratnē – pētnieki, studenti un augstskolu personāls, kuri izceļo no Ukrainas vai kuri nevar atgriezties Ukrainā Krievijas Federācijas izraisītā bruņotā konflikta dēļ šā bruņotā konflikta norises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Ekonomikas zonas finanšu instrumenta un Norvēģijas finanšu instrumenta 2014.–2021. gada perioda programmas "Pētniecība un izglītība" aktivitātes "Baltijas pētniecības programma" ierobežota konkursa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noteikumu projekta 14.punktā ietvertā plānotā noteikumu Nr.333 1.</w:t>
            </w:r>
            <w:r w:rsidR="00000000" w:rsidRPr="00000000" w:rsidDel="00000000">
              <w:rPr>
                <w:vertAlign w:val="superscript"/>
                <w:rtl w:val="0"/>
              </w:rPr>
              <w:t xml:space="preserve">1</w:t>
            </w:r>
            <w:r w:rsidR="00000000" w:rsidRPr="00000000" w:rsidDel="00000000">
              <w:rPr>
                <w:rtl w:val="0"/>
              </w:rPr>
              <w:t xml:space="preserve">pielikuma 1.sadaļas “Administratīvie kritēriji” tabulas 9.punktā iekļauto atsauci uz noteikumu Nr.333 7.1.2.apakšpunktu un pēc nepieciešamības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Nr.333 1.1pielikuma 1.sadaļas “Administratīvie kritēriji” tabulas 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Ekonomikas zonas finanšu instrumenta un Norvēģijas finanšu instrumenta 2014.–2021. gada perioda programmas "Pētniecība un izglītība" aktivitātes "Baltijas pētniecības programma" ierobežota konkursa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14.punktā ietvertā plānotā noteikumu Nr.333 1.</w:t>
            </w:r>
            <w:r w:rsidR="00000000" w:rsidRPr="00000000" w:rsidDel="00000000">
              <w:rPr>
                <w:vertAlign w:val="superscript"/>
                <w:rtl w:val="0"/>
              </w:rPr>
              <w:t xml:space="preserve">1</w:t>
            </w:r>
            <w:r w:rsidR="00000000" w:rsidRPr="00000000" w:rsidDel="00000000">
              <w:rPr>
                <w:rtl w:val="0"/>
              </w:rPr>
              <w:t xml:space="preserve">pielikuma 2.sadaļā “Kvalitātes vērtēšanas kritēriji” norādīts, ka projekta iesnieguma kopējais punktu skaits ir no 0 līdz 10. Kvalitātes sliekšņa vērtība (punktu skaits), lai projekta iesniegums kvalificētos apstiprināšanai virzāmo projektu sarakstā, ir 6,5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attiecīgo informāciju norādīt aiz 1.</w:t>
            </w:r>
            <w:r w:rsidR="00000000" w:rsidRPr="00000000" w:rsidDel="00000000">
              <w:rPr>
                <w:vertAlign w:val="superscript"/>
                <w:rtl w:val="0"/>
              </w:rPr>
              <w:t xml:space="preserve">1</w:t>
            </w:r>
            <w:r w:rsidR="00000000" w:rsidRPr="00000000" w:rsidDel="00000000">
              <w:rPr>
                <w:rtl w:val="0"/>
              </w:rPr>
              <w:t xml:space="preserve">pielikuma 2.sadaļā “Kvalitātes vērtēšanas kritēriji” ietvertās tabulas analogi noteikumu Nr.333 1.pielikumam.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Nr.333 1.1pielikums.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22-TA-2267</w:t>
    </w:r>
    <w:r>
      <w:br/>
    </w:r>
    <w:r w:rsidR="00000000" w:rsidRPr="00000000" w:rsidDel="00000000">
      <w:rPr>
        <w:rtl w:val="0"/>
      </w:rPr>
      <w:t xml:space="preserve">02.09.2022. 16.09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22-TA-2267</w:t>
    </w:r>
    <w:r>
      <w:br/>
    </w:r>
    <w:r w:rsidR="00000000" w:rsidRPr="00000000" w:rsidDel="00000000">
      <w:rPr>
        <w:rtl w:val="0"/>
      </w:rPr>
      <w:t xml:space="preserve">02.09.2022. 16.09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Izziņa_22-TA-2267.docx</dc:title>
</cp:coreProperties>
</file>

<file path=docProps/custom.xml><?xml version="1.0" encoding="utf-8"?>
<Properties xmlns="http://schemas.openxmlformats.org/officeDocument/2006/custom-properties" xmlns:vt="http://schemas.openxmlformats.org/officeDocument/2006/docPropsVTypes"/>
</file>