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79238" w14:textId="77777777" w:rsidR="00E5653E" w:rsidRPr="007869BB" w:rsidRDefault="00E5653E" w:rsidP="00337F53">
      <w:pPr>
        <w:rPr>
          <w:szCs w:val="24"/>
          <w:lang w:val="lv-LV"/>
        </w:rPr>
      </w:pPr>
    </w:p>
    <w:tbl>
      <w:tblPr>
        <w:tblW w:w="6096" w:type="dxa"/>
        <w:tblLayout w:type="fixed"/>
        <w:tblCellMar>
          <w:left w:w="28" w:type="dxa"/>
          <w:right w:w="28" w:type="dxa"/>
        </w:tblCellMar>
        <w:tblLook w:val="04A0" w:firstRow="1" w:lastRow="0" w:firstColumn="1" w:lastColumn="0" w:noHBand="0" w:noVBand="1"/>
      </w:tblPr>
      <w:tblGrid>
        <w:gridCol w:w="453"/>
        <w:gridCol w:w="2241"/>
        <w:gridCol w:w="566"/>
        <w:gridCol w:w="2836"/>
      </w:tblGrid>
      <w:tr w:rsidR="000A05F4" w14:paraId="6B029AFD" w14:textId="77777777" w:rsidTr="005C7AB7">
        <w:trPr>
          <w:cantSplit/>
          <w:trHeight w:hRule="exact" w:val="397"/>
        </w:trPr>
        <w:tc>
          <w:tcPr>
            <w:tcW w:w="2694" w:type="dxa"/>
            <w:gridSpan w:val="2"/>
            <w:tcBorders>
              <w:top w:val="nil"/>
              <w:left w:val="nil"/>
              <w:bottom w:val="single" w:sz="4" w:space="0" w:color="auto"/>
              <w:right w:val="nil"/>
            </w:tcBorders>
            <w:hideMark/>
          </w:tcPr>
          <w:p w14:paraId="6111652E" w14:textId="77777777" w:rsidR="005C7AB7" w:rsidRPr="007869BB" w:rsidRDefault="00237B04" w:rsidP="005C7AB7">
            <w:pPr>
              <w:pStyle w:val="NoSpacing"/>
              <w:rPr>
                <w:lang w:val="lv-LV"/>
              </w:rPr>
            </w:pPr>
            <w:r>
              <w:rPr>
                <w:noProof/>
              </w:rPr>
              <w:t>Datums skatāms laika zīmogā</w:t>
            </w:r>
          </w:p>
        </w:tc>
        <w:tc>
          <w:tcPr>
            <w:tcW w:w="566" w:type="dxa"/>
            <w:hideMark/>
          </w:tcPr>
          <w:p w14:paraId="736372B2" w14:textId="77777777" w:rsidR="005C7AB7" w:rsidRPr="007869BB" w:rsidRDefault="00237B04" w:rsidP="005C7AB7">
            <w:pPr>
              <w:pStyle w:val="NoSpacing"/>
              <w:rPr>
                <w:lang w:val="lv-LV"/>
              </w:rPr>
            </w:pPr>
            <w:r w:rsidRPr="007869BB">
              <w:rPr>
                <w:lang w:val="lv-LV"/>
              </w:rPr>
              <w:t xml:space="preserve"> Nr.</w:t>
            </w:r>
          </w:p>
        </w:tc>
        <w:tc>
          <w:tcPr>
            <w:tcW w:w="2836" w:type="dxa"/>
            <w:tcBorders>
              <w:top w:val="nil"/>
              <w:left w:val="nil"/>
              <w:bottom w:val="single" w:sz="4" w:space="0" w:color="auto"/>
              <w:right w:val="nil"/>
            </w:tcBorders>
            <w:hideMark/>
          </w:tcPr>
          <w:p w14:paraId="49340076" w14:textId="77777777" w:rsidR="005C7AB7" w:rsidRPr="007869BB" w:rsidRDefault="00237B04" w:rsidP="005C7AB7">
            <w:pPr>
              <w:pStyle w:val="NoSpacing"/>
              <w:rPr>
                <w:lang w:val="lv-LV"/>
              </w:rPr>
            </w:pPr>
            <w:r>
              <w:rPr>
                <w:noProof/>
              </w:rPr>
              <w:t>9.2-2e/1044/2020</w:t>
            </w:r>
          </w:p>
        </w:tc>
      </w:tr>
      <w:tr w:rsidR="000A05F4" w14:paraId="332FD626" w14:textId="77777777" w:rsidTr="005C7AB7">
        <w:trPr>
          <w:cantSplit/>
          <w:trHeight w:hRule="exact" w:val="397"/>
        </w:trPr>
        <w:tc>
          <w:tcPr>
            <w:tcW w:w="453" w:type="dxa"/>
            <w:hideMark/>
          </w:tcPr>
          <w:p w14:paraId="5E00B9DE" w14:textId="77777777" w:rsidR="005C7AB7" w:rsidRPr="007869BB" w:rsidRDefault="00237B04" w:rsidP="005C7AB7">
            <w:pPr>
              <w:pStyle w:val="NoSpacing"/>
              <w:rPr>
                <w:lang w:val="lv-LV"/>
              </w:rPr>
            </w:pPr>
            <w:r w:rsidRPr="007869BB">
              <w:rPr>
                <w:lang w:val="lv-LV"/>
              </w:rPr>
              <w:t>Uz</w:t>
            </w:r>
          </w:p>
        </w:tc>
        <w:tc>
          <w:tcPr>
            <w:tcW w:w="2241" w:type="dxa"/>
            <w:tcBorders>
              <w:top w:val="nil"/>
              <w:left w:val="nil"/>
              <w:bottom w:val="single" w:sz="4" w:space="0" w:color="auto"/>
              <w:right w:val="nil"/>
            </w:tcBorders>
          </w:tcPr>
          <w:p w14:paraId="5CE77175" w14:textId="77777777" w:rsidR="005C7AB7" w:rsidRPr="007869BB" w:rsidRDefault="00237B04" w:rsidP="005C7AB7">
            <w:pPr>
              <w:pStyle w:val="NoSpacing"/>
              <w:rPr>
                <w:lang w:val="lv-LV"/>
              </w:rPr>
            </w:pPr>
            <w:r>
              <w:rPr>
                <w:lang w:val="lv-LV"/>
              </w:rPr>
              <w:t>30.04.2020</w:t>
            </w:r>
          </w:p>
        </w:tc>
        <w:tc>
          <w:tcPr>
            <w:tcW w:w="566" w:type="dxa"/>
            <w:hideMark/>
          </w:tcPr>
          <w:p w14:paraId="35F8805A" w14:textId="77777777" w:rsidR="005C7AB7" w:rsidRPr="007869BB" w:rsidRDefault="00237B04" w:rsidP="005C7AB7">
            <w:pPr>
              <w:pStyle w:val="NoSpacing"/>
              <w:rPr>
                <w:lang w:val="lv-LV"/>
              </w:rPr>
            </w:pPr>
            <w:r w:rsidRPr="007869BB">
              <w:rPr>
                <w:lang w:val="lv-LV"/>
              </w:rPr>
              <w:t xml:space="preserve"> Nr.</w:t>
            </w:r>
          </w:p>
        </w:tc>
        <w:tc>
          <w:tcPr>
            <w:tcW w:w="2836" w:type="dxa"/>
            <w:tcBorders>
              <w:top w:val="nil"/>
              <w:left w:val="nil"/>
              <w:bottom w:val="single" w:sz="4" w:space="0" w:color="auto"/>
              <w:right w:val="nil"/>
            </w:tcBorders>
          </w:tcPr>
          <w:p w14:paraId="1960D749" w14:textId="77777777" w:rsidR="005C7AB7" w:rsidRPr="007869BB" w:rsidRDefault="00237B04" w:rsidP="005C7AB7">
            <w:pPr>
              <w:pStyle w:val="NoSpacing"/>
              <w:rPr>
                <w:lang w:val="lv-LV"/>
              </w:rPr>
            </w:pPr>
            <w:r>
              <w:rPr>
                <w:lang w:val="lv-LV"/>
              </w:rPr>
              <w:t>18 3.§ (VSS-346)</w:t>
            </w:r>
          </w:p>
        </w:tc>
      </w:tr>
    </w:tbl>
    <w:p w14:paraId="4D374659" w14:textId="77777777" w:rsidR="00293FD7" w:rsidRDefault="00293FD7" w:rsidP="00A64F60">
      <w:pPr>
        <w:ind w:firstLine="0"/>
        <w:rPr>
          <w:lang w:val="lv-LV"/>
        </w:rPr>
      </w:pPr>
    </w:p>
    <w:p w14:paraId="5C92964D" w14:textId="77777777" w:rsidR="007C19A1" w:rsidRPr="00ED2EF2" w:rsidRDefault="00237B04" w:rsidP="007C19A1">
      <w:pPr>
        <w:pStyle w:val="naisf14pt"/>
        <w:ind w:firstLine="0"/>
        <w:jc w:val="right"/>
        <w:rPr>
          <w:sz w:val="24"/>
        </w:rPr>
      </w:pPr>
      <w:r w:rsidRPr="00ED2EF2">
        <w:rPr>
          <w:sz w:val="24"/>
        </w:rPr>
        <w:t>Finanšu ministrijai</w:t>
      </w:r>
    </w:p>
    <w:p w14:paraId="7E9CFD3B" w14:textId="77777777" w:rsidR="007C19A1" w:rsidRPr="00ED2EF2" w:rsidRDefault="007C19A1" w:rsidP="007C19A1">
      <w:pPr>
        <w:pStyle w:val="naisf14pt"/>
        <w:ind w:firstLine="0"/>
        <w:rPr>
          <w:sz w:val="24"/>
        </w:rPr>
      </w:pPr>
    </w:p>
    <w:p w14:paraId="67ABCAE6" w14:textId="77777777" w:rsidR="007C19A1" w:rsidRDefault="00237B04" w:rsidP="007C19A1">
      <w:pPr>
        <w:pStyle w:val="naisf14pt"/>
        <w:ind w:firstLine="0"/>
        <w:rPr>
          <w:noProof/>
          <w:sz w:val="24"/>
        </w:rPr>
      </w:pPr>
      <w:r w:rsidRPr="00ED2EF2">
        <w:rPr>
          <w:noProof/>
          <w:sz w:val="24"/>
        </w:rPr>
        <w:t xml:space="preserve">Par </w:t>
      </w:r>
      <w:r>
        <w:rPr>
          <w:noProof/>
          <w:sz w:val="24"/>
        </w:rPr>
        <w:t xml:space="preserve">noteikumu projektu “Grozījumi </w:t>
      </w:r>
    </w:p>
    <w:p w14:paraId="4493CD2B" w14:textId="77777777" w:rsidR="007C19A1" w:rsidRDefault="00237B04" w:rsidP="007C19A1">
      <w:pPr>
        <w:pStyle w:val="naisf14pt"/>
        <w:ind w:firstLine="0"/>
        <w:rPr>
          <w:noProof/>
          <w:sz w:val="24"/>
        </w:rPr>
      </w:pPr>
      <w:r>
        <w:rPr>
          <w:noProof/>
          <w:sz w:val="24"/>
        </w:rPr>
        <w:t xml:space="preserve">Ministru kabineta 2010.gada 21.septembra </w:t>
      </w:r>
    </w:p>
    <w:p w14:paraId="7532CEDF" w14:textId="77777777" w:rsidR="007C19A1" w:rsidRDefault="00237B04" w:rsidP="007C19A1">
      <w:pPr>
        <w:pStyle w:val="naisf14pt"/>
        <w:ind w:firstLine="0"/>
        <w:rPr>
          <w:noProof/>
          <w:sz w:val="24"/>
        </w:rPr>
      </w:pPr>
      <w:r>
        <w:rPr>
          <w:noProof/>
          <w:sz w:val="24"/>
        </w:rPr>
        <w:t xml:space="preserve">noteikumos Nr.899 “Likuma “Par iedzīvotāju </w:t>
      </w:r>
    </w:p>
    <w:p w14:paraId="39374290" w14:textId="77777777" w:rsidR="007C19A1" w:rsidRDefault="00237B04" w:rsidP="007C19A1">
      <w:pPr>
        <w:pStyle w:val="naisf14pt"/>
        <w:ind w:firstLine="0"/>
        <w:rPr>
          <w:noProof/>
          <w:sz w:val="24"/>
        </w:rPr>
      </w:pPr>
      <w:r>
        <w:rPr>
          <w:noProof/>
          <w:sz w:val="24"/>
        </w:rPr>
        <w:t xml:space="preserve">ienākuma nodokli” normu piemērošanas kārtība”” </w:t>
      </w:r>
    </w:p>
    <w:p w14:paraId="18016A67" w14:textId="77777777" w:rsidR="007C19A1" w:rsidRDefault="00237B04" w:rsidP="007C19A1">
      <w:pPr>
        <w:pStyle w:val="naisf14pt"/>
        <w:ind w:firstLine="0"/>
        <w:rPr>
          <w:noProof/>
          <w:sz w:val="24"/>
        </w:rPr>
      </w:pPr>
      <w:r>
        <w:rPr>
          <w:noProof/>
          <w:sz w:val="24"/>
        </w:rPr>
        <w:t>(VSS-346)</w:t>
      </w:r>
    </w:p>
    <w:p w14:paraId="095BADF7" w14:textId="77777777" w:rsidR="007C19A1" w:rsidRPr="00ED2EF2" w:rsidRDefault="007C19A1" w:rsidP="007C19A1">
      <w:pPr>
        <w:pStyle w:val="naisf14pt"/>
        <w:ind w:firstLine="0"/>
        <w:rPr>
          <w:sz w:val="24"/>
        </w:rPr>
      </w:pPr>
    </w:p>
    <w:p w14:paraId="1D2D8738" w14:textId="77777777" w:rsidR="007C19A1" w:rsidRPr="00FA57EB" w:rsidRDefault="00237B04" w:rsidP="007C19A1">
      <w:pPr>
        <w:spacing w:after="120"/>
        <w:rPr>
          <w:szCs w:val="24"/>
          <w:lang w:val="lv-LV"/>
        </w:rPr>
      </w:pPr>
      <w:r w:rsidRPr="00FA57EB">
        <w:rPr>
          <w:szCs w:val="24"/>
          <w:lang w:val="lv-LV"/>
        </w:rPr>
        <w:t>Zemkopības ministrija atbilstoši savai kompetencei ir izskatījusi 2020.gada 30.aprīļa Valsts sekretāru sanāksmē (prot.Nr.18 3.§) izsludināto noteikumu projektu “Grozījumi Ministru kabineta 2010.gada 21.septembra noteikumos Nr.899 “Likuma “Par iedzīvotāju ienākuma nodokli” normu piemērošanas kārtība”” (VSS-346) (turpmāk – noteikumu projekts), tā sākotnējās ietekmes novērtējuma ziņojumu (anotāciju) un izsaka šādu iebildumu:</w:t>
      </w:r>
    </w:p>
    <w:p w14:paraId="76A92271" w14:textId="77777777" w:rsidR="007C19A1" w:rsidRPr="00600A31" w:rsidRDefault="00237B04" w:rsidP="007C19A1">
      <w:pPr>
        <w:pStyle w:val="ListParagraph"/>
        <w:tabs>
          <w:tab w:val="left" w:pos="1134"/>
        </w:tabs>
        <w:spacing w:after="120"/>
        <w:ind w:left="0" w:firstLine="709"/>
        <w:contextualSpacing w:val="0"/>
        <w:rPr>
          <w:szCs w:val="24"/>
          <w:u w:val="single"/>
          <w:lang w:val="lv-LV"/>
        </w:rPr>
      </w:pPr>
      <w:r>
        <w:rPr>
          <w:szCs w:val="28"/>
          <w:u w:val="single"/>
          <w:lang w:val="lv-LV" w:eastAsia="lv-LV"/>
        </w:rPr>
        <w:t>Lūdzam</w:t>
      </w:r>
      <w:r w:rsidRPr="0080032B">
        <w:rPr>
          <w:szCs w:val="28"/>
          <w:u w:val="single"/>
          <w:lang w:val="lv-LV" w:eastAsia="lv-LV"/>
        </w:rPr>
        <w:t xml:space="preserve"> </w:t>
      </w:r>
      <w:r w:rsidRPr="0080032B">
        <w:rPr>
          <w:szCs w:val="24"/>
          <w:u w:val="single"/>
          <w:lang w:val="lv-LV"/>
        </w:rPr>
        <w:t xml:space="preserve">likuma </w:t>
      </w:r>
      <w:r>
        <w:rPr>
          <w:szCs w:val="24"/>
          <w:u w:val="single"/>
          <w:lang w:val="lv-LV"/>
        </w:rPr>
        <w:t xml:space="preserve">“Par iedzīvotāju ienākuma nodokli” </w:t>
      </w:r>
      <w:r w:rsidRPr="0080032B">
        <w:rPr>
          <w:szCs w:val="24"/>
          <w:u w:val="single"/>
          <w:lang w:val="lv-LV"/>
        </w:rPr>
        <w:t>11.</w:t>
      </w:r>
      <w:r w:rsidRPr="0080032B">
        <w:rPr>
          <w:szCs w:val="24"/>
          <w:u w:val="single"/>
          <w:vertAlign w:val="superscript"/>
          <w:lang w:val="lv-LV"/>
        </w:rPr>
        <w:t>7</w:t>
      </w:r>
      <w:r w:rsidRPr="0080032B">
        <w:rPr>
          <w:szCs w:val="24"/>
          <w:u w:val="single"/>
          <w:lang w:val="lv-LV"/>
        </w:rPr>
        <w:t xml:space="preserve"> pantā</w:t>
      </w:r>
      <w:r w:rsidRPr="0080032B">
        <w:rPr>
          <w:szCs w:val="28"/>
          <w:u w:val="single"/>
          <w:lang w:val="lv-LV" w:eastAsia="lv-LV"/>
        </w:rPr>
        <w:t xml:space="preserve"> </w:t>
      </w:r>
      <w:r>
        <w:rPr>
          <w:szCs w:val="28"/>
          <w:u w:val="single"/>
          <w:lang w:val="lv-LV" w:eastAsia="lv-LV"/>
        </w:rPr>
        <w:t xml:space="preserve">iekļaut </w:t>
      </w:r>
      <w:r w:rsidRPr="0080032B">
        <w:rPr>
          <w:szCs w:val="28"/>
          <w:u w:val="single"/>
          <w:lang w:val="lv-LV" w:eastAsia="lv-LV"/>
        </w:rPr>
        <w:t xml:space="preserve">noteikumu projekta </w:t>
      </w:r>
      <w:r w:rsidRPr="0080032B">
        <w:rPr>
          <w:szCs w:val="24"/>
          <w:u w:val="single"/>
          <w:lang w:val="lv-LV"/>
        </w:rPr>
        <w:t>1.9.</w:t>
      </w:r>
      <w:r>
        <w:rPr>
          <w:szCs w:val="24"/>
          <w:u w:val="single"/>
          <w:lang w:val="lv-LV"/>
        </w:rPr>
        <w:t xml:space="preserve"> </w:t>
      </w:r>
      <w:r w:rsidRPr="0080032B">
        <w:rPr>
          <w:szCs w:val="24"/>
          <w:u w:val="single"/>
          <w:lang w:val="lv-LV"/>
        </w:rPr>
        <w:t>apakšpunktu</w:t>
      </w:r>
      <w:r w:rsidRPr="00001EBD">
        <w:rPr>
          <w:szCs w:val="24"/>
          <w:lang w:val="lv-LV"/>
        </w:rPr>
        <w:t>, ar kuru paredzēts Ministru kabineta 2010.gada 21.septembra noteikumus Nr.899 “Likuma “Par iedzīvotāju ienākuma nodokli” normu piemērošanas kārtība”” (turpmāk – noteikumi) papildināt ar 80.</w:t>
      </w:r>
      <w:r w:rsidRPr="00001EBD">
        <w:rPr>
          <w:szCs w:val="24"/>
          <w:vertAlign w:val="superscript"/>
          <w:lang w:val="lv-LV"/>
        </w:rPr>
        <w:t>1</w:t>
      </w:r>
      <w:r w:rsidRPr="00001EBD">
        <w:rPr>
          <w:szCs w:val="24"/>
          <w:lang w:val="lv-LV"/>
        </w:rPr>
        <w:t xml:space="preserve"> punktu, </w:t>
      </w:r>
      <w:r w:rsidRPr="00600A31">
        <w:rPr>
          <w:szCs w:val="24"/>
          <w:lang w:val="lv-LV"/>
        </w:rPr>
        <w:t>kas skaidro kā tiek piemērota likuma trešā un piektā daļa, ja tiek atsavināts nekustamais īpašums, kurš pēc lietošanas mērķa ir lauksaimniecības zeme, bet uz tā atrodas citai personai piederošas vai nenoskaidrotas piederības ēkas vai būves.</w:t>
      </w:r>
    </w:p>
    <w:p w14:paraId="519B449B" w14:textId="77777777" w:rsidR="007C19A1" w:rsidRDefault="00237B04" w:rsidP="007C19A1">
      <w:pPr>
        <w:pStyle w:val="ListParagraph"/>
        <w:tabs>
          <w:tab w:val="left" w:pos="1134"/>
        </w:tabs>
        <w:spacing w:after="120"/>
        <w:ind w:left="0" w:firstLine="709"/>
        <w:contextualSpacing w:val="0"/>
        <w:rPr>
          <w:szCs w:val="28"/>
          <w:lang w:val="lv-LV" w:eastAsia="lv-LV"/>
        </w:rPr>
      </w:pPr>
      <w:r w:rsidRPr="00600A31">
        <w:rPr>
          <w:szCs w:val="28"/>
          <w:lang w:val="lv-LV" w:eastAsia="lv-LV"/>
        </w:rPr>
        <w:t>Informējam, ka 2014.gada 17.decembrī tika pieņemti grozījumi likumā, pārceļot noteikumu 80.punktu, uz likuma 11.</w:t>
      </w:r>
      <w:r w:rsidRPr="00600A31">
        <w:rPr>
          <w:szCs w:val="28"/>
          <w:vertAlign w:val="superscript"/>
          <w:lang w:val="lv-LV" w:eastAsia="lv-LV"/>
        </w:rPr>
        <w:t>7</w:t>
      </w:r>
      <w:r w:rsidRPr="00600A31">
        <w:rPr>
          <w:szCs w:val="28"/>
          <w:lang w:val="lv-LV" w:eastAsia="lv-LV"/>
        </w:rPr>
        <w:t xml:space="preserve"> piekto daļu, lai tiesību normas būtu vienuviet un lai nodokļa maksātājiem un nodokļu administrācijai būtu</w:t>
      </w:r>
      <w:r>
        <w:rPr>
          <w:szCs w:val="28"/>
          <w:lang w:val="lv-LV" w:eastAsia="lv-LV"/>
        </w:rPr>
        <w:t xml:space="preserve"> skaidra likuma 11.</w:t>
      </w:r>
      <w:r w:rsidRPr="0080032B">
        <w:rPr>
          <w:szCs w:val="28"/>
          <w:vertAlign w:val="superscript"/>
          <w:lang w:val="lv-LV" w:eastAsia="lv-LV"/>
        </w:rPr>
        <w:t>7</w:t>
      </w:r>
      <w:r>
        <w:rPr>
          <w:szCs w:val="28"/>
          <w:lang w:val="lv-LV" w:eastAsia="lv-LV"/>
        </w:rPr>
        <w:t xml:space="preserve"> pantā noteiktā iedzīvotāju ienākuma nodokļa atbrīvojuma normas piemērošana.</w:t>
      </w:r>
    </w:p>
    <w:p w14:paraId="4CA3DC61" w14:textId="77777777" w:rsidR="007C19A1" w:rsidRDefault="00237B04" w:rsidP="007C19A1">
      <w:pPr>
        <w:pStyle w:val="ListParagraph"/>
        <w:tabs>
          <w:tab w:val="left" w:pos="1134"/>
        </w:tabs>
        <w:spacing w:after="120"/>
        <w:ind w:left="0" w:firstLine="709"/>
        <w:contextualSpacing w:val="0"/>
        <w:rPr>
          <w:szCs w:val="28"/>
          <w:lang w:val="lv-LV" w:eastAsia="lv-LV"/>
        </w:rPr>
      </w:pPr>
      <w:r>
        <w:rPr>
          <w:szCs w:val="28"/>
          <w:lang w:val="lv-LV" w:eastAsia="lv-LV"/>
        </w:rPr>
        <w:t>Papildus norādām, ka likums nenosaka deleģējumu Ministru kabinetam noteikumos atrunāt likuma 11.</w:t>
      </w:r>
      <w:r w:rsidRPr="0080032B">
        <w:rPr>
          <w:szCs w:val="28"/>
          <w:vertAlign w:val="superscript"/>
          <w:lang w:val="lv-LV" w:eastAsia="lv-LV"/>
        </w:rPr>
        <w:t>7</w:t>
      </w:r>
      <w:r>
        <w:rPr>
          <w:szCs w:val="28"/>
          <w:lang w:val="lv-LV" w:eastAsia="lv-LV"/>
        </w:rPr>
        <w:t xml:space="preserve"> panta piemērošanu.</w:t>
      </w:r>
    </w:p>
    <w:p w14:paraId="454A488F" w14:textId="77777777" w:rsidR="007C19A1" w:rsidRDefault="007C19A1" w:rsidP="007C19A1">
      <w:pPr>
        <w:ind w:firstLine="0"/>
        <w:rPr>
          <w:szCs w:val="24"/>
          <w:lang w:val="lv-LV"/>
        </w:rPr>
      </w:pPr>
    </w:p>
    <w:p w14:paraId="4DCE6F30" w14:textId="77777777" w:rsidR="007C19A1" w:rsidRDefault="007C19A1" w:rsidP="007C19A1">
      <w:pPr>
        <w:ind w:firstLine="0"/>
        <w:rPr>
          <w:szCs w:val="24"/>
          <w:lang w:val="lv-LV"/>
        </w:rPr>
      </w:pPr>
    </w:p>
    <w:p w14:paraId="038C6B18" w14:textId="77777777" w:rsidR="007C19A1" w:rsidRPr="00ED2EF2" w:rsidRDefault="00237B04" w:rsidP="007C19A1">
      <w:pPr>
        <w:ind w:firstLine="0"/>
        <w:rPr>
          <w:szCs w:val="24"/>
          <w:lang w:val="lv-LV"/>
        </w:rPr>
      </w:pPr>
      <w:r w:rsidRPr="00ED2EF2">
        <w:rPr>
          <w:szCs w:val="24"/>
          <w:lang w:val="lv-LV"/>
        </w:rPr>
        <w:t>Valsts sekretāre</w:t>
      </w:r>
      <w:r w:rsidRPr="00ED2EF2">
        <w:rPr>
          <w:szCs w:val="24"/>
          <w:lang w:val="lv-LV"/>
        </w:rPr>
        <w:tab/>
      </w:r>
      <w:r w:rsidRPr="00ED2EF2">
        <w:rPr>
          <w:szCs w:val="24"/>
          <w:lang w:val="lv-LV"/>
        </w:rPr>
        <w:tab/>
      </w:r>
      <w:r w:rsidRPr="00ED2EF2">
        <w:rPr>
          <w:szCs w:val="24"/>
          <w:lang w:val="lv-LV"/>
        </w:rPr>
        <w:tab/>
      </w:r>
      <w:r w:rsidRPr="00ED2EF2">
        <w:rPr>
          <w:szCs w:val="24"/>
          <w:lang w:val="lv-LV"/>
        </w:rPr>
        <w:tab/>
      </w:r>
      <w:r w:rsidRPr="00ED2EF2">
        <w:rPr>
          <w:szCs w:val="24"/>
          <w:lang w:val="lv-LV"/>
        </w:rPr>
        <w:tab/>
      </w:r>
      <w:r w:rsidRPr="00ED2EF2">
        <w:rPr>
          <w:szCs w:val="24"/>
          <w:lang w:val="lv-LV"/>
        </w:rPr>
        <w:tab/>
      </w:r>
      <w:r w:rsidRPr="00ED2EF2">
        <w:rPr>
          <w:szCs w:val="24"/>
          <w:lang w:val="lv-LV"/>
        </w:rPr>
        <w:tab/>
      </w:r>
      <w:r w:rsidRPr="00ED2EF2">
        <w:rPr>
          <w:szCs w:val="24"/>
          <w:lang w:val="lv-LV"/>
        </w:rPr>
        <w:tab/>
      </w:r>
      <w:r w:rsidRPr="00ED2EF2">
        <w:rPr>
          <w:szCs w:val="24"/>
          <w:lang w:val="lv-LV"/>
        </w:rPr>
        <w:tab/>
      </w:r>
      <w:proofErr w:type="spellStart"/>
      <w:r w:rsidRPr="00ED2EF2">
        <w:rPr>
          <w:szCs w:val="24"/>
          <w:lang w:val="lv-LV"/>
        </w:rPr>
        <w:t>D.Lucaua</w:t>
      </w:r>
      <w:proofErr w:type="spellEnd"/>
    </w:p>
    <w:p w14:paraId="3CF5255A" w14:textId="77777777" w:rsidR="007C19A1" w:rsidRDefault="007C19A1" w:rsidP="007C19A1">
      <w:pPr>
        <w:ind w:firstLine="0"/>
        <w:rPr>
          <w:szCs w:val="24"/>
          <w:lang w:val="lv-LV"/>
        </w:rPr>
      </w:pPr>
    </w:p>
    <w:p w14:paraId="23A6B8ED" w14:textId="77777777" w:rsidR="007C19A1" w:rsidRDefault="007C19A1" w:rsidP="007C19A1">
      <w:pPr>
        <w:ind w:firstLine="0"/>
        <w:rPr>
          <w:szCs w:val="24"/>
          <w:lang w:val="lv-LV"/>
        </w:rPr>
      </w:pPr>
    </w:p>
    <w:p w14:paraId="4E111DA9" w14:textId="77777777" w:rsidR="007C19A1" w:rsidRDefault="007C19A1" w:rsidP="007C19A1">
      <w:pPr>
        <w:ind w:firstLine="0"/>
        <w:rPr>
          <w:szCs w:val="24"/>
          <w:lang w:val="lv-LV"/>
        </w:rPr>
      </w:pPr>
    </w:p>
    <w:p w14:paraId="01ABB3C4" w14:textId="77777777" w:rsidR="007C19A1" w:rsidRPr="00506000" w:rsidRDefault="007C19A1" w:rsidP="007C19A1">
      <w:pPr>
        <w:ind w:firstLine="0"/>
        <w:rPr>
          <w:sz w:val="20"/>
          <w:szCs w:val="20"/>
          <w:lang w:val="lv-LV"/>
        </w:rPr>
      </w:pPr>
    </w:p>
    <w:p w14:paraId="331C11BD" w14:textId="77777777" w:rsidR="007C19A1" w:rsidRPr="00506000" w:rsidRDefault="00237B04" w:rsidP="007C19A1">
      <w:pPr>
        <w:ind w:firstLine="0"/>
        <w:rPr>
          <w:sz w:val="20"/>
          <w:szCs w:val="20"/>
          <w:lang w:val="lv-LV"/>
        </w:rPr>
      </w:pPr>
      <w:proofErr w:type="spellStart"/>
      <w:r w:rsidRPr="00506000">
        <w:rPr>
          <w:sz w:val="20"/>
          <w:szCs w:val="20"/>
          <w:lang w:val="lv-LV"/>
        </w:rPr>
        <w:t>Karlapa</w:t>
      </w:r>
      <w:proofErr w:type="spellEnd"/>
      <w:r w:rsidRPr="00506000">
        <w:rPr>
          <w:sz w:val="20"/>
          <w:szCs w:val="20"/>
          <w:lang w:val="lv-LV"/>
        </w:rPr>
        <w:t>, 67027216</w:t>
      </w:r>
    </w:p>
    <w:p w14:paraId="56E14798" w14:textId="77777777" w:rsidR="00AF43DB" w:rsidRPr="007C19A1" w:rsidRDefault="00237B04" w:rsidP="007C19A1">
      <w:pPr>
        <w:ind w:firstLine="0"/>
        <w:rPr>
          <w:sz w:val="20"/>
          <w:szCs w:val="20"/>
          <w:lang w:val="lv-LV"/>
        </w:rPr>
      </w:pPr>
      <w:r w:rsidRPr="00506000">
        <w:rPr>
          <w:sz w:val="20"/>
          <w:szCs w:val="20"/>
          <w:lang w:val="lv-LV"/>
        </w:rPr>
        <w:t>Agrita.Karlapa@zm.gov.lv</w:t>
      </w:r>
    </w:p>
    <w:p w14:paraId="1B846B16" w14:textId="77777777" w:rsidR="00AF43DB" w:rsidRDefault="00237B04" w:rsidP="000353A4">
      <w:pPr>
        <w:framePr w:w="7621" w:h="631" w:hRule="exact" w:hSpace="180" w:wrap="around" w:vAnchor="text" w:hAnchor="page" w:x="2176" w:y="483"/>
        <w:tabs>
          <w:tab w:val="left" w:pos="8789"/>
        </w:tabs>
        <w:ind w:left="142" w:right="579"/>
        <w:jc w:val="center"/>
        <w:rPr>
          <w:sz w:val="20"/>
          <w:lang w:val="lv-LV"/>
        </w:rPr>
      </w:pPr>
      <w:r>
        <w:rPr>
          <w:sz w:val="20"/>
          <w:lang w:val="lv-LV"/>
        </w:rPr>
        <w:t>ŠIS DOKUMENTS IR PARAKSTĪTS AR DROŠU</w:t>
      </w:r>
    </w:p>
    <w:p w14:paraId="420CEECD" w14:textId="77777777" w:rsidR="00AF43DB" w:rsidRDefault="00237B04" w:rsidP="000353A4">
      <w:pPr>
        <w:framePr w:w="7621" w:h="631" w:hRule="exact" w:hSpace="180" w:wrap="around" w:vAnchor="text" w:hAnchor="page" w:x="2176" w:y="483"/>
        <w:tabs>
          <w:tab w:val="left" w:pos="8789"/>
        </w:tabs>
        <w:ind w:left="142" w:right="579"/>
        <w:jc w:val="center"/>
        <w:rPr>
          <w:sz w:val="20"/>
          <w:lang w:val="lv-LV"/>
        </w:rPr>
      </w:pPr>
      <w:r>
        <w:rPr>
          <w:sz w:val="20"/>
          <w:lang w:val="lv-LV"/>
        </w:rPr>
        <w:t>ELEKTRONISKO PARAKSTU UN SATUR LAIKA ZĪMOGU</w:t>
      </w:r>
    </w:p>
    <w:p w14:paraId="05321714" w14:textId="77777777" w:rsidR="00E5653E" w:rsidRPr="00AF43DB" w:rsidRDefault="00237B04" w:rsidP="00AF43DB">
      <w:pPr>
        <w:tabs>
          <w:tab w:val="left" w:pos="2910"/>
        </w:tabs>
        <w:rPr>
          <w:lang w:val="lv-LV"/>
        </w:rPr>
      </w:pPr>
      <w:r>
        <w:rPr>
          <w:lang w:val="lv-LV"/>
        </w:rPr>
        <w:tab/>
      </w:r>
    </w:p>
    <w:sectPr w:rsidR="00E5653E" w:rsidRPr="00AF43DB" w:rsidSect="008C66E9">
      <w:headerReference w:type="first" r:id="rId7"/>
      <w:type w:val="continuous"/>
      <w:pgSz w:w="11920" w:h="16840"/>
      <w:pgMar w:top="1134" w:right="851" w:bottom="1134" w:left="1701" w:header="368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99749" w14:textId="77777777" w:rsidR="00CC3A19" w:rsidRDefault="00237B04">
      <w:r>
        <w:separator/>
      </w:r>
    </w:p>
  </w:endnote>
  <w:endnote w:type="continuationSeparator" w:id="0">
    <w:p w14:paraId="03399CD7" w14:textId="77777777" w:rsidR="00CC3A19" w:rsidRDefault="0023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Letterica Baltic">
    <w:altName w:val="Arial"/>
    <w:charset w:val="BA"/>
    <w:family w:val="swiss"/>
    <w:pitch w:val="variable"/>
    <w:sig w:usb0="00000001" w:usb1="00000048" w:usb2="00000000" w:usb3="00000000" w:csb0="00000197"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BFD41" w14:textId="77777777" w:rsidR="00CC3A19" w:rsidRDefault="00237B04">
      <w:r>
        <w:separator/>
      </w:r>
    </w:p>
  </w:footnote>
  <w:footnote w:type="continuationSeparator" w:id="0">
    <w:p w14:paraId="2A4F9D42" w14:textId="77777777" w:rsidR="00CC3A19" w:rsidRDefault="00237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6A81" w14:textId="77777777" w:rsidR="008C66E9" w:rsidRPr="00FF0532" w:rsidRDefault="00237B04" w:rsidP="00483A7F">
    <w:pPr>
      <w:pStyle w:val="Header"/>
      <w:ind w:firstLine="0"/>
      <w:jc w:val="center"/>
      <w:rPr>
        <w:lang w:val="lv-LV"/>
      </w:rPr>
    </w:pPr>
    <w:r w:rsidRPr="00FF0532">
      <w:rPr>
        <w:rFonts w:ascii="Letterica Baltic" w:hAnsi="Letterica Baltic"/>
        <w:sz w:val="18"/>
        <w:lang w:val="lv-LV"/>
      </w:rPr>
      <w:t>Rīgā</w:t>
    </w:r>
    <w:r w:rsidRPr="00FF0532">
      <w:rPr>
        <w:noProof/>
        <w:lang w:val="lv-LV" w:eastAsia="lv-LV"/>
      </w:rPr>
      <w:drawing>
        <wp:anchor distT="0" distB="0" distL="114300" distR="114300" simplePos="0" relativeHeight="251658240" behindDoc="1" locked="0" layoutInCell="1" allowOverlap="1" wp14:anchorId="3820E61A" wp14:editId="61284A49">
          <wp:simplePos x="0" y="0"/>
          <wp:positionH relativeFrom="page">
            <wp:posOffset>1217930</wp:posOffset>
          </wp:positionH>
          <wp:positionV relativeFrom="page">
            <wp:posOffset>742950</wp:posOffset>
          </wp:positionV>
          <wp:extent cx="5671820" cy="1033145"/>
          <wp:effectExtent l="0" t="0" r="5080" b="0"/>
          <wp:wrapNone/>
          <wp:docPr id="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028557" name="Picture 40"/>
                  <pic:cNvPicPr>
                    <a:picLocks noChangeAspect="1" noChangeArrowheads="1"/>
                  </pic:cNvPicPr>
                </pic:nvPicPr>
                <pic:blipFill>
                  <a:blip r:embed="rId1">
                    <a:extLst>
                      <a:ext uri="{BEBA8EAE-BF5A-486C-A8C5-ECC9F3942E4B}">
                        <a14:imgProps xmlns:a14="http://schemas.microsoft.com/office/drawing/2010/main">
                          <a14:imgLayer>
                            <a14:imgEffect>
                              <a14:colorTemperature colorTemp="6400"/>
                            </a14:imgEffect>
                          </a14:imgLayer>
                        </a14:imgProps>
                      </a:ex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FF0532">
      <w:rPr>
        <w:noProof/>
        <w:lang w:val="lv-LV" w:eastAsia="lv-LV"/>
      </w:rPr>
      <mc:AlternateContent>
        <mc:Choice Requires="wps">
          <w:drawing>
            <wp:anchor distT="0" distB="0" distL="114300" distR="114300" simplePos="0" relativeHeight="251661312" behindDoc="1" locked="0" layoutInCell="1" allowOverlap="1" wp14:anchorId="61B6C05D" wp14:editId="3AFE9490">
              <wp:simplePos x="0" y="0"/>
              <wp:positionH relativeFrom="page">
                <wp:posOffset>1171575</wp:posOffset>
              </wp:positionH>
              <wp:positionV relativeFrom="page">
                <wp:posOffset>2030730</wp:posOffset>
              </wp:positionV>
              <wp:extent cx="5838825" cy="314325"/>
              <wp:effectExtent l="0" t="0" r="9525" b="9525"/>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0A955" w14:textId="77777777" w:rsidR="008C66E9" w:rsidRPr="00FF0532" w:rsidRDefault="00237B04" w:rsidP="00483A7F">
                          <w:pPr>
                            <w:spacing w:line="194" w:lineRule="exact"/>
                            <w:ind w:left="23" w:right="-45" w:firstLine="0"/>
                            <w:jc w:val="center"/>
                            <w:rPr>
                              <w:rFonts w:eastAsia="Times New Roman"/>
                              <w:sz w:val="17"/>
                              <w:szCs w:val="17"/>
                              <w:lang w:val="lv-LV"/>
                            </w:rPr>
                          </w:pPr>
                          <w:r w:rsidRPr="00FF0532">
                            <w:rPr>
                              <w:rFonts w:eastAsia="Times New Roman"/>
                              <w:color w:val="231F20"/>
                              <w:sz w:val="17"/>
                              <w:szCs w:val="17"/>
                              <w:lang w:val="lv-LV"/>
                            </w:rPr>
                            <w:t xml:space="preserve">Republikas laukums 2, Rīga, LV-1981, tālr. 67027010, fakss 67027512, e-pasts </w:t>
                          </w:r>
                          <w:r w:rsidR="00AC5C20">
                            <w:rPr>
                              <w:rFonts w:eastAsia="Times New Roman"/>
                              <w:color w:val="231F20"/>
                              <w:sz w:val="17"/>
                              <w:szCs w:val="17"/>
                              <w:lang w:val="lv-LV"/>
                            </w:rPr>
                            <w:t>pasts</w:t>
                          </w:r>
                          <w:r w:rsidRPr="00FF0532">
                            <w:rPr>
                              <w:rFonts w:eastAsia="Times New Roman"/>
                              <w:color w:val="231F20"/>
                              <w:sz w:val="17"/>
                              <w:szCs w:val="17"/>
                              <w:lang w:val="lv-LV"/>
                            </w:rPr>
                            <w:t>@zm.gov.lv, www.zm.gov.lv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8C66E9" w:rsidRPr="00FF0532" w:rsidP="00483A7F">
                    <w:pPr>
                      <w:spacing w:line="194" w:lineRule="exact"/>
                      <w:ind w:left="23" w:right="-45" w:firstLine="0"/>
                      <w:jc w:val="center"/>
                      <w:rPr>
                        <w:rFonts w:eastAsia="Times New Roman"/>
                        <w:sz w:val="17"/>
                        <w:szCs w:val="17"/>
                        <w:lang w:val="lv-LV"/>
                      </w:rPr>
                    </w:pPr>
                    <w:r w:rsidRPr="00FF0532">
                      <w:rPr>
                        <w:rFonts w:eastAsia="Times New Roman"/>
                        <w:color w:val="231F20"/>
                        <w:sz w:val="17"/>
                        <w:szCs w:val="17"/>
                        <w:lang w:val="lv-LV"/>
                      </w:rPr>
                      <w:t xml:space="preserve">Republikas laukums 2, Rīga, LV-1981, tālr. 67027010, fakss 67027512, e-pasts </w:t>
                    </w:r>
                    <w:r w:rsidR="00AC5C20">
                      <w:rPr>
                        <w:rFonts w:eastAsia="Times New Roman"/>
                        <w:color w:val="231F20"/>
                        <w:sz w:val="17"/>
                        <w:szCs w:val="17"/>
                        <w:lang w:val="lv-LV"/>
                      </w:rPr>
                      <w:t>pasts</w:t>
                    </w:r>
                    <w:r w:rsidRPr="00FF0532">
                      <w:rPr>
                        <w:rFonts w:eastAsia="Times New Roman"/>
                        <w:color w:val="231F20"/>
                        <w:sz w:val="17"/>
                        <w:szCs w:val="17"/>
                        <w:lang w:val="lv-LV"/>
                      </w:rPr>
                      <w:t>@zm.gov.lv, www.zm.gov.lv</w:t>
                    </w:r>
                  </w:p>
                </w:txbxContent>
              </v:textbox>
            </v:shape>
          </w:pict>
        </mc:Fallback>
      </mc:AlternateContent>
    </w:r>
    <w:r w:rsidRPr="00FF0532">
      <w:rPr>
        <w:noProof/>
        <w:lang w:val="lv-LV" w:eastAsia="lv-LV"/>
      </w:rPr>
      <mc:AlternateContent>
        <mc:Choice Requires="wpg">
          <w:drawing>
            <wp:anchor distT="0" distB="0" distL="114300" distR="114300" simplePos="0" relativeHeight="251659264" behindDoc="1" locked="0" layoutInCell="1" allowOverlap="1" wp14:anchorId="53963DEA" wp14:editId="45D21F89">
              <wp:simplePos x="0" y="0"/>
              <wp:positionH relativeFrom="page">
                <wp:posOffset>1850390</wp:posOffset>
              </wp:positionH>
              <wp:positionV relativeFrom="page">
                <wp:posOffset>1903095</wp:posOffset>
              </wp:positionV>
              <wp:extent cx="4397375" cy="1270"/>
              <wp:effectExtent l="0" t="0" r="22225" b="17780"/>
              <wp:wrapNone/>
              <wp:docPr id="6"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7" name="Freeform 42"/>
                      <wps:cNvSpPr/>
                      <wps:spPr bwMode="auto">
                        <a:xfrm>
                          <a:off x="2915" y="2998"/>
                          <a:ext cx="6926" cy="2"/>
                        </a:xfrm>
                        <a:custGeom>
                          <a:avLst/>
                          <a:gdLst>
                            <a:gd name="T0" fmla="+- 0 2915 2915"/>
                            <a:gd name="T1" fmla="*/ T0 w 6926"/>
                            <a:gd name="T2" fmla="+- 0 9841 2915"/>
                            <a:gd name="T3" fmla="*/ T2 w 6926"/>
                          </a:gdLst>
                          <a:ahLst/>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A6A"/>
    <w:rsid w:val="00001EBD"/>
    <w:rsid w:val="000353A4"/>
    <w:rsid w:val="00090D94"/>
    <w:rsid w:val="000A05F4"/>
    <w:rsid w:val="0014733C"/>
    <w:rsid w:val="00237B04"/>
    <w:rsid w:val="00293FD7"/>
    <w:rsid w:val="00337F53"/>
    <w:rsid w:val="00356144"/>
    <w:rsid w:val="00483A7F"/>
    <w:rsid w:val="004E0A81"/>
    <w:rsid w:val="00506000"/>
    <w:rsid w:val="00580BB0"/>
    <w:rsid w:val="005C7AB7"/>
    <w:rsid w:val="00600A31"/>
    <w:rsid w:val="0066663C"/>
    <w:rsid w:val="006669A7"/>
    <w:rsid w:val="007869BB"/>
    <w:rsid w:val="007C19A1"/>
    <w:rsid w:val="007E765C"/>
    <w:rsid w:val="0080032B"/>
    <w:rsid w:val="00890D7B"/>
    <w:rsid w:val="008C66E9"/>
    <w:rsid w:val="00A348EF"/>
    <w:rsid w:val="00A64F60"/>
    <w:rsid w:val="00AC5C20"/>
    <w:rsid w:val="00AF43DB"/>
    <w:rsid w:val="00CC3A19"/>
    <w:rsid w:val="00CC73EE"/>
    <w:rsid w:val="00CF57CD"/>
    <w:rsid w:val="00E5653E"/>
    <w:rsid w:val="00ED2EF2"/>
    <w:rsid w:val="00F50A6A"/>
    <w:rsid w:val="00FA57EB"/>
    <w:rsid w:val="00FF0532"/>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A764D"/>
  <w15:docId w15:val="{372215E3-905E-49B9-AF97-A94A55EA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A7F"/>
    <w:pPr>
      <w:widowControl w:val="0"/>
      <w:ind w:firstLine="720"/>
      <w:jc w:val="both"/>
    </w:pPr>
    <w:rPr>
      <w:rFonts w:ascii="Times New Roman" w:hAnsi="Times New Roman"/>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customStyle="1" w:styleId="naisf14ptRakstz">
    <w:name w:val="naisf + 14pt Rakstz."/>
    <w:link w:val="naisf14pt"/>
    <w:locked/>
    <w:rsid w:val="00D74F58"/>
    <w:rPr>
      <w:sz w:val="28"/>
      <w:szCs w:val="24"/>
    </w:rPr>
  </w:style>
  <w:style w:type="paragraph" w:customStyle="1" w:styleId="naisf14pt">
    <w:name w:val="naisf + 14pt"/>
    <w:basedOn w:val="Normal"/>
    <w:link w:val="naisf14ptRakstz"/>
    <w:rsid w:val="00D74F58"/>
    <w:pPr>
      <w:widowControl/>
      <w:ind w:right="57" w:firstLine="709"/>
    </w:pPr>
    <w:rPr>
      <w:sz w:val="28"/>
      <w:szCs w:val="24"/>
      <w:lang w:val="lv-LV" w:eastAsia="lv-LV"/>
    </w:rPr>
  </w:style>
  <w:style w:type="paragraph" w:styleId="NoSpacing">
    <w:name w:val="No Spacing"/>
    <w:uiPriority w:val="1"/>
    <w:qFormat/>
    <w:rsid w:val="00331F1F"/>
    <w:pPr>
      <w:widowControl w:val="0"/>
      <w:jc w:val="both"/>
    </w:pPr>
    <w:rPr>
      <w:rFonts w:ascii="Times New Roman" w:hAnsi="Times New Roman"/>
      <w:sz w:val="24"/>
      <w:szCs w:val="22"/>
      <w:lang w:val="en-US" w:eastAsia="en-US"/>
    </w:rPr>
  </w:style>
  <w:style w:type="paragraph" w:styleId="ListParagraph">
    <w:name w:val="List Paragraph"/>
    <w:basedOn w:val="Normal"/>
    <w:uiPriority w:val="34"/>
    <w:qFormat/>
    <w:rsid w:val="007C1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1184</Words>
  <Characters>676</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ZM</dc:creator>
  <cp:lastModifiedBy>Irina Smirnova</cp:lastModifiedBy>
  <cp:revision>2</cp:revision>
  <dcterms:created xsi:type="dcterms:W3CDTF">2021-11-23T07:56:00Z</dcterms:created>
  <dcterms:modified xsi:type="dcterms:W3CDTF">2021-11-23T07:56:00Z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