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AFC87A" w14:textId="77777777" w:rsidR="005B31FF" w:rsidRPr="003475F0" w:rsidRDefault="005B31FF" w:rsidP="003E269D">
      <w:pPr>
        <w:spacing w:line="360" w:lineRule="auto"/>
        <w:jc w:val="right"/>
        <w:rPr>
          <w:bCs/>
          <w:sz w:val="20"/>
          <w:szCs w:val="20"/>
        </w:rPr>
      </w:pPr>
    </w:p>
    <w:p w14:paraId="63299664" w14:textId="4171D8B2" w:rsidR="003E269D" w:rsidRPr="00A56AA5" w:rsidRDefault="003E269D" w:rsidP="003E269D">
      <w:pPr>
        <w:pStyle w:val="p1"/>
        <w:jc w:val="right"/>
        <w:rPr>
          <w:rFonts w:ascii="Times New Roman" w:hAnsi="Times New Roman"/>
          <w:color w:val="000000" w:themeColor="text1"/>
          <w:sz w:val="24"/>
          <w:szCs w:val="24"/>
        </w:rPr>
      </w:pPr>
      <w:r w:rsidRPr="00A56AA5">
        <w:rPr>
          <w:rFonts w:ascii="Times New Roman" w:hAnsi="Times New Roman"/>
          <w:color w:val="000000" w:themeColor="text1"/>
          <w:sz w:val="24"/>
          <w:szCs w:val="24"/>
        </w:rPr>
        <w:t>Latvijas Republikas Ministru prezidentam</w:t>
      </w:r>
      <w:r w:rsidRPr="00A56AA5">
        <w:rPr>
          <w:rFonts w:ascii="Times New Roman" w:hAnsi="Times New Roman"/>
          <w:b/>
          <w:bCs/>
          <w:color w:val="000000" w:themeColor="text1"/>
          <w:sz w:val="24"/>
          <w:szCs w:val="24"/>
        </w:rPr>
        <w:br/>
        <w:t>Andrim Kulbergam</w:t>
      </w:r>
      <w:r w:rsidRPr="00A56AA5">
        <w:rPr>
          <w:rFonts w:ascii="Times New Roman" w:hAnsi="Times New Roman"/>
          <w:b/>
          <w:bCs/>
          <w:color w:val="000000" w:themeColor="text1"/>
          <w:sz w:val="24"/>
          <w:szCs w:val="24"/>
        </w:rPr>
        <w:br/>
      </w:r>
      <w:r w:rsidR="008C14AF" w:rsidRPr="00A56AA5">
        <w:rPr>
          <w:rFonts w:ascii="Times New Roman" w:hAnsi="Times New Roman"/>
          <w:color w:val="000000" w:themeColor="text1"/>
          <w:sz w:val="24"/>
          <w:szCs w:val="24"/>
        </w:rPr>
        <w:t xml:space="preserve">e-pasts </w:t>
      </w:r>
      <w:r w:rsidRPr="00A56AA5">
        <w:rPr>
          <w:rFonts w:ascii="Times New Roman" w:hAnsi="Times New Roman"/>
          <w:color w:val="000000" w:themeColor="text1"/>
          <w:sz w:val="24"/>
          <w:szCs w:val="24"/>
        </w:rPr>
        <w:t>saziņai:</w:t>
      </w:r>
      <w:r w:rsidRPr="00A56AA5">
        <w:rPr>
          <w:rFonts w:ascii="Times New Roman" w:hAnsi="Times New Roman"/>
          <w:b/>
          <w:bCs/>
          <w:color w:val="000000" w:themeColor="text1"/>
          <w:sz w:val="24"/>
          <w:szCs w:val="24"/>
        </w:rPr>
        <w:t xml:space="preserve"> </w:t>
      </w:r>
      <w:r w:rsidRPr="00A56AA5">
        <w:rPr>
          <w:rFonts w:ascii="Times New Roman" w:hAnsi="Times New Roman"/>
          <w:color w:val="000000" w:themeColor="text1"/>
          <w:sz w:val="24"/>
          <w:szCs w:val="24"/>
        </w:rPr>
        <w:t>pasts@mk.gov.lv</w:t>
      </w:r>
    </w:p>
    <w:p w14:paraId="5C357818" w14:textId="77777777" w:rsidR="003E269D" w:rsidRPr="00A56AA5" w:rsidRDefault="003E269D" w:rsidP="003E269D">
      <w:pPr>
        <w:pStyle w:val="p1"/>
        <w:jc w:val="right"/>
        <w:rPr>
          <w:rFonts w:ascii="Times New Roman" w:hAnsi="Times New Roman"/>
          <w:color w:val="000000" w:themeColor="text1"/>
          <w:sz w:val="24"/>
          <w:szCs w:val="24"/>
        </w:rPr>
      </w:pPr>
    </w:p>
    <w:p w14:paraId="1B30C5B1" w14:textId="5F7F004A" w:rsidR="003E269D" w:rsidRPr="00A56AA5" w:rsidRDefault="003E269D" w:rsidP="003E269D">
      <w:pPr>
        <w:suppressAutoHyphens w:val="0"/>
        <w:jc w:val="right"/>
        <w:rPr>
          <w:color w:val="000000" w:themeColor="text1"/>
          <w:lang w:eastAsia="en-GB"/>
        </w:rPr>
      </w:pPr>
      <w:r w:rsidRPr="00A56AA5">
        <w:rPr>
          <w:color w:val="000000" w:themeColor="text1"/>
          <w:lang w:eastAsia="en-GB"/>
        </w:rPr>
        <w:t xml:space="preserve">Latvijas Republikas Finanšu ministram </w:t>
      </w:r>
      <w:r w:rsidRPr="00A56AA5">
        <w:rPr>
          <w:color w:val="000000" w:themeColor="text1"/>
          <w:lang w:eastAsia="en-GB"/>
        </w:rPr>
        <w:br/>
      </w:r>
      <w:r w:rsidRPr="00A56AA5">
        <w:rPr>
          <w:b/>
          <w:bCs/>
          <w:color w:val="000000" w:themeColor="text1"/>
          <w:lang w:eastAsia="en-GB"/>
        </w:rPr>
        <w:t>Mārim Kučinskim</w:t>
      </w:r>
    </w:p>
    <w:p w14:paraId="64EE7631" w14:textId="6D62AAB9" w:rsidR="003E269D" w:rsidRPr="00A56AA5" w:rsidRDefault="008C14AF" w:rsidP="008C14AF">
      <w:pPr>
        <w:suppressAutoHyphens w:val="0"/>
        <w:jc w:val="right"/>
        <w:rPr>
          <w:color w:val="000000" w:themeColor="text1"/>
          <w:lang w:eastAsia="en-GB"/>
        </w:rPr>
      </w:pPr>
      <w:r w:rsidRPr="00A56AA5">
        <w:rPr>
          <w:color w:val="000000" w:themeColor="text1"/>
        </w:rPr>
        <w:t xml:space="preserve">e-pasts saziņai: </w:t>
      </w:r>
      <w:r w:rsidRPr="00A56AA5">
        <w:rPr>
          <w:color w:val="000000" w:themeColor="text1"/>
          <w:lang w:eastAsia="en-GB"/>
        </w:rPr>
        <w:t>pasts@fm.gov.lv</w:t>
      </w:r>
    </w:p>
    <w:p w14:paraId="41D510FA" w14:textId="77777777" w:rsidR="003E269D" w:rsidRPr="00A56AA5" w:rsidRDefault="003E269D" w:rsidP="003E269D">
      <w:pPr>
        <w:suppressAutoHyphens w:val="0"/>
        <w:jc w:val="right"/>
        <w:rPr>
          <w:color w:val="000000" w:themeColor="text1"/>
          <w:lang w:eastAsia="en-GB"/>
        </w:rPr>
      </w:pPr>
    </w:p>
    <w:p w14:paraId="6B7C3212" w14:textId="11605F09" w:rsidR="003E269D" w:rsidRPr="00A56AA5" w:rsidRDefault="008C14AF" w:rsidP="003E269D">
      <w:pPr>
        <w:suppressAutoHyphens w:val="0"/>
        <w:jc w:val="right"/>
        <w:rPr>
          <w:color w:val="000000" w:themeColor="text1"/>
        </w:rPr>
      </w:pPr>
      <w:r w:rsidRPr="00A56AA5">
        <w:rPr>
          <w:color w:val="000000" w:themeColor="text1"/>
          <w:lang w:eastAsia="en-GB"/>
        </w:rPr>
        <w:t>Latvijas Republikas Aizsardzības ministram</w:t>
      </w:r>
      <w:r w:rsidRPr="00A56AA5">
        <w:rPr>
          <w:color w:val="000000" w:themeColor="text1"/>
          <w:lang w:eastAsia="en-GB"/>
        </w:rPr>
        <w:br/>
      </w:r>
      <w:r w:rsidRPr="00A56AA5">
        <w:rPr>
          <w:b/>
          <w:bCs/>
          <w:color w:val="000000" w:themeColor="text1"/>
          <w:lang w:eastAsia="en-GB"/>
        </w:rPr>
        <w:t>Raivim Melnim</w:t>
      </w:r>
      <w:r w:rsidRPr="00A56AA5">
        <w:rPr>
          <w:color w:val="000000" w:themeColor="text1"/>
          <w:lang w:eastAsia="en-GB"/>
        </w:rPr>
        <w:br/>
      </w:r>
      <w:r w:rsidRPr="00A56AA5">
        <w:rPr>
          <w:color w:val="000000" w:themeColor="text1"/>
        </w:rPr>
        <w:t>e-pasts saziņai: pasts@mod.gov.lv</w:t>
      </w:r>
    </w:p>
    <w:p w14:paraId="0A1CAC07" w14:textId="77777777" w:rsidR="008C14AF" w:rsidRPr="00A56AA5" w:rsidRDefault="008C14AF" w:rsidP="003E269D">
      <w:pPr>
        <w:suppressAutoHyphens w:val="0"/>
        <w:jc w:val="right"/>
        <w:rPr>
          <w:color w:val="000000" w:themeColor="text1"/>
          <w:lang w:eastAsia="en-GB"/>
        </w:rPr>
      </w:pPr>
    </w:p>
    <w:p w14:paraId="17D59537" w14:textId="39D99744" w:rsidR="008C14AF" w:rsidRPr="00A56AA5" w:rsidRDefault="008C14AF" w:rsidP="003E269D">
      <w:pPr>
        <w:suppressAutoHyphens w:val="0"/>
        <w:jc w:val="right"/>
        <w:rPr>
          <w:color w:val="000000" w:themeColor="text1"/>
        </w:rPr>
      </w:pPr>
      <w:r w:rsidRPr="00A56AA5">
        <w:rPr>
          <w:color w:val="000000" w:themeColor="text1"/>
          <w:lang w:eastAsia="en-GB"/>
        </w:rPr>
        <w:t>Latvijas Republikas Ārlietu ministrei</w:t>
      </w:r>
      <w:r w:rsidRPr="00A56AA5">
        <w:rPr>
          <w:color w:val="000000" w:themeColor="text1"/>
          <w:lang w:eastAsia="en-GB"/>
        </w:rPr>
        <w:br/>
      </w:r>
      <w:r w:rsidRPr="00A56AA5">
        <w:rPr>
          <w:b/>
          <w:bCs/>
          <w:color w:val="000000" w:themeColor="text1"/>
          <w:lang w:eastAsia="en-GB"/>
        </w:rPr>
        <w:t xml:space="preserve">Baibai </w:t>
      </w:r>
      <w:proofErr w:type="spellStart"/>
      <w:r w:rsidRPr="00A56AA5">
        <w:rPr>
          <w:b/>
          <w:bCs/>
          <w:color w:val="000000" w:themeColor="text1"/>
          <w:lang w:eastAsia="en-GB"/>
        </w:rPr>
        <w:t>Bražei</w:t>
      </w:r>
      <w:proofErr w:type="spellEnd"/>
      <w:r w:rsidRPr="00A56AA5">
        <w:rPr>
          <w:color w:val="000000" w:themeColor="text1"/>
          <w:lang w:eastAsia="en-GB"/>
        </w:rPr>
        <w:t xml:space="preserve"> </w:t>
      </w:r>
      <w:r w:rsidRPr="00A56AA5">
        <w:rPr>
          <w:color w:val="000000" w:themeColor="text1"/>
          <w:lang w:eastAsia="en-GB"/>
        </w:rPr>
        <w:br/>
      </w:r>
      <w:r w:rsidRPr="00A56AA5">
        <w:rPr>
          <w:color w:val="000000" w:themeColor="text1"/>
        </w:rPr>
        <w:t>e-pasts saziņai: minsek@mfa.gov.lv</w:t>
      </w:r>
    </w:p>
    <w:p w14:paraId="66855D59" w14:textId="77777777" w:rsidR="008C14AF" w:rsidRPr="00A56AA5" w:rsidRDefault="008C14AF" w:rsidP="003E269D">
      <w:pPr>
        <w:suppressAutoHyphens w:val="0"/>
        <w:jc w:val="right"/>
        <w:rPr>
          <w:color w:val="000000" w:themeColor="text1"/>
        </w:rPr>
      </w:pPr>
    </w:p>
    <w:p w14:paraId="20FEA3FA" w14:textId="3E820BC8" w:rsidR="008C14AF" w:rsidRPr="00A56AA5" w:rsidRDefault="008C14AF" w:rsidP="003E269D">
      <w:pPr>
        <w:suppressAutoHyphens w:val="0"/>
        <w:jc w:val="right"/>
        <w:rPr>
          <w:color w:val="000000" w:themeColor="text1"/>
          <w:lang w:eastAsia="en-GB"/>
        </w:rPr>
      </w:pPr>
      <w:r w:rsidRPr="00A56AA5">
        <w:rPr>
          <w:color w:val="000000" w:themeColor="text1"/>
          <w:lang w:eastAsia="en-GB"/>
        </w:rPr>
        <w:t>Latvijas Republikas Ekonomikas ministram</w:t>
      </w:r>
    </w:p>
    <w:p w14:paraId="1E47DB81" w14:textId="6252B16E" w:rsidR="008C14AF" w:rsidRPr="00A56AA5" w:rsidRDefault="008C14AF" w:rsidP="003E269D">
      <w:pPr>
        <w:suppressAutoHyphens w:val="0"/>
        <w:jc w:val="right"/>
        <w:rPr>
          <w:b/>
          <w:bCs/>
          <w:color w:val="000000" w:themeColor="text1"/>
          <w:lang w:eastAsia="en-GB"/>
        </w:rPr>
      </w:pPr>
      <w:r w:rsidRPr="00A56AA5">
        <w:rPr>
          <w:b/>
          <w:bCs/>
          <w:color w:val="000000" w:themeColor="text1"/>
          <w:lang w:eastAsia="en-GB"/>
        </w:rPr>
        <w:t>Viktoram Valainim</w:t>
      </w:r>
    </w:p>
    <w:p w14:paraId="271FD8E7" w14:textId="449066F0" w:rsidR="008C14AF" w:rsidRPr="00A56AA5" w:rsidRDefault="008C14AF" w:rsidP="000C1172">
      <w:pPr>
        <w:suppressAutoHyphens w:val="0"/>
        <w:jc w:val="right"/>
        <w:rPr>
          <w:color w:val="000000" w:themeColor="text1"/>
        </w:rPr>
      </w:pPr>
      <w:r w:rsidRPr="00A56AA5">
        <w:rPr>
          <w:color w:val="000000" w:themeColor="text1"/>
        </w:rPr>
        <w:t>e-pasts saziņai:</w:t>
      </w:r>
      <w:r w:rsidRPr="00A56AA5">
        <w:rPr>
          <w:b/>
          <w:bCs/>
          <w:color w:val="000000" w:themeColor="text1"/>
        </w:rPr>
        <w:t xml:space="preserve"> </w:t>
      </w:r>
      <w:r w:rsidR="000C1172" w:rsidRPr="00A56AA5">
        <w:rPr>
          <w:color w:val="000000" w:themeColor="text1"/>
        </w:rPr>
        <w:t xml:space="preserve">viktors.valainis@em.gov.lv, </w:t>
      </w:r>
      <w:r w:rsidRPr="00A56AA5">
        <w:rPr>
          <w:color w:val="000000" w:themeColor="text1"/>
        </w:rPr>
        <w:t>pasts@em.gov.lv</w:t>
      </w:r>
    </w:p>
    <w:p w14:paraId="352A3CDA" w14:textId="77777777" w:rsidR="008C14AF" w:rsidRPr="00A56AA5" w:rsidRDefault="008C14AF" w:rsidP="000C1172">
      <w:pPr>
        <w:suppressAutoHyphens w:val="0"/>
        <w:rPr>
          <w:color w:val="000000" w:themeColor="text1"/>
          <w:lang w:eastAsia="en-GB"/>
        </w:rPr>
      </w:pPr>
    </w:p>
    <w:p w14:paraId="53E44F41" w14:textId="415A3049" w:rsidR="008C14AF" w:rsidRPr="00A56AA5" w:rsidRDefault="008C14AF" w:rsidP="003E269D">
      <w:pPr>
        <w:suppressAutoHyphens w:val="0"/>
        <w:jc w:val="right"/>
        <w:rPr>
          <w:color w:val="000000" w:themeColor="text1"/>
          <w:lang w:eastAsia="en-GB"/>
        </w:rPr>
      </w:pPr>
      <w:r w:rsidRPr="00A56AA5">
        <w:rPr>
          <w:color w:val="000000" w:themeColor="text1"/>
          <w:lang w:eastAsia="en-GB"/>
        </w:rPr>
        <w:t xml:space="preserve">Latvijas Republikas </w:t>
      </w:r>
      <w:proofErr w:type="spellStart"/>
      <w:r w:rsidRPr="00A56AA5">
        <w:rPr>
          <w:color w:val="000000" w:themeColor="text1"/>
          <w:lang w:eastAsia="en-GB"/>
        </w:rPr>
        <w:t>Iekšlietu</w:t>
      </w:r>
      <w:proofErr w:type="spellEnd"/>
      <w:r w:rsidRPr="00A56AA5">
        <w:rPr>
          <w:color w:val="000000" w:themeColor="text1"/>
          <w:lang w:eastAsia="en-GB"/>
        </w:rPr>
        <w:t xml:space="preserve"> ministram</w:t>
      </w:r>
    </w:p>
    <w:p w14:paraId="2D34AD0A" w14:textId="28272692" w:rsidR="008C14AF" w:rsidRPr="00A56AA5" w:rsidRDefault="008C14AF" w:rsidP="003E269D">
      <w:pPr>
        <w:suppressAutoHyphens w:val="0"/>
        <w:jc w:val="right"/>
        <w:rPr>
          <w:b/>
          <w:bCs/>
          <w:color w:val="000000" w:themeColor="text1"/>
        </w:rPr>
      </w:pPr>
      <w:r w:rsidRPr="00A56AA5">
        <w:rPr>
          <w:b/>
          <w:bCs/>
          <w:color w:val="000000" w:themeColor="text1"/>
          <w:lang w:eastAsia="en-GB"/>
        </w:rPr>
        <w:t>Jānim Dombravam</w:t>
      </w:r>
    </w:p>
    <w:p w14:paraId="13C0A8C7" w14:textId="2ACC1045" w:rsidR="008C14AF" w:rsidRPr="00A56AA5" w:rsidRDefault="008C14AF" w:rsidP="003E269D">
      <w:pPr>
        <w:suppressAutoHyphens w:val="0"/>
        <w:jc w:val="right"/>
        <w:rPr>
          <w:color w:val="000000" w:themeColor="text1"/>
        </w:rPr>
      </w:pPr>
      <w:r w:rsidRPr="00A56AA5">
        <w:rPr>
          <w:color w:val="000000" w:themeColor="text1"/>
        </w:rPr>
        <w:t>e-pasts saziņai: pasts@iem.gov.lv</w:t>
      </w:r>
    </w:p>
    <w:p w14:paraId="1F0578E5" w14:textId="1D1C48B7" w:rsidR="008C14AF" w:rsidRPr="00A56AA5" w:rsidRDefault="008C14AF" w:rsidP="000C1172">
      <w:pPr>
        <w:suppressAutoHyphens w:val="0"/>
        <w:jc w:val="right"/>
        <w:rPr>
          <w:color w:val="000000" w:themeColor="text1"/>
          <w:shd w:val="clear" w:color="auto" w:fill="FFFFFF"/>
        </w:rPr>
      </w:pPr>
      <w:r w:rsidRPr="00A56AA5">
        <w:rPr>
          <w:color w:val="000000" w:themeColor="text1"/>
        </w:rPr>
        <w:br/>
      </w:r>
      <w:r w:rsidRPr="00A56AA5">
        <w:rPr>
          <w:color w:val="000000" w:themeColor="text1"/>
          <w:lang w:eastAsia="en-GB"/>
        </w:rPr>
        <w:t xml:space="preserve">Latvijas Republikas </w:t>
      </w:r>
      <w:r w:rsidRPr="00A56AA5">
        <w:rPr>
          <w:color w:val="000000" w:themeColor="text1"/>
          <w:shd w:val="clear" w:color="auto" w:fill="FFFFFF"/>
        </w:rPr>
        <w:t>Izglītības un zinātnes ministrei</w:t>
      </w:r>
    </w:p>
    <w:p w14:paraId="3B3F876D" w14:textId="77777777" w:rsidR="008C14AF" w:rsidRPr="00A56AA5" w:rsidRDefault="008C14AF" w:rsidP="008C14AF">
      <w:pPr>
        <w:suppressAutoHyphens w:val="0"/>
        <w:jc w:val="right"/>
        <w:rPr>
          <w:b/>
          <w:bCs/>
          <w:color w:val="000000" w:themeColor="text1"/>
          <w:lang w:eastAsia="en-GB"/>
        </w:rPr>
      </w:pPr>
      <w:r w:rsidRPr="00A56AA5">
        <w:rPr>
          <w:b/>
          <w:bCs/>
          <w:color w:val="000000" w:themeColor="text1"/>
          <w:shd w:val="clear" w:color="auto" w:fill="FFFFFF"/>
        </w:rPr>
        <w:t>Ilzei Indriksonei</w:t>
      </w:r>
    </w:p>
    <w:p w14:paraId="7336E23E" w14:textId="59E0C9AF" w:rsidR="008C14AF" w:rsidRPr="00A56AA5" w:rsidRDefault="008C14AF" w:rsidP="000C1172">
      <w:pPr>
        <w:suppressAutoHyphens w:val="0"/>
        <w:jc w:val="right"/>
        <w:rPr>
          <w:color w:val="000000" w:themeColor="text1"/>
          <w:lang w:eastAsia="en-GB"/>
        </w:rPr>
      </w:pPr>
      <w:r w:rsidRPr="00A56AA5">
        <w:rPr>
          <w:color w:val="000000" w:themeColor="text1"/>
        </w:rPr>
        <w:t>e-pasts saziņai:</w:t>
      </w:r>
      <w:r w:rsidRPr="00A56AA5">
        <w:rPr>
          <w:b/>
          <w:bCs/>
          <w:color w:val="000000" w:themeColor="text1"/>
        </w:rPr>
        <w:t xml:space="preserve"> </w:t>
      </w:r>
      <w:r w:rsidRPr="00A56AA5">
        <w:rPr>
          <w:color w:val="000000" w:themeColor="text1"/>
        </w:rPr>
        <w:t>pasts@izm.gov.lv</w:t>
      </w:r>
    </w:p>
    <w:p w14:paraId="7FB86640" w14:textId="2EA5CBB6" w:rsidR="008C14AF" w:rsidRPr="00A56AA5" w:rsidRDefault="008C14AF" w:rsidP="008C14AF">
      <w:pPr>
        <w:suppressAutoHyphens w:val="0"/>
        <w:jc w:val="right"/>
        <w:rPr>
          <w:color w:val="000000" w:themeColor="text1"/>
          <w:shd w:val="clear" w:color="auto" w:fill="FFFFFF"/>
        </w:rPr>
      </w:pPr>
      <w:r w:rsidRPr="00A56AA5">
        <w:rPr>
          <w:color w:val="000000" w:themeColor="text1"/>
        </w:rPr>
        <w:br/>
      </w:r>
      <w:r w:rsidRPr="00A56AA5">
        <w:rPr>
          <w:color w:val="000000" w:themeColor="text1"/>
          <w:lang w:eastAsia="en-GB"/>
        </w:rPr>
        <w:t xml:space="preserve">Latvijas Republikas </w:t>
      </w:r>
      <w:r w:rsidRPr="00A56AA5">
        <w:rPr>
          <w:color w:val="000000" w:themeColor="text1"/>
          <w:shd w:val="clear" w:color="auto" w:fill="FFFFFF"/>
        </w:rPr>
        <w:t>Klimata un enerģētikas ministram</w:t>
      </w:r>
    </w:p>
    <w:p w14:paraId="65BB5918" w14:textId="48F4DDD6" w:rsidR="008C14AF" w:rsidRPr="00A56AA5" w:rsidRDefault="008C14AF" w:rsidP="008C14AF">
      <w:pPr>
        <w:suppressAutoHyphens w:val="0"/>
        <w:jc w:val="right"/>
        <w:rPr>
          <w:b/>
          <w:bCs/>
          <w:color w:val="000000" w:themeColor="text1"/>
          <w:lang w:eastAsia="en-GB"/>
        </w:rPr>
      </w:pPr>
      <w:r w:rsidRPr="00A56AA5">
        <w:rPr>
          <w:b/>
          <w:bCs/>
          <w:color w:val="000000" w:themeColor="text1"/>
          <w:shd w:val="clear" w:color="auto" w:fill="FFFFFF"/>
        </w:rPr>
        <w:t xml:space="preserve">Jānim </w:t>
      </w:r>
      <w:proofErr w:type="spellStart"/>
      <w:r w:rsidRPr="00A56AA5">
        <w:rPr>
          <w:b/>
          <w:bCs/>
          <w:color w:val="000000" w:themeColor="text1"/>
          <w:shd w:val="clear" w:color="auto" w:fill="FFFFFF"/>
        </w:rPr>
        <w:t>Vitenbergam</w:t>
      </w:r>
      <w:proofErr w:type="spellEnd"/>
    </w:p>
    <w:p w14:paraId="0C7397C2" w14:textId="42347BEB" w:rsidR="008C14AF" w:rsidRPr="00A56AA5" w:rsidRDefault="008C14AF" w:rsidP="000C1172">
      <w:pPr>
        <w:suppressAutoHyphens w:val="0"/>
        <w:jc w:val="right"/>
        <w:rPr>
          <w:color w:val="000000" w:themeColor="text1"/>
        </w:rPr>
      </w:pPr>
      <w:r w:rsidRPr="00A56AA5">
        <w:rPr>
          <w:color w:val="000000" w:themeColor="text1"/>
        </w:rPr>
        <w:t>e-pasts saziņai: birojs@kem.gov.lv</w:t>
      </w:r>
    </w:p>
    <w:p w14:paraId="06BFA565" w14:textId="465464B9" w:rsidR="008C14AF" w:rsidRPr="00A56AA5" w:rsidRDefault="008C14AF" w:rsidP="008C14AF">
      <w:pPr>
        <w:suppressAutoHyphens w:val="0"/>
        <w:jc w:val="right"/>
        <w:rPr>
          <w:color w:val="000000" w:themeColor="text1"/>
          <w:lang w:eastAsia="en-GB"/>
        </w:rPr>
      </w:pPr>
      <w:r w:rsidRPr="00A56AA5">
        <w:rPr>
          <w:color w:val="000000" w:themeColor="text1"/>
        </w:rPr>
        <w:br/>
      </w:r>
      <w:r w:rsidRPr="00A56AA5">
        <w:rPr>
          <w:color w:val="000000" w:themeColor="text1"/>
          <w:lang w:eastAsia="en-GB"/>
        </w:rPr>
        <w:t>Latvijas Republikas Kultūras ministram</w:t>
      </w:r>
    </w:p>
    <w:p w14:paraId="2249D6CC" w14:textId="6BB09E7F" w:rsidR="008C14AF" w:rsidRPr="00A56AA5" w:rsidRDefault="008C14AF" w:rsidP="008C14AF">
      <w:pPr>
        <w:suppressAutoHyphens w:val="0"/>
        <w:jc w:val="right"/>
        <w:rPr>
          <w:b/>
          <w:bCs/>
          <w:color w:val="000000" w:themeColor="text1"/>
          <w:lang w:eastAsia="en-GB"/>
        </w:rPr>
      </w:pPr>
      <w:r w:rsidRPr="00A56AA5">
        <w:rPr>
          <w:b/>
          <w:bCs/>
          <w:color w:val="000000" w:themeColor="text1"/>
          <w:lang w:eastAsia="en-GB"/>
        </w:rPr>
        <w:t>Naurim Puntulim</w:t>
      </w:r>
    </w:p>
    <w:p w14:paraId="0138C61F" w14:textId="5413B812" w:rsidR="008C14AF" w:rsidRPr="00A56AA5" w:rsidRDefault="008C14AF" w:rsidP="008C14AF">
      <w:pPr>
        <w:suppressAutoHyphens w:val="0"/>
        <w:jc w:val="right"/>
        <w:rPr>
          <w:color w:val="000000" w:themeColor="text1"/>
        </w:rPr>
      </w:pPr>
      <w:r w:rsidRPr="00A56AA5">
        <w:rPr>
          <w:color w:val="000000" w:themeColor="text1"/>
        </w:rPr>
        <w:t>e-pasts saziņai: pasts@km.gov.lv</w:t>
      </w:r>
    </w:p>
    <w:p w14:paraId="6DE78C64" w14:textId="6416B742" w:rsidR="008C14AF" w:rsidRPr="00A56AA5" w:rsidRDefault="008C14AF" w:rsidP="000C1172">
      <w:pPr>
        <w:suppressAutoHyphens w:val="0"/>
        <w:jc w:val="right"/>
        <w:rPr>
          <w:color w:val="000000" w:themeColor="text1"/>
          <w:lang w:eastAsia="en-GB"/>
        </w:rPr>
      </w:pPr>
      <w:r w:rsidRPr="00A56AA5">
        <w:rPr>
          <w:color w:val="000000" w:themeColor="text1"/>
        </w:rPr>
        <w:br/>
      </w:r>
      <w:r w:rsidRPr="00A56AA5">
        <w:rPr>
          <w:color w:val="000000" w:themeColor="text1"/>
          <w:lang w:eastAsia="en-GB"/>
        </w:rPr>
        <w:t>Latvijas Republikas Labklājības ministram</w:t>
      </w:r>
    </w:p>
    <w:p w14:paraId="25F95130" w14:textId="77777777" w:rsidR="008C14AF" w:rsidRPr="00A56AA5" w:rsidRDefault="008C14AF" w:rsidP="008C14AF">
      <w:pPr>
        <w:suppressAutoHyphens w:val="0"/>
        <w:jc w:val="right"/>
        <w:rPr>
          <w:b/>
          <w:bCs/>
          <w:color w:val="000000" w:themeColor="text1"/>
          <w:lang w:eastAsia="en-GB"/>
        </w:rPr>
      </w:pPr>
      <w:r w:rsidRPr="00A56AA5">
        <w:rPr>
          <w:b/>
          <w:bCs/>
          <w:color w:val="000000" w:themeColor="text1"/>
          <w:lang w:eastAsia="en-GB"/>
        </w:rPr>
        <w:t xml:space="preserve">Reinim </w:t>
      </w:r>
      <w:proofErr w:type="spellStart"/>
      <w:r w:rsidRPr="00A56AA5">
        <w:rPr>
          <w:b/>
          <w:bCs/>
          <w:color w:val="000000" w:themeColor="text1"/>
          <w:lang w:eastAsia="en-GB"/>
        </w:rPr>
        <w:t>Uzulniekam</w:t>
      </w:r>
      <w:proofErr w:type="spellEnd"/>
    </w:p>
    <w:p w14:paraId="2E283CF6" w14:textId="17D15AF1" w:rsidR="008C14AF" w:rsidRPr="00A56AA5" w:rsidRDefault="008C14AF" w:rsidP="008C14AF">
      <w:pPr>
        <w:suppressAutoHyphens w:val="0"/>
        <w:jc w:val="right"/>
        <w:rPr>
          <w:color w:val="000000" w:themeColor="text1"/>
          <w:lang w:eastAsia="en-GB"/>
        </w:rPr>
      </w:pPr>
      <w:r w:rsidRPr="00A56AA5">
        <w:rPr>
          <w:color w:val="000000" w:themeColor="text1"/>
        </w:rPr>
        <w:t>e-pasts saziņai: lm@lm.gov.lv</w:t>
      </w:r>
    </w:p>
    <w:p w14:paraId="4D557917" w14:textId="77777777" w:rsidR="008C14AF" w:rsidRPr="00A56AA5" w:rsidRDefault="008C14AF" w:rsidP="000C1172">
      <w:pPr>
        <w:suppressAutoHyphens w:val="0"/>
        <w:rPr>
          <w:b/>
          <w:bCs/>
          <w:color w:val="000000" w:themeColor="text1"/>
        </w:rPr>
      </w:pPr>
    </w:p>
    <w:p w14:paraId="2657E979" w14:textId="4D08E451" w:rsidR="008C14AF" w:rsidRPr="00A56AA5" w:rsidRDefault="008C14AF" w:rsidP="008C14AF">
      <w:pPr>
        <w:suppressAutoHyphens w:val="0"/>
        <w:jc w:val="right"/>
        <w:rPr>
          <w:color w:val="000000" w:themeColor="text1"/>
          <w:lang w:eastAsia="en-GB"/>
        </w:rPr>
      </w:pPr>
      <w:r w:rsidRPr="00A56AA5">
        <w:rPr>
          <w:color w:val="000000" w:themeColor="text1"/>
          <w:lang w:eastAsia="en-GB"/>
        </w:rPr>
        <w:t>Latvijas Republikas Satiksmes ministram</w:t>
      </w:r>
    </w:p>
    <w:p w14:paraId="542FAB09" w14:textId="69840C8F" w:rsidR="008C14AF" w:rsidRPr="00A56AA5" w:rsidRDefault="008C14AF" w:rsidP="008C14AF">
      <w:pPr>
        <w:suppressAutoHyphens w:val="0"/>
        <w:jc w:val="right"/>
        <w:rPr>
          <w:b/>
          <w:bCs/>
          <w:color w:val="000000" w:themeColor="text1"/>
          <w:lang w:eastAsia="en-GB"/>
        </w:rPr>
      </w:pPr>
      <w:r w:rsidRPr="00A56AA5">
        <w:rPr>
          <w:b/>
          <w:bCs/>
          <w:color w:val="000000" w:themeColor="text1"/>
          <w:lang w:eastAsia="en-GB"/>
        </w:rPr>
        <w:t>Rihardam Kozlovskim</w:t>
      </w:r>
    </w:p>
    <w:p w14:paraId="15A488BF" w14:textId="2381D6A4" w:rsidR="008C14AF" w:rsidRPr="00A56AA5" w:rsidRDefault="008C14AF" w:rsidP="008C14AF">
      <w:pPr>
        <w:suppressAutoHyphens w:val="0"/>
        <w:jc w:val="right"/>
        <w:rPr>
          <w:color w:val="000000" w:themeColor="text1"/>
        </w:rPr>
      </w:pPr>
      <w:r w:rsidRPr="00A56AA5">
        <w:rPr>
          <w:color w:val="000000" w:themeColor="text1"/>
        </w:rPr>
        <w:t>e-pasts saziņai: satiksmes.ministrija@sam.gov.lv</w:t>
      </w:r>
    </w:p>
    <w:p w14:paraId="0CB6A225" w14:textId="77777777" w:rsidR="008C14AF" w:rsidRPr="00A56AA5" w:rsidRDefault="008C14AF" w:rsidP="000C1172">
      <w:pPr>
        <w:suppressAutoHyphens w:val="0"/>
        <w:rPr>
          <w:color w:val="000000" w:themeColor="text1"/>
        </w:rPr>
      </w:pPr>
    </w:p>
    <w:p w14:paraId="1B48BCE6" w14:textId="327B32C2" w:rsidR="008C14AF" w:rsidRPr="00A56AA5" w:rsidRDefault="008C14AF" w:rsidP="008C14AF">
      <w:pPr>
        <w:suppressAutoHyphens w:val="0"/>
        <w:jc w:val="right"/>
        <w:rPr>
          <w:color w:val="000000" w:themeColor="text1"/>
          <w:lang w:eastAsia="en-GB"/>
        </w:rPr>
      </w:pPr>
      <w:r w:rsidRPr="00A56AA5">
        <w:rPr>
          <w:color w:val="000000" w:themeColor="text1"/>
          <w:lang w:eastAsia="en-GB"/>
        </w:rPr>
        <w:t>Latvijas Republikas Tieslietu ministram</w:t>
      </w:r>
    </w:p>
    <w:p w14:paraId="75D0B956" w14:textId="1CE72A02" w:rsidR="008C14AF" w:rsidRPr="00A56AA5" w:rsidRDefault="008C14AF" w:rsidP="008C14AF">
      <w:pPr>
        <w:suppressAutoHyphens w:val="0"/>
        <w:jc w:val="right"/>
        <w:rPr>
          <w:b/>
          <w:bCs/>
          <w:color w:val="000000" w:themeColor="text1"/>
          <w:lang w:eastAsia="en-GB"/>
        </w:rPr>
      </w:pPr>
      <w:proofErr w:type="spellStart"/>
      <w:r w:rsidRPr="00A56AA5">
        <w:rPr>
          <w:b/>
          <w:bCs/>
          <w:color w:val="000000" w:themeColor="text1"/>
          <w:lang w:eastAsia="en-GB"/>
        </w:rPr>
        <w:t>Edvardam</w:t>
      </w:r>
      <w:proofErr w:type="spellEnd"/>
      <w:r w:rsidRPr="00A56AA5">
        <w:rPr>
          <w:b/>
          <w:bCs/>
          <w:color w:val="000000" w:themeColor="text1"/>
          <w:lang w:eastAsia="en-GB"/>
        </w:rPr>
        <w:t xml:space="preserve"> Smiltēnam</w:t>
      </w:r>
    </w:p>
    <w:p w14:paraId="50838A96" w14:textId="670CD081" w:rsidR="008C14AF" w:rsidRPr="00A56AA5" w:rsidRDefault="008C14AF" w:rsidP="008C14AF">
      <w:pPr>
        <w:suppressAutoHyphens w:val="0"/>
        <w:jc w:val="right"/>
        <w:rPr>
          <w:color w:val="000000" w:themeColor="text1"/>
        </w:rPr>
      </w:pPr>
      <w:r w:rsidRPr="00A56AA5">
        <w:rPr>
          <w:color w:val="000000" w:themeColor="text1"/>
        </w:rPr>
        <w:t>e-pasts saziņai:</w:t>
      </w:r>
      <w:r w:rsidRPr="00A56AA5">
        <w:rPr>
          <w:b/>
          <w:bCs/>
          <w:color w:val="000000" w:themeColor="text1"/>
        </w:rPr>
        <w:t xml:space="preserve"> </w:t>
      </w:r>
      <w:r w:rsidRPr="00A56AA5">
        <w:rPr>
          <w:color w:val="000000" w:themeColor="text1"/>
        </w:rPr>
        <w:t>pasts@tm.gov.lv</w:t>
      </w:r>
    </w:p>
    <w:p w14:paraId="00AFDF9F" w14:textId="77777777" w:rsidR="008C14AF" w:rsidRPr="00A56AA5" w:rsidRDefault="008C14AF" w:rsidP="000C1172">
      <w:pPr>
        <w:suppressAutoHyphens w:val="0"/>
        <w:rPr>
          <w:color w:val="000000" w:themeColor="text1"/>
        </w:rPr>
      </w:pPr>
    </w:p>
    <w:p w14:paraId="322D4988" w14:textId="3978AC32" w:rsidR="008C14AF" w:rsidRPr="00A56AA5" w:rsidRDefault="008C14AF" w:rsidP="008C14AF">
      <w:pPr>
        <w:suppressAutoHyphens w:val="0"/>
        <w:jc w:val="right"/>
        <w:rPr>
          <w:color w:val="000000" w:themeColor="text1"/>
          <w:lang w:eastAsia="en-GB"/>
        </w:rPr>
      </w:pPr>
      <w:r w:rsidRPr="00A56AA5">
        <w:rPr>
          <w:color w:val="000000" w:themeColor="text1"/>
          <w:lang w:eastAsia="en-GB"/>
        </w:rPr>
        <w:lastRenderedPageBreak/>
        <w:t>Latvijas Republikas Veselības ministram</w:t>
      </w:r>
    </w:p>
    <w:p w14:paraId="59030DEF" w14:textId="451570F6" w:rsidR="008C14AF" w:rsidRPr="00A56AA5" w:rsidRDefault="008C14AF" w:rsidP="008C14AF">
      <w:pPr>
        <w:suppressAutoHyphens w:val="0"/>
        <w:jc w:val="right"/>
        <w:rPr>
          <w:b/>
          <w:bCs/>
          <w:color w:val="000000" w:themeColor="text1"/>
          <w:lang w:eastAsia="en-GB"/>
        </w:rPr>
      </w:pPr>
      <w:proofErr w:type="spellStart"/>
      <w:r w:rsidRPr="00A56AA5">
        <w:rPr>
          <w:b/>
          <w:bCs/>
          <w:color w:val="000000" w:themeColor="text1"/>
          <w:lang w:eastAsia="en-GB"/>
        </w:rPr>
        <w:t>Hosam</w:t>
      </w:r>
      <w:r w:rsidR="000C1172" w:rsidRPr="00A56AA5">
        <w:rPr>
          <w:b/>
          <w:bCs/>
          <w:color w:val="000000" w:themeColor="text1"/>
          <w:lang w:eastAsia="en-GB"/>
        </w:rPr>
        <w:t>am</w:t>
      </w:r>
      <w:proofErr w:type="spellEnd"/>
      <w:r w:rsidRPr="00A56AA5">
        <w:rPr>
          <w:b/>
          <w:bCs/>
          <w:color w:val="000000" w:themeColor="text1"/>
          <w:lang w:eastAsia="en-GB"/>
        </w:rPr>
        <w:t xml:space="preserve"> Abu </w:t>
      </w:r>
      <w:proofErr w:type="spellStart"/>
      <w:r w:rsidRPr="00A56AA5">
        <w:rPr>
          <w:b/>
          <w:bCs/>
          <w:color w:val="000000" w:themeColor="text1"/>
          <w:lang w:eastAsia="en-GB"/>
        </w:rPr>
        <w:t>Meri</w:t>
      </w:r>
      <w:proofErr w:type="spellEnd"/>
    </w:p>
    <w:p w14:paraId="140B106F" w14:textId="63ABD8CE" w:rsidR="008C14AF" w:rsidRPr="00A56AA5" w:rsidRDefault="008C14AF" w:rsidP="008C14AF">
      <w:pPr>
        <w:suppressAutoHyphens w:val="0"/>
        <w:jc w:val="right"/>
        <w:rPr>
          <w:color w:val="000000" w:themeColor="text1"/>
          <w:lang w:eastAsia="en-GB"/>
        </w:rPr>
      </w:pPr>
      <w:r w:rsidRPr="00A56AA5">
        <w:rPr>
          <w:color w:val="000000" w:themeColor="text1"/>
        </w:rPr>
        <w:t>e-pasts saziņai:</w:t>
      </w:r>
      <w:r w:rsidRPr="00A56AA5">
        <w:rPr>
          <w:b/>
          <w:bCs/>
          <w:color w:val="000000" w:themeColor="text1"/>
        </w:rPr>
        <w:t xml:space="preserve"> </w:t>
      </w:r>
      <w:r w:rsidRPr="00A56AA5">
        <w:rPr>
          <w:color w:val="000000" w:themeColor="text1"/>
        </w:rPr>
        <w:t>hosams.abumeri@vm.gov.lv</w:t>
      </w:r>
    </w:p>
    <w:p w14:paraId="298DE8EB" w14:textId="77777777" w:rsidR="008C14AF" w:rsidRPr="00A56AA5" w:rsidRDefault="008C14AF" w:rsidP="000C1172">
      <w:pPr>
        <w:suppressAutoHyphens w:val="0"/>
        <w:rPr>
          <w:color w:val="000000" w:themeColor="text1"/>
        </w:rPr>
      </w:pPr>
    </w:p>
    <w:p w14:paraId="58D0DF19" w14:textId="50B53259" w:rsidR="008C14AF" w:rsidRPr="00A56AA5" w:rsidRDefault="008C14AF" w:rsidP="008C14AF">
      <w:pPr>
        <w:suppressAutoHyphens w:val="0"/>
        <w:jc w:val="right"/>
        <w:rPr>
          <w:color w:val="000000" w:themeColor="text1"/>
          <w:shd w:val="clear" w:color="auto" w:fill="FFFFFF"/>
        </w:rPr>
      </w:pPr>
      <w:r w:rsidRPr="00A56AA5">
        <w:rPr>
          <w:color w:val="000000" w:themeColor="text1"/>
          <w:lang w:eastAsia="en-GB"/>
        </w:rPr>
        <w:t xml:space="preserve">Latvijas Republikas </w:t>
      </w:r>
      <w:r w:rsidRPr="00A56AA5">
        <w:rPr>
          <w:color w:val="000000" w:themeColor="text1"/>
          <w:shd w:val="clear" w:color="auto" w:fill="FFFFFF"/>
        </w:rPr>
        <w:t>Viedās administrācijas un reģionālās attīstības ministram</w:t>
      </w:r>
    </w:p>
    <w:p w14:paraId="48A8BE5F" w14:textId="49705231" w:rsidR="008C14AF" w:rsidRPr="00A56AA5" w:rsidRDefault="008C14AF" w:rsidP="008C14AF">
      <w:pPr>
        <w:suppressAutoHyphens w:val="0"/>
        <w:jc w:val="right"/>
        <w:rPr>
          <w:b/>
          <w:bCs/>
          <w:color w:val="000000" w:themeColor="text1"/>
          <w:lang w:eastAsia="en-GB"/>
        </w:rPr>
      </w:pPr>
      <w:r w:rsidRPr="00A56AA5">
        <w:rPr>
          <w:b/>
          <w:bCs/>
          <w:color w:val="000000" w:themeColor="text1"/>
          <w:shd w:val="clear" w:color="auto" w:fill="FFFFFF"/>
        </w:rPr>
        <w:t xml:space="preserve">Edgaram </w:t>
      </w:r>
      <w:proofErr w:type="spellStart"/>
      <w:r w:rsidRPr="00A56AA5">
        <w:rPr>
          <w:b/>
          <w:bCs/>
          <w:color w:val="000000" w:themeColor="text1"/>
          <w:shd w:val="clear" w:color="auto" w:fill="FFFFFF"/>
        </w:rPr>
        <w:t>Tavaram</w:t>
      </w:r>
      <w:proofErr w:type="spellEnd"/>
    </w:p>
    <w:p w14:paraId="600BB685" w14:textId="76E287B2" w:rsidR="008C14AF" w:rsidRPr="00A56AA5" w:rsidRDefault="008C14AF" w:rsidP="008C14AF">
      <w:pPr>
        <w:suppressAutoHyphens w:val="0"/>
        <w:jc w:val="right"/>
        <w:rPr>
          <w:b/>
          <w:bCs/>
          <w:color w:val="000000" w:themeColor="text1"/>
        </w:rPr>
      </w:pPr>
      <w:r w:rsidRPr="00A56AA5">
        <w:rPr>
          <w:color w:val="000000" w:themeColor="text1"/>
        </w:rPr>
        <w:t>e-pasts saziņai: pasts@varam.gov.lv</w:t>
      </w:r>
    </w:p>
    <w:p w14:paraId="1530EE88" w14:textId="77777777" w:rsidR="008C14AF" w:rsidRPr="00A56AA5" w:rsidRDefault="008C14AF" w:rsidP="008C14AF">
      <w:pPr>
        <w:suppressAutoHyphens w:val="0"/>
        <w:jc w:val="right"/>
        <w:rPr>
          <w:b/>
          <w:bCs/>
          <w:color w:val="000000" w:themeColor="text1"/>
        </w:rPr>
      </w:pPr>
    </w:p>
    <w:p w14:paraId="30112450" w14:textId="55081328" w:rsidR="008C14AF" w:rsidRPr="00A56AA5" w:rsidRDefault="008C14AF" w:rsidP="008C14AF">
      <w:pPr>
        <w:suppressAutoHyphens w:val="0"/>
        <w:jc w:val="right"/>
        <w:rPr>
          <w:color w:val="000000" w:themeColor="text1"/>
          <w:lang w:eastAsia="en-GB"/>
        </w:rPr>
      </w:pPr>
      <w:r w:rsidRPr="00A56AA5">
        <w:rPr>
          <w:color w:val="000000" w:themeColor="text1"/>
          <w:lang w:eastAsia="en-GB"/>
        </w:rPr>
        <w:t>Latvijas Republikas Zemkopības ministram</w:t>
      </w:r>
    </w:p>
    <w:p w14:paraId="256F7985" w14:textId="5B121B54" w:rsidR="008C14AF" w:rsidRPr="00A56AA5" w:rsidRDefault="008C14AF" w:rsidP="008C14AF">
      <w:pPr>
        <w:suppressAutoHyphens w:val="0"/>
        <w:jc w:val="right"/>
        <w:rPr>
          <w:b/>
          <w:bCs/>
          <w:color w:val="000000" w:themeColor="text1"/>
          <w:lang w:eastAsia="en-GB"/>
        </w:rPr>
      </w:pPr>
      <w:r w:rsidRPr="00A56AA5">
        <w:rPr>
          <w:b/>
          <w:bCs/>
          <w:color w:val="000000" w:themeColor="text1"/>
          <w:lang w:eastAsia="en-GB"/>
        </w:rPr>
        <w:t>Uldim Augulim</w:t>
      </w:r>
    </w:p>
    <w:p w14:paraId="1CAAD71F" w14:textId="26C3FE25" w:rsidR="008C14AF" w:rsidRPr="00A56AA5" w:rsidRDefault="008C14AF" w:rsidP="008C14AF">
      <w:pPr>
        <w:suppressAutoHyphens w:val="0"/>
        <w:jc w:val="right"/>
        <w:rPr>
          <w:color w:val="000000" w:themeColor="text1"/>
        </w:rPr>
      </w:pPr>
      <w:r w:rsidRPr="00A56AA5">
        <w:rPr>
          <w:color w:val="000000" w:themeColor="text1"/>
        </w:rPr>
        <w:t>e-pasts saziņai: pasts@zm.gov.lv</w:t>
      </w:r>
    </w:p>
    <w:p w14:paraId="3659DA1C" w14:textId="77777777" w:rsidR="008C14AF" w:rsidRPr="00A56AA5" w:rsidRDefault="008C14AF" w:rsidP="008C14AF">
      <w:pPr>
        <w:suppressAutoHyphens w:val="0"/>
        <w:jc w:val="right"/>
        <w:rPr>
          <w:color w:val="000000" w:themeColor="text1"/>
        </w:rPr>
      </w:pPr>
    </w:p>
    <w:p w14:paraId="57F5191B" w14:textId="52473F6E" w:rsidR="008C14AF" w:rsidRPr="00A56AA5" w:rsidRDefault="008C14AF" w:rsidP="008C14AF">
      <w:pPr>
        <w:suppressAutoHyphens w:val="0"/>
        <w:jc w:val="right"/>
        <w:rPr>
          <w:color w:val="000000" w:themeColor="text1"/>
          <w:lang w:eastAsia="en-GB"/>
        </w:rPr>
      </w:pPr>
      <w:r w:rsidRPr="00A56AA5">
        <w:rPr>
          <w:color w:val="000000" w:themeColor="text1"/>
          <w:lang w:eastAsia="en-GB"/>
        </w:rPr>
        <w:t xml:space="preserve">Informācijai: </w:t>
      </w:r>
    </w:p>
    <w:p w14:paraId="002EABC5" w14:textId="77777777" w:rsidR="000C1172" w:rsidRPr="00A56AA5" w:rsidRDefault="008C14AF" w:rsidP="008C14AF">
      <w:pPr>
        <w:suppressAutoHyphens w:val="0"/>
        <w:jc w:val="right"/>
        <w:rPr>
          <w:b/>
          <w:bCs/>
          <w:color w:val="000000" w:themeColor="text1"/>
          <w:lang w:eastAsia="en-GB"/>
        </w:rPr>
      </w:pPr>
      <w:r w:rsidRPr="00A56AA5">
        <w:rPr>
          <w:b/>
          <w:bCs/>
          <w:color w:val="000000" w:themeColor="text1"/>
          <w:lang w:eastAsia="en-GB"/>
        </w:rPr>
        <w:t xml:space="preserve">Latvijas Investīciju </w:t>
      </w:r>
      <w:r w:rsidR="000C1172" w:rsidRPr="00A56AA5">
        <w:rPr>
          <w:b/>
          <w:bCs/>
          <w:color w:val="000000" w:themeColor="text1"/>
          <w:lang w:eastAsia="en-GB"/>
        </w:rPr>
        <w:t>un attīstības aģentūrai</w:t>
      </w:r>
    </w:p>
    <w:p w14:paraId="7EFDAB4E" w14:textId="6B060BE1" w:rsidR="00A84F0B" w:rsidRPr="00A56AA5" w:rsidRDefault="000C1172" w:rsidP="000C1172">
      <w:pPr>
        <w:suppressAutoHyphens w:val="0"/>
        <w:jc w:val="right"/>
        <w:rPr>
          <w:color w:val="000000" w:themeColor="text1"/>
        </w:rPr>
      </w:pPr>
      <w:r w:rsidRPr="00A56AA5">
        <w:rPr>
          <w:rStyle w:val="apple-converted-space"/>
          <w:color w:val="000000" w:themeColor="text1"/>
          <w:shd w:val="clear" w:color="auto" w:fill="FFFFFF"/>
        </w:rPr>
        <w:t> </w:t>
      </w:r>
      <w:r w:rsidRPr="00A56AA5">
        <w:rPr>
          <w:rStyle w:val="visually-hidden"/>
          <w:color w:val="000000" w:themeColor="text1"/>
          <w:bdr w:val="none" w:sz="0" w:space="0" w:color="auto" w:frame="1"/>
        </w:rPr>
        <w:t>e-pasts saziņai:</w:t>
      </w:r>
      <w:r w:rsidRPr="00A56AA5">
        <w:rPr>
          <w:rStyle w:val="apple-converted-space"/>
          <w:color w:val="000000" w:themeColor="text1"/>
          <w:bdr w:val="none" w:sz="0" w:space="0" w:color="auto" w:frame="1"/>
        </w:rPr>
        <w:t> </w:t>
      </w:r>
      <w:r w:rsidRPr="00A56AA5">
        <w:rPr>
          <w:color w:val="000000" w:themeColor="text1"/>
        </w:rPr>
        <w:t>pasts@liaa.gov.lv</w:t>
      </w:r>
      <w:r w:rsidRPr="00A56AA5">
        <w:rPr>
          <w:color w:val="000000" w:themeColor="text1"/>
          <w:lang w:eastAsia="en-GB"/>
        </w:rPr>
        <w:br/>
      </w:r>
    </w:p>
    <w:p w14:paraId="2E7D6B25" w14:textId="6B036641" w:rsidR="00BD4D88" w:rsidRPr="00A56AA5" w:rsidRDefault="00AA2900" w:rsidP="00AA2900">
      <w:pPr>
        <w:tabs>
          <w:tab w:val="left" w:pos="4170"/>
        </w:tabs>
        <w:spacing w:line="360" w:lineRule="auto"/>
        <w:contextualSpacing/>
      </w:pPr>
      <w:r w:rsidRPr="00A56AA5">
        <w:tab/>
      </w:r>
    </w:p>
    <w:p w14:paraId="6906E6BC" w14:textId="43C81B84" w:rsidR="00A56AA5" w:rsidRPr="00A56AA5" w:rsidRDefault="00A56AA5" w:rsidP="00A56AA5">
      <w:pPr>
        <w:suppressAutoHyphens w:val="0"/>
      </w:pPr>
      <w:r>
        <w:t>20</w:t>
      </w:r>
      <w:r w:rsidRPr="00A56AA5">
        <w:t>.08.2026 / Nr.V-26/K2V/01</w:t>
      </w:r>
      <w:r w:rsidRPr="00A56AA5">
        <w:t>3</w:t>
      </w:r>
    </w:p>
    <w:p w14:paraId="388B0A08" w14:textId="77777777" w:rsidR="005E12D7" w:rsidRPr="00A56AA5" w:rsidRDefault="005E12D7" w:rsidP="005E12D7"/>
    <w:p w14:paraId="490C9F9C" w14:textId="2B7524E7" w:rsidR="005E12D7" w:rsidRPr="00A56AA5" w:rsidRDefault="005E12D7" w:rsidP="005E12D7">
      <w:r w:rsidRPr="00A56AA5">
        <w:t xml:space="preserve">Rīgā 2026. gada </w:t>
      </w:r>
      <w:r w:rsidR="006014B7" w:rsidRPr="00A56AA5">
        <w:t>20</w:t>
      </w:r>
      <w:r w:rsidRPr="00A56AA5">
        <w:t>. augustā</w:t>
      </w:r>
    </w:p>
    <w:p w14:paraId="04540130" w14:textId="77777777" w:rsidR="005E12D7" w:rsidRPr="00A56AA5" w:rsidRDefault="005E12D7" w:rsidP="005E12D7">
      <w:pPr>
        <w:jc w:val="center"/>
        <w:rPr>
          <w:b/>
          <w:bCs/>
        </w:rPr>
      </w:pPr>
      <w:r w:rsidRPr="00A56AA5">
        <w:rPr>
          <w:b/>
          <w:bCs/>
        </w:rPr>
        <w:t>Iesniegums</w:t>
      </w:r>
    </w:p>
    <w:p w14:paraId="5EEFC33A" w14:textId="77777777" w:rsidR="00A84F0B" w:rsidRPr="00A56AA5" w:rsidRDefault="00A84F0B" w:rsidP="005E12D7">
      <w:pPr>
        <w:jc w:val="center"/>
        <w:rPr>
          <w:b/>
          <w:bCs/>
        </w:rPr>
      </w:pPr>
    </w:p>
    <w:p w14:paraId="25BE35ED" w14:textId="46157BD1" w:rsidR="005E12D7" w:rsidRPr="00A56AA5" w:rsidRDefault="006014B7" w:rsidP="005E12D7">
      <w:pPr>
        <w:jc w:val="center"/>
        <w:rPr>
          <w:b/>
          <w:bCs/>
          <w:i/>
          <w:iCs/>
        </w:rPr>
      </w:pPr>
      <w:r w:rsidRPr="00A56AA5">
        <w:rPr>
          <w:b/>
          <w:bCs/>
          <w:i/>
          <w:iCs/>
        </w:rPr>
        <w:t>p</w:t>
      </w:r>
      <w:r w:rsidR="005E12D7" w:rsidRPr="00A56AA5">
        <w:rPr>
          <w:b/>
          <w:bCs/>
          <w:i/>
          <w:iCs/>
        </w:rPr>
        <w:t xml:space="preserve">ar </w:t>
      </w:r>
      <w:r w:rsidRPr="00A56AA5">
        <w:rPr>
          <w:b/>
          <w:bCs/>
          <w:i/>
          <w:iCs/>
        </w:rPr>
        <w:t>rīkojuma projektu par atteikumu akceptēt paredzēto darbību</w:t>
      </w:r>
    </w:p>
    <w:p w14:paraId="2E59FD75" w14:textId="77777777" w:rsidR="00A84F0B" w:rsidRPr="00A56AA5" w:rsidRDefault="00A84F0B" w:rsidP="005E12D7">
      <w:pPr>
        <w:jc w:val="center"/>
        <w:rPr>
          <w:b/>
          <w:bCs/>
          <w:i/>
          <w:iCs/>
        </w:rPr>
      </w:pPr>
    </w:p>
    <w:p w14:paraId="15EC7D51" w14:textId="638493D8" w:rsidR="006014B7" w:rsidRPr="00A56AA5" w:rsidRDefault="006014B7" w:rsidP="005E12D7">
      <w:pPr>
        <w:ind w:firstLine="720"/>
        <w:jc w:val="both"/>
        <w:rPr>
          <w:bCs/>
        </w:rPr>
      </w:pPr>
      <w:r w:rsidRPr="00A56AA5">
        <w:t>S</w:t>
      </w:r>
      <w:r w:rsidR="005E12D7" w:rsidRPr="00A56AA5">
        <w:t xml:space="preserve">abiedrība ar ierobežotu atbildību “K2 </w:t>
      </w:r>
      <w:proofErr w:type="spellStart"/>
      <w:r w:rsidR="005E12D7" w:rsidRPr="00A56AA5">
        <w:t>Ventum</w:t>
      </w:r>
      <w:proofErr w:type="spellEnd"/>
      <w:r w:rsidR="005E12D7" w:rsidRPr="00A56AA5">
        <w:t xml:space="preserve">”, reģistrācijas numurs: </w:t>
      </w:r>
      <w:r w:rsidR="005E12D7" w:rsidRPr="00A56AA5">
        <w:rPr>
          <w:bCs/>
        </w:rPr>
        <w:t>40203344430 (turpmāk – “</w:t>
      </w:r>
      <w:r w:rsidR="005E12D7" w:rsidRPr="00A56AA5">
        <w:rPr>
          <w:b/>
        </w:rPr>
        <w:t>K2</w:t>
      </w:r>
      <w:r w:rsidR="005E12D7" w:rsidRPr="00A56AA5">
        <w:rPr>
          <w:bCs/>
        </w:rPr>
        <w:t xml:space="preserve"> </w:t>
      </w:r>
      <w:proofErr w:type="spellStart"/>
      <w:r w:rsidR="005E12D7" w:rsidRPr="00A56AA5">
        <w:rPr>
          <w:b/>
        </w:rPr>
        <w:t>Ventum</w:t>
      </w:r>
      <w:proofErr w:type="spellEnd"/>
      <w:r w:rsidR="005E12D7" w:rsidRPr="00A56AA5">
        <w:rPr>
          <w:bCs/>
        </w:rPr>
        <w:t xml:space="preserve">”), </w:t>
      </w:r>
      <w:r w:rsidRPr="00A56AA5">
        <w:rPr>
          <w:bCs/>
        </w:rPr>
        <w:t xml:space="preserve">ir iepazinusies ar </w:t>
      </w:r>
      <w:r w:rsidR="00543033" w:rsidRPr="00A56AA5">
        <w:rPr>
          <w:bCs/>
        </w:rPr>
        <w:t>Tiesību aktu portālā pieejamo rīkojuma projektu “</w:t>
      </w:r>
      <w:r w:rsidR="00543033" w:rsidRPr="00A56AA5">
        <w:rPr>
          <w:bCs/>
          <w:i/>
          <w:iCs/>
        </w:rPr>
        <w:t xml:space="preserve">Par atteikumu akceptēt paredzēto darbību "Vēja elektrostaciju parka "K2 </w:t>
      </w:r>
      <w:proofErr w:type="spellStart"/>
      <w:r w:rsidR="00543033" w:rsidRPr="00A56AA5">
        <w:rPr>
          <w:bCs/>
          <w:i/>
          <w:iCs/>
        </w:rPr>
        <w:t>Ventum</w:t>
      </w:r>
      <w:proofErr w:type="spellEnd"/>
      <w:r w:rsidR="00543033" w:rsidRPr="00A56AA5">
        <w:rPr>
          <w:bCs/>
          <w:i/>
          <w:iCs/>
        </w:rPr>
        <w:t xml:space="preserve">" būvniecība </w:t>
      </w:r>
      <w:proofErr w:type="spellStart"/>
      <w:r w:rsidR="00543033" w:rsidRPr="00A56AA5">
        <w:rPr>
          <w:bCs/>
          <w:i/>
          <w:iCs/>
        </w:rPr>
        <w:t>Dienvidkurzemes</w:t>
      </w:r>
      <w:proofErr w:type="spellEnd"/>
      <w:r w:rsidR="00543033" w:rsidRPr="00A56AA5">
        <w:rPr>
          <w:bCs/>
          <w:i/>
          <w:iCs/>
        </w:rPr>
        <w:t xml:space="preserve"> novada Sakas pagastā un elektropārvades </w:t>
      </w:r>
      <w:proofErr w:type="spellStart"/>
      <w:r w:rsidR="00543033" w:rsidRPr="00A56AA5">
        <w:rPr>
          <w:bCs/>
          <w:i/>
          <w:iCs/>
        </w:rPr>
        <w:t>pieslēguma</w:t>
      </w:r>
      <w:proofErr w:type="spellEnd"/>
      <w:r w:rsidR="00543033" w:rsidRPr="00A56AA5">
        <w:rPr>
          <w:bCs/>
          <w:i/>
          <w:iCs/>
        </w:rPr>
        <w:t xml:space="preserve"> izveide </w:t>
      </w:r>
      <w:proofErr w:type="spellStart"/>
      <w:r w:rsidR="00543033" w:rsidRPr="00A56AA5">
        <w:rPr>
          <w:bCs/>
          <w:i/>
          <w:iCs/>
        </w:rPr>
        <w:t>Dienvidkurzemes</w:t>
      </w:r>
      <w:proofErr w:type="spellEnd"/>
      <w:r w:rsidR="00543033" w:rsidRPr="00A56AA5">
        <w:rPr>
          <w:bCs/>
          <w:i/>
          <w:iCs/>
        </w:rPr>
        <w:t xml:space="preserve"> novada Sakas pagastā un Kuldīgas novada Alsungas pagastā</w:t>
      </w:r>
      <w:r w:rsidR="00543033" w:rsidRPr="00A56AA5">
        <w:rPr>
          <w:bCs/>
        </w:rPr>
        <w:t xml:space="preserve">"(turpmāk </w:t>
      </w:r>
      <w:r w:rsidR="00543033" w:rsidRPr="00A56AA5">
        <w:rPr>
          <w:bCs/>
          <w:i/>
          <w:iCs/>
        </w:rPr>
        <w:t xml:space="preserve">– </w:t>
      </w:r>
      <w:r w:rsidR="00543033" w:rsidRPr="00A56AA5">
        <w:rPr>
          <w:bCs/>
        </w:rPr>
        <w:t>“</w:t>
      </w:r>
      <w:r w:rsidR="00543033" w:rsidRPr="00A56AA5">
        <w:rPr>
          <w:b/>
        </w:rPr>
        <w:t>Paredzētā</w:t>
      </w:r>
      <w:r w:rsidR="00543033" w:rsidRPr="00A56AA5">
        <w:rPr>
          <w:bCs/>
        </w:rPr>
        <w:t xml:space="preserve"> </w:t>
      </w:r>
      <w:r w:rsidR="00543033" w:rsidRPr="00A56AA5">
        <w:rPr>
          <w:b/>
        </w:rPr>
        <w:t>darbība</w:t>
      </w:r>
      <w:r w:rsidR="00543033" w:rsidRPr="00A56AA5">
        <w:rPr>
          <w:bCs/>
        </w:rPr>
        <w:t>”</w:t>
      </w:r>
      <w:r w:rsidR="00543033" w:rsidRPr="00A56AA5">
        <w:rPr>
          <w:bCs/>
          <w:i/>
          <w:iCs/>
        </w:rPr>
        <w:t>)</w:t>
      </w:r>
      <w:r w:rsidR="00543033" w:rsidRPr="00A56AA5">
        <w:rPr>
          <w:bCs/>
        </w:rPr>
        <w:t>”</w:t>
      </w:r>
      <w:r w:rsidR="00543033" w:rsidRPr="00A56AA5">
        <w:rPr>
          <w:rStyle w:val="FootnoteReference"/>
          <w:bCs/>
        </w:rPr>
        <w:footnoteReference w:id="1"/>
      </w:r>
      <w:r w:rsidR="00543033" w:rsidRPr="00A56AA5">
        <w:rPr>
          <w:bCs/>
        </w:rPr>
        <w:t xml:space="preserve"> (turpmāk – “</w:t>
      </w:r>
      <w:r w:rsidR="00543033" w:rsidRPr="00A56AA5">
        <w:rPr>
          <w:b/>
        </w:rPr>
        <w:t>Atteikums</w:t>
      </w:r>
      <w:r w:rsidR="00543033" w:rsidRPr="00A56AA5">
        <w:rPr>
          <w:bCs/>
        </w:rPr>
        <w:t>”)</w:t>
      </w:r>
      <w:r w:rsidR="00543033" w:rsidRPr="00A56AA5">
        <w:rPr>
          <w:bCs/>
          <w:i/>
          <w:iCs/>
        </w:rPr>
        <w:t>.</w:t>
      </w:r>
    </w:p>
    <w:p w14:paraId="3632441B" w14:textId="77777777" w:rsidR="006014B7" w:rsidRPr="00A56AA5" w:rsidRDefault="006014B7" w:rsidP="005E12D7">
      <w:pPr>
        <w:ind w:firstLine="720"/>
        <w:jc w:val="both"/>
        <w:rPr>
          <w:bCs/>
        </w:rPr>
      </w:pPr>
    </w:p>
    <w:p w14:paraId="4F10DF65" w14:textId="04B2AD95" w:rsidR="00543033" w:rsidRPr="00A56AA5" w:rsidRDefault="00543033" w:rsidP="005E12D7">
      <w:pPr>
        <w:ind w:firstLine="720"/>
        <w:jc w:val="both"/>
        <w:rPr>
          <w:bCs/>
        </w:rPr>
      </w:pPr>
      <w:r w:rsidRPr="00A56AA5">
        <w:rPr>
          <w:bCs/>
        </w:rPr>
        <w:t xml:space="preserve">K2 </w:t>
      </w:r>
      <w:proofErr w:type="spellStart"/>
      <w:r w:rsidRPr="00A56AA5">
        <w:rPr>
          <w:bCs/>
        </w:rPr>
        <w:t>Ventum</w:t>
      </w:r>
      <w:proofErr w:type="spellEnd"/>
      <w:r w:rsidRPr="00A56AA5">
        <w:rPr>
          <w:bCs/>
        </w:rPr>
        <w:t xml:space="preserve"> ieskatā šobrīd plānotais Atteikums ir pilnībā nepamatots</w:t>
      </w:r>
      <w:r w:rsidR="00744DC1" w:rsidRPr="00A56AA5">
        <w:rPr>
          <w:bCs/>
        </w:rPr>
        <w:t xml:space="preserve"> un prettiesisks</w:t>
      </w:r>
      <w:r w:rsidRPr="00A56AA5">
        <w:rPr>
          <w:bCs/>
        </w:rPr>
        <w:t>.</w:t>
      </w:r>
    </w:p>
    <w:p w14:paraId="3CCDE881" w14:textId="77777777" w:rsidR="00543033" w:rsidRPr="00A56AA5" w:rsidRDefault="00543033" w:rsidP="005E12D7">
      <w:pPr>
        <w:ind w:firstLine="720"/>
        <w:jc w:val="both"/>
        <w:rPr>
          <w:bCs/>
        </w:rPr>
      </w:pPr>
    </w:p>
    <w:p w14:paraId="79F59011" w14:textId="77777777" w:rsidR="005A12CE" w:rsidRPr="00A56AA5" w:rsidRDefault="00543033" w:rsidP="005E12D7">
      <w:pPr>
        <w:ind w:firstLine="720"/>
        <w:jc w:val="both"/>
        <w:rPr>
          <w:bCs/>
        </w:rPr>
      </w:pPr>
      <w:r w:rsidRPr="00A56AA5">
        <w:rPr>
          <w:bCs/>
        </w:rPr>
        <w:t xml:space="preserve">Vēja elektrostacijas parka projekta realizācijas ietvaros K2 </w:t>
      </w:r>
      <w:proofErr w:type="spellStart"/>
      <w:r w:rsidRPr="00A56AA5">
        <w:rPr>
          <w:bCs/>
        </w:rPr>
        <w:t>Ventum</w:t>
      </w:r>
      <w:proofErr w:type="spellEnd"/>
      <w:r w:rsidRPr="00A56AA5">
        <w:rPr>
          <w:bCs/>
        </w:rPr>
        <w:t xml:space="preserve"> jau kopš 2021. gada oktobra ir veikusi virkni likumā “Par ietekmes uz vidi novērtējumu” un ar to saistītajos normatīvajos aktos paredzētu pasākumu, kas nepieciešami, lai īstenotu Paredzēto darbību. Paredzētās darbības ietekmes uz vidi novērtējuma procedūra tika veikta laika periodā no 2022. gada 23. marta līdz 2025. gada 30. septembrim. Paredzētās darbības ietekmes uz vidi procedūras laikā notik</w:t>
      </w:r>
      <w:r w:rsidR="005A12CE" w:rsidRPr="00A56AA5">
        <w:rPr>
          <w:bCs/>
        </w:rPr>
        <w:t>a vairākas</w:t>
      </w:r>
      <w:r w:rsidRPr="00A56AA5">
        <w:rPr>
          <w:bCs/>
        </w:rPr>
        <w:t xml:space="preserve"> sabiedriskās apspriešanas</w:t>
      </w:r>
      <w:r w:rsidR="005A12CE" w:rsidRPr="00A56AA5">
        <w:rPr>
          <w:bCs/>
        </w:rPr>
        <w:t xml:space="preserve"> un</w:t>
      </w:r>
      <w:r w:rsidRPr="00A56AA5">
        <w:rPr>
          <w:bCs/>
        </w:rPr>
        <w:t xml:space="preserve"> kompetentā institūcija</w:t>
      </w:r>
      <w:r w:rsidR="005A12CE" w:rsidRPr="00A56AA5">
        <w:rPr>
          <w:bCs/>
        </w:rPr>
        <w:t xml:space="preserve"> – Enerģētikas un vides aģentūra –</w:t>
      </w:r>
      <w:r w:rsidRPr="00A56AA5">
        <w:rPr>
          <w:bCs/>
        </w:rPr>
        <w:t xml:space="preserve"> 2025. gada 11. septembrī ir pieņēmusi lēmumu Nr. 10.5/47/2025, ar ko atzinusi, ka sabiedriskās apspriešanas ir organizētas un notikušas atbilstoši normatīvo aktu prasībām.</w:t>
      </w:r>
      <w:r w:rsidR="005A12CE" w:rsidRPr="00A56AA5">
        <w:rPr>
          <w:bCs/>
        </w:rPr>
        <w:t xml:space="preserve"> </w:t>
      </w:r>
    </w:p>
    <w:p w14:paraId="3834CE9D" w14:textId="77777777" w:rsidR="005A12CE" w:rsidRPr="00A56AA5" w:rsidRDefault="005A12CE" w:rsidP="005E12D7">
      <w:pPr>
        <w:ind w:firstLine="720"/>
        <w:jc w:val="both"/>
        <w:rPr>
          <w:bCs/>
        </w:rPr>
      </w:pPr>
    </w:p>
    <w:p w14:paraId="186B9460" w14:textId="5EC96EA3" w:rsidR="00543033" w:rsidRPr="00A56AA5" w:rsidRDefault="005A12CE" w:rsidP="005E12D7">
      <w:pPr>
        <w:ind w:firstLine="720"/>
        <w:jc w:val="both"/>
        <w:rPr>
          <w:bCs/>
        </w:rPr>
      </w:pPr>
      <w:r w:rsidRPr="00A56AA5">
        <w:rPr>
          <w:bCs/>
        </w:rPr>
        <w:t>2025. gada 30. septembrī Enerģētikas un vides aģentūra sniedza savu atzinumu par ietekmes uz vidi novērtējuma ziņojumu (turpmāk – “</w:t>
      </w:r>
      <w:r w:rsidRPr="00A56AA5">
        <w:rPr>
          <w:b/>
        </w:rPr>
        <w:t>Atzinums</w:t>
      </w:r>
      <w:r w:rsidRPr="00A56AA5">
        <w:rPr>
          <w:bCs/>
        </w:rPr>
        <w:t xml:space="preserve">”). Tajā tika konstatēts, ka Paredzēto darbību ir iespējams īstenot, ievērojot ārējos normatīvajos aktos, kā arī ziņojumā un Atzinumā iekļautos nosacījumus. Atzinums, kas atļauj īstenot Paredzēto darbību, tika izdots, pamatojoties ne vien uz kompetentās institūcijas, bet arī uz četrpadsmit valsts institūciju un </w:t>
      </w:r>
      <w:r w:rsidRPr="00A56AA5">
        <w:rPr>
          <w:bCs/>
        </w:rPr>
        <w:lastRenderedPageBreak/>
        <w:t xml:space="preserve">kapitālsabiedrību </w:t>
      </w:r>
      <w:proofErr w:type="spellStart"/>
      <w:r w:rsidRPr="00A56AA5">
        <w:rPr>
          <w:bCs/>
        </w:rPr>
        <w:t>izvērtējumiem</w:t>
      </w:r>
      <w:proofErr w:type="spellEnd"/>
      <w:r w:rsidRPr="00A56AA5">
        <w:rPr>
          <w:bCs/>
        </w:rPr>
        <w:t>.</w:t>
      </w:r>
      <w:r w:rsidRPr="00A56AA5">
        <w:rPr>
          <w:rStyle w:val="FootnoteReference"/>
          <w:bCs/>
        </w:rPr>
        <w:footnoteReference w:id="2"/>
      </w:r>
      <w:r w:rsidRPr="00A56AA5">
        <w:rPr>
          <w:bCs/>
        </w:rPr>
        <w:t xml:space="preserve"> Atbilstoši Atzinumam </w:t>
      </w:r>
      <w:r w:rsidR="00B31138" w:rsidRPr="00A56AA5">
        <w:rPr>
          <w:bCs/>
        </w:rPr>
        <w:t>–</w:t>
      </w:r>
      <w:r w:rsidRPr="00A56AA5">
        <w:rPr>
          <w:bCs/>
        </w:rPr>
        <w:t xml:space="preserve"> </w:t>
      </w:r>
      <w:proofErr w:type="spellStart"/>
      <w:r w:rsidR="00B31138" w:rsidRPr="00A56AA5">
        <w:rPr>
          <w:bCs/>
        </w:rPr>
        <w:t>Dienvidkuzemes</w:t>
      </w:r>
      <w:proofErr w:type="spellEnd"/>
      <w:r w:rsidR="00B31138" w:rsidRPr="00A56AA5">
        <w:rPr>
          <w:bCs/>
        </w:rPr>
        <w:t xml:space="preserve"> novada pašvaldība</w:t>
      </w:r>
      <w:r w:rsidRPr="00A56AA5">
        <w:rPr>
          <w:bCs/>
        </w:rPr>
        <w:t xml:space="preserve"> notei</w:t>
      </w:r>
      <w:r w:rsidR="00B31138" w:rsidRPr="00A56AA5">
        <w:rPr>
          <w:bCs/>
        </w:rPr>
        <w:t>ca</w:t>
      </w:r>
      <w:r w:rsidRPr="00A56AA5">
        <w:rPr>
          <w:bCs/>
        </w:rPr>
        <w:t xml:space="preserve"> vairākus nosacījumus, kas jāievēro Paredzētās darbības īstenošanas gaitā.</w:t>
      </w:r>
      <w:r w:rsidRPr="00A56AA5">
        <w:rPr>
          <w:rStyle w:val="FootnoteReference"/>
          <w:bCs/>
        </w:rPr>
        <w:footnoteReference w:id="3"/>
      </w:r>
    </w:p>
    <w:p w14:paraId="388EC512" w14:textId="77777777" w:rsidR="00B31138" w:rsidRPr="00A56AA5" w:rsidRDefault="00B31138" w:rsidP="005E12D7">
      <w:pPr>
        <w:ind w:firstLine="720"/>
        <w:jc w:val="both"/>
        <w:rPr>
          <w:bCs/>
        </w:rPr>
      </w:pPr>
    </w:p>
    <w:p w14:paraId="0A4955F2" w14:textId="061CE351" w:rsidR="00B31138" w:rsidRPr="00A56AA5" w:rsidRDefault="00F74343" w:rsidP="00105D86">
      <w:pPr>
        <w:ind w:firstLine="720"/>
        <w:jc w:val="both"/>
        <w:rPr>
          <w:bCs/>
        </w:rPr>
      </w:pPr>
      <w:r w:rsidRPr="00A56AA5">
        <w:rPr>
          <w:bCs/>
        </w:rPr>
        <w:t xml:space="preserve">Ņemot vērā minēto, 2025. gada 31. oktobrī K2 </w:t>
      </w:r>
      <w:proofErr w:type="spellStart"/>
      <w:r w:rsidRPr="00A56AA5">
        <w:rPr>
          <w:bCs/>
        </w:rPr>
        <w:t>Ventum</w:t>
      </w:r>
      <w:proofErr w:type="spellEnd"/>
      <w:r w:rsidRPr="00A56AA5">
        <w:rPr>
          <w:bCs/>
        </w:rPr>
        <w:t xml:space="preserve"> iesniedza Ministru kabinetā iesniegumu par Paredzētās darbības akceptēšanu. Šo jautājumu (kopā ar jautājumiem par 2 (divu) citu analogu vēja parku akceptēšanu) bija plānots izskatīt Ministru kabineta sēdē 2026. gada 28. aprīlī, kas tika atlikta. </w:t>
      </w:r>
      <w:r w:rsidR="00105D86" w:rsidRPr="00A56AA5">
        <w:rPr>
          <w:bCs/>
        </w:rPr>
        <w:t>Minētā sēde tika atlikta, jo tās</w:t>
      </w:r>
      <w:r w:rsidRPr="00A56AA5">
        <w:rPr>
          <w:bCs/>
        </w:rPr>
        <w:t xml:space="preserve"> noslēgumā </w:t>
      </w:r>
      <w:proofErr w:type="spellStart"/>
      <w:r w:rsidRPr="00A56AA5">
        <w:rPr>
          <w:bCs/>
        </w:rPr>
        <w:t>Dienvidkurzemes</w:t>
      </w:r>
      <w:proofErr w:type="spellEnd"/>
      <w:r w:rsidRPr="00A56AA5">
        <w:rPr>
          <w:bCs/>
        </w:rPr>
        <w:t xml:space="preserve"> novada pašvaldības deputāts Andrejs </w:t>
      </w:r>
      <w:proofErr w:type="spellStart"/>
      <w:r w:rsidRPr="00A56AA5">
        <w:rPr>
          <w:bCs/>
        </w:rPr>
        <w:t>Radzevičs</w:t>
      </w:r>
      <w:proofErr w:type="spellEnd"/>
      <w:r w:rsidRPr="00A56AA5">
        <w:rPr>
          <w:bCs/>
        </w:rPr>
        <w:t xml:space="preserve"> norādīja uz iespējamiem, Paredzētās darbības IVN ietvaros rīkoto sabiedrisko apspriešanu laikā pieļautiem procesuāliem pārkāpumiem.</w:t>
      </w:r>
      <w:r w:rsidR="00105D86" w:rsidRPr="00A56AA5">
        <w:rPr>
          <w:bCs/>
        </w:rPr>
        <w:t xml:space="preserve"> Vienlaikus, tika izteiktas šaubas par to, vai Paredzēto darbību ir iespējams īstenot Baltijas jūras un Rīgas līča piekrastes aizsargjoslas ierobežotas saimnieciskās darbības joslā.</w:t>
      </w:r>
    </w:p>
    <w:p w14:paraId="1D7E2847" w14:textId="77777777" w:rsidR="00105D86" w:rsidRPr="00A56AA5" w:rsidRDefault="00105D86" w:rsidP="00105D86">
      <w:pPr>
        <w:ind w:firstLine="720"/>
        <w:jc w:val="both"/>
        <w:rPr>
          <w:bCs/>
        </w:rPr>
      </w:pPr>
    </w:p>
    <w:p w14:paraId="42610263" w14:textId="77777777" w:rsidR="00782F91" w:rsidRPr="00A56AA5" w:rsidRDefault="00105D86" w:rsidP="00105D86">
      <w:pPr>
        <w:ind w:firstLine="720"/>
        <w:jc w:val="both"/>
        <w:rPr>
          <w:bCs/>
        </w:rPr>
      </w:pPr>
      <w:r w:rsidRPr="00A56AA5">
        <w:rPr>
          <w:bCs/>
        </w:rPr>
        <w:t>Tā rezultātā</w:t>
      </w:r>
      <w:r w:rsidRPr="00A56AA5">
        <w:t xml:space="preserve"> </w:t>
      </w:r>
      <w:r w:rsidRPr="00A56AA5">
        <w:rPr>
          <w:bCs/>
        </w:rPr>
        <w:t>Klimata un enerģētikas ministrijai (turpmāk – “</w:t>
      </w:r>
      <w:r w:rsidRPr="00A56AA5">
        <w:rPr>
          <w:b/>
        </w:rPr>
        <w:t>KEM</w:t>
      </w:r>
      <w:r w:rsidRPr="00A56AA5">
        <w:rPr>
          <w:bCs/>
        </w:rPr>
        <w:t xml:space="preserve">”) tika uzdots aicināt attiecīgās pašvaldības un "K2 </w:t>
      </w:r>
      <w:proofErr w:type="spellStart"/>
      <w:r w:rsidRPr="00A56AA5">
        <w:rPr>
          <w:bCs/>
        </w:rPr>
        <w:t>Ventum</w:t>
      </w:r>
      <w:proofErr w:type="spellEnd"/>
      <w:r w:rsidRPr="00A56AA5">
        <w:rPr>
          <w:bCs/>
        </w:rPr>
        <w:t>" organizēt atkārtotu paredzētās ietekmes novērtējuma sabiedrisko apspriešanu. Tāpat KEM sadarbībā ar Viedās administrācijas un reģionālās attīstības ministriju (turpmāk – “</w:t>
      </w:r>
      <w:r w:rsidRPr="00A56AA5">
        <w:rPr>
          <w:b/>
        </w:rPr>
        <w:t>VARAM</w:t>
      </w:r>
      <w:r w:rsidRPr="00A56AA5">
        <w:rPr>
          <w:bCs/>
        </w:rPr>
        <w:t xml:space="preserve">”) tika uzdots sagatavot juridisko analīzi par būvniecību aizsargjoslā un iesniegt to izskatīšanai Ministru kabinetā vienlaikus ar lēmumu par </w:t>
      </w:r>
      <w:r w:rsidR="00782F91" w:rsidRPr="00A56AA5">
        <w:rPr>
          <w:bCs/>
        </w:rPr>
        <w:t>P</w:t>
      </w:r>
      <w:r w:rsidRPr="00A56AA5">
        <w:rPr>
          <w:bCs/>
        </w:rPr>
        <w:t>aredzētās darbības akceptu.</w:t>
      </w:r>
      <w:r w:rsidR="00782F91" w:rsidRPr="00A56AA5">
        <w:rPr>
          <w:bCs/>
        </w:rPr>
        <w:t xml:space="preserve"> </w:t>
      </w:r>
    </w:p>
    <w:p w14:paraId="4885D047" w14:textId="77777777" w:rsidR="00782F91" w:rsidRPr="00A56AA5" w:rsidRDefault="00782F91" w:rsidP="00105D86">
      <w:pPr>
        <w:ind w:firstLine="720"/>
        <w:jc w:val="both"/>
        <w:rPr>
          <w:bCs/>
        </w:rPr>
      </w:pPr>
    </w:p>
    <w:p w14:paraId="0ED47770" w14:textId="0B85CF59" w:rsidR="00105D86" w:rsidRPr="00A56AA5" w:rsidRDefault="00782F91" w:rsidP="00105D86">
      <w:pPr>
        <w:ind w:firstLine="720"/>
        <w:jc w:val="both"/>
        <w:rPr>
          <w:bCs/>
        </w:rPr>
      </w:pPr>
      <w:r w:rsidRPr="00A56AA5">
        <w:rPr>
          <w:bCs/>
        </w:rPr>
        <w:t xml:space="preserve">KEM piesaistītais neatkarīgais juridiskais eksperts SIA "Zvērinātu advokātu birojs RASNAČS" savā atzinumā secinājis, ka Aizsargjoslu likuma 36. panta pirmā daļa nenosaka vispārēju aizliegumu vēja elektrostaciju un tām nepieciešamās infrastruktūras būvniecībai Baltijas jūras un Rīgas līča piekrastes aizsargjoslas ierobežotas saimnieciskās darbības joslā. VARAM savā 2026. gada 11. augusta vēstulē Nr. P-1-13-1/3649 norādīja, ka tā </w:t>
      </w:r>
      <w:proofErr w:type="spellStart"/>
      <w:r w:rsidRPr="00A56AA5">
        <w:rPr>
          <w:bCs/>
        </w:rPr>
        <w:t>pirmšķietami</w:t>
      </w:r>
      <w:proofErr w:type="spellEnd"/>
      <w:r w:rsidRPr="00A56AA5">
        <w:rPr>
          <w:bCs/>
        </w:rPr>
        <w:t xml:space="preserve"> piekrīt atzinumā izdarītajiem secinājumiem un ka tie kopumā atbilst ministrijas iepriekš paustajai tiesību normu interpretācijai. Savukārt attiecībā par atkārtotu paredzētās ietekmes novērtējuma sabiedrisko apspriešanu organizēšanu – tās netika organizētas, jo nevienai no iesaistītajām pusēm nebija viennozīmīgi skaidrs, atbilstoši kādam normatīvajam aktam tās būtu jāorganizē, kā arī, kuram subjektam tas vispār būtu jādara.</w:t>
      </w:r>
      <w:r w:rsidR="00AA5DB3" w:rsidRPr="00A56AA5">
        <w:rPr>
          <w:bCs/>
        </w:rPr>
        <w:t xml:space="preserve"> </w:t>
      </w:r>
      <w:r w:rsidR="00744DC1" w:rsidRPr="00A56AA5">
        <w:rPr>
          <w:bCs/>
        </w:rPr>
        <w:t>Normatīvie akti neparedz šāda veida sabiedrisko apspriešanu. Paredzētās darbības sabiedriskā apspriešana jau ir notikusi Ministru kabineta 2026.gada 28.aprīļa rīkojuma projekta kontekstā un šobrīd Atteikuma kontekstā.</w:t>
      </w:r>
      <w:r w:rsidR="001263BC" w:rsidRPr="00A56AA5">
        <w:rPr>
          <w:bCs/>
        </w:rPr>
        <w:t xml:space="preserve"> Norādāms arī uz to, ka pati KEM neskatoties uz to, ka uzdevums </w:t>
      </w:r>
      <w:proofErr w:type="spellStart"/>
      <w:r w:rsidR="001263BC" w:rsidRPr="00A56AA5">
        <w:rPr>
          <w:bCs/>
        </w:rPr>
        <w:t>protokollēmumā</w:t>
      </w:r>
      <w:proofErr w:type="spellEnd"/>
      <w:r w:rsidR="001263BC" w:rsidRPr="00A56AA5">
        <w:rPr>
          <w:bCs/>
        </w:rPr>
        <w:t xml:space="preserve"> tika ietverts 2026. gada 28. aprīlī, tikai 2026. gada 24.jūlijā sagatavoja vēstuli </w:t>
      </w:r>
      <w:proofErr w:type="spellStart"/>
      <w:r w:rsidR="001263BC" w:rsidRPr="00A56AA5">
        <w:rPr>
          <w:bCs/>
        </w:rPr>
        <w:t>Dienvidkurzemes</w:t>
      </w:r>
      <w:proofErr w:type="spellEnd"/>
      <w:r w:rsidR="001263BC" w:rsidRPr="00A56AA5">
        <w:rPr>
          <w:bCs/>
        </w:rPr>
        <w:t xml:space="preserve"> novada pašvaldībai.</w:t>
      </w:r>
      <w:r w:rsidR="00050CC9" w:rsidRPr="00A56AA5">
        <w:rPr>
          <w:bCs/>
        </w:rPr>
        <w:t xml:space="preserve"> Pat ja pieņemtu, ka šādu apspriešanu bija iespējams tehniski noorganizēt, tad iesaistīto institūciju bezdarbības dēļ tas nebija paveicams (K2 </w:t>
      </w:r>
      <w:proofErr w:type="spellStart"/>
      <w:r w:rsidR="00050CC9" w:rsidRPr="00A56AA5">
        <w:rPr>
          <w:bCs/>
        </w:rPr>
        <w:t>Ventum</w:t>
      </w:r>
      <w:proofErr w:type="spellEnd"/>
      <w:r w:rsidR="00050CC9" w:rsidRPr="00A56AA5">
        <w:rPr>
          <w:bCs/>
        </w:rPr>
        <w:t xml:space="preserve"> neapgalvo, ka šāda vilcināšanās bija apzināta).</w:t>
      </w:r>
    </w:p>
    <w:p w14:paraId="04C6DF65" w14:textId="77777777" w:rsidR="00543033" w:rsidRPr="00A56AA5" w:rsidRDefault="00543033" w:rsidP="005E12D7">
      <w:pPr>
        <w:ind w:firstLine="720"/>
        <w:jc w:val="both"/>
        <w:rPr>
          <w:bCs/>
        </w:rPr>
      </w:pPr>
    </w:p>
    <w:p w14:paraId="58692A28" w14:textId="51DAAABB" w:rsidR="00543033" w:rsidRPr="00A56AA5" w:rsidRDefault="00AA5DB3" w:rsidP="00AA5DB3">
      <w:pPr>
        <w:ind w:firstLine="720"/>
        <w:jc w:val="both"/>
        <w:rPr>
          <w:bCs/>
        </w:rPr>
      </w:pPr>
      <w:r w:rsidRPr="00A56AA5">
        <w:rPr>
          <w:bCs/>
        </w:rPr>
        <w:t>Šobrīd, no tiesību aktu portālā pieejamās un Atteikumā minētās informācijas redzams, ka atzinumu iesniegusi arī biedrība “PIEKRASTE RĪTDIENAI”. Minētā biedrība iesniegusi juridiskā konsultanta – ZAB “</w:t>
      </w:r>
      <w:proofErr w:type="spellStart"/>
      <w:r w:rsidRPr="00A56AA5">
        <w:rPr>
          <w:bCs/>
        </w:rPr>
        <w:t>Eversheds</w:t>
      </w:r>
      <w:proofErr w:type="spellEnd"/>
      <w:r w:rsidRPr="00A56AA5">
        <w:rPr>
          <w:bCs/>
        </w:rPr>
        <w:t xml:space="preserve"> </w:t>
      </w:r>
      <w:proofErr w:type="spellStart"/>
      <w:r w:rsidRPr="00A56AA5">
        <w:rPr>
          <w:bCs/>
        </w:rPr>
        <w:t>Sutherland</w:t>
      </w:r>
      <w:proofErr w:type="spellEnd"/>
      <w:r w:rsidRPr="00A56AA5">
        <w:rPr>
          <w:bCs/>
        </w:rPr>
        <w:t xml:space="preserve"> Bitāns” – juridisko atzinumu par Aizsargjoslu likuma 36. panta piemērošanu. Atbilstoši Atteikuma 9. punktam, secināms, ka pašlaik Ministru kabinets nevar akceptēt Paredzēto darbību minētā ZAB “</w:t>
      </w:r>
      <w:proofErr w:type="spellStart"/>
      <w:r w:rsidRPr="00A56AA5">
        <w:rPr>
          <w:bCs/>
        </w:rPr>
        <w:t>Eversheds</w:t>
      </w:r>
      <w:proofErr w:type="spellEnd"/>
      <w:r w:rsidRPr="00A56AA5">
        <w:rPr>
          <w:bCs/>
        </w:rPr>
        <w:t xml:space="preserve"> </w:t>
      </w:r>
      <w:proofErr w:type="spellStart"/>
      <w:r w:rsidRPr="00A56AA5">
        <w:rPr>
          <w:bCs/>
        </w:rPr>
        <w:t>Sutherland</w:t>
      </w:r>
      <w:proofErr w:type="spellEnd"/>
      <w:r w:rsidRPr="00A56AA5">
        <w:rPr>
          <w:bCs/>
        </w:rPr>
        <w:t xml:space="preserve"> Bitāns” atzinuma</w:t>
      </w:r>
      <w:r w:rsidR="008E3798" w:rsidRPr="00A56AA5">
        <w:rPr>
          <w:bCs/>
        </w:rPr>
        <w:t xml:space="preserve"> dēļ</w:t>
      </w:r>
      <w:r w:rsidRPr="00A56AA5">
        <w:rPr>
          <w:bCs/>
        </w:rPr>
        <w:t xml:space="preserve">, jo tajā </w:t>
      </w:r>
      <w:r w:rsidRPr="00A56AA5">
        <w:rPr>
          <w:bCs/>
        </w:rPr>
        <w:lastRenderedPageBreak/>
        <w:t xml:space="preserve">izdarīti citi secinājumi par Paredzētās darbības tiesiskumu. Vienlaikus, </w:t>
      </w:r>
      <w:r w:rsidR="009E61F0" w:rsidRPr="00A56AA5">
        <w:rPr>
          <w:bCs/>
        </w:rPr>
        <w:t xml:space="preserve">Atteikumā </w:t>
      </w:r>
      <w:r w:rsidRPr="00A56AA5">
        <w:rPr>
          <w:bCs/>
        </w:rPr>
        <w:t>kā iemesls paredzētās darbības neakceptēšanai norādīts fakts, ka neesot sarīkota atkārtota sabiedriskā apspriešana.</w:t>
      </w:r>
    </w:p>
    <w:p w14:paraId="7CF7034C" w14:textId="77777777" w:rsidR="00AA5DB3" w:rsidRPr="00A56AA5" w:rsidRDefault="00AA5DB3" w:rsidP="00AA5DB3">
      <w:pPr>
        <w:ind w:firstLine="720"/>
        <w:jc w:val="both"/>
        <w:rPr>
          <w:bCs/>
        </w:rPr>
      </w:pPr>
    </w:p>
    <w:p w14:paraId="4AC844F6" w14:textId="74720F5E" w:rsidR="00AA5DB3" w:rsidRPr="00A56AA5" w:rsidRDefault="00AA5DB3" w:rsidP="00AA5DB3">
      <w:pPr>
        <w:ind w:firstLine="720"/>
        <w:jc w:val="both"/>
        <w:rPr>
          <w:bCs/>
        </w:rPr>
      </w:pPr>
      <w:r w:rsidRPr="00A56AA5">
        <w:rPr>
          <w:b/>
        </w:rPr>
        <w:t xml:space="preserve">K2 </w:t>
      </w:r>
      <w:proofErr w:type="spellStart"/>
      <w:r w:rsidRPr="00A56AA5">
        <w:rPr>
          <w:b/>
        </w:rPr>
        <w:t>Ventum</w:t>
      </w:r>
      <w:proofErr w:type="spellEnd"/>
      <w:r w:rsidRPr="00A56AA5">
        <w:rPr>
          <w:b/>
        </w:rPr>
        <w:t xml:space="preserve"> ieskatā minētie apstākļi nevar kalpot par pamatu, lai Ministru kabinets lemtu par Atteikumu</w:t>
      </w:r>
      <w:r w:rsidRPr="00A56AA5">
        <w:rPr>
          <w:bCs/>
        </w:rPr>
        <w:t>. Šajā ziņā norādāms sekojošais.</w:t>
      </w:r>
    </w:p>
    <w:p w14:paraId="4A802E57" w14:textId="77777777" w:rsidR="00AA5DB3" w:rsidRPr="00A56AA5" w:rsidRDefault="00AA5DB3" w:rsidP="00AA5DB3">
      <w:pPr>
        <w:ind w:firstLine="720"/>
        <w:jc w:val="both"/>
        <w:rPr>
          <w:bCs/>
        </w:rPr>
      </w:pPr>
    </w:p>
    <w:p w14:paraId="20BE6060" w14:textId="2ABA9C29" w:rsidR="00F10F09" w:rsidRPr="00A56AA5" w:rsidRDefault="00F10F09" w:rsidP="00F10F09">
      <w:pPr>
        <w:ind w:firstLine="720"/>
        <w:jc w:val="both"/>
        <w:rPr>
          <w:bCs/>
        </w:rPr>
      </w:pPr>
      <w:r w:rsidRPr="00A56AA5">
        <w:rPr>
          <w:bCs/>
        </w:rPr>
        <w:t>Ministru kabinetam Paredzētās darbībās akceptēšanas / neakceptēšanas procesa laikā kā iestādei ir jāievēro Administratīvā procesa likums, Valsts pārvaldes iekārtas likums, Ministru kabineta kārtības rullis, kā arī virkne citu normatīvo aktu. Tostarp Ministru kabinetam ir jāievēro patvaļas aizlieguma princips, kas ietverts Administratīvā procesa likuma 9. pantā, kas noteic: “</w:t>
      </w:r>
      <w:r w:rsidRPr="00A56AA5">
        <w:rPr>
          <w:bCs/>
          <w:i/>
          <w:iCs/>
        </w:rPr>
        <w:t>Administratīvo aktu un tiesas nolēmumu var pamatot ar faktiem, kuri ir nepieciešami lēmuma pieņemšanai, un no tiem izrietošiem objektīviem un racionāliem juridiskiem apsvērumiem</w:t>
      </w:r>
      <w:r w:rsidRPr="00A56AA5">
        <w:rPr>
          <w:bCs/>
        </w:rPr>
        <w:t>.” Patvaļas aizlieguma princips ir cieši saistīts ar pamatojuma principu,</w:t>
      </w:r>
      <w:r w:rsidRPr="00A56AA5">
        <w:rPr>
          <w:bCs/>
          <w:vertAlign w:val="superscript"/>
        </w:rPr>
        <w:footnoteReference w:id="4"/>
      </w:r>
      <w:r w:rsidRPr="00A56AA5">
        <w:rPr>
          <w:bCs/>
        </w:rPr>
        <w:t xml:space="preserve"> saskaņā ar kuru iestādei un tiesai savā lēmumā ir jānorāda faktiskie un tiesiskie apstākļi, kā arī lēmumos jāietver atbildes uz būtiskākajiem jautājumiem, norādot saprātīgu jeb racionālu to pamatojumu,</w:t>
      </w:r>
      <w:r w:rsidRPr="00A56AA5">
        <w:rPr>
          <w:bCs/>
          <w:vertAlign w:val="superscript"/>
        </w:rPr>
        <w:footnoteReference w:id="5"/>
      </w:r>
      <w:r w:rsidRPr="00A56AA5">
        <w:rPr>
          <w:bCs/>
        </w:rPr>
        <w:t xml:space="preserve"> kas pārliecinātu par lēmuma pareizību.</w:t>
      </w:r>
      <w:r w:rsidRPr="00A56AA5">
        <w:rPr>
          <w:bCs/>
          <w:vertAlign w:val="superscript"/>
        </w:rPr>
        <w:footnoteReference w:id="6"/>
      </w:r>
      <w:r w:rsidRPr="00A56AA5">
        <w:rPr>
          <w:bCs/>
        </w:rPr>
        <w:t xml:space="preserve"> </w:t>
      </w:r>
    </w:p>
    <w:p w14:paraId="40C57A13" w14:textId="42840A22" w:rsidR="00AA5DB3" w:rsidRPr="00A56AA5" w:rsidRDefault="00AA5DB3" w:rsidP="00F10F09">
      <w:pPr>
        <w:ind w:firstLine="720"/>
        <w:jc w:val="both"/>
        <w:rPr>
          <w:bCs/>
        </w:rPr>
      </w:pPr>
    </w:p>
    <w:p w14:paraId="5A38468A" w14:textId="01EC8A51" w:rsidR="00B40D13" w:rsidRPr="00A56AA5" w:rsidRDefault="00E97CD8" w:rsidP="00B40D13">
      <w:pPr>
        <w:ind w:firstLine="720"/>
        <w:jc w:val="both"/>
        <w:rPr>
          <w:bCs/>
        </w:rPr>
      </w:pPr>
      <w:r w:rsidRPr="00A56AA5">
        <w:rPr>
          <w:bCs/>
          <w:i/>
          <w:iCs/>
        </w:rPr>
        <w:t>Pirmkārt</w:t>
      </w:r>
      <w:r w:rsidRPr="00A56AA5">
        <w:rPr>
          <w:bCs/>
        </w:rPr>
        <w:t xml:space="preserve">, </w:t>
      </w:r>
      <w:r w:rsidR="00B40D13" w:rsidRPr="00A56AA5">
        <w:rPr>
          <w:bCs/>
        </w:rPr>
        <w:t>Atteikuma 9.punktā norādīts: “</w:t>
      </w:r>
      <w:r w:rsidR="00B40D13" w:rsidRPr="00A56AA5">
        <w:rPr>
          <w:bCs/>
          <w:i/>
          <w:iCs/>
        </w:rPr>
        <w:t xml:space="preserve">Ņemot vērā šā rīkojuma 5.–7. punktā minēto, Ministru kabinets secina, ka 2026. gada 28. aprīļa sēdē identificētais jautājums par paredzētās darbības īstenošanas pieļaujamību Baltijas jūras un Rīgas līča piekrastes aizsargjoslā pēc papildu juridisko </w:t>
      </w:r>
      <w:proofErr w:type="spellStart"/>
      <w:r w:rsidR="00B40D13" w:rsidRPr="00A56AA5">
        <w:rPr>
          <w:bCs/>
          <w:i/>
          <w:iCs/>
        </w:rPr>
        <w:t>izvērtējumu</w:t>
      </w:r>
      <w:proofErr w:type="spellEnd"/>
      <w:r w:rsidR="00B40D13" w:rsidRPr="00A56AA5">
        <w:rPr>
          <w:bCs/>
          <w:i/>
          <w:iCs/>
        </w:rPr>
        <w:t xml:space="preserve"> saņemšanas </w:t>
      </w:r>
      <w:r w:rsidR="00B40D13" w:rsidRPr="00A56AA5">
        <w:rPr>
          <w:bCs/>
          <w:i/>
          <w:iCs/>
          <w:u w:val="single"/>
        </w:rPr>
        <w:t>nav vērtējams kā viennozīmīgi atrisināts. Atšķirīgu juridisko atzinumu esība pati par sevi nenozīmē, ka paredzētā darbība aizsargjoslā ir aizliegta, tomēr tā neļauj arī uzskatīt, ka 2026. gada 28. aprīlī konstatētās šaubas par šā jautājuma tiesisko interpretāciju ir pilnībā novērstas</w:t>
      </w:r>
      <w:r w:rsidR="00B40D13" w:rsidRPr="00A56AA5">
        <w:rPr>
          <w:bCs/>
        </w:rPr>
        <w:t xml:space="preserve">. [K2 </w:t>
      </w:r>
      <w:proofErr w:type="spellStart"/>
      <w:r w:rsidR="00B40D13" w:rsidRPr="00A56AA5">
        <w:rPr>
          <w:bCs/>
        </w:rPr>
        <w:t>Ventum</w:t>
      </w:r>
      <w:proofErr w:type="spellEnd"/>
      <w:r w:rsidR="00B40D13" w:rsidRPr="00A56AA5">
        <w:rPr>
          <w:bCs/>
        </w:rPr>
        <w:t xml:space="preserve"> pasvītrojums].”</w:t>
      </w:r>
    </w:p>
    <w:p w14:paraId="2CB734F8" w14:textId="281E4153" w:rsidR="00B40D13" w:rsidRPr="00A56AA5" w:rsidRDefault="00B40D13" w:rsidP="00B40D13">
      <w:pPr>
        <w:ind w:firstLine="720"/>
        <w:jc w:val="both"/>
        <w:rPr>
          <w:bCs/>
        </w:rPr>
      </w:pPr>
      <w:r w:rsidRPr="00A56AA5">
        <w:rPr>
          <w:bCs/>
        </w:rPr>
        <w:t>No konkrētā Atteikuma punkta secināms, ka Ministru kabinetam kā iestādei administratīvajā procesā pašai nav skaidrs kā pareizi būtu piemērojamas tiesību normas (Aizsargjoslu likuma 36. pants). Kā arī Ministru kabinets pieļauj situāciju, ka šis jautājums tā arī var palikt neatrisināts. Neskatoties uz to, Ministru kabineta ieskatā šāda tiesiskā neskaidrība līdz ar to var kalpot par pamatu, lai adresātam izdotu nelabvēlīgu administratīvo aktu. Norādāms, ka šāda pieeja ir prettiesiska un pilnīgi pretēja patvaļas aizlieguma un pamatojuma principam. Tiesību normas neskaidra interpretācija administratīvajā procesā nevar kalpot par pamatu, lai neizdotu adresātam labvēlīgu administratīvo aktu.</w:t>
      </w:r>
    </w:p>
    <w:p w14:paraId="44D908F8" w14:textId="2E104630" w:rsidR="00B40D13" w:rsidRPr="00A56AA5" w:rsidRDefault="00B40D13" w:rsidP="00B40D13">
      <w:pPr>
        <w:ind w:firstLine="720"/>
        <w:jc w:val="both"/>
        <w:rPr>
          <w:bCs/>
        </w:rPr>
      </w:pPr>
      <w:r w:rsidRPr="00A56AA5">
        <w:rPr>
          <w:bCs/>
        </w:rPr>
        <w:t xml:space="preserve"> Vienlaikus, no Atteikuma nav saprotams, kāpēc tas ir devis priekšroku privātpersonas – tieši ieinteresētas biedrības iesniegtam atzinumam (ZAB “</w:t>
      </w:r>
      <w:proofErr w:type="spellStart"/>
      <w:r w:rsidRPr="00A56AA5">
        <w:rPr>
          <w:bCs/>
        </w:rPr>
        <w:t>Eversheds</w:t>
      </w:r>
      <w:proofErr w:type="spellEnd"/>
      <w:r w:rsidRPr="00A56AA5">
        <w:rPr>
          <w:bCs/>
        </w:rPr>
        <w:t xml:space="preserve"> </w:t>
      </w:r>
      <w:proofErr w:type="spellStart"/>
      <w:r w:rsidRPr="00A56AA5">
        <w:rPr>
          <w:bCs/>
        </w:rPr>
        <w:t>Sutherland</w:t>
      </w:r>
      <w:proofErr w:type="spellEnd"/>
      <w:r w:rsidRPr="00A56AA5">
        <w:rPr>
          <w:bCs/>
        </w:rPr>
        <w:t xml:space="preserve"> Bitāns” atzinums) iepretim pārējiem administratīvajā procesā esošajiem dokumentiem, kā arī paša KEM piesaistīt</w:t>
      </w:r>
      <w:r w:rsidR="00E97CD8" w:rsidRPr="00A56AA5">
        <w:rPr>
          <w:bCs/>
        </w:rPr>
        <w:t>ā</w:t>
      </w:r>
      <w:r w:rsidRPr="00A56AA5">
        <w:rPr>
          <w:bCs/>
        </w:rPr>
        <w:t xml:space="preserve"> neatkarīgā juridiskā eksperta secinātajam. </w:t>
      </w:r>
    </w:p>
    <w:p w14:paraId="285F758B" w14:textId="77777777" w:rsidR="00B40D13" w:rsidRPr="00A56AA5" w:rsidRDefault="00B40D13" w:rsidP="00B40D13">
      <w:pPr>
        <w:ind w:firstLine="720"/>
        <w:jc w:val="both"/>
        <w:rPr>
          <w:bCs/>
        </w:rPr>
      </w:pPr>
    </w:p>
    <w:p w14:paraId="2BC75A32" w14:textId="22DAF54E" w:rsidR="00B40D13" w:rsidRPr="00A56AA5" w:rsidRDefault="00B022D5" w:rsidP="00B40D13">
      <w:pPr>
        <w:ind w:firstLine="720"/>
        <w:jc w:val="both"/>
        <w:rPr>
          <w:bCs/>
        </w:rPr>
      </w:pPr>
      <w:r w:rsidRPr="00A56AA5">
        <w:rPr>
          <w:bCs/>
          <w:i/>
          <w:iCs/>
        </w:rPr>
        <w:t>Otrkārt</w:t>
      </w:r>
      <w:r w:rsidRPr="00A56AA5">
        <w:rPr>
          <w:bCs/>
        </w:rPr>
        <w:t xml:space="preserve">, </w:t>
      </w:r>
      <w:r w:rsidR="00E97CD8" w:rsidRPr="00A56AA5">
        <w:rPr>
          <w:bCs/>
        </w:rPr>
        <w:t>Atteikuma 15. punktā norādīts: “</w:t>
      </w:r>
      <w:r w:rsidR="00E97CD8" w:rsidRPr="00A56AA5">
        <w:rPr>
          <w:bCs/>
          <w:i/>
          <w:iCs/>
        </w:rPr>
        <w:t>Līdz šā rīkojuma pieņemšanas dienai Ministru kabineta 2026. gada 28. aprīļa sēdes protokola Nr. 24 33. § 2. punktā paredzētā atkārtotā paredzētās darbības ietekmes novērtējuma sabiedriskā apspriešana nav notikusi. Tādējādi Ministru kabineta rīcībā nav tās atkārtotās sabiedrības līdzdalības rezultātu un aktualizēta attiecīgās pašvaldības viedokļa, kuru nepieciešamību Ministru kabinets pats konstatēja, 2026. gada 28. aprīlī atliekot jautājuma izskatīšanu</w:t>
      </w:r>
      <w:r w:rsidR="00E97CD8" w:rsidRPr="00A56AA5">
        <w:rPr>
          <w:bCs/>
        </w:rPr>
        <w:t>.”</w:t>
      </w:r>
    </w:p>
    <w:p w14:paraId="0F8B81DE" w14:textId="6C5B1957" w:rsidR="00B40D13" w:rsidRPr="00A56AA5" w:rsidRDefault="00E97CD8" w:rsidP="00B40D13">
      <w:pPr>
        <w:ind w:firstLine="720"/>
        <w:jc w:val="both"/>
        <w:rPr>
          <w:bCs/>
        </w:rPr>
      </w:pPr>
      <w:r w:rsidRPr="00A56AA5">
        <w:rPr>
          <w:bCs/>
        </w:rPr>
        <w:lastRenderedPageBreak/>
        <w:t xml:space="preserve">Attiecībā uz šo apsvērumu, vēlreiz norādāms, ka Ministru kabinetam, lai tas varētu dot konkrēta satura uzdevumus administratīvajā procesā, ir jābūt skaidri noteiktam pilnvarojumam likumā. </w:t>
      </w:r>
      <w:r w:rsidRPr="00A56AA5">
        <w:rPr>
          <w:b/>
        </w:rPr>
        <w:t xml:space="preserve">Neviens normatīvais akts nedod Ministru kabinetam </w:t>
      </w:r>
      <w:r w:rsidR="008E3798" w:rsidRPr="00A56AA5">
        <w:rPr>
          <w:b/>
        </w:rPr>
        <w:t>tiesības</w:t>
      </w:r>
      <w:r w:rsidR="008E3798" w:rsidRPr="00A56AA5">
        <w:rPr>
          <w:bCs/>
        </w:rPr>
        <w:t xml:space="preserve"> </w:t>
      </w:r>
      <w:r w:rsidRPr="00A56AA5">
        <w:rPr>
          <w:bCs/>
        </w:rPr>
        <w:t xml:space="preserve">(ne kā konstitucionālajam orgānam, ne kā iestādei) </w:t>
      </w:r>
      <w:r w:rsidRPr="00A56AA5">
        <w:rPr>
          <w:b/>
        </w:rPr>
        <w:t>mainīt administratīvo procesu, kāds ir noteikts</w:t>
      </w:r>
      <w:r w:rsidRPr="00A56AA5">
        <w:rPr>
          <w:bCs/>
        </w:rPr>
        <w:t xml:space="preserve"> </w:t>
      </w:r>
      <w:r w:rsidRPr="00A56AA5">
        <w:rPr>
          <w:b/>
        </w:rPr>
        <w:t xml:space="preserve">normatīvajos aktos un kādā K2 </w:t>
      </w:r>
      <w:proofErr w:type="spellStart"/>
      <w:r w:rsidRPr="00A56AA5">
        <w:rPr>
          <w:b/>
        </w:rPr>
        <w:t>Ventum</w:t>
      </w:r>
      <w:proofErr w:type="spellEnd"/>
      <w:r w:rsidRPr="00A56AA5">
        <w:rPr>
          <w:b/>
        </w:rPr>
        <w:t xml:space="preserve"> nonāca līdz paredzētās darbības akcepta lēmuma pieņemšanas jautājuma izskatīšanai Ministru kabinetā</w:t>
      </w:r>
      <w:r w:rsidRPr="00A56AA5">
        <w:rPr>
          <w:bCs/>
        </w:rPr>
        <w:t xml:space="preserve">. K2 </w:t>
      </w:r>
      <w:proofErr w:type="spellStart"/>
      <w:r w:rsidRPr="00A56AA5">
        <w:rPr>
          <w:bCs/>
        </w:rPr>
        <w:t>Ventum</w:t>
      </w:r>
      <w:proofErr w:type="spellEnd"/>
      <w:r w:rsidRPr="00A56AA5">
        <w:rPr>
          <w:bCs/>
        </w:rPr>
        <w:t xml:space="preserve"> ir izpildījusi likumā “Par ietekmes uz vidi novērtējumu” ietvertos pasākumus, tostarp tiesiski veikusi visas sabiedriskās apspriešanas. No otras puses – </w:t>
      </w:r>
      <w:r w:rsidRPr="00A56AA5">
        <w:rPr>
          <w:b/>
        </w:rPr>
        <w:t>neviens normatīvais akts nedod Ministru kabineta tiesības uzlikt par pienākumu veikt atkārtotas darbības šajā procesā, par kurām savu akceptu jau ir devušas visas kompetentās iestādes</w:t>
      </w:r>
      <w:r w:rsidRPr="00A56AA5">
        <w:rPr>
          <w:bCs/>
        </w:rPr>
        <w:t>. Līdz ar to, arī šis Ministru kabineta apsvērums nevar kalpot par Atteikuma pamatojumu</w:t>
      </w:r>
      <w:r w:rsidR="00422C22" w:rsidRPr="00A56AA5">
        <w:rPr>
          <w:bCs/>
        </w:rPr>
        <w:t xml:space="preserve"> administratīvā akta izdošanas procesā</w:t>
      </w:r>
      <w:r w:rsidRPr="00A56AA5">
        <w:rPr>
          <w:bCs/>
        </w:rPr>
        <w:t>.</w:t>
      </w:r>
    </w:p>
    <w:p w14:paraId="50CC35C1" w14:textId="77777777" w:rsidR="00422C22" w:rsidRPr="00A56AA5" w:rsidRDefault="00422C22" w:rsidP="00B40D13">
      <w:pPr>
        <w:ind w:firstLine="720"/>
        <w:jc w:val="both"/>
        <w:rPr>
          <w:bCs/>
        </w:rPr>
      </w:pPr>
    </w:p>
    <w:p w14:paraId="5FFC1796" w14:textId="2F0E7C33" w:rsidR="00543033" w:rsidRPr="00A56AA5" w:rsidRDefault="00422C22" w:rsidP="005E12D7">
      <w:pPr>
        <w:ind w:firstLine="720"/>
        <w:jc w:val="both"/>
        <w:rPr>
          <w:bCs/>
        </w:rPr>
      </w:pPr>
      <w:r w:rsidRPr="00A56AA5">
        <w:rPr>
          <w:bCs/>
          <w:i/>
          <w:iCs/>
        </w:rPr>
        <w:t>Treškārt</w:t>
      </w:r>
      <w:r w:rsidRPr="00A56AA5">
        <w:rPr>
          <w:bCs/>
        </w:rPr>
        <w:t>, virspusēji iepazīstoties ar ZAB “</w:t>
      </w:r>
      <w:proofErr w:type="spellStart"/>
      <w:r w:rsidRPr="00A56AA5">
        <w:rPr>
          <w:bCs/>
        </w:rPr>
        <w:t>Eversheds</w:t>
      </w:r>
      <w:proofErr w:type="spellEnd"/>
      <w:r w:rsidRPr="00A56AA5">
        <w:rPr>
          <w:bCs/>
        </w:rPr>
        <w:t xml:space="preserve"> </w:t>
      </w:r>
      <w:proofErr w:type="spellStart"/>
      <w:r w:rsidRPr="00A56AA5">
        <w:rPr>
          <w:bCs/>
        </w:rPr>
        <w:t>Sutherland</w:t>
      </w:r>
      <w:proofErr w:type="spellEnd"/>
      <w:r w:rsidRPr="00A56AA5">
        <w:rPr>
          <w:bCs/>
        </w:rPr>
        <w:t xml:space="preserve"> Bitāns” iesniegto atzinumu Ministru kabinetam, secināms, ka tajā formulētais darba uzdevums jeb jautājums ekspertam atšķiras no tā, kas ir ticis uzdots KEM piesaistītajam neatkarīgajam juridiskajam speciālistam SIA "Zvērinātu advokātu birojs RASNAČS". Papildus, vismaz K2 </w:t>
      </w:r>
      <w:proofErr w:type="spellStart"/>
      <w:r w:rsidRPr="00A56AA5">
        <w:rPr>
          <w:bCs/>
        </w:rPr>
        <w:t>Ventum</w:t>
      </w:r>
      <w:proofErr w:type="spellEnd"/>
      <w:r w:rsidRPr="00A56AA5">
        <w:rPr>
          <w:bCs/>
        </w:rPr>
        <w:t xml:space="preserve"> ieskatā biedrības iesniegtajā atzinumā ir izdarīti vairāki pieņēmumi par kuriem ir iespējama diskusija un kas nav viennozīmīgi. Piemēram, secinājums, ka Aizsargjoslu likuma 36. panta pirmās daļas 2. punktā esošais būvju / ēku uzskaitījums ir izsmeļošs un visas pārējās būves ir aizliegtas.</w:t>
      </w:r>
    </w:p>
    <w:p w14:paraId="24CD0294" w14:textId="4417D55A" w:rsidR="00422C22" w:rsidRPr="00A56AA5" w:rsidRDefault="00422C22" w:rsidP="005E12D7">
      <w:pPr>
        <w:ind w:firstLine="720"/>
        <w:jc w:val="both"/>
        <w:rPr>
          <w:bCs/>
        </w:rPr>
      </w:pPr>
      <w:r w:rsidRPr="00A56AA5">
        <w:rPr>
          <w:bCs/>
        </w:rPr>
        <w:t>Vienlaikus, no publiski pieejamās informācijas ir secināms, ka ZAB “</w:t>
      </w:r>
      <w:proofErr w:type="spellStart"/>
      <w:r w:rsidRPr="00A56AA5">
        <w:rPr>
          <w:bCs/>
        </w:rPr>
        <w:t>Eversheds</w:t>
      </w:r>
      <w:proofErr w:type="spellEnd"/>
      <w:r w:rsidRPr="00A56AA5">
        <w:rPr>
          <w:bCs/>
        </w:rPr>
        <w:t xml:space="preserve"> </w:t>
      </w:r>
      <w:proofErr w:type="spellStart"/>
      <w:r w:rsidRPr="00A56AA5">
        <w:rPr>
          <w:bCs/>
        </w:rPr>
        <w:t>Sutherland</w:t>
      </w:r>
      <w:proofErr w:type="spellEnd"/>
      <w:r w:rsidRPr="00A56AA5">
        <w:rPr>
          <w:bCs/>
        </w:rPr>
        <w:t xml:space="preserve"> Bitāns” ir pārstāvējis, iespējams pārstāv vēl joprojām, enerģētikas sektora klientus, kuru intereses potenciāli var nesakrist ar K2 </w:t>
      </w:r>
      <w:proofErr w:type="spellStart"/>
      <w:r w:rsidRPr="00A56AA5">
        <w:rPr>
          <w:bCs/>
        </w:rPr>
        <w:t>Ventum</w:t>
      </w:r>
      <w:proofErr w:type="spellEnd"/>
      <w:r w:rsidRPr="00A56AA5">
        <w:rPr>
          <w:bCs/>
        </w:rPr>
        <w:t xml:space="preserve"> interesēm. </w:t>
      </w:r>
    </w:p>
    <w:p w14:paraId="5972747D" w14:textId="77777777" w:rsidR="00543033" w:rsidRPr="00A56AA5" w:rsidRDefault="00543033" w:rsidP="005E12D7">
      <w:pPr>
        <w:ind w:firstLine="720"/>
        <w:jc w:val="both"/>
        <w:rPr>
          <w:bCs/>
        </w:rPr>
      </w:pPr>
    </w:p>
    <w:p w14:paraId="6CFAB4BD" w14:textId="0C1DA096" w:rsidR="00543033" w:rsidRPr="00A56AA5" w:rsidRDefault="00422C22" w:rsidP="005E12D7">
      <w:pPr>
        <w:ind w:firstLine="720"/>
        <w:jc w:val="both"/>
        <w:rPr>
          <w:bCs/>
        </w:rPr>
      </w:pPr>
      <w:r w:rsidRPr="00A56AA5">
        <w:rPr>
          <w:b/>
          <w:i/>
          <w:iCs/>
        </w:rPr>
        <w:t>Ceturtkār</w:t>
      </w:r>
      <w:r w:rsidRPr="00A56AA5">
        <w:rPr>
          <w:bCs/>
          <w:i/>
          <w:iCs/>
        </w:rPr>
        <w:t>t</w:t>
      </w:r>
      <w:r w:rsidRPr="00A56AA5">
        <w:rPr>
          <w:bCs/>
        </w:rPr>
        <w:t xml:space="preserve">, </w:t>
      </w:r>
      <w:r w:rsidR="007364B2" w:rsidRPr="00A56AA5">
        <w:rPr>
          <w:bCs/>
        </w:rPr>
        <w:t xml:space="preserve">ir jāņem vērā, ka Paredzēto darbību ir saskaņojušas ne tikai augstāk minētās organizācijas un institūcijas, bet arī iesaistītās </w:t>
      </w:r>
      <w:r w:rsidR="00E27603" w:rsidRPr="00A56AA5">
        <w:rPr>
          <w:bCs/>
        </w:rPr>
        <w:t>ministrijas</w:t>
      </w:r>
      <w:r w:rsidR="007364B2" w:rsidRPr="00A56AA5">
        <w:rPr>
          <w:bCs/>
        </w:rPr>
        <w:t>.</w:t>
      </w:r>
    </w:p>
    <w:p w14:paraId="0CD6EC3C" w14:textId="77777777" w:rsidR="00A84F0B" w:rsidRPr="00A56AA5" w:rsidRDefault="00A84F0B" w:rsidP="00A56AA5">
      <w:pPr>
        <w:jc w:val="both"/>
        <w:rPr>
          <w:bCs/>
        </w:rPr>
      </w:pPr>
    </w:p>
    <w:p w14:paraId="41C66A75" w14:textId="3A0B23A1" w:rsidR="00A84F0B" w:rsidRPr="00A56AA5" w:rsidRDefault="00422C22" w:rsidP="005E12D7">
      <w:pPr>
        <w:ind w:firstLine="720"/>
        <w:jc w:val="both"/>
        <w:rPr>
          <w:bCs/>
        </w:rPr>
      </w:pPr>
      <w:r w:rsidRPr="00A56AA5">
        <w:rPr>
          <w:bCs/>
        </w:rPr>
        <w:t xml:space="preserve">Papildus norādāms, ka K2 </w:t>
      </w:r>
      <w:proofErr w:type="spellStart"/>
      <w:r w:rsidRPr="00A56AA5">
        <w:rPr>
          <w:bCs/>
        </w:rPr>
        <w:t>Ventum</w:t>
      </w:r>
      <w:proofErr w:type="spellEnd"/>
      <w:r w:rsidRPr="00A56AA5">
        <w:rPr>
          <w:bCs/>
        </w:rPr>
        <w:t xml:space="preserve"> a</w:t>
      </w:r>
      <w:r w:rsidR="00F10F09" w:rsidRPr="00A56AA5">
        <w:rPr>
          <w:bCs/>
        </w:rPr>
        <w:t>r</w:t>
      </w:r>
      <w:r w:rsidRPr="00A56AA5">
        <w:rPr>
          <w:bCs/>
        </w:rPr>
        <w:t xml:space="preserve"> Dabas aizsardzības pārvaldes</w:t>
      </w:r>
      <w:r w:rsidR="00F10F09" w:rsidRPr="00A56AA5">
        <w:rPr>
          <w:bCs/>
        </w:rPr>
        <w:t xml:space="preserve"> 2026.gada 5.jūnija lēmumu Nr. 4.2/3825/2026-N ir saskaņo</w:t>
      </w:r>
      <w:r w:rsidRPr="00A56AA5">
        <w:rPr>
          <w:bCs/>
        </w:rPr>
        <w:t>t</w:t>
      </w:r>
      <w:r w:rsidR="00F10F09" w:rsidRPr="00A56AA5">
        <w:rPr>
          <w:bCs/>
        </w:rPr>
        <w:t xml:space="preserve">a SIA “K2 </w:t>
      </w:r>
      <w:proofErr w:type="spellStart"/>
      <w:r w:rsidR="00F10F09" w:rsidRPr="00A56AA5">
        <w:rPr>
          <w:bCs/>
        </w:rPr>
        <w:t>Ventum</w:t>
      </w:r>
      <w:proofErr w:type="spellEnd"/>
      <w:r w:rsidR="00F10F09" w:rsidRPr="00A56AA5">
        <w:rPr>
          <w:bCs/>
        </w:rPr>
        <w:t xml:space="preserve">” Veģetācijas un Gruntsūdens monitoringa programma vēja parka “K2 </w:t>
      </w:r>
      <w:proofErr w:type="spellStart"/>
      <w:r w:rsidR="00F10F09" w:rsidRPr="00A56AA5">
        <w:rPr>
          <w:bCs/>
        </w:rPr>
        <w:t>Ventum</w:t>
      </w:r>
      <w:proofErr w:type="spellEnd"/>
      <w:r w:rsidR="00F10F09" w:rsidRPr="00A56AA5">
        <w:rPr>
          <w:bCs/>
        </w:rPr>
        <w:t>” izbūves un ekspluatācijas iespējamās ietekmes novērtēšanai DL “Ziemupe” un Grīņu dabas rezervātā.</w:t>
      </w:r>
    </w:p>
    <w:p w14:paraId="31139A9D" w14:textId="77777777" w:rsidR="00A84F0B" w:rsidRPr="00A56AA5" w:rsidRDefault="00A84F0B" w:rsidP="005E12D7">
      <w:pPr>
        <w:ind w:firstLine="720"/>
        <w:jc w:val="both"/>
        <w:rPr>
          <w:bCs/>
        </w:rPr>
      </w:pPr>
    </w:p>
    <w:p w14:paraId="1703FD0E" w14:textId="3DFC2826" w:rsidR="005E12D7" w:rsidRPr="00A56AA5" w:rsidRDefault="005E12D7" w:rsidP="00130D00">
      <w:pPr>
        <w:ind w:firstLine="720"/>
        <w:jc w:val="both"/>
        <w:rPr>
          <w:b/>
        </w:rPr>
      </w:pPr>
      <w:r w:rsidRPr="00A56AA5">
        <w:rPr>
          <w:b/>
        </w:rPr>
        <w:t xml:space="preserve">Ņemot vērā </w:t>
      </w:r>
      <w:r w:rsidR="00130D00" w:rsidRPr="00A56AA5">
        <w:rPr>
          <w:b/>
        </w:rPr>
        <w:t xml:space="preserve">visu augstāk </w:t>
      </w:r>
      <w:r w:rsidRPr="00A56AA5">
        <w:rPr>
          <w:b/>
        </w:rPr>
        <w:t xml:space="preserve">minēto, </w:t>
      </w:r>
      <w:r w:rsidR="00130D00" w:rsidRPr="00A56AA5">
        <w:rPr>
          <w:b/>
        </w:rPr>
        <w:t xml:space="preserve">K2 </w:t>
      </w:r>
      <w:proofErr w:type="spellStart"/>
      <w:r w:rsidR="00130D00" w:rsidRPr="00A56AA5">
        <w:rPr>
          <w:b/>
        </w:rPr>
        <w:t>Ventum</w:t>
      </w:r>
      <w:proofErr w:type="spellEnd"/>
      <w:r w:rsidR="00130D00" w:rsidRPr="00A56AA5">
        <w:rPr>
          <w:b/>
        </w:rPr>
        <w:t xml:space="preserve"> aicina neatbalstīt Atteikumu, jo tas neatbilst normatīvajiem aktiem un ir prettiesisks.</w:t>
      </w:r>
      <w:r w:rsidR="008E3798" w:rsidRPr="00A56AA5">
        <w:rPr>
          <w:b/>
        </w:rPr>
        <w:t xml:space="preserve"> K2 </w:t>
      </w:r>
      <w:proofErr w:type="spellStart"/>
      <w:r w:rsidR="008E3798" w:rsidRPr="00A56AA5">
        <w:rPr>
          <w:b/>
        </w:rPr>
        <w:t>Ventum</w:t>
      </w:r>
      <w:proofErr w:type="spellEnd"/>
      <w:r w:rsidR="008E3798" w:rsidRPr="00A56AA5">
        <w:rPr>
          <w:b/>
        </w:rPr>
        <w:t xml:space="preserve"> aicina labot iepriekšējā Ministru kabineta sastāva kļūdas un akceptēt Paredzēto darbību. Pretējā gadījumā K2 </w:t>
      </w:r>
      <w:proofErr w:type="spellStart"/>
      <w:r w:rsidR="008E3798" w:rsidRPr="00A56AA5">
        <w:rPr>
          <w:b/>
        </w:rPr>
        <w:t>Ventum</w:t>
      </w:r>
      <w:proofErr w:type="spellEnd"/>
      <w:r w:rsidR="008E3798" w:rsidRPr="00A56AA5">
        <w:rPr>
          <w:b/>
        </w:rPr>
        <w:t xml:space="preserve"> būs spiesta vērsties tiesā, jo tai būs nodarīt</w:t>
      </w:r>
      <w:r w:rsidR="009E61F0" w:rsidRPr="00A56AA5">
        <w:rPr>
          <w:b/>
        </w:rPr>
        <w:t>i</w:t>
      </w:r>
      <w:r w:rsidR="008E3798" w:rsidRPr="00A56AA5">
        <w:rPr>
          <w:b/>
        </w:rPr>
        <w:t xml:space="preserve"> ievērojami zaudējumi un neatgriezenisks kaitējums.</w:t>
      </w:r>
    </w:p>
    <w:p w14:paraId="69328075" w14:textId="77777777" w:rsidR="00A84F0B" w:rsidRPr="00A56AA5" w:rsidRDefault="00A84F0B" w:rsidP="005E12D7">
      <w:pPr>
        <w:ind w:firstLine="720"/>
        <w:jc w:val="both"/>
        <w:rPr>
          <w:bCs/>
        </w:rPr>
      </w:pPr>
    </w:p>
    <w:p w14:paraId="694D8021" w14:textId="77777777" w:rsidR="005E12D7" w:rsidRPr="00A56AA5" w:rsidRDefault="005E12D7" w:rsidP="005E12D7">
      <w:pPr>
        <w:jc w:val="both"/>
        <w:rPr>
          <w:bCs/>
          <w:u w:val="single"/>
        </w:rPr>
      </w:pPr>
    </w:p>
    <w:p w14:paraId="5D395724" w14:textId="77777777" w:rsidR="005E12D7" w:rsidRPr="00A56AA5" w:rsidRDefault="005E12D7" w:rsidP="005E12D7">
      <w:pPr>
        <w:jc w:val="both"/>
        <w:rPr>
          <w:bCs/>
        </w:rPr>
      </w:pPr>
      <w:r w:rsidRPr="00A56AA5">
        <w:rPr>
          <w:bCs/>
          <w:u w:val="single"/>
        </w:rPr>
        <w:t>Pielikumi</w:t>
      </w:r>
      <w:r w:rsidRPr="00A56AA5">
        <w:rPr>
          <w:bCs/>
        </w:rPr>
        <w:t>:</w:t>
      </w:r>
    </w:p>
    <w:p w14:paraId="4D48A55C" w14:textId="4CD4ADFD" w:rsidR="005E12D7" w:rsidRPr="00A56AA5" w:rsidRDefault="007364B2" w:rsidP="00130D00">
      <w:pPr>
        <w:pStyle w:val="ListParagraph"/>
        <w:numPr>
          <w:ilvl w:val="0"/>
          <w:numId w:val="14"/>
        </w:numPr>
        <w:suppressAutoHyphens w:val="0"/>
        <w:spacing w:after="160" w:line="278" w:lineRule="auto"/>
        <w:jc w:val="both"/>
      </w:pPr>
      <w:r w:rsidRPr="00A56AA5">
        <w:t>Dabas aizsardzības pārvaldes 2</w:t>
      </w:r>
      <w:r w:rsidR="008E3798" w:rsidRPr="00A56AA5">
        <w:t>0</w:t>
      </w:r>
      <w:r w:rsidRPr="00A56AA5">
        <w:t xml:space="preserve">26. gada 5. jūnija lēmums Nr. 4.2/3825/2026-N Par veģetācijas monitoringa programmas un gruntsūdens līmeņa monitoringa darbu programmas saskaņošanu vēja elektrostaciju parka “K2 </w:t>
      </w:r>
      <w:proofErr w:type="spellStart"/>
      <w:r w:rsidRPr="00A56AA5">
        <w:t>Ventum</w:t>
      </w:r>
      <w:proofErr w:type="spellEnd"/>
      <w:r w:rsidRPr="00A56AA5">
        <w:t>” izbūves un ekspluatācijas iespējamās ietekmes novērtēšanai dabas liegumā “Ziemupe” un Grīņu dabas rezervātā.</w:t>
      </w:r>
    </w:p>
    <w:p w14:paraId="4B0D892B" w14:textId="77777777" w:rsidR="007364B2" w:rsidRPr="00A56AA5" w:rsidRDefault="00A84F0B" w:rsidP="005E12D7">
      <w:pPr>
        <w:jc w:val="both"/>
      </w:pPr>
      <w:r w:rsidRPr="00A56AA5">
        <w:t>Cieņ</w:t>
      </w:r>
      <w:r w:rsidR="007364B2" w:rsidRPr="00A56AA5">
        <w:t>ā</w:t>
      </w:r>
      <w:r w:rsidRPr="00A56AA5">
        <w:br/>
      </w:r>
    </w:p>
    <w:p w14:paraId="51804F24" w14:textId="62434DD3" w:rsidR="005E12D7" w:rsidRPr="00A56AA5" w:rsidRDefault="005E12D7" w:rsidP="005E12D7">
      <w:pPr>
        <w:jc w:val="both"/>
      </w:pPr>
      <w:r w:rsidRPr="00A56AA5">
        <w:t xml:space="preserve">sabiedrība ar ierobežotu atbildību “K2 </w:t>
      </w:r>
      <w:proofErr w:type="spellStart"/>
      <w:r w:rsidRPr="00A56AA5">
        <w:t>Ventum</w:t>
      </w:r>
      <w:proofErr w:type="spellEnd"/>
      <w:r w:rsidRPr="00A56AA5">
        <w:t>”</w:t>
      </w:r>
    </w:p>
    <w:p w14:paraId="46F50B12" w14:textId="77777777" w:rsidR="00D72C2C" w:rsidRPr="00A56AA5" w:rsidRDefault="00D72C2C" w:rsidP="00D72C2C">
      <w:pPr>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D72C2C" w:rsidRPr="00A56AA5" w14:paraId="43977606" w14:textId="77777777" w:rsidTr="004C7008">
        <w:tc>
          <w:tcPr>
            <w:tcW w:w="3116" w:type="dxa"/>
          </w:tcPr>
          <w:p w14:paraId="41B68EE6" w14:textId="77777777" w:rsidR="00D72C2C" w:rsidRPr="00A56AA5" w:rsidRDefault="00D72C2C" w:rsidP="004C7008">
            <w:pPr>
              <w:jc w:val="both"/>
              <w:rPr>
                <w:sz w:val="20"/>
                <w:szCs w:val="20"/>
              </w:rPr>
            </w:pPr>
            <w:r w:rsidRPr="00A56AA5">
              <w:rPr>
                <w:sz w:val="20"/>
                <w:szCs w:val="20"/>
              </w:rPr>
              <w:t>Valdes priekšsēdētājs</w:t>
            </w:r>
          </w:p>
        </w:tc>
        <w:tc>
          <w:tcPr>
            <w:tcW w:w="3117" w:type="dxa"/>
          </w:tcPr>
          <w:p w14:paraId="1394F3D6" w14:textId="77777777" w:rsidR="00D72C2C" w:rsidRPr="00A56AA5" w:rsidRDefault="00D72C2C" w:rsidP="004C7008">
            <w:pPr>
              <w:jc w:val="center"/>
              <w:rPr>
                <w:sz w:val="20"/>
                <w:szCs w:val="20"/>
              </w:rPr>
            </w:pPr>
            <w:r w:rsidRPr="00A56AA5">
              <w:rPr>
                <w:i/>
                <w:iCs/>
                <w:sz w:val="20"/>
                <w:szCs w:val="20"/>
              </w:rPr>
              <w:t>* paraksts</w:t>
            </w:r>
          </w:p>
        </w:tc>
        <w:tc>
          <w:tcPr>
            <w:tcW w:w="3117" w:type="dxa"/>
          </w:tcPr>
          <w:p w14:paraId="545B09E5" w14:textId="77777777" w:rsidR="00D72C2C" w:rsidRPr="00A56AA5" w:rsidRDefault="00D72C2C" w:rsidP="004C7008">
            <w:pPr>
              <w:jc w:val="right"/>
              <w:rPr>
                <w:sz w:val="20"/>
                <w:szCs w:val="20"/>
              </w:rPr>
            </w:pPr>
            <w:r w:rsidRPr="00A56AA5">
              <w:rPr>
                <w:sz w:val="20"/>
                <w:szCs w:val="20"/>
              </w:rPr>
              <w:t xml:space="preserve">Mantas </w:t>
            </w:r>
            <w:proofErr w:type="spellStart"/>
            <w:r w:rsidRPr="00A56AA5">
              <w:rPr>
                <w:sz w:val="20"/>
                <w:szCs w:val="20"/>
              </w:rPr>
              <w:t>Visminas</w:t>
            </w:r>
            <w:proofErr w:type="spellEnd"/>
          </w:p>
        </w:tc>
      </w:tr>
      <w:tr w:rsidR="00D72C2C" w:rsidRPr="00A56AA5" w14:paraId="144D4AC0" w14:textId="77777777" w:rsidTr="004C7008">
        <w:tc>
          <w:tcPr>
            <w:tcW w:w="3116" w:type="dxa"/>
          </w:tcPr>
          <w:p w14:paraId="2497AA3C" w14:textId="77777777" w:rsidR="00D72C2C" w:rsidRPr="00A56AA5" w:rsidRDefault="00D72C2C" w:rsidP="004C7008">
            <w:pPr>
              <w:jc w:val="both"/>
              <w:rPr>
                <w:sz w:val="20"/>
                <w:szCs w:val="20"/>
              </w:rPr>
            </w:pPr>
          </w:p>
        </w:tc>
        <w:tc>
          <w:tcPr>
            <w:tcW w:w="3117" w:type="dxa"/>
          </w:tcPr>
          <w:p w14:paraId="696A8268" w14:textId="77777777" w:rsidR="00D72C2C" w:rsidRPr="00A56AA5" w:rsidRDefault="00D72C2C" w:rsidP="004C7008">
            <w:pPr>
              <w:jc w:val="both"/>
              <w:rPr>
                <w:sz w:val="20"/>
                <w:szCs w:val="20"/>
              </w:rPr>
            </w:pPr>
          </w:p>
        </w:tc>
        <w:tc>
          <w:tcPr>
            <w:tcW w:w="3117" w:type="dxa"/>
          </w:tcPr>
          <w:p w14:paraId="3619BBFB" w14:textId="77777777" w:rsidR="00D72C2C" w:rsidRPr="00A56AA5" w:rsidRDefault="00D72C2C" w:rsidP="004C7008">
            <w:pPr>
              <w:jc w:val="both"/>
              <w:rPr>
                <w:sz w:val="20"/>
                <w:szCs w:val="20"/>
              </w:rPr>
            </w:pPr>
          </w:p>
        </w:tc>
      </w:tr>
      <w:tr w:rsidR="00D72C2C" w:rsidRPr="00A56AA5" w14:paraId="3EA1A927" w14:textId="77777777" w:rsidTr="004C7008">
        <w:tc>
          <w:tcPr>
            <w:tcW w:w="3116" w:type="dxa"/>
          </w:tcPr>
          <w:p w14:paraId="743974EC" w14:textId="77777777" w:rsidR="00D72C2C" w:rsidRPr="00A56AA5" w:rsidRDefault="00D72C2C" w:rsidP="004C7008">
            <w:pPr>
              <w:jc w:val="both"/>
              <w:rPr>
                <w:sz w:val="20"/>
                <w:szCs w:val="20"/>
              </w:rPr>
            </w:pPr>
            <w:r w:rsidRPr="00A56AA5">
              <w:rPr>
                <w:sz w:val="20"/>
                <w:szCs w:val="20"/>
              </w:rPr>
              <w:lastRenderedPageBreak/>
              <w:t>Valdes loceklis</w:t>
            </w:r>
          </w:p>
        </w:tc>
        <w:tc>
          <w:tcPr>
            <w:tcW w:w="3117" w:type="dxa"/>
          </w:tcPr>
          <w:p w14:paraId="5B478562" w14:textId="77777777" w:rsidR="00D72C2C" w:rsidRPr="00A56AA5" w:rsidRDefault="00D72C2C" w:rsidP="004C7008">
            <w:pPr>
              <w:jc w:val="center"/>
              <w:rPr>
                <w:i/>
                <w:iCs/>
                <w:sz w:val="20"/>
                <w:szCs w:val="20"/>
              </w:rPr>
            </w:pPr>
            <w:r w:rsidRPr="00A56AA5">
              <w:rPr>
                <w:i/>
                <w:iCs/>
                <w:sz w:val="20"/>
                <w:szCs w:val="20"/>
              </w:rPr>
              <w:t>* paraksts</w:t>
            </w:r>
          </w:p>
        </w:tc>
        <w:tc>
          <w:tcPr>
            <w:tcW w:w="3117" w:type="dxa"/>
          </w:tcPr>
          <w:p w14:paraId="61D4DFFC" w14:textId="77777777" w:rsidR="00D72C2C" w:rsidRPr="00A56AA5" w:rsidRDefault="00D72C2C" w:rsidP="004C7008">
            <w:pPr>
              <w:jc w:val="right"/>
              <w:rPr>
                <w:sz w:val="20"/>
                <w:szCs w:val="20"/>
              </w:rPr>
            </w:pPr>
            <w:r w:rsidRPr="00A56AA5">
              <w:rPr>
                <w:sz w:val="20"/>
                <w:szCs w:val="20"/>
              </w:rPr>
              <w:t>Agris Kalniņš</w:t>
            </w:r>
          </w:p>
        </w:tc>
      </w:tr>
    </w:tbl>
    <w:p w14:paraId="5AE31881" w14:textId="77777777" w:rsidR="00D72C2C" w:rsidRPr="008E3798" w:rsidRDefault="00D72C2C" w:rsidP="00D72C2C">
      <w:pPr>
        <w:jc w:val="both"/>
        <w:rPr>
          <w:i/>
          <w:iCs/>
          <w:sz w:val="20"/>
          <w:szCs w:val="20"/>
        </w:rPr>
      </w:pPr>
      <w:r w:rsidRPr="00A56AA5">
        <w:rPr>
          <w:i/>
          <w:iCs/>
          <w:sz w:val="20"/>
          <w:szCs w:val="20"/>
        </w:rPr>
        <w:br/>
        <w:t>* Dokuments parakstīts ar drošu elektronisko parakstu un satur laika zīmogu</w:t>
      </w:r>
    </w:p>
    <w:p w14:paraId="4B20DE18" w14:textId="77777777" w:rsidR="00D72C2C" w:rsidRPr="008E3798" w:rsidRDefault="00D72C2C" w:rsidP="00083AC6">
      <w:pPr>
        <w:spacing w:line="360" w:lineRule="auto"/>
        <w:jc w:val="both"/>
        <w:rPr>
          <w:sz w:val="20"/>
          <w:szCs w:val="20"/>
        </w:rPr>
      </w:pPr>
    </w:p>
    <w:sectPr w:rsidR="00D72C2C" w:rsidRPr="008E3798" w:rsidSect="004057B9">
      <w:headerReference w:type="default" r:id="rId8"/>
      <w:pgSz w:w="11906" w:h="16838"/>
      <w:pgMar w:top="1890" w:right="850" w:bottom="1134" w:left="1701" w:header="54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D74C8D" w14:textId="77777777" w:rsidR="00A87B93" w:rsidRDefault="00A87B93" w:rsidP="00C8353A">
      <w:r>
        <w:separator/>
      </w:r>
    </w:p>
  </w:endnote>
  <w:endnote w:type="continuationSeparator" w:id="0">
    <w:p w14:paraId="13948EC1" w14:textId="77777777" w:rsidR="00A87B93" w:rsidRDefault="00A87B93" w:rsidP="00C835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E43EAB" w14:textId="77777777" w:rsidR="00A87B93" w:rsidRDefault="00A87B93" w:rsidP="00C8353A">
      <w:r>
        <w:separator/>
      </w:r>
    </w:p>
  </w:footnote>
  <w:footnote w:type="continuationSeparator" w:id="0">
    <w:p w14:paraId="45A13A21" w14:textId="77777777" w:rsidR="00A87B93" w:rsidRDefault="00A87B93" w:rsidP="00C8353A">
      <w:r>
        <w:continuationSeparator/>
      </w:r>
    </w:p>
  </w:footnote>
  <w:footnote w:id="1">
    <w:p w14:paraId="04FB81F9" w14:textId="6BF5CB7A" w:rsidR="00543033" w:rsidRPr="00543033" w:rsidRDefault="00543033" w:rsidP="005A12CE">
      <w:pPr>
        <w:pStyle w:val="FootnoteText"/>
        <w:jc w:val="both"/>
      </w:pPr>
      <w:r w:rsidRPr="00543033">
        <w:rPr>
          <w:rStyle w:val="FootnoteReference"/>
        </w:rPr>
        <w:footnoteRef/>
      </w:r>
      <w:r w:rsidRPr="00543033">
        <w:t xml:space="preserve"> Pieejams: </w:t>
      </w:r>
      <w:hyperlink r:id="rId1" w:history="1">
        <w:r w:rsidRPr="00543033">
          <w:rPr>
            <w:rStyle w:val="Hyperlink"/>
          </w:rPr>
          <w:t>https://tapportals.mk.gov.lv/legal_acts/47717f7c-612e-4cc0-8221-edd19a1f9b98</w:t>
        </w:r>
      </w:hyperlink>
      <w:r w:rsidRPr="00543033">
        <w:t xml:space="preserve"> </w:t>
      </w:r>
    </w:p>
  </w:footnote>
  <w:footnote w:id="2">
    <w:p w14:paraId="03A21774" w14:textId="77777777" w:rsidR="005A12CE" w:rsidRDefault="005A12CE" w:rsidP="005A12CE">
      <w:pPr>
        <w:pStyle w:val="FootnoteText"/>
        <w:jc w:val="both"/>
      </w:pPr>
      <w:r>
        <w:rPr>
          <w:rStyle w:val="FootnoteReference"/>
        </w:rPr>
        <w:footnoteRef/>
      </w:r>
      <w:r>
        <w:t xml:space="preserve"> </w:t>
      </w:r>
      <w:r>
        <w:t xml:space="preserve">Šīs institūcijas un kapitālsabiedrības ir AS “Augstsprieguma tīkls”, Dabas aizsardzības pārvalde, Valsts vides dienests, Veselības inspekcija, Nacionālā kultūras mantojuma pārvalde, AS “Latvijas valsts meži”, VAS “Latvijas gaisa satiksme”, VA “Civilās aviācijas aģentūra”, VAS “Latvijas Valsts radio un televīzijas centrs”, SIA “Elektroniskie sakari”, VSIA “Latvijas valsts ceļi”, </w:t>
      </w:r>
      <w:proofErr w:type="spellStart"/>
      <w:r>
        <w:t>Dienvidkurzemes</w:t>
      </w:r>
      <w:proofErr w:type="spellEnd"/>
      <w:r>
        <w:t xml:space="preserve"> novada pašvaldība, Kuldīgas novada pašvaldība, Aizsardzības ministrija, Satiksmes ministrija, VSIA “Latvijas Vides ģeoloģijas un meteoroloģijas centrs”. Atsauce uz atzinumiem atrodama šeit:</w:t>
      </w:r>
    </w:p>
    <w:p w14:paraId="40E366A0" w14:textId="1E255CF2" w:rsidR="005A12CE" w:rsidRPr="005A12CE" w:rsidRDefault="005A12CE" w:rsidP="005A12CE">
      <w:pPr>
        <w:pStyle w:val="FootnoteText"/>
        <w:jc w:val="both"/>
        <w:rPr>
          <w:lang w:val="en-US"/>
        </w:rPr>
      </w:pPr>
      <w:hyperlink r:id="rId2" w:history="1">
        <w:r w:rsidRPr="002B057D">
          <w:rPr>
            <w:rStyle w:val="Hyperlink"/>
          </w:rPr>
          <w:t>https://tapportals.mk.gov.lv/attachments/legal_acts/additional_documents/a4b8ade8-d124-478d-87ca-245bee77b89a/download</w:t>
        </w:r>
      </w:hyperlink>
      <w:r>
        <w:t xml:space="preserve"> </w:t>
      </w:r>
    </w:p>
  </w:footnote>
  <w:footnote w:id="3">
    <w:p w14:paraId="4AC3372B" w14:textId="25A00461" w:rsidR="005A12CE" w:rsidRPr="005A12CE" w:rsidRDefault="005A12CE">
      <w:pPr>
        <w:pStyle w:val="FootnoteText"/>
        <w:rPr>
          <w:lang w:val="en-US"/>
        </w:rPr>
      </w:pPr>
      <w:r>
        <w:rPr>
          <w:rStyle w:val="FootnoteReference"/>
        </w:rPr>
        <w:footnoteRef/>
      </w:r>
      <w:r>
        <w:t xml:space="preserve"> </w:t>
      </w:r>
      <w:r w:rsidRPr="005A12CE">
        <w:t>Enerģētikas un vides aģentūras 2025. gada 30. septembra atzinum</w:t>
      </w:r>
      <w:r>
        <w:t>s</w:t>
      </w:r>
      <w:r w:rsidRPr="005A12CE">
        <w:t xml:space="preserve"> Nr. 10.7/9/2025, 5.4.2.11. punkt</w:t>
      </w:r>
      <w:r>
        <w:t>s</w:t>
      </w:r>
      <w:r w:rsidRPr="005A12CE">
        <w:t>.</w:t>
      </w:r>
    </w:p>
  </w:footnote>
  <w:footnote w:id="4">
    <w:p w14:paraId="5E858A39" w14:textId="77777777" w:rsidR="00F10F09" w:rsidRPr="00543033" w:rsidRDefault="00F10F09" w:rsidP="00F10F09">
      <w:pPr>
        <w:pStyle w:val="FootnoteText"/>
        <w:jc w:val="both"/>
      </w:pPr>
      <w:r w:rsidRPr="00543033">
        <w:rPr>
          <w:rStyle w:val="FootnoteReference"/>
        </w:rPr>
        <w:footnoteRef/>
      </w:r>
      <w:r w:rsidRPr="00543033">
        <w:t xml:space="preserve"> </w:t>
      </w:r>
      <w:r w:rsidRPr="00543033">
        <w:t xml:space="preserve">Administratīvā procesa likuma komentāri. A un B daļa. Sagatavojis autoru kolektīvs Dr.iur. </w:t>
      </w:r>
      <w:proofErr w:type="spellStart"/>
      <w:r w:rsidRPr="00543033">
        <w:t>J.Briedes</w:t>
      </w:r>
      <w:proofErr w:type="spellEnd"/>
      <w:r w:rsidRPr="00543033">
        <w:t xml:space="preserve"> zinātniskajā redakcijā. – Rīga: Tiesu namu aģentūra, 2013, 161. lpp.</w:t>
      </w:r>
    </w:p>
  </w:footnote>
  <w:footnote w:id="5">
    <w:p w14:paraId="44149EAC" w14:textId="77777777" w:rsidR="00F10F09" w:rsidRPr="00543033" w:rsidRDefault="00F10F09" w:rsidP="00F10F09">
      <w:pPr>
        <w:pStyle w:val="FootnoteText"/>
        <w:jc w:val="both"/>
      </w:pPr>
      <w:r w:rsidRPr="00543033">
        <w:rPr>
          <w:rStyle w:val="FootnoteReference"/>
        </w:rPr>
        <w:footnoteRef/>
      </w:r>
      <w:r w:rsidRPr="00543033">
        <w:t xml:space="preserve"> </w:t>
      </w:r>
      <w:r w:rsidRPr="00543033">
        <w:t xml:space="preserve">Administratīvā procesa likuma komentāri. A un B daļa. Sagatavojis autoru kolektīvs Dr.iur. </w:t>
      </w:r>
      <w:proofErr w:type="spellStart"/>
      <w:r w:rsidRPr="00543033">
        <w:t>J.Briedes</w:t>
      </w:r>
      <w:proofErr w:type="spellEnd"/>
      <w:r w:rsidRPr="00543033">
        <w:t xml:space="preserve"> zinātniskajā redakcijā. – Rīga: Tiesu namu aģentūra, 2013, 161. lpp.</w:t>
      </w:r>
    </w:p>
  </w:footnote>
  <w:footnote w:id="6">
    <w:p w14:paraId="661810E3" w14:textId="77777777" w:rsidR="00F10F09" w:rsidRPr="00543033" w:rsidRDefault="00F10F09" w:rsidP="00F10F09">
      <w:pPr>
        <w:pStyle w:val="FootnoteText"/>
        <w:jc w:val="both"/>
      </w:pPr>
      <w:r w:rsidRPr="00543033">
        <w:rPr>
          <w:rStyle w:val="FootnoteReference"/>
        </w:rPr>
        <w:footnoteRef/>
      </w:r>
      <w:r w:rsidRPr="00543033">
        <w:t xml:space="preserve"> </w:t>
      </w:r>
      <w:r w:rsidRPr="00543033">
        <w:t>Turpat, 653. lpp.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CDDB10" w14:textId="7F24DC45" w:rsidR="00D87946" w:rsidRPr="004057B9" w:rsidRDefault="004057B9" w:rsidP="004057B9">
    <w:pPr>
      <w:pStyle w:val="Header"/>
      <w:spacing w:before="120"/>
      <w:ind w:left="-86"/>
      <w:rPr>
        <w:rFonts w:ascii="Arial" w:hAnsi="Arial" w:cs="Arial"/>
        <w:sz w:val="36"/>
        <w:szCs w:val="36"/>
      </w:rPr>
    </w:pPr>
    <w:r w:rsidRPr="004057B9">
      <w:rPr>
        <w:rFonts w:ascii="Arial" w:hAnsi="Arial" w:cs="Arial"/>
        <w:noProof/>
        <w:color w:val="538135" w:themeColor="accent6" w:themeShade="BF"/>
        <w:szCs w:val="28"/>
        <w:lang w:val="en-GB" w:eastAsia="en-GB"/>
      </w:rPr>
      <mc:AlternateContent>
        <mc:Choice Requires="wps">
          <w:drawing>
            <wp:anchor distT="45720" distB="45720" distL="114300" distR="114300" simplePos="0" relativeHeight="251668480" behindDoc="0" locked="0" layoutInCell="1" allowOverlap="1" wp14:anchorId="259C4C30" wp14:editId="5F787321">
              <wp:simplePos x="0" y="0"/>
              <wp:positionH relativeFrom="column">
                <wp:posOffset>-859155</wp:posOffset>
              </wp:positionH>
              <wp:positionV relativeFrom="paragraph">
                <wp:posOffset>-99060</wp:posOffset>
              </wp:positionV>
              <wp:extent cx="2729865" cy="729615"/>
              <wp:effectExtent l="0" t="0" r="0" b="0"/>
              <wp:wrapSquare wrapText="bothSides"/>
              <wp:docPr id="22"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9865" cy="729615"/>
                      </a:xfrm>
                      <a:prstGeom prst="rect">
                        <a:avLst/>
                      </a:prstGeom>
                      <a:noFill/>
                      <a:ln w="9525">
                        <a:noFill/>
                        <a:miter lim="800000"/>
                        <a:headEnd/>
                        <a:tailEnd/>
                      </a:ln>
                    </wps:spPr>
                    <wps:txbx>
                      <w:txbxContent>
                        <w:p w14:paraId="61090680" w14:textId="06502314" w:rsidR="004057B9" w:rsidRPr="004057B9" w:rsidRDefault="004057B9">
                          <w:pPr>
                            <w:rPr>
                              <w:rFonts w:ascii="Arial" w:hAnsi="Arial" w:cs="Arial"/>
                              <w:b/>
                              <w:color w:val="538135" w:themeColor="accent6" w:themeShade="BF"/>
                              <w:szCs w:val="28"/>
                            </w:rPr>
                          </w:pPr>
                          <w:r w:rsidRPr="004057B9">
                            <w:rPr>
                              <w:rFonts w:ascii="Arial" w:hAnsi="Arial" w:cs="Arial"/>
                              <w:sz w:val="36"/>
                              <w:szCs w:val="36"/>
                            </w:rPr>
                            <w:t xml:space="preserve">SIA “K2 </w:t>
                          </w:r>
                          <w:proofErr w:type="spellStart"/>
                          <w:r w:rsidR="00D77860">
                            <w:rPr>
                              <w:rFonts w:ascii="Arial" w:hAnsi="Arial" w:cs="Arial"/>
                              <w:sz w:val="36"/>
                              <w:szCs w:val="36"/>
                            </w:rPr>
                            <w:t>Ventum</w:t>
                          </w:r>
                          <w:proofErr w:type="spellEnd"/>
                          <w:r w:rsidRPr="004057B9">
                            <w:rPr>
                              <w:rFonts w:ascii="Arial" w:hAnsi="Arial" w:cs="Arial"/>
                              <w:sz w:val="36"/>
                              <w:szCs w:val="36"/>
                            </w:rPr>
                            <w:t>”</w:t>
                          </w:r>
                        </w:p>
                        <w:p w14:paraId="324B38D0" w14:textId="77777777" w:rsidR="004057B9" w:rsidRDefault="004057B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9C4C30" id="_x0000_t202" coordsize="21600,21600" o:spt="202" path="m,l,21600r21600,l21600,xe">
              <v:stroke joinstyle="miter"/>
              <v:path gradientshapeok="t" o:connecttype="rect"/>
            </v:shapetype>
            <v:shape id="Tekstlodziņš 2" o:spid="_x0000_s1026" type="#_x0000_t202" style="position:absolute;left:0;text-align:left;margin-left:-67.65pt;margin-top:-7.8pt;width:214.95pt;height:57.4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" filled="f" stroked="f">
              <v:textbox>
                <w:txbxContent>
                  <w:p w14:paraId="61090680" w14:textId="06502314" w:rsidR="004057B9" w:rsidRPr="004057B9" w:rsidRDefault="004057B9">
                    <w:pPr>
                      <w:rPr>
                        <w:rFonts w:ascii="Arial" w:hAnsi="Arial" w:cs="Arial"/>
                        <w:b/>
                        <w:color w:val="538135" w:themeColor="accent6" w:themeShade="BF"/>
                        <w:szCs w:val="28"/>
                      </w:rPr>
                    </w:pPr>
                    <w:r w:rsidRPr="004057B9">
                      <w:rPr>
                        <w:rFonts w:ascii="Arial" w:hAnsi="Arial" w:cs="Arial"/>
                        <w:sz w:val="36"/>
                        <w:szCs w:val="36"/>
                      </w:rPr>
                      <w:t xml:space="preserve">SIA “K2 </w:t>
                    </w:r>
                    <w:proofErr w:type="spellStart"/>
                    <w:r w:rsidR="00D77860">
                      <w:rPr>
                        <w:rFonts w:ascii="Arial" w:hAnsi="Arial" w:cs="Arial"/>
                        <w:sz w:val="36"/>
                        <w:szCs w:val="36"/>
                      </w:rPr>
                      <w:t>Ventum</w:t>
                    </w:r>
                    <w:proofErr w:type="spellEnd"/>
                    <w:r w:rsidRPr="004057B9">
                      <w:rPr>
                        <w:rFonts w:ascii="Arial" w:hAnsi="Arial" w:cs="Arial"/>
                        <w:sz w:val="36"/>
                        <w:szCs w:val="36"/>
                      </w:rPr>
                      <w:t>”</w:t>
                    </w:r>
                  </w:p>
                  <w:p w14:paraId="324B38D0" w14:textId="77777777" w:rsidR="004057B9" w:rsidRDefault="004057B9"/>
                </w:txbxContent>
              </v:textbox>
              <w10:wrap type="square"/>
            </v:shape>
          </w:pict>
        </mc:Fallback>
      </mc:AlternateContent>
    </w:r>
    <w:r>
      <w:rPr>
        <w:noProof/>
        <w:sz w:val="36"/>
        <w:szCs w:val="36"/>
        <w:lang w:val="en-GB" w:eastAsia="en-GB"/>
      </w:rPr>
      <mc:AlternateContent>
        <mc:Choice Requires="wps">
          <w:drawing>
            <wp:anchor distT="0" distB="0" distL="114300" distR="114300" simplePos="0" relativeHeight="251666432" behindDoc="0" locked="0" layoutInCell="1" allowOverlap="1" wp14:anchorId="7AD6CD38" wp14:editId="53F7D211">
              <wp:simplePos x="0" y="0"/>
              <wp:positionH relativeFrom="column">
                <wp:posOffset>-855345</wp:posOffset>
              </wp:positionH>
              <wp:positionV relativeFrom="paragraph">
                <wp:posOffset>679611</wp:posOffset>
              </wp:positionV>
              <wp:extent cx="7078345" cy="0"/>
              <wp:effectExtent l="0" t="19050" r="27305" b="19050"/>
              <wp:wrapNone/>
              <wp:docPr id="1" name="Taisns savienotājs 1"/>
              <wp:cNvGraphicFramePr/>
              <a:graphic xmlns:a="http://schemas.openxmlformats.org/drawingml/2006/main">
                <a:graphicData uri="http://schemas.microsoft.com/office/word/2010/wordprocessingShape">
                  <wps:wsp>
                    <wps:cNvCnPr/>
                    <wps:spPr>
                      <a:xfrm>
                        <a:off x="0" y="0"/>
                        <a:ext cx="7078345" cy="0"/>
                      </a:xfrm>
                      <a:prstGeom prst="line">
                        <a:avLst/>
                      </a:prstGeom>
                      <a:ln w="41275" cmpd="dbl">
                        <a:solidFill>
                          <a:schemeClr val="accent6">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01BB519E" id="Taisns savienotājs 1"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67.35pt,53.5pt" to="490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" strokecolor="#538135 [2409]" strokeweight="3.25pt">
              <v:stroke linestyle="thinThin" joinstyle="miter"/>
            </v:line>
          </w:pict>
        </mc:Fallback>
      </mc:AlternateContent>
    </w:r>
    <w:r w:rsidRPr="004057B9">
      <w:rPr>
        <w:rFonts w:ascii="Arial" w:hAnsi="Arial" w:cs="Arial"/>
        <w:noProof/>
        <w:color w:val="538135" w:themeColor="accent6" w:themeShade="BF"/>
        <w:sz w:val="36"/>
        <w:szCs w:val="40"/>
        <w:lang w:val="en-GB" w:eastAsia="en-GB"/>
      </w:rPr>
      <mc:AlternateContent>
        <mc:Choice Requires="wps">
          <w:drawing>
            <wp:anchor distT="45720" distB="45720" distL="114300" distR="114300" simplePos="0" relativeHeight="251662336" behindDoc="1" locked="0" layoutInCell="1" allowOverlap="1" wp14:anchorId="173572D6" wp14:editId="78834060">
              <wp:simplePos x="0" y="0"/>
              <wp:positionH relativeFrom="column">
                <wp:posOffset>1722594</wp:posOffset>
              </wp:positionH>
              <wp:positionV relativeFrom="paragraph">
                <wp:posOffset>-78105</wp:posOffset>
              </wp:positionV>
              <wp:extent cx="3181985" cy="1404620"/>
              <wp:effectExtent l="0" t="0" r="0" b="0"/>
              <wp:wrapNone/>
              <wp:docPr id="217"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985" cy="1404620"/>
                      </a:xfrm>
                      <a:prstGeom prst="rect">
                        <a:avLst/>
                      </a:prstGeom>
                      <a:noFill/>
                      <a:ln w="9525">
                        <a:noFill/>
                        <a:miter lim="800000"/>
                        <a:headEnd/>
                        <a:tailEnd/>
                      </a:ln>
                    </wps:spPr>
                    <wps:txbx>
                      <w:txbxContent>
                        <w:p w14:paraId="42F9D221" w14:textId="64288480" w:rsidR="005D66D1" w:rsidRPr="00D87946" w:rsidRDefault="005D66D1" w:rsidP="005D66D1">
                          <w:pPr>
                            <w:rPr>
                              <w:sz w:val="17"/>
                              <w:szCs w:val="17"/>
                            </w:rPr>
                          </w:pPr>
                          <w:r w:rsidRPr="00D87946">
                            <w:rPr>
                              <w:sz w:val="17"/>
                              <w:szCs w:val="17"/>
                            </w:rPr>
                            <w:t xml:space="preserve">Uzņ. </w:t>
                          </w:r>
                          <w:proofErr w:type="spellStart"/>
                          <w:r w:rsidRPr="00D87946">
                            <w:rPr>
                              <w:sz w:val="17"/>
                              <w:szCs w:val="17"/>
                            </w:rPr>
                            <w:t>Reģ</w:t>
                          </w:r>
                          <w:proofErr w:type="spellEnd"/>
                          <w:r w:rsidRPr="00D87946">
                            <w:rPr>
                              <w:sz w:val="17"/>
                              <w:szCs w:val="17"/>
                            </w:rPr>
                            <w:t xml:space="preserve">. Nr. </w:t>
                          </w:r>
                          <w:r w:rsidR="00D77860">
                            <w:rPr>
                              <w:sz w:val="17"/>
                              <w:szCs w:val="17"/>
                            </w:rPr>
                            <w:t>40203344430</w:t>
                          </w:r>
                        </w:p>
                        <w:p w14:paraId="04FF268A" w14:textId="5A58C718" w:rsidR="005D66D1" w:rsidRPr="00D87946" w:rsidRDefault="00DB59F1" w:rsidP="005D66D1">
                          <w:pPr>
                            <w:rPr>
                              <w:sz w:val="17"/>
                              <w:szCs w:val="17"/>
                            </w:rPr>
                          </w:pPr>
                          <w:r>
                            <w:rPr>
                              <w:sz w:val="17"/>
                              <w:szCs w:val="17"/>
                            </w:rPr>
                            <w:t>+371</w:t>
                          </w:r>
                          <w:r w:rsidR="005D66D1" w:rsidRPr="00814074">
                            <w:rPr>
                              <w:sz w:val="17"/>
                              <w:szCs w:val="17"/>
                            </w:rPr>
                            <w:t>22095454</w:t>
                          </w:r>
                          <w:r w:rsidR="005D66D1" w:rsidRPr="00D87946">
                            <w:rPr>
                              <w:sz w:val="17"/>
                              <w:szCs w:val="17"/>
                            </w:rPr>
                            <w:t xml:space="preserve">, </w:t>
                          </w:r>
                          <w:hyperlink r:id="rId1" w:history="1">
                            <w:r w:rsidR="008E4269" w:rsidRPr="006B3470">
                              <w:rPr>
                                <w:rStyle w:val="Hyperlink"/>
                                <w:sz w:val="17"/>
                                <w:szCs w:val="17"/>
                              </w:rPr>
                              <w:t>info@k2ventum.lv</w:t>
                            </w:r>
                          </w:hyperlink>
                        </w:p>
                        <w:p w14:paraId="4B763AD9" w14:textId="77777777" w:rsidR="005D66D1" w:rsidRPr="00D87946" w:rsidRDefault="005D66D1" w:rsidP="005D66D1">
                          <w:pPr>
                            <w:rPr>
                              <w:sz w:val="17"/>
                              <w:szCs w:val="17"/>
                            </w:rPr>
                          </w:pPr>
                          <w:r w:rsidRPr="00D87946">
                            <w:rPr>
                              <w:sz w:val="17"/>
                              <w:szCs w:val="17"/>
                            </w:rPr>
                            <w:t xml:space="preserve">Juridiskā adrese: Brīvības gatve </w:t>
                          </w:r>
                          <w:r>
                            <w:rPr>
                              <w:sz w:val="17"/>
                              <w:szCs w:val="17"/>
                            </w:rPr>
                            <w:t>310-80</w:t>
                          </w:r>
                          <w:r w:rsidRPr="00D87946">
                            <w:rPr>
                              <w:sz w:val="17"/>
                              <w:szCs w:val="17"/>
                            </w:rPr>
                            <w:t>,</w:t>
                          </w:r>
                          <w:r>
                            <w:rPr>
                              <w:sz w:val="17"/>
                              <w:szCs w:val="17"/>
                            </w:rPr>
                            <w:t xml:space="preserve"> </w:t>
                          </w:r>
                          <w:r w:rsidRPr="00D87946">
                            <w:rPr>
                              <w:sz w:val="17"/>
                              <w:szCs w:val="17"/>
                            </w:rPr>
                            <w:t xml:space="preserve"> Rīga, LV-</w:t>
                          </w:r>
                          <w:r>
                            <w:rPr>
                              <w:sz w:val="17"/>
                              <w:szCs w:val="17"/>
                            </w:rPr>
                            <w:t>1006</w:t>
                          </w:r>
                        </w:p>
                        <w:p w14:paraId="11BC71F3" w14:textId="77777777" w:rsidR="005D66D1" w:rsidRPr="00D87946" w:rsidRDefault="005D66D1" w:rsidP="005D66D1">
                          <w:pPr>
                            <w:rPr>
                              <w:sz w:val="17"/>
                              <w:szCs w:val="17"/>
                            </w:rPr>
                          </w:pPr>
                          <w:r w:rsidRPr="00D87946">
                            <w:rPr>
                              <w:sz w:val="17"/>
                              <w:szCs w:val="17"/>
                            </w:rPr>
                            <w:t xml:space="preserve">Biroja adrese: Brīvības gatve </w:t>
                          </w:r>
                          <w:r>
                            <w:rPr>
                              <w:sz w:val="17"/>
                              <w:szCs w:val="17"/>
                            </w:rPr>
                            <w:t>310-80</w:t>
                          </w:r>
                          <w:r w:rsidRPr="00D87946">
                            <w:rPr>
                              <w:sz w:val="17"/>
                              <w:szCs w:val="17"/>
                            </w:rPr>
                            <w:t>,</w:t>
                          </w:r>
                          <w:r>
                            <w:rPr>
                              <w:sz w:val="17"/>
                              <w:szCs w:val="17"/>
                            </w:rPr>
                            <w:t xml:space="preserve"> </w:t>
                          </w:r>
                          <w:r w:rsidRPr="00D87946">
                            <w:rPr>
                              <w:sz w:val="17"/>
                              <w:szCs w:val="17"/>
                            </w:rPr>
                            <w:t xml:space="preserve"> Rīga, LV-</w:t>
                          </w:r>
                          <w:r>
                            <w:rPr>
                              <w:sz w:val="17"/>
                              <w:szCs w:val="17"/>
                            </w:rPr>
                            <w:t>1006</w:t>
                          </w:r>
                        </w:p>
                        <w:p w14:paraId="0435C777" w14:textId="198FF6C0" w:rsidR="00C8353A" w:rsidRPr="00D87946" w:rsidRDefault="00C8353A" w:rsidP="00C8353A">
                          <w:pPr>
                            <w:rPr>
                              <w:sz w:val="17"/>
                              <w:szCs w:val="17"/>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73572D6" id="_x0000_s1027" type="#_x0000_t202" style="position:absolute;left:0;text-align:left;margin-left:135.65pt;margin-top:-6.15pt;width:250.55pt;height:110.6pt;z-index:-2516541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" filled="f" stroked="f">
              <v:textbox style="mso-fit-shape-to-text:t">
                <w:txbxContent>
                  <w:p w14:paraId="42F9D221" w14:textId="64288480" w:rsidR="005D66D1" w:rsidRPr="00D87946" w:rsidRDefault="005D66D1" w:rsidP="005D66D1">
                    <w:pPr>
                      <w:rPr>
                        <w:sz w:val="17"/>
                        <w:szCs w:val="17"/>
                      </w:rPr>
                    </w:pPr>
                    <w:r w:rsidRPr="00D87946">
                      <w:rPr>
                        <w:sz w:val="17"/>
                        <w:szCs w:val="17"/>
                      </w:rPr>
                      <w:t xml:space="preserve">Uzņ. </w:t>
                    </w:r>
                    <w:proofErr w:type="spellStart"/>
                    <w:r w:rsidRPr="00D87946">
                      <w:rPr>
                        <w:sz w:val="17"/>
                        <w:szCs w:val="17"/>
                      </w:rPr>
                      <w:t>Reģ</w:t>
                    </w:r>
                    <w:proofErr w:type="spellEnd"/>
                    <w:r w:rsidRPr="00D87946">
                      <w:rPr>
                        <w:sz w:val="17"/>
                        <w:szCs w:val="17"/>
                      </w:rPr>
                      <w:t xml:space="preserve">. Nr. </w:t>
                    </w:r>
                    <w:r w:rsidR="00D77860">
                      <w:rPr>
                        <w:sz w:val="17"/>
                        <w:szCs w:val="17"/>
                      </w:rPr>
                      <w:t>40203344430</w:t>
                    </w:r>
                  </w:p>
                  <w:p w14:paraId="04FF268A" w14:textId="5A58C718" w:rsidR="005D66D1" w:rsidRPr="00D87946" w:rsidRDefault="00DB59F1" w:rsidP="005D66D1">
                    <w:pPr>
                      <w:rPr>
                        <w:sz w:val="17"/>
                        <w:szCs w:val="17"/>
                      </w:rPr>
                    </w:pPr>
                    <w:r>
                      <w:rPr>
                        <w:sz w:val="17"/>
                        <w:szCs w:val="17"/>
                      </w:rPr>
                      <w:t>+371</w:t>
                    </w:r>
                    <w:r w:rsidR="005D66D1" w:rsidRPr="00814074">
                      <w:rPr>
                        <w:sz w:val="17"/>
                        <w:szCs w:val="17"/>
                      </w:rPr>
                      <w:t>22095454</w:t>
                    </w:r>
                    <w:r w:rsidR="005D66D1" w:rsidRPr="00D87946">
                      <w:rPr>
                        <w:sz w:val="17"/>
                        <w:szCs w:val="17"/>
                      </w:rPr>
                      <w:t xml:space="preserve">, </w:t>
                    </w:r>
                    <w:hyperlink r:id="rId2" w:history="1">
                      <w:r w:rsidR="008E4269" w:rsidRPr="006B3470">
                        <w:rPr>
                          <w:rStyle w:val="Hyperlink"/>
                          <w:sz w:val="17"/>
                          <w:szCs w:val="17"/>
                        </w:rPr>
                        <w:t>info@k2ventum.lv</w:t>
                      </w:r>
                    </w:hyperlink>
                  </w:p>
                  <w:p w14:paraId="4B763AD9" w14:textId="77777777" w:rsidR="005D66D1" w:rsidRPr="00D87946" w:rsidRDefault="005D66D1" w:rsidP="005D66D1">
                    <w:pPr>
                      <w:rPr>
                        <w:sz w:val="17"/>
                        <w:szCs w:val="17"/>
                      </w:rPr>
                    </w:pPr>
                    <w:r w:rsidRPr="00D87946">
                      <w:rPr>
                        <w:sz w:val="17"/>
                        <w:szCs w:val="17"/>
                      </w:rPr>
                      <w:t xml:space="preserve">Juridiskā adrese: Brīvības gatve </w:t>
                    </w:r>
                    <w:r>
                      <w:rPr>
                        <w:sz w:val="17"/>
                        <w:szCs w:val="17"/>
                      </w:rPr>
                      <w:t>310-80</w:t>
                    </w:r>
                    <w:r w:rsidRPr="00D87946">
                      <w:rPr>
                        <w:sz w:val="17"/>
                        <w:szCs w:val="17"/>
                      </w:rPr>
                      <w:t>,</w:t>
                    </w:r>
                    <w:r>
                      <w:rPr>
                        <w:sz w:val="17"/>
                        <w:szCs w:val="17"/>
                      </w:rPr>
                      <w:t xml:space="preserve"> </w:t>
                    </w:r>
                    <w:r w:rsidRPr="00D87946">
                      <w:rPr>
                        <w:sz w:val="17"/>
                        <w:szCs w:val="17"/>
                      </w:rPr>
                      <w:t xml:space="preserve"> Rīga, LV-</w:t>
                    </w:r>
                    <w:r>
                      <w:rPr>
                        <w:sz w:val="17"/>
                        <w:szCs w:val="17"/>
                      </w:rPr>
                      <w:t>1006</w:t>
                    </w:r>
                  </w:p>
                  <w:p w14:paraId="11BC71F3" w14:textId="77777777" w:rsidR="005D66D1" w:rsidRPr="00D87946" w:rsidRDefault="005D66D1" w:rsidP="005D66D1">
                    <w:pPr>
                      <w:rPr>
                        <w:sz w:val="17"/>
                        <w:szCs w:val="17"/>
                      </w:rPr>
                    </w:pPr>
                    <w:r w:rsidRPr="00D87946">
                      <w:rPr>
                        <w:sz w:val="17"/>
                        <w:szCs w:val="17"/>
                      </w:rPr>
                      <w:t xml:space="preserve">Biroja adrese: Brīvības gatve </w:t>
                    </w:r>
                    <w:r>
                      <w:rPr>
                        <w:sz w:val="17"/>
                        <w:szCs w:val="17"/>
                      </w:rPr>
                      <w:t>310-80</w:t>
                    </w:r>
                    <w:r w:rsidRPr="00D87946">
                      <w:rPr>
                        <w:sz w:val="17"/>
                        <w:szCs w:val="17"/>
                      </w:rPr>
                      <w:t>,</w:t>
                    </w:r>
                    <w:r>
                      <w:rPr>
                        <w:sz w:val="17"/>
                        <w:szCs w:val="17"/>
                      </w:rPr>
                      <w:t xml:space="preserve"> </w:t>
                    </w:r>
                    <w:r w:rsidRPr="00D87946">
                      <w:rPr>
                        <w:sz w:val="17"/>
                        <w:szCs w:val="17"/>
                      </w:rPr>
                      <w:t xml:space="preserve"> Rīga, LV-</w:t>
                    </w:r>
                    <w:r>
                      <w:rPr>
                        <w:sz w:val="17"/>
                        <w:szCs w:val="17"/>
                      </w:rPr>
                      <w:t>1006</w:t>
                    </w:r>
                  </w:p>
                  <w:p w14:paraId="0435C777" w14:textId="198FF6C0" w:rsidR="00C8353A" w:rsidRPr="00D87946" w:rsidRDefault="00C8353A" w:rsidP="00C8353A">
                    <w:pPr>
                      <w:rPr>
                        <w:sz w:val="17"/>
                        <w:szCs w:val="17"/>
                      </w:rPr>
                    </w:pPr>
                  </w:p>
                </w:txbxContent>
              </v:textbox>
            </v:shape>
          </w:pict>
        </mc:Fallback>
      </mc:AlternateContent>
    </w:r>
    <w:r w:rsidR="00CA62DD" w:rsidRPr="004057B9">
      <w:rPr>
        <w:rFonts w:ascii="Arial" w:hAnsi="Arial" w:cs="Arial"/>
        <w:b/>
        <w:noProof/>
        <w:color w:val="538135" w:themeColor="accent6" w:themeShade="BF"/>
        <w:szCs w:val="28"/>
        <w:lang w:val="en-GB" w:eastAsia="en-GB"/>
      </w:rPr>
      <mc:AlternateContent>
        <mc:Choice Requires="wps">
          <w:drawing>
            <wp:anchor distT="0" distB="0" distL="114300" distR="114300" simplePos="0" relativeHeight="251660288" behindDoc="0" locked="0" layoutInCell="1" allowOverlap="1" wp14:anchorId="5E498B66" wp14:editId="4675B0E1">
              <wp:simplePos x="0" y="0"/>
              <wp:positionH relativeFrom="column">
                <wp:posOffset>1755775</wp:posOffset>
              </wp:positionH>
              <wp:positionV relativeFrom="paragraph">
                <wp:posOffset>-181816</wp:posOffset>
              </wp:positionV>
              <wp:extent cx="0" cy="840740"/>
              <wp:effectExtent l="0" t="0" r="19050" b="35560"/>
              <wp:wrapNone/>
              <wp:docPr id="16" name="Taisns savienotājs 16"/>
              <wp:cNvGraphicFramePr/>
              <a:graphic xmlns:a="http://schemas.openxmlformats.org/drawingml/2006/main">
                <a:graphicData uri="http://schemas.microsoft.com/office/word/2010/wordprocessingShape">
                  <wps:wsp>
                    <wps:cNvCnPr/>
                    <wps:spPr>
                      <a:xfrm>
                        <a:off x="0" y="0"/>
                        <a:ext cx="0" cy="840740"/>
                      </a:xfrm>
                      <a:prstGeom prst="line">
                        <a:avLst/>
                      </a:prstGeom>
                      <a:ln>
                        <a:solidFill>
                          <a:schemeClr val="accent6">
                            <a:lumMod val="75000"/>
                          </a:schemeClr>
                        </a:solidFill>
                      </a:ln>
                    </wps:spPr>
                    <wps:style>
                      <a:lnRef idx="3">
                        <a:schemeClr val="accent6"/>
                      </a:lnRef>
                      <a:fillRef idx="0">
                        <a:schemeClr val="accent6"/>
                      </a:fillRef>
                      <a:effectRef idx="2">
                        <a:schemeClr val="accent6"/>
                      </a:effectRef>
                      <a:fontRef idx="minor">
                        <a:schemeClr val="tx1"/>
                      </a:fontRef>
                    </wps:style>
                    <wps:bodyPr/>
                  </wps:wsp>
                </a:graphicData>
              </a:graphic>
              <wp14:sizeRelV relativeFrom="margin">
                <wp14:pctHeight>0</wp14:pctHeight>
              </wp14:sizeRelV>
            </wp:anchor>
          </w:drawing>
        </mc:Choice>
        <mc:Fallback xmlns:w16cei="http://schemas.microsoft.com/office/word/2026/wordml/cei">
          <w:pict>
            <v:line w14:anchorId="1DF13D39" id="Taisns savienotājs 16" o:spid="_x0000_s1026"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8.25pt,-14.3pt" to="138.25pt,5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" strokecolor="#538135 [2409]"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multilevel"/>
    <w:tmpl w:val="00000001"/>
    <w:lvl w:ilvl="0">
      <w:start w:val="1"/>
      <w:numFmt w:val="upperRoman"/>
      <w:lvlText w:val="Article %1."/>
      <w:lvlJc w:val="left"/>
      <w:pPr>
        <w:tabs>
          <w:tab w:val="num" w:pos="1440"/>
        </w:tabs>
        <w:ind w:left="0" w:firstLine="0"/>
      </w:pPr>
    </w:lvl>
    <w:lvl w:ilvl="1">
      <w:start w:val="1"/>
      <w:numFmt w:val="decima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lef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lef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left"/>
      <w:pPr>
        <w:tabs>
          <w:tab w:val="num" w:pos="1584"/>
        </w:tabs>
        <w:ind w:left="1584" w:hanging="144"/>
      </w:pPr>
    </w:lvl>
  </w:abstractNum>
  <w:abstractNum w:abstractNumId="1" w15:restartNumberingAfterBreak="0">
    <w:nsid w:val="00000002"/>
    <w:multiLevelType w:val="singleLevel"/>
    <w:tmpl w:val="00000002"/>
    <w:name w:val="WW8Num2"/>
    <w:lvl w:ilvl="0">
      <w:start w:val="1"/>
      <w:numFmt w:val="bullet"/>
      <w:pStyle w:val="Heading3"/>
      <w:lvlText w:val=""/>
      <w:lvlJc w:val="left"/>
      <w:pPr>
        <w:tabs>
          <w:tab w:val="num" w:pos="0"/>
        </w:tabs>
        <w:ind w:left="720" w:hanging="360"/>
      </w:pPr>
      <w:rPr>
        <w:rFonts w:ascii="Symbol" w:hAnsi="Symbol"/>
      </w:rPr>
    </w:lvl>
  </w:abstractNum>
  <w:abstractNum w:abstractNumId="2" w15:restartNumberingAfterBreak="0">
    <w:nsid w:val="02D41EBA"/>
    <w:multiLevelType w:val="hybridMultilevel"/>
    <w:tmpl w:val="D020EA0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D731C49"/>
    <w:multiLevelType w:val="hybridMultilevel"/>
    <w:tmpl w:val="BC3AAA6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65F77D9"/>
    <w:multiLevelType w:val="hybridMultilevel"/>
    <w:tmpl w:val="1FD0CE30"/>
    <w:lvl w:ilvl="0" w:tplc="04260001">
      <w:start w:val="1"/>
      <w:numFmt w:val="bullet"/>
      <w:lvlText w:val=""/>
      <w:lvlJc w:val="left"/>
      <w:pPr>
        <w:ind w:left="1004" w:hanging="360"/>
      </w:pPr>
      <w:rPr>
        <w:rFonts w:ascii="Symbol" w:hAnsi="Symbol" w:hint="default"/>
      </w:rPr>
    </w:lvl>
    <w:lvl w:ilvl="1" w:tplc="04260003" w:tentative="1">
      <w:start w:val="1"/>
      <w:numFmt w:val="bullet"/>
      <w:lvlText w:val="o"/>
      <w:lvlJc w:val="left"/>
      <w:pPr>
        <w:ind w:left="1724" w:hanging="360"/>
      </w:pPr>
      <w:rPr>
        <w:rFonts w:ascii="Courier New" w:hAnsi="Courier New" w:cs="Courier New" w:hint="default"/>
      </w:rPr>
    </w:lvl>
    <w:lvl w:ilvl="2" w:tplc="04260005" w:tentative="1">
      <w:start w:val="1"/>
      <w:numFmt w:val="bullet"/>
      <w:lvlText w:val=""/>
      <w:lvlJc w:val="left"/>
      <w:pPr>
        <w:ind w:left="2444" w:hanging="360"/>
      </w:pPr>
      <w:rPr>
        <w:rFonts w:ascii="Wingdings" w:hAnsi="Wingdings" w:hint="default"/>
      </w:rPr>
    </w:lvl>
    <w:lvl w:ilvl="3" w:tplc="04260001" w:tentative="1">
      <w:start w:val="1"/>
      <w:numFmt w:val="bullet"/>
      <w:lvlText w:val=""/>
      <w:lvlJc w:val="left"/>
      <w:pPr>
        <w:ind w:left="3164" w:hanging="360"/>
      </w:pPr>
      <w:rPr>
        <w:rFonts w:ascii="Symbol" w:hAnsi="Symbol" w:hint="default"/>
      </w:rPr>
    </w:lvl>
    <w:lvl w:ilvl="4" w:tplc="04260003" w:tentative="1">
      <w:start w:val="1"/>
      <w:numFmt w:val="bullet"/>
      <w:lvlText w:val="o"/>
      <w:lvlJc w:val="left"/>
      <w:pPr>
        <w:ind w:left="3884" w:hanging="360"/>
      </w:pPr>
      <w:rPr>
        <w:rFonts w:ascii="Courier New" w:hAnsi="Courier New" w:cs="Courier New" w:hint="default"/>
      </w:rPr>
    </w:lvl>
    <w:lvl w:ilvl="5" w:tplc="04260005" w:tentative="1">
      <w:start w:val="1"/>
      <w:numFmt w:val="bullet"/>
      <w:lvlText w:val=""/>
      <w:lvlJc w:val="left"/>
      <w:pPr>
        <w:ind w:left="4604" w:hanging="360"/>
      </w:pPr>
      <w:rPr>
        <w:rFonts w:ascii="Wingdings" w:hAnsi="Wingdings" w:hint="default"/>
      </w:rPr>
    </w:lvl>
    <w:lvl w:ilvl="6" w:tplc="04260001" w:tentative="1">
      <w:start w:val="1"/>
      <w:numFmt w:val="bullet"/>
      <w:lvlText w:val=""/>
      <w:lvlJc w:val="left"/>
      <w:pPr>
        <w:ind w:left="5324" w:hanging="360"/>
      </w:pPr>
      <w:rPr>
        <w:rFonts w:ascii="Symbol" w:hAnsi="Symbol" w:hint="default"/>
      </w:rPr>
    </w:lvl>
    <w:lvl w:ilvl="7" w:tplc="04260003" w:tentative="1">
      <w:start w:val="1"/>
      <w:numFmt w:val="bullet"/>
      <w:lvlText w:val="o"/>
      <w:lvlJc w:val="left"/>
      <w:pPr>
        <w:ind w:left="6044" w:hanging="360"/>
      </w:pPr>
      <w:rPr>
        <w:rFonts w:ascii="Courier New" w:hAnsi="Courier New" w:cs="Courier New" w:hint="default"/>
      </w:rPr>
    </w:lvl>
    <w:lvl w:ilvl="8" w:tplc="04260005" w:tentative="1">
      <w:start w:val="1"/>
      <w:numFmt w:val="bullet"/>
      <w:lvlText w:val=""/>
      <w:lvlJc w:val="left"/>
      <w:pPr>
        <w:ind w:left="6764" w:hanging="360"/>
      </w:pPr>
      <w:rPr>
        <w:rFonts w:ascii="Wingdings" w:hAnsi="Wingdings" w:hint="default"/>
      </w:rPr>
    </w:lvl>
  </w:abstractNum>
  <w:abstractNum w:abstractNumId="5" w15:restartNumberingAfterBreak="0">
    <w:nsid w:val="1AB668CC"/>
    <w:multiLevelType w:val="hybridMultilevel"/>
    <w:tmpl w:val="7BFA93B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20E2A85"/>
    <w:multiLevelType w:val="hybridMultilevel"/>
    <w:tmpl w:val="FC82C2EA"/>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7" w15:restartNumberingAfterBreak="0">
    <w:nsid w:val="25AD18BC"/>
    <w:multiLevelType w:val="hybridMultilevel"/>
    <w:tmpl w:val="63A89EAE"/>
    <w:lvl w:ilvl="0" w:tplc="1D72DE4A">
      <w:start w:val="1"/>
      <w:numFmt w:val="decimal"/>
      <w:lvlText w:val="%1."/>
      <w:lvlJc w:val="left"/>
      <w:pPr>
        <w:ind w:left="720" w:hanging="360"/>
      </w:pPr>
      <w:rPr>
        <w:rFonts w:ascii="Times New Roman" w:hAnsi="Times New Roman" w:cs="Times New Roman"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DA70A0A"/>
    <w:multiLevelType w:val="hybridMultilevel"/>
    <w:tmpl w:val="C7F0CDF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 w15:restartNumberingAfterBreak="0">
    <w:nsid w:val="34BC442C"/>
    <w:multiLevelType w:val="hybridMultilevel"/>
    <w:tmpl w:val="0114A6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301134"/>
    <w:multiLevelType w:val="hybridMultilevel"/>
    <w:tmpl w:val="442A8EF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86C23AF"/>
    <w:multiLevelType w:val="hybridMultilevel"/>
    <w:tmpl w:val="6130DF0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63673EF5"/>
    <w:multiLevelType w:val="hybridMultilevel"/>
    <w:tmpl w:val="2272E0DA"/>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3" w15:restartNumberingAfterBreak="0">
    <w:nsid w:val="776A74BC"/>
    <w:multiLevelType w:val="hybridMultilevel"/>
    <w:tmpl w:val="2940DC66"/>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14" w15:restartNumberingAfterBreak="0">
    <w:nsid w:val="7FE4354C"/>
    <w:multiLevelType w:val="hybridMultilevel"/>
    <w:tmpl w:val="DC66D1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610114918">
    <w:abstractNumId w:val="1"/>
  </w:num>
  <w:num w:numId="2" w16cid:durableId="2116166505">
    <w:abstractNumId w:val="2"/>
  </w:num>
  <w:num w:numId="3" w16cid:durableId="686908600">
    <w:abstractNumId w:val="4"/>
  </w:num>
  <w:num w:numId="4" w16cid:durableId="1501697443">
    <w:abstractNumId w:val="0"/>
  </w:num>
  <w:num w:numId="5" w16cid:durableId="1248541993">
    <w:abstractNumId w:val="11"/>
  </w:num>
  <w:num w:numId="6" w16cid:durableId="2019035238">
    <w:abstractNumId w:val="14"/>
  </w:num>
  <w:num w:numId="7" w16cid:durableId="1565949149">
    <w:abstractNumId w:val="5"/>
  </w:num>
  <w:num w:numId="8" w16cid:durableId="184246275">
    <w:abstractNumId w:val="8"/>
  </w:num>
  <w:num w:numId="9" w16cid:durableId="1070075352">
    <w:abstractNumId w:val="12"/>
  </w:num>
  <w:num w:numId="10" w16cid:durableId="1737894178">
    <w:abstractNumId w:val="9"/>
  </w:num>
  <w:num w:numId="11" w16cid:durableId="1038973325">
    <w:abstractNumId w:val="6"/>
  </w:num>
  <w:num w:numId="12" w16cid:durableId="2003845829">
    <w:abstractNumId w:val="13"/>
  </w:num>
  <w:num w:numId="13" w16cid:durableId="1780760049">
    <w:abstractNumId w:val="3"/>
  </w:num>
  <w:num w:numId="14" w16cid:durableId="139277336">
    <w:abstractNumId w:val="7"/>
  </w:num>
  <w:num w:numId="15" w16cid:durableId="1902904744">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7F61"/>
    <w:rsid w:val="000022F6"/>
    <w:rsid w:val="000056FE"/>
    <w:rsid w:val="000062A2"/>
    <w:rsid w:val="00010F6D"/>
    <w:rsid w:val="00015171"/>
    <w:rsid w:val="0002603E"/>
    <w:rsid w:val="00030A98"/>
    <w:rsid w:val="00044B0B"/>
    <w:rsid w:val="00050CC9"/>
    <w:rsid w:val="000573A0"/>
    <w:rsid w:val="0007135F"/>
    <w:rsid w:val="000804ED"/>
    <w:rsid w:val="00081B6C"/>
    <w:rsid w:val="00083AC6"/>
    <w:rsid w:val="00085745"/>
    <w:rsid w:val="00090851"/>
    <w:rsid w:val="00096155"/>
    <w:rsid w:val="000964C9"/>
    <w:rsid w:val="000A58DF"/>
    <w:rsid w:val="000B0F5B"/>
    <w:rsid w:val="000C1172"/>
    <w:rsid w:val="000E7B73"/>
    <w:rsid w:val="000F43CA"/>
    <w:rsid w:val="00105D86"/>
    <w:rsid w:val="001163B4"/>
    <w:rsid w:val="001203D3"/>
    <w:rsid w:val="00125B99"/>
    <w:rsid w:val="001263BC"/>
    <w:rsid w:val="00130D00"/>
    <w:rsid w:val="001338CB"/>
    <w:rsid w:val="00136050"/>
    <w:rsid w:val="00140CFB"/>
    <w:rsid w:val="00143948"/>
    <w:rsid w:val="001574A2"/>
    <w:rsid w:val="001652C6"/>
    <w:rsid w:val="00176571"/>
    <w:rsid w:val="001B21DE"/>
    <w:rsid w:val="001B2C58"/>
    <w:rsid w:val="001C3BEF"/>
    <w:rsid w:val="001D4D53"/>
    <w:rsid w:val="001D681F"/>
    <w:rsid w:val="001E4377"/>
    <w:rsid w:val="001E742D"/>
    <w:rsid w:val="00201A98"/>
    <w:rsid w:val="00206010"/>
    <w:rsid w:val="00207BEC"/>
    <w:rsid w:val="00215E85"/>
    <w:rsid w:val="00217F61"/>
    <w:rsid w:val="00226A7C"/>
    <w:rsid w:val="00254F03"/>
    <w:rsid w:val="00256547"/>
    <w:rsid w:val="00264E2C"/>
    <w:rsid w:val="002667F4"/>
    <w:rsid w:val="002A7572"/>
    <w:rsid w:val="002B2080"/>
    <w:rsid w:val="002D4F4E"/>
    <w:rsid w:val="002D6692"/>
    <w:rsid w:val="00302DC6"/>
    <w:rsid w:val="00306F81"/>
    <w:rsid w:val="00307876"/>
    <w:rsid w:val="00315A58"/>
    <w:rsid w:val="003455EB"/>
    <w:rsid w:val="003475F0"/>
    <w:rsid w:val="003558C4"/>
    <w:rsid w:val="0038141A"/>
    <w:rsid w:val="003849C7"/>
    <w:rsid w:val="00395923"/>
    <w:rsid w:val="003B43A8"/>
    <w:rsid w:val="003C274D"/>
    <w:rsid w:val="003E269D"/>
    <w:rsid w:val="003E2FF7"/>
    <w:rsid w:val="00402AB5"/>
    <w:rsid w:val="00404530"/>
    <w:rsid w:val="004057B9"/>
    <w:rsid w:val="00405E20"/>
    <w:rsid w:val="00422C22"/>
    <w:rsid w:val="00432ADB"/>
    <w:rsid w:val="004445EC"/>
    <w:rsid w:val="00444C21"/>
    <w:rsid w:val="004477E3"/>
    <w:rsid w:val="004904C2"/>
    <w:rsid w:val="004A5C73"/>
    <w:rsid w:val="004C5B2A"/>
    <w:rsid w:val="004D0252"/>
    <w:rsid w:val="004D1D39"/>
    <w:rsid w:val="004D281D"/>
    <w:rsid w:val="004D6EE1"/>
    <w:rsid w:val="004E14C1"/>
    <w:rsid w:val="00502E5B"/>
    <w:rsid w:val="00512287"/>
    <w:rsid w:val="00513F87"/>
    <w:rsid w:val="00516202"/>
    <w:rsid w:val="0053584F"/>
    <w:rsid w:val="00543033"/>
    <w:rsid w:val="0054519B"/>
    <w:rsid w:val="00545905"/>
    <w:rsid w:val="00563EFD"/>
    <w:rsid w:val="00567700"/>
    <w:rsid w:val="005723F7"/>
    <w:rsid w:val="00573973"/>
    <w:rsid w:val="00577D6D"/>
    <w:rsid w:val="00587DA3"/>
    <w:rsid w:val="005A12CE"/>
    <w:rsid w:val="005A4A38"/>
    <w:rsid w:val="005A7760"/>
    <w:rsid w:val="005B31FF"/>
    <w:rsid w:val="005B4984"/>
    <w:rsid w:val="005B6002"/>
    <w:rsid w:val="005C2900"/>
    <w:rsid w:val="005D66D1"/>
    <w:rsid w:val="005D74F4"/>
    <w:rsid w:val="005E12D7"/>
    <w:rsid w:val="005E22E0"/>
    <w:rsid w:val="005F1A8B"/>
    <w:rsid w:val="006014B7"/>
    <w:rsid w:val="00601D59"/>
    <w:rsid w:val="00610F11"/>
    <w:rsid w:val="00635050"/>
    <w:rsid w:val="006576DE"/>
    <w:rsid w:val="00661370"/>
    <w:rsid w:val="00664304"/>
    <w:rsid w:val="0066536B"/>
    <w:rsid w:val="00677B34"/>
    <w:rsid w:val="00680C69"/>
    <w:rsid w:val="006819A0"/>
    <w:rsid w:val="006B49A5"/>
    <w:rsid w:val="006E33B2"/>
    <w:rsid w:val="006E56E1"/>
    <w:rsid w:val="006F2CA7"/>
    <w:rsid w:val="006F561A"/>
    <w:rsid w:val="0070340E"/>
    <w:rsid w:val="0070642C"/>
    <w:rsid w:val="00710F61"/>
    <w:rsid w:val="00715984"/>
    <w:rsid w:val="007364B2"/>
    <w:rsid w:val="00736940"/>
    <w:rsid w:val="00742A68"/>
    <w:rsid w:val="00744DC1"/>
    <w:rsid w:val="007612C6"/>
    <w:rsid w:val="007800E2"/>
    <w:rsid w:val="0078135B"/>
    <w:rsid w:val="00782F91"/>
    <w:rsid w:val="00796525"/>
    <w:rsid w:val="007B0B23"/>
    <w:rsid w:val="007C76B8"/>
    <w:rsid w:val="007E7391"/>
    <w:rsid w:val="007F6EEB"/>
    <w:rsid w:val="008036A8"/>
    <w:rsid w:val="00825A19"/>
    <w:rsid w:val="00835EAC"/>
    <w:rsid w:val="00841617"/>
    <w:rsid w:val="00844E06"/>
    <w:rsid w:val="008547CC"/>
    <w:rsid w:val="00856FA1"/>
    <w:rsid w:val="00862B5B"/>
    <w:rsid w:val="00863378"/>
    <w:rsid w:val="008762E2"/>
    <w:rsid w:val="00886578"/>
    <w:rsid w:val="008C082A"/>
    <w:rsid w:val="008C14AF"/>
    <w:rsid w:val="008D0A41"/>
    <w:rsid w:val="008D1E78"/>
    <w:rsid w:val="008D7DF6"/>
    <w:rsid w:val="008E3798"/>
    <w:rsid w:val="008E4269"/>
    <w:rsid w:val="00912D47"/>
    <w:rsid w:val="00923E63"/>
    <w:rsid w:val="00944EF7"/>
    <w:rsid w:val="00944FD8"/>
    <w:rsid w:val="00957F5B"/>
    <w:rsid w:val="00963396"/>
    <w:rsid w:val="00971971"/>
    <w:rsid w:val="009B31D4"/>
    <w:rsid w:val="009D1CBD"/>
    <w:rsid w:val="009E166B"/>
    <w:rsid w:val="009E36C7"/>
    <w:rsid w:val="009E61F0"/>
    <w:rsid w:val="009F6058"/>
    <w:rsid w:val="00A05F41"/>
    <w:rsid w:val="00A16EB8"/>
    <w:rsid w:val="00A256A2"/>
    <w:rsid w:val="00A26B54"/>
    <w:rsid w:val="00A33006"/>
    <w:rsid w:val="00A423D1"/>
    <w:rsid w:val="00A42C5E"/>
    <w:rsid w:val="00A47390"/>
    <w:rsid w:val="00A56AA5"/>
    <w:rsid w:val="00A66E14"/>
    <w:rsid w:val="00A72EFE"/>
    <w:rsid w:val="00A777D2"/>
    <w:rsid w:val="00A84F0B"/>
    <w:rsid w:val="00A87B93"/>
    <w:rsid w:val="00AA065B"/>
    <w:rsid w:val="00AA2900"/>
    <w:rsid w:val="00AA5DB3"/>
    <w:rsid w:val="00AB5920"/>
    <w:rsid w:val="00AC14C6"/>
    <w:rsid w:val="00AE2E93"/>
    <w:rsid w:val="00AE3E83"/>
    <w:rsid w:val="00AF492E"/>
    <w:rsid w:val="00B022D5"/>
    <w:rsid w:val="00B05E0F"/>
    <w:rsid w:val="00B11234"/>
    <w:rsid w:val="00B2434A"/>
    <w:rsid w:val="00B31138"/>
    <w:rsid w:val="00B400BA"/>
    <w:rsid w:val="00B40D13"/>
    <w:rsid w:val="00B47F5B"/>
    <w:rsid w:val="00B54DD7"/>
    <w:rsid w:val="00B55964"/>
    <w:rsid w:val="00B57E4F"/>
    <w:rsid w:val="00B73775"/>
    <w:rsid w:val="00B84AD2"/>
    <w:rsid w:val="00B96C42"/>
    <w:rsid w:val="00BB788A"/>
    <w:rsid w:val="00BD27C5"/>
    <w:rsid w:val="00BD2BA7"/>
    <w:rsid w:val="00BD3320"/>
    <w:rsid w:val="00BD4B79"/>
    <w:rsid w:val="00BD4D88"/>
    <w:rsid w:val="00BE0C5F"/>
    <w:rsid w:val="00BF20A3"/>
    <w:rsid w:val="00BF28F7"/>
    <w:rsid w:val="00BF7751"/>
    <w:rsid w:val="00C05AE1"/>
    <w:rsid w:val="00C10B79"/>
    <w:rsid w:val="00C11104"/>
    <w:rsid w:val="00C16F7E"/>
    <w:rsid w:val="00C32E05"/>
    <w:rsid w:val="00C7642F"/>
    <w:rsid w:val="00C8353A"/>
    <w:rsid w:val="00CA62DD"/>
    <w:rsid w:val="00CB02C4"/>
    <w:rsid w:val="00CB6542"/>
    <w:rsid w:val="00CB7897"/>
    <w:rsid w:val="00CE57C4"/>
    <w:rsid w:val="00CF0E0B"/>
    <w:rsid w:val="00D048F0"/>
    <w:rsid w:val="00D26EFA"/>
    <w:rsid w:val="00D308BA"/>
    <w:rsid w:val="00D34190"/>
    <w:rsid w:val="00D57ABA"/>
    <w:rsid w:val="00D72C2C"/>
    <w:rsid w:val="00D77860"/>
    <w:rsid w:val="00D87946"/>
    <w:rsid w:val="00DA0762"/>
    <w:rsid w:val="00DB3024"/>
    <w:rsid w:val="00DB59F1"/>
    <w:rsid w:val="00DC0EE3"/>
    <w:rsid w:val="00DC65C8"/>
    <w:rsid w:val="00DE3DD7"/>
    <w:rsid w:val="00DF33A2"/>
    <w:rsid w:val="00E23347"/>
    <w:rsid w:val="00E27603"/>
    <w:rsid w:val="00E32311"/>
    <w:rsid w:val="00E336C9"/>
    <w:rsid w:val="00E42803"/>
    <w:rsid w:val="00E45191"/>
    <w:rsid w:val="00E45777"/>
    <w:rsid w:val="00E5055A"/>
    <w:rsid w:val="00E529A2"/>
    <w:rsid w:val="00E62C63"/>
    <w:rsid w:val="00E716EE"/>
    <w:rsid w:val="00E7616A"/>
    <w:rsid w:val="00E87124"/>
    <w:rsid w:val="00E91BA2"/>
    <w:rsid w:val="00E97CD8"/>
    <w:rsid w:val="00EA17D2"/>
    <w:rsid w:val="00EB02FE"/>
    <w:rsid w:val="00EC04ED"/>
    <w:rsid w:val="00EC0535"/>
    <w:rsid w:val="00F101A5"/>
    <w:rsid w:val="00F10F09"/>
    <w:rsid w:val="00F14432"/>
    <w:rsid w:val="00F243B6"/>
    <w:rsid w:val="00F25259"/>
    <w:rsid w:val="00F42FDE"/>
    <w:rsid w:val="00F74343"/>
    <w:rsid w:val="00F84374"/>
    <w:rsid w:val="00F903D0"/>
    <w:rsid w:val="00FB1DCE"/>
    <w:rsid w:val="00FB55D8"/>
  </w:rsids>
  <m:mathPr>
    <m:mathFont m:val="Cambria Math"/>
    <m:brkBin m:val="before"/>
    <m:brkBinSub m:val="--"/>
    <m:smallFrac m:val="0"/>
    <m:dispDef/>
    <m:lMargin m:val="0"/>
    <m:rMargin m:val="0"/>
    <m:defJc m:val="centerGroup"/>
    <m:wrapIndent m:val="1440"/>
    <m:intLim m:val="subSup"/>
    <m:naryLim m:val="undOvr"/>
  </m:mathPr>
  <w:themeFontLang w:val="lv-LV"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BA311E"/>
  <w15:docId w15:val="{719ED38C-08D6-41AC-A620-7D3E32957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23D1"/>
    <w:pPr>
      <w:suppressAutoHyphens/>
      <w:spacing w:after="0" w:line="240" w:lineRule="auto"/>
    </w:pPr>
    <w:rPr>
      <w:rFonts w:ascii="Times New Roman" w:eastAsia="Times New Roman" w:hAnsi="Times New Roman" w:cs="Times New Roman"/>
      <w:sz w:val="24"/>
      <w:szCs w:val="24"/>
      <w:lang w:eastAsia="ar-SA"/>
    </w:rPr>
  </w:style>
  <w:style w:type="paragraph" w:styleId="Heading3">
    <w:name w:val="heading 3"/>
    <w:basedOn w:val="Normal"/>
    <w:next w:val="Normal"/>
    <w:link w:val="Heading3Char"/>
    <w:qFormat/>
    <w:rsid w:val="00862B5B"/>
    <w:pPr>
      <w:keepNext/>
      <w:numPr>
        <w:ilvl w:val="2"/>
        <w:numId w:val="1"/>
      </w:numPr>
      <w:spacing w:before="240" w:after="60"/>
      <w:jc w:val="both"/>
      <w:outlineLvl w:val="2"/>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353A"/>
    <w:pPr>
      <w:tabs>
        <w:tab w:val="center" w:pos="4677"/>
        <w:tab w:val="right" w:pos="9355"/>
      </w:tabs>
    </w:pPr>
  </w:style>
  <w:style w:type="character" w:customStyle="1" w:styleId="HeaderChar">
    <w:name w:val="Header Char"/>
    <w:basedOn w:val="DefaultParagraphFont"/>
    <w:link w:val="Header"/>
    <w:uiPriority w:val="99"/>
    <w:rsid w:val="00C8353A"/>
  </w:style>
  <w:style w:type="paragraph" w:styleId="Footer">
    <w:name w:val="footer"/>
    <w:basedOn w:val="Normal"/>
    <w:link w:val="FooterChar"/>
    <w:uiPriority w:val="99"/>
    <w:unhideWhenUsed/>
    <w:rsid w:val="00C8353A"/>
    <w:pPr>
      <w:tabs>
        <w:tab w:val="center" w:pos="4677"/>
        <w:tab w:val="right" w:pos="9355"/>
      </w:tabs>
    </w:pPr>
  </w:style>
  <w:style w:type="character" w:customStyle="1" w:styleId="FooterChar">
    <w:name w:val="Footer Char"/>
    <w:basedOn w:val="DefaultParagraphFont"/>
    <w:link w:val="Footer"/>
    <w:uiPriority w:val="99"/>
    <w:rsid w:val="00C8353A"/>
  </w:style>
  <w:style w:type="character" w:styleId="Hyperlink">
    <w:name w:val="Hyperlink"/>
    <w:basedOn w:val="DefaultParagraphFont"/>
    <w:uiPriority w:val="99"/>
    <w:unhideWhenUsed/>
    <w:rsid w:val="00C8353A"/>
    <w:rPr>
      <w:color w:val="0563C1" w:themeColor="hyperlink"/>
      <w:u w:val="single"/>
    </w:rPr>
  </w:style>
  <w:style w:type="paragraph" w:styleId="BalloonText">
    <w:name w:val="Balloon Text"/>
    <w:basedOn w:val="Normal"/>
    <w:link w:val="BalloonTextChar"/>
    <w:uiPriority w:val="99"/>
    <w:semiHidden/>
    <w:unhideWhenUsed/>
    <w:rsid w:val="00CA62D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62DD"/>
    <w:rPr>
      <w:rFonts w:ascii="Segoe UI" w:hAnsi="Segoe UI" w:cs="Segoe UI"/>
      <w:sz w:val="18"/>
      <w:szCs w:val="18"/>
    </w:rPr>
  </w:style>
  <w:style w:type="table" w:styleId="TableGrid">
    <w:name w:val="Table Grid"/>
    <w:basedOn w:val="TableNormal"/>
    <w:uiPriority w:val="39"/>
    <w:rsid w:val="00DC65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C65C8"/>
    <w:pPr>
      <w:ind w:left="720"/>
      <w:contextualSpacing/>
    </w:pPr>
  </w:style>
  <w:style w:type="paragraph" w:styleId="BodyTextIndent">
    <w:name w:val="Body Text Indent"/>
    <w:basedOn w:val="Normal"/>
    <w:link w:val="BodyTextIndentChar"/>
    <w:rsid w:val="00A423D1"/>
    <w:pPr>
      <w:tabs>
        <w:tab w:val="left" w:pos="360"/>
      </w:tabs>
      <w:ind w:firstLine="360"/>
      <w:jc w:val="both"/>
    </w:pPr>
  </w:style>
  <w:style w:type="character" w:customStyle="1" w:styleId="BodyTextIndentChar">
    <w:name w:val="Body Text Indent Char"/>
    <w:basedOn w:val="DefaultParagraphFont"/>
    <w:link w:val="BodyTextIndent"/>
    <w:rsid w:val="00A423D1"/>
    <w:rPr>
      <w:rFonts w:ascii="Times New Roman" w:eastAsia="Times New Roman" w:hAnsi="Times New Roman" w:cs="Times New Roman"/>
      <w:sz w:val="24"/>
      <w:szCs w:val="24"/>
      <w:lang w:eastAsia="ar-SA"/>
    </w:rPr>
  </w:style>
  <w:style w:type="paragraph" w:styleId="EndnoteText">
    <w:name w:val="endnote text"/>
    <w:basedOn w:val="Normal"/>
    <w:link w:val="EndnoteTextChar"/>
    <w:semiHidden/>
    <w:rsid w:val="00315A58"/>
    <w:pPr>
      <w:suppressAutoHyphens w:val="0"/>
    </w:pPr>
    <w:rPr>
      <w:rFonts w:ascii="Arial" w:hAnsi="Arial"/>
      <w:sz w:val="20"/>
      <w:szCs w:val="20"/>
      <w:lang w:val="en-GB" w:eastAsia="lv-LV"/>
    </w:rPr>
  </w:style>
  <w:style w:type="character" w:customStyle="1" w:styleId="EndnoteTextChar">
    <w:name w:val="Endnote Text Char"/>
    <w:basedOn w:val="DefaultParagraphFont"/>
    <w:link w:val="EndnoteText"/>
    <w:semiHidden/>
    <w:rsid w:val="00315A58"/>
    <w:rPr>
      <w:rFonts w:ascii="Arial" w:eastAsia="Times New Roman" w:hAnsi="Arial" w:cs="Times New Roman"/>
      <w:sz w:val="20"/>
      <w:szCs w:val="20"/>
      <w:lang w:val="en-GB" w:eastAsia="lv-LV"/>
    </w:rPr>
  </w:style>
  <w:style w:type="character" w:customStyle="1" w:styleId="Heading3Char">
    <w:name w:val="Heading 3 Char"/>
    <w:basedOn w:val="DefaultParagraphFont"/>
    <w:link w:val="Heading3"/>
    <w:rsid w:val="00862B5B"/>
    <w:rPr>
      <w:rFonts w:ascii="Times New Roman" w:eastAsia="Times New Roman" w:hAnsi="Times New Roman" w:cs="Times New Roman"/>
      <w:b/>
      <w:sz w:val="24"/>
      <w:szCs w:val="20"/>
      <w:lang w:eastAsia="ar-SA"/>
    </w:rPr>
  </w:style>
  <w:style w:type="paragraph" w:styleId="Title">
    <w:name w:val="Title"/>
    <w:basedOn w:val="Normal"/>
    <w:link w:val="TitleChar"/>
    <w:qFormat/>
    <w:rsid w:val="0038141A"/>
    <w:pPr>
      <w:suppressAutoHyphens w:val="0"/>
      <w:jc w:val="center"/>
    </w:pPr>
    <w:rPr>
      <w:sz w:val="28"/>
      <w:szCs w:val="20"/>
      <w:lang w:eastAsia="en-US"/>
    </w:rPr>
  </w:style>
  <w:style w:type="character" w:customStyle="1" w:styleId="TitleChar">
    <w:name w:val="Title Char"/>
    <w:basedOn w:val="DefaultParagraphFont"/>
    <w:link w:val="Title"/>
    <w:rsid w:val="0038141A"/>
    <w:rPr>
      <w:rFonts w:ascii="Times New Roman" w:eastAsia="Times New Roman" w:hAnsi="Times New Roman" w:cs="Times New Roman"/>
      <w:sz w:val="28"/>
      <w:szCs w:val="20"/>
    </w:rPr>
  </w:style>
  <w:style w:type="character" w:styleId="Emphasis">
    <w:name w:val="Emphasis"/>
    <w:basedOn w:val="DefaultParagraphFont"/>
    <w:uiPriority w:val="20"/>
    <w:qFormat/>
    <w:rsid w:val="0038141A"/>
    <w:rPr>
      <w:i/>
      <w:iCs/>
    </w:rPr>
  </w:style>
  <w:style w:type="character" w:styleId="Strong">
    <w:name w:val="Strong"/>
    <w:basedOn w:val="DefaultParagraphFont"/>
    <w:uiPriority w:val="22"/>
    <w:qFormat/>
    <w:rsid w:val="00CE57C4"/>
    <w:rPr>
      <w:b/>
      <w:bCs/>
    </w:rPr>
  </w:style>
  <w:style w:type="paragraph" w:styleId="FootnoteText">
    <w:name w:val="footnote text"/>
    <w:basedOn w:val="Normal"/>
    <w:link w:val="FootnoteTextChar"/>
    <w:uiPriority w:val="99"/>
    <w:semiHidden/>
    <w:unhideWhenUsed/>
    <w:rsid w:val="008547CC"/>
    <w:rPr>
      <w:sz w:val="20"/>
      <w:szCs w:val="20"/>
    </w:rPr>
  </w:style>
  <w:style w:type="character" w:customStyle="1" w:styleId="FootnoteTextChar">
    <w:name w:val="Footnote Text Char"/>
    <w:basedOn w:val="DefaultParagraphFont"/>
    <w:link w:val="FootnoteText"/>
    <w:uiPriority w:val="99"/>
    <w:semiHidden/>
    <w:rsid w:val="008547CC"/>
    <w:rPr>
      <w:rFonts w:ascii="Times New Roman" w:eastAsia="Times New Roman" w:hAnsi="Times New Roman" w:cs="Times New Roman"/>
      <w:sz w:val="20"/>
      <w:szCs w:val="20"/>
      <w:lang w:eastAsia="ar-SA"/>
    </w:rPr>
  </w:style>
  <w:style w:type="character" w:styleId="FootnoteReference">
    <w:name w:val="footnote reference"/>
    <w:aliases w:val="Footnote Reference Number,Footnote symbol,Footnote Refernece,Footnote Reference Superscript,fr,ESPON Footnote No,ftref,Odwołanie przypisu,BVI fnr,Footnotes refss,SUPERS,Ref,de nota al pie,-E Fußnotenzeichen,Footnote reference number,E"/>
    <w:basedOn w:val="DefaultParagraphFont"/>
    <w:uiPriority w:val="99"/>
    <w:unhideWhenUsed/>
    <w:qFormat/>
    <w:rsid w:val="008547CC"/>
    <w:rPr>
      <w:vertAlign w:val="superscript"/>
    </w:rPr>
  </w:style>
  <w:style w:type="character" w:styleId="UnresolvedMention">
    <w:name w:val="Unresolved Mention"/>
    <w:basedOn w:val="DefaultParagraphFont"/>
    <w:uiPriority w:val="99"/>
    <w:semiHidden/>
    <w:unhideWhenUsed/>
    <w:rsid w:val="00D77860"/>
    <w:rPr>
      <w:color w:val="605E5C"/>
      <w:shd w:val="clear" w:color="auto" w:fill="E1DFDD"/>
    </w:rPr>
  </w:style>
  <w:style w:type="character" w:styleId="FollowedHyperlink">
    <w:name w:val="FollowedHyperlink"/>
    <w:basedOn w:val="DefaultParagraphFont"/>
    <w:uiPriority w:val="99"/>
    <w:semiHidden/>
    <w:unhideWhenUsed/>
    <w:rsid w:val="008E4269"/>
    <w:rPr>
      <w:color w:val="954F72" w:themeColor="followedHyperlink"/>
      <w:u w:val="single"/>
    </w:rPr>
  </w:style>
  <w:style w:type="paragraph" w:customStyle="1" w:styleId="p1">
    <w:name w:val="p1"/>
    <w:basedOn w:val="Normal"/>
    <w:rsid w:val="003E269D"/>
    <w:pPr>
      <w:suppressAutoHyphens w:val="0"/>
    </w:pPr>
    <w:rPr>
      <w:rFonts w:ascii="Helvetica" w:hAnsi="Helvetica"/>
      <w:color w:val="0000FF"/>
      <w:sz w:val="17"/>
      <w:szCs w:val="17"/>
      <w:lang w:eastAsia="en-GB"/>
    </w:rPr>
  </w:style>
  <w:style w:type="paragraph" w:customStyle="1" w:styleId="p2">
    <w:name w:val="p2"/>
    <w:basedOn w:val="Normal"/>
    <w:rsid w:val="003E269D"/>
    <w:pPr>
      <w:suppressAutoHyphens w:val="0"/>
    </w:pPr>
    <w:rPr>
      <w:rFonts w:ascii="Helvetica" w:hAnsi="Helvetica"/>
      <w:color w:val="0000FF"/>
      <w:sz w:val="17"/>
      <w:szCs w:val="17"/>
      <w:lang w:eastAsia="en-GB"/>
    </w:rPr>
  </w:style>
  <w:style w:type="character" w:customStyle="1" w:styleId="s1">
    <w:name w:val="s1"/>
    <w:basedOn w:val="DefaultParagraphFont"/>
    <w:rsid w:val="003E269D"/>
    <w:rPr>
      <w:color w:val="0000FF"/>
    </w:rPr>
  </w:style>
  <w:style w:type="character" w:customStyle="1" w:styleId="s3">
    <w:name w:val="s3"/>
    <w:basedOn w:val="DefaultParagraphFont"/>
    <w:rsid w:val="003E269D"/>
    <w:rPr>
      <w:color w:val="191C1F"/>
    </w:rPr>
  </w:style>
  <w:style w:type="character" w:customStyle="1" w:styleId="visually-hidden">
    <w:name w:val="visually-hidden"/>
    <w:basedOn w:val="DefaultParagraphFont"/>
    <w:rsid w:val="008C14AF"/>
  </w:style>
  <w:style w:type="character" w:customStyle="1" w:styleId="apple-converted-space">
    <w:name w:val="apple-converted-space"/>
    <w:basedOn w:val="DefaultParagraphFont"/>
    <w:rsid w:val="008C14AF"/>
  </w:style>
  <w:style w:type="paragraph" w:styleId="Revision">
    <w:name w:val="Revision"/>
    <w:hidden/>
    <w:uiPriority w:val="99"/>
    <w:semiHidden/>
    <w:rsid w:val="00744DC1"/>
    <w:pPr>
      <w:spacing w:after="0" w:line="240" w:lineRule="auto"/>
    </w:pPr>
    <w:rPr>
      <w:rFonts w:ascii="Times New Roman" w:eastAsia="Times New Roman" w:hAnsi="Times New Roman" w:cs="Times New Roman"/>
      <w:sz w:val="24"/>
      <w:szCs w:val="24"/>
      <w:lang w:eastAsia="ar-SA"/>
    </w:rPr>
  </w:style>
  <w:style w:type="character" w:styleId="CommentReference">
    <w:name w:val="annotation reference"/>
    <w:basedOn w:val="DefaultParagraphFont"/>
    <w:uiPriority w:val="99"/>
    <w:semiHidden/>
    <w:unhideWhenUsed/>
    <w:rsid w:val="00710F61"/>
    <w:rPr>
      <w:sz w:val="16"/>
      <w:szCs w:val="16"/>
    </w:rPr>
  </w:style>
  <w:style w:type="paragraph" w:styleId="CommentText">
    <w:name w:val="annotation text"/>
    <w:basedOn w:val="Normal"/>
    <w:link w:val="CommentTextChar"/>
    <w:uiPriority w:val="99"/>
    <w:unhideWhenUsed/>
    <w:rsid w:val="00710F61"/>
    <w:rPr>
      <w:sz w:val="20"/>
      <w:szCs w:val="20"/>
    </w:rPr>
  </w:style>
  <w:style w:type="character" w:customStyle="1" w:styleId="CommentTextChar">
    <w:name w:val="Comment Text Char"/>
    <w:basedOn w:val="DefaultParagraphFont"/>
    <w:link w:val="CommentText"/>
    <w:uiPriority w:val="99"/>
    <w:rsid w:val="00710F61"/>
    <w:rPr>
      <w:rFonts w:ascii="Times New Roman" w:eastAsia="Times New Roman" w:hAnsi="Times New Roman" w:cs="Times New Roman"/>
      <w:sz w:val="20"/>
      <w:szCs w:val="20"/>
      <w:lang w:eastAsia="ar-SA"/>
    </w:rPr>
  </w:style>
  <w:style w:type="paragraph" w:styleId="CommentSubject">
    <w:name w:val="annotation subject"/>
    <w:basedOn w:val="CommentText"/>
    <w:next w:val="CommentText"/>
    <w:link w:val="CommentSubjectChar"/>
    <w:uiPriority w:val="99"/>
    <w:semiHidden/>
    <w:unhideWhenUsed/>
    <w:rsid w:val="00710F61"/>
    <w:rPr>
      <w:b/>
      <w:bCs/>
    </w:rPr>
  </w:style>
  <w:style w:type="character" w:customStyle="1" w:styleId="CommentSubjectChar">
    <w:name w:val="Comment Subject Char"/>
    <w:basedOn w:val="CommentTextChar"/>
    <w:link w:val="CommentSubject"/>
    <w:uiPriority w:val="99"/>
    <w:semiHidden/>
    <w:rsid w:val="00710F61"/>
    <w:rPr>
      <w:rFonts w:ascii="Times New Roman" w:eastAsia="Times New Roman" w:hAnsi="Times New Roman" w:cs="Times New Roman"/>
      <w:b/>
      <w:bCs/>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8793983">
      <w:bodyDiv w:val="1"/>
      <w:marLeft w:val="0"/>
      <w:marRight w:val="0"/>
      <w:marTop w:val="0"/>
      <w:marBottom w:val="0"/>
      <w:divBdr>
        <w:top w:val="none" w:sz="0" w:space="0" w:color="auto"/>
        <w:left w:val="none" w:sz="0" w:space="0" w:color="auto"/>
        <w:bottom w:val="none" w:sz="0" w:space="0" w:color="auto"/>
        <w:right w:val="none" w:sz="0" w:space="0" w:color="auto"/>
      </w:divBdr>
    </w:div>
    <w:div w:id="112333523">
      <w:bodyDiv w:val="1"/>
      <w:marLeft w:val="0"/>
      <w:marRight w:val="0"/>
      <w:marTop w:val="0"/>
      <w:marBottom w:val="0"/>
      <w:divBdr>
        <w:top w:val="none" w:sz="0" w:space="0" w:color="auto"/>
        <w:left w:val="none" w:sz="0" w:space="0" w:color="auto"/>
        <w:bottom w:val="none" w:sz="0" w:space="0" w:color="auto"/>
        <w:right w:val="none" w:sz="0" w:space="0" w:color="auto"/>
      </w:divBdr>
    </w:div>
    <w:div w:id="454524624">
      <w:bodyDiv w:val="1"/>
      <w:marLeft w:val="0"/>
      <w:marRight w:val="0"/>
      <w:marTop w:val="0"/>
      <w:marBottom w:val="0"/>
      <w:divBdr>
        <w:top w:val="none" w:sz="0" w:space="0" w:color="auto"/>
        <w:left w:val="none" w:sz="0" w:space="0" w:color="auto"/>
        <w:bottom w:val="none" w:sz="0" w:space="0" w:color="auto"/>
        <w:right w:val="none" w:sz="0" w:space="0" w:color="auto"/>
      </w:divBdr>
    </w:div>
    <w:div w:id="1151290586">
      <w:bodyDiv w:val="1"/>
      <w:marLeft w:val="0"/>
      <w:marRight w:val="0"/>
      <w:marTop w:val="0"/>
      <w:marBottom w:val="0"/>
      <w:divBdr>
        <w:top w:val="none" w:sz="0" w:space="0" w:color="auto"/>
        <w:left w:val="none" w:sz="0" w:space="0" w:color="auto"/>
        <w:bottom w:val="none" w:sz="0" w:space="0" w:color="auto"/>
        <w:right w:val="none" w:sz="0" w:space="0" w:color="auto"/>
      </w:divBdr>
    </w:div>
    <w:div w:id="1320184707">
      <w:bodyDiv w:val="1"/>
      <w:marLeft w:val="0"/>
      <w:marRight w:val="0"/>
      <w:marTop w:val="0"/>
      <w:marBottom w:val="0"/>
      <w:divBdr>
        <w:top w:val="none" w:sz="0" w:space="0" w:color="auto"/>
        <w:left w:val="none" w:sz="0" w:space="0" w:color="auto"/>
        <w:bottom w:val="none" w:sz="0" w:space="0" w:color="auto"/>
        <w:right w:val="none" w:sz="0" w:space="0" w:color="auto"/>
      </w:divBdr>
    </w:div>
    <w:div w:id="1387948703">
      <w:bodyDiv w:val="1"/>
      <w:marLeft w:val="0"/>
      <w:marRight w:val="0"/>
      <w:marTop w:val="0"/>
      <w:marBottom w:val="0"/>
      <w:divBdr>
        <w:top w:val="none" w:sz="0" w:space="0" w:color="auto"/>
        <w:left w:val="none" w:sz="0" w:space="0" w:color="auto"/>
        <w:bottom w:val="none" w:sz="0" w:space="0" w:color="auto"/>
        <w:right w:val="none" w:sz="0" w:space="0" w:color="auto"/>
      </w:divBdr>
    </w:div>
    <w:div w:id="1764717460">
      <w:bodyDiv w:val="1"/>
      <w:marLeft w:val="0"/>
      <w:marRight w:val="0"/>
      <w:marTop w:val="0"/>
      <w:marBottom w:val="0"/>
      <w:divBdr>
        <w:top w:val="none" w:sz="0" w:space="0" w:color="auto"/>
        <w:left w:val="none" w:sz="0" w:space="0" w:color="auto"/>
        <w:bottom w:val="none" w:sz="0" w:space="0" w:color="auto"/>
        <w:right w:val="none" w:sz="0" w:space="0" w:color="auto"/>
      </w:divBdr>
    </w:div>
    <w:div w:id="2070690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tapportals.mk.gov.lv/attachments/legal_acts/additional_documents/a4b8ade8-d124-478d-87ca-245bee77b89a/download" TargetMode="External"/><Relationship Id="rId1" Type="http://schemas.openxmlformats.org/officeDocument/2006/relationships/hyperlink" Target="https://tapportals.mk.gov.lv/legal_acts/47717f7c-612e-4cc0-8221-edd19a1f9b98"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info@k2ventum.lv" TargetMode="External"/><Relationship Id="rId1" Type="http://schemas.openxmlformats.org/officeDocument/2006/relationships/hyperlink" Target="mailto:info@k2ventum.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7AC956-980A-407C-B051-968126B1E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1648</Words>
  <Characters>11708</Characters>
  <Application>Microsoft Office Word</Application>
  <DocSecurity>0</DocSecurity>
  <Lines>243</Lines>
  <Paragraphs>86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Manager/>
  <Company/>
  <LinksUpToDate>false</LinksUpToDate>
  <CharactersWithSpaces>13270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K2 Ventum</dc:creator>
  <cp:keywords/>
  <dc:description/>
  <cp:lastModifiedBy>Rihards Strenga</cp:lastModifiedBy>
  <cp:revision>4</cp:revision>
  <cp:lastPrinted>2019-01-04T07:56:00Z</cp:lastPrinted>
  <dcterms:created xsi:type="dcterms:W3CDTF">2026-08-20T15:37:00Z</dcterms:created>
  <dcterms:modified xsi:type="dcterms:W3CDTF">2026-08-20T15:37:00Z</dcterms:modified>
  <cp:category/>
</cp:coreProperties>
</file>