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CDA92" w14:textId="77777777" w:rsidR="009C3AEB" w:rsidRDefault="009C3AEB" w:rsidP="009C3AEB">
      <w:pPr>
        <w:rPr>
          <w:rFonts w:eastAsia="Times New Roman"/>
          <w:lang w:val="en-US"/>
        </w:rPr>
      </w:pPr>
      <w:bookmarkStart w:id="0" w:name="_MailOriginal"/>
      <w:r>
        <w:rPr>
          <w:rFonts w:eastAsia="Times New Roman"/>
          <w:b/>
          <w:bCs/>
          <w:lang w:val="en-US"/>
        </w:rPr>
        <w:t>From:</w:t>
      </w:r>
      <w:r>
        <w:rPr>
          <w:rFonts w:eastAsia="Times New Roman"/>
          <w:lang w:val="en-US"/>
        </w:rPr>
        <w:t xml:space="preserve"> vm@vm.gov.lv &lt;vm@vm.gov.lv&gt; </w:t>
      </w:r>
      <w:r>
        <w:rPr>
          <w:rFonts w:eastAsia="Times New Roman"/>
          <w:lang w:val="en-US"/>
        </w:rPr>
        <w:br/>
      </w:r>
      <w:r>
        <w:rPr>
          <w:rFonts w:eastAsia="Times New Roman"/>
          <w:b/>
          <w:bCs/>
          <w:lang w:val="en-US"/>
        </w:rPr>
        <w:t>Sent:</w:t>
      </w:r>
      <w:r>
        <w:rPr>
          <w:rFonts w:eastAsia="Times New Roman"/>
          <w:lang w:val="en-US"/>
        </w:rPr>
        <w:t xml:space="preserve"> Friday, July 23, 2021 2:00 PM</w:t>
      </w:r>
      <w:r>
        <w:rPr>
          <w:rFonts w:eastAsia="Times New Roman"/>
          <w:lang w:val="en-US"/>
        </w:rPr>
        <w:br/>
      </w:r>
      <w:r>
        <w:rPr>
          <w:rFonts w:eastAsia="Times New Roman"/>
          <w:b/>
          <w:bCs/>
          <w:lang w:val="en-US"/>
        </w:rPr>
        <w:t>To:</w:t>
      </w:r>
      <w:r>
        <w:rPr>
          <w:rFonts w:eastAsia="Times New Roman"/>
          <w:lang w:val="en-US"/>
        </w:rPr>
        <w:t xml:space="preserve"> Valsts_Kanceleja_2020 &lt;vk@mk.gov.lv&gt;; Kristīne Stone &lt;Kristine.Stone@mk.gov.lv&gt;; Latvijas </w:t>
      </w:r>
      <w:proofErr w:type="spellStart"/>
      <w:r>
        <w:rPr>
          <w:rFonts w:eastAsia="Times New Roman"/>
          <w:lang w:val="en-US"/>
        </w:rPr>
        <w:t>Republikas</w:t>
      </w:r>
      <w:proofErr w:type="spellEnd"/>
      <w:r>
        <w:rPr>
          <w:rFonts w:eastAsia="Times New Roman"/>
          <w:lang w:val="en-US"/>
        </w:rPr>
        <w:t xml:space="preserve"> </w:t>
      </w:r>
      <w:proofErr w:type="spellStart"/>
      <w:r>
        <w:rPr>
          <w:rFonts w:eastAsia="Times New Roman"/>
          <w:lang w:val="en-US"/>
        </w:rPr>
        <w:t>Veselības</w:t>
      </w:r>
      <w:proofErr w:type="spellEnd"/>
      <w:r>
        <w:rPr>
          <w:rFonts w:eastAsia="Times New Roman"/>
          <w:lang w:val="en-US"/>
        </w:rPr>
        <w:t xml:space="preserve"> </w:t>
      </w:r>
      <w:proofErr w:type="spellStart"/>
      <w:r>
        <w:rPr>
          <w:rFonts w:eastAsia="Times New Roman"/>
          <w:lang w:val="en-US"/>
        </w:rPr>
        <w:t>ministrija</w:t>
      </w:r>
      <w:proofErr w:type="spellEnd"/>
      <w:r>
        <w:rPr>
          <w:rFonts w:eastAsia="Times New Roman"/>
          <w:lang w:val="en-US"/>
        </w:rPr>
        <w:t xml:space="preserve"> &lt;vm@vm.gov.lv&gt;</w:t>
      </w:r>
      <w:r>
        <w:rPr>
          <w:rFonts w:eastAsia="Times New Roman"/>
          <w:lang w:val="en-US"/>
        </w:rPr>
        <w:br/>
      </w:r>
      <w:r>
        <w:rPr>
          <w:rFonts w:eastAsia="Times New Roman"/>
          <w:b/>
          <w:bCs/>
          <w:lang w:val="en-US"/>
        </w:rPr>
        <w:t>Subject:</w:t>
      </w:r>
      <w:r>
        <w:rPr>
          <w:rFonts w:eastAsia="Times New Roman"/>
          <w:lang w:val="en-US"/>
        </w:rPr>
        <w:t xml:space="preserve"> 21.07.2021 Nr. 10575/2021 "Par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 xml:space="preserve"> par </w:t>
      </w:r>
      <w:proofErr w:type="spellStart"/>
      <w:r>
        <w:rPr>
          <w:rFonts w:eastAsia="Times New Roman"/>
          <w:lang w:val="en-US"/>
        </w:rPr>
        <w:t>Eiropas</w:t>
      </w:r>
      <w:proofErr w:type="spellEnd"/>
      <w:r>
        <w:rPr>
          <w:rFonts w:eastAsia="Times New Roman"/>
          <w:lang w:val="en-US"/>
        </w:rPr>
        <w:t xml:space="preserve"> </w:t>
      </w:r>
      <w:proofErr w:type="spellStart"/>
      <w:r>
        <w:rPr>
          <w:rFonts w:eastAsia="Times New Roman"/>
          <w:lang w:val="en-US"/>
        </w:rPr>
        <w:t>Savienības</w:t>
      </w:r>
      <w:proofErr w:type="spellEnd"/>
      <w:r>
        <w:rPr>
          <w:rFonts w:eastAsia="Times New Roman"/>
          <w:lang w:val="en-US"/>
        </w:rPr>
        <w:t xml:space="preserve"> </w:t>
      </w:r>
      <w:proofErr w:type="spellStart"/>
      <w:r>
        <w:rPr>
          <w:rFonts w:eastAsia="Times New Roman"/>
          <w:lang w:val="en-US"/>
        </w:rPr>
        <w:t>tiesību</w:t>
      </w:r>
      <w:proofErr w:type="spellEnd"/>
      <w:r>
        <w:rPr>
          <w:rFonts w:eastAsia="Times New Roman"/>
          <w:lang w:val="en-US"/>
        </w:rPr>
        <w:t xml:space="preserve"> </w:t>
      </w:r>
      <w:proofErr w:type="spellStart"/>
      <w:r>
        <w:rPr>
          <w:rFonts w:eastAsia="Times New Roman"/>
          <w:lang w:val="en-US"/>
        </w:rPr>
        <w:t>aktiem</w:t>
      </w:r>
      <w:proofErr w:type="spellEnd"/>
      <w:r>
        <w:rPr>
          <w:rFonts w:eastAsia="Times New Roman"/>
          <w:lang w:val="en-US"/>
        </w:rPr>
        <w:t xml:space="preserve">, par kuru </w:t>
      </w:r>
      <w:proofErr w:type="spellStart"/>
      <w:r>
        <w:rPr>
          <w:rFonts w:eastAsia="Times New Roman"/>
          <w:lang w:val="en-US"/>
        </w:rPr>
        <w:t>pārkāpumiem</w:t>
      </w:r>
      <w:proofErr w:type="spellEnd"/>
      <w:r>
        <w:rPr>
          <w:rFonts w:eastAsia="Times New Roman"/>
          <w:lang w:val="en-US"/>
        </w:rPr>
        <w:t xml:space="preserve"> </w:t>
      </w:r>
      <w:proofErr w:type="spellStart"/>
      <w:r>
        <w:rPr>
          <w:rFonts w:eastAsia="Times New Roman"/>
          <w:lang w:val="en-US"/>
        </w:rPr>
        <w:t>ceļama</w:t>
      </w:r>
      <w:proofErr w:type="spellEnd"/>
      <w:r>
        <w:rPr>
          <w:rFonts w:eastAsia="Times New Roman"/>
          <w:lang w:val="en-US"/>
        </w:rPr>
        <w:t xml:space="preserve"> </w:t>
      </w:r>
      <w:proofErr w:type="spellStart"/>
      <w:r>
        <w:rPr>
          <w:rFonts w:eastAsia="Times New Roman"/>
          <w:lang w:val="en-US"/>
        </w:rPr>
        <w:t>trauksme</w:t>
      </w:r>
      <w:proofErr w:type="spellEnd"/>
      <w:r>
        <w:rPr>
          <w:rFonts w:eastAsia="Times New Roman"/>
          <w:lang w:val="en-US"/>
        </w:rPr>
        <w:t xml:space="preserve"> </w:t>
      </w:r>
      <w:proofErr w:type="spellStart"/>
      <w:r>
        <w:rPr>
          <w:rFonts w:eastAsia="Times New Roman"/>
          <w:lang w:val="en-US"/>
        </w:rPr>
        <w:t>vai</w:t>
      </w:r>
      <w:proofErr w:type="spellEnd"/>
      <w:r>
        <w:rPr>
          <w:rFonts w:eastAsia="Times New Roman"/>
          <w:lang w:val="en-US"/>
        </w:rPr>
        <w:t xml:space="preserve"> </w:t>
      </w:r>
      <w:proofErr w:type="spellStart"/>
      <w:r>
        <w:rPr>
          <w:rFonts w:eastAsia="Times New Roman"/>
          <w:lang w:val="en-US"/>
        </w:rPr>
        <w:t>kuros</w:t>
      </w:r>
      <w:proofErr w:type="spellEnd"/>
      <w:r>
        <w:rPr>
          <w:rFonts w:eastAsia="Times New Roman"/>
          <w:lang w:val="en-US"/>
        </w:rPr>
        <w:t xml:space="preserve"> </w:t>
      </w:r>
      <w:proofErr w:type="spellStart"/>
      <w:r>
        <w:rPr>
          <w:rFonts w:eastAsia="Times New Roman"/>
          <w:lang w:val="en-US"/>
        </w:rPr>
        <w:t>ir</w:t>
      </w:r>
      <w:proofErr w:type="spellEnd"/>
      <w:r>
        <w:rPr>
          <w:rFonts w:eastAsia="Times New Roman"/>
          <w:lang w:val="en-US"/>
        </w:rPr>
        <w:t xml:space="preserve"> </w:t>
      </w:r>
      <w:proofErr w:type="spellStart"/>
      <w:r>
        <w:rPr>
          <w:rFonts w:eastAsia="Times New Roman"/>
          <w:lang w:val="en-US"/>
        </w:rPr>
        <w:t>paredzēta</w:t>
      </w:r>
      <w:proofErr w:type="spellEnd"/>
      <w:r>
        <w:rPr>
          <w:rFonts w:eastAsia="Times New Roman"/>
          <w:lang w:val="en-US"/>
        </w:rPr>
        <w:t xml:space="preserve"> </w:t>
      </w:r>
      <w:proofErr w:type="spellStart"/>
      <w:r>
        <w:rPr>
          <w:rFonts w:eastAsia="Times New Roman"/>
          <w:lang w:val="en-US"/>
        </w:rPr>
        <w:t>citāda</w:t>
      </w:r>
      <w:proofErr w:type="spellEnd"/>
      <w:r>
        <w:rPr>
          <w:rFonts w:eastAsia="Times New Roman"/>
          <w:lang w:val="en-US"/>
        </w:rPr>
        <w:t xml:space="preserve"> </w:t>
      </w:r>
      <w:proofErr w:type="spellStart"/>
      <w:r>
        <w:rPr>
          <w:rFonts w:eastAsia="Times New Roman"/>
          <w:lang w:val="en-US"/>
        </w:rPr>
        <w:t>ziņošanas</w:t>
      </w:r>
      <w:proofErr w:type="spellEnd"/>
      <w:r>
        <w:rPr>
          <w:rFonts w:eastAsia="Times New Roman"/>
          <w:lang w:val="en-US"/>
        </w:rPr>
        <w:t xml:space="preserve"> </w:t>
      </w:r>
      <w:proofErr w:type="spellStart"/>
      <w:r>
        <w:rPr>
          <w:rFonts w:eastAsia="Times New Roman"/>
          <w:lang w:val="en-US"/>
        </w:rPr>
        <w:t>kārtība</w:t>
      </w:r>
      <w:proofErr w:type="spellEnd"/>
      <w:r>
        <w:rPr>
          <w:rFonts w:eastAsia="Times New Roman"/>
          <w:lang w:val="en-US"/>
        </w:rPr>
        <w:t>" (VSS-447)"</w:t>
      </w:r>
    </w:p>
    <w:p w14:paraId="2F69F51F" w14:textId="77777777" w:rsidR="009C3AEB" w:rsidRDefault="009C3AEB" w:rsidP="009C3AEB"/>
    <w:p w14:paraId="0EED7730" w14:textId="77777777" w:rsidR="009C3AEB" w:rsidRDefault="009C3AEB" w:rsidP="009C3AEB">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47022682" w14:textId="77777777" w:rsidR="009C3AEB" w:rsidRDefault="009C3AEB" w:rsidP="009C3AEB">
      <w:pPr>
        <w:rPr>
          <w:rFonts w:eastAsia="Times New Roman"/>
        </w:rPr>
      </w:pPr>
    </w:p>
    <w:p w14:paraId="388C1A4D" w14:textId="77777777" w:rsidR="009C3AEB" w:rsidRDefault="009C3AEB" w:rsidP="009C3AEB">
      <w:pPr>
        <w:pStyle w:val="NormalWeb"/>
      </w:pPr>
      <w:r>
        <w:t>Veselības ministrija atbilstoši Jūsu 2021.gada 21.jūlija elektroniskā pasta vēstulei izvērtēja precizēto Ministru kabineta noteikumu projektu “Eiropas Savienības tiesību akti, par kuru pārkāpumiem ceļama trauksme, vai kuros ir paredzēta citāda ziņošanas kārtība, to regulējošās jomas un normatīvie akti" (VSS-447) un atbalsta tā tālāku virzību, vienlaikus izsakot šādu iebildumu – svītrot izziņas 5.punktā Veselības ministrijai adresēto aicinājumu veikt grozījumus Ministru kabineta 2018. gada 28. augusta noteikumos Nr.555 "Veselības aprūpes pakalpojumu organizēšanas un samaksas kārtība" un precizēt informatīvās atsauces uz Eiropas savienības direktīvām 3. punktā ietverto direktīvas numuru, jo Veselības ministrijas izstrādātajā šo Ministru kabineta noteikumu pamatteksta redakcijā, kas pieņemta 2018.gada 28.augustā  (VSS-805), ietverta korekta informācija ar pareizu direktīvas numuru un nosaukumu, proti, – atsauce uz Eiropas Parlamenta un Padomes 2011. gada 13. decembra Direktīvu 2011/93/ES par seksuālās vardarbības pret bērniem, bērnu seksuālās izmantošanas un bērnu pornogrāfijas apkarošanu, un ar kuru aizstāj Padomes Pamatlēmumu 2004/68/TI. Līdz ar to, iespējams, ka tā ir tehniska neprecizitāte, ka tīmekļvietnē likumi.lv ir aktīvā saite uz citu direktīvu.</w:t>
      </w:r>
    </w:p>
    <w:p w14:paraId="71D9C3FA" w14:textId="77777777" w:rsidR="009C3AEB" w:rsidRDefault="009C3AEB" w:rsidP="009C3AEB">
      <w:pPr>
        <w:pStyle w:val="NormalWeb"/>
      </w:pPr>
      <w:r>
        <w:rPr>
          <w:rFonts w:ascii="Times New Roman" w:hAnsi="Times New Roman" w:cs="Times New Roman"/>
          <w:sz w:val="20"/>
          <w:szCs w:val="20"/>
        </w:rPr>
        <w:t>Ilze Šķiņķe</w:t>
      </w:r>
    </w:p>
    <w:p w14:paraId="4A403D03" w14:textId="77777777" w:rsidR="009C3AEB" w:rsidRDefault="009C3AEB" w:rsidP="009C3AEB">
      <w:pPr>
        <w:pStyle w:val="NormalWeb"/>
      </w:pPr>
      <w:r>
        <w:rPr>
          <w:rFonts w:ascii="Times New Roman" w:hAnsi="Times New Roman" w:cs="Times New Roman"/>
          <w:sz w:val="20"/>
          <w:szCs w:val="20"/>
        </w:rPr>
        <w:t>Juridiskās nodaļas</w:t>
      </w:r>
    </w:p>
    <w:p w14:paraId="1D718B36" w14:textId="77777777" w:rsidR="009C3AEB" w:rsidRDefault="009C3AEB" w:rsidP="009C3AEB">
      <w:pPr>
        <w:pStyle w:val="NormalWeb"/>
      </w:pPr>
      <w:r>
        <w:rPr>
          <w:rFonts w:ascii="Times New Roman" w:hAnsi="Times New Roman" w:cs="Times New Roman"/>
          <w:sz w:val="20"/>
          <w:szCs w:val="20"/>
        </w:rPr>
        <w:t>juriskonsulte 67876177</w:t>
      </w:r>
    </w:p>
    <w:p w14:paraId="27F65868" w14:textId="77777777" w:rsidR="009C3AEB" w:rsidRDefault="0049013B" w:rsidP="009C3AEB">
      <w:pPr>
        <w:pStyle w:val="NormalWeb"/>
      </w:pPr>
      <w:hyperlink r:id="rId4" w:history="1">
        <w:r w:rsidR="009C3AEB">
          <w:rPr>
            <w:rStyle w:val="Hyperlink"/>
            <w:rFonts w:ascii="Times New Roman" w:hAnsi="Times New Roman" w:cs="Times New Roman"/>
            <w:sz w:val="20"/>
            <w:szCs w:val="20"/>
          </w:rPr>
          <w:t>ilze.skinke@vm.gov.lv</w:t>
        </w:r>
      </w:hyperlink>
    </w:p>
    <w:p w14:paraId="30AA53B1" w14:textId="77777777" w:rsidR="009C3AEB" w:rsidRDefault="009C3AEB" w:rsidP="009C3AEB">
      <w:pPr>
        <w:pStyle w:val="NormalWeb"/>
        <w:spacing w:before="0" w:beforeAutospacing="0" w:after="240" w:afterAutospacing="0"/>
        <w:rPr>
          <w:sz w:val="20"/>
          <w:szCs w:val="20"/>
        </w:rPr>
      </w:pPr>
      <w:r>
        <w:rPr>
          <w:sz w:val="20"/>
          <w:szCs w:val="20"/>
        </w:rPr>
        <w:t>LR Veselības ministrija</w:t>
      </w:r>
      <w:r>
        <w:rPr>
          <w:sz w:val="20"/>
          <w:szCs w:val="20"/>
        </w:rPr>
        <w:br/>
        <w:t>Tālr.: 67876000</w:t>
      </w:r>
      <w:r>
        <w:rPr>
          <w:sz w:val="20"/>
          <w:szCs w:val="20"/>
        </w:rPr>
        <w:br/>
        <w:t xml:space="preserve">E-pasts: </w:t>
      </w:r>
      <w:hyperlink r:id="rId5" w:history="1">
        <w:r>
          <w:rPr>
            <w:rStyle w:val="Hyperlink"/>
            <w:sz w:val="20"/>
            <w:szCs w:val="20"/>
          </w:rPr>
          <w:t>vm@vm.gov.lv</w:t>
        </w:r>
      </w:hyperlink>
      <w:r>
        <w:rPr>
          <w:sz w:val="20"/>
          <w:szCs w:val="20"/>
        </w:rPr>
        <w:br/>
        <w:t xml:space="preserve">Mājaslapa: </w:t>
      </w:r>
      <w:hyperlink r:id="rId6" w:history="1">
        <w:r>
          <w:rPr>
            <w:rStyle w:val="Hyperlink"/>
            <w:sz w:val="20"/>
            <w:szCs w:val="20"/>
          </w:rPr>
          <w:t>www.vm.gov.lv</w:t>
        </w:r>
      </w:hyperlink>
    </w:p>
    <w:p w14:paraId="115972D6" w14:textId="77777777" w:rsidR="009C3AEB" w:rsidRDefault="009C3AEB" w:rsidP="009C3AEB">
      <w:pPr>
        <w:rPr>
          <w:rFonts w:eastAsia="Times New Roman"/>
        </w:rPr>
      </w:pPr>
      <w:r>
        <w:rPr>
          <w:rFonts w:eastAsia="Times New Roman"/>
        </w:rPr>
        <w:br/>
      </w:r>
      <w:r>
        <w:rPr>
          <w:rFonts w:ascii="Roboto" w:eastAsia="Times New Roman" w:hAnsi="Roboto"/>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w:t>
      </w:r>
      <w:proofErr w:type="spellStart"/>
      <w:r>
        <w:rPr>
          <w:rFonts w:ascii="Roboto" w:eastAsia="Times New Roman" w:hAnsi="Roboto"/>
          <w:sz w:val="21"/>
          <w:szCs w:val="21"/>
        </w:rPr>
        <w:t>only</w:t>
      </w:r>
      <w:proofErr w:type="spellEnd"/>
      <w:r>
        <w:rPr>
          <w:rFonts w:ascii="Roboto" w:eastAsia="Times New Roman" w:hAnsi="Roboto"/>
          <w:sz w:val="21"/>
          <w:szCs w:val="21"/>
        </w:rPr>
        <w:t xml:space="preserve"> </w:t>
      </w:r>
      <w:proofErr w:type="spellStart"/>
      <w:r>
        <w:rPr>
          <w:rFonts w:ascii="Roboto" w:eastAsia="Times New Roman" w:hAnsi="Roboto"/>
          <w:sz w:val="21"/>
          <w:szCs w:val="21"/>
        </w:rPr>
        <w:t>for</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group</w:t>
      </w:r>
      <w:proofErr w:type="spellEnd"/>
      <w:r>
        <w:rPr>
          <w:rFonts w:ascii="Roboto" w:eastAsia="Times New Roman" w:hAnsi="Roboto"/>
          <w:sz w:val="21"/>
          <w:szCs w:val="21"/>
        </w:rPr>
        <w:t xml:space="preserve"> </w:t>
      </w:r>
      <w:proofErr w:type="spellStart"/>
      <w:r>
        <w:rPr>
          <w:rFonts w:ascii="Roboto" w:eastAsia="Times New Roman" w:hAnsi="Roboto"/>
          <w:sz w:val="21"/>
          <w:szCs w:val="21"/>
        </w:rPr>
        <w:t>of</w:t>
      </w:r>
      <w:proofErr w:type="spellEnd"/>
      <w:r>
        <w:rPr>
          <w:rFonts w:ascii="Roboto" w:eastAsia="Times New Roman" w:hAnsi="Roboto"/>
          <w:sz w:val="21"/>
          <w:szCs w:val="21"/>
        </w:rPr>
        <w:t xml:space="preserve"> </w:t>
      </w:r>
      <w:proofErr w:type="spellStart"/>
      <w:r>
        <w:rPr>
          <w:rFonts w:ascii="Roboto" w:eastAsia="Times New Roman" w:hAnsi="Roboto"/>
          <w:sz w:val="21"/>
          <w:szCs w:val="21"/>
        </w:rPr>
        <w:t>people</w:t>
      </w:r>
      <w:proofErr w:type="spellEnd"/>
      <w:r>
        <w:rPr>
          <w:rFonts w:ascii="Roboto" w:eastAsia="Times New Roman" w:hAnsi="Roboto"/>
          <w:sz w:val="21"/>
          <w:szCs w:val="21"/>
        </w:rPr>
        <w:t xml:space="preserve"> to </w:t>
      </w:r>
      <w:proofErr w:type="spellStart"/>
      <w:r>
        <w:rPr>
          <w:rFonts w:ascii="Roboto" w:eastAsia="Times New Roman" w:hAnsi="Roboto"/>
          <w:sz w:val="21"/>
          <w:szCs w:val="21"/>
        </w:rPr>
        <w:t>whom</w:t>
      </w:r>
      <w:proofErr w:type="spellEnd"/>
      <w:r>
        <w:rPr>
          <w:rFonts w:ascii="Roboto" w:eastAsia="Times New Roman" w:hAnsi="Roboto"/>
          <w:sz w:val="21"/>
          <w:szCs w:val="21"/>
        </w:rPr>
        <w:t xml:space="preserve"> it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addressed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confidential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may</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contain</w:t>
      </w:r>
      <w:proofErr w:type="spellEnd"/>
      <w:r>
        <w:rPr>
          <w:rFonts w:ascii="Roboto" w:eastAsia="Times New Roman" w:hAnsi="Roboto"/>
          <w:sz w:val="21"/>
          <w:szCs w:val="21"/>
        </w:rPr>
        <w:t xml:space="preserve"> </w:t>
      </w:r>
      <w:proofErr w:type="spellStart"/>
      <w:r>
        <w:rPr>
          <w:rFonts w:ascii="Roboto" w:eastAsia="Times New Roman" w:hAnsi="Roboto"/>
          <w:sz w:val="21"/>
          <w:szCs w:val="21"/>
        </w:rPr>
        <w:t>legally</w:t>
      </w:r>
      <w:proofErr w:type="spellEnd"/>
      <w:r>
        <w:rPr>
          <w:rFonts w:ascii="Roboto" w:eastAsia="Times New Roman" w:hAnsi="Roboto"/>
          <w:sz w:val="21"/>
          <w:szCs w:val="21"/>
        </w:rPr>
        <w:t xml:space="preserve"> </w:t>
      </w:r>
      <w:proofErr w:type="spellStart"/>
      <w:r>
        <w:rPr>
          <w:rFonts w:ascii="Roboto" w:eastAsia="Times New Roman" w:hAnsi="Roboto"/>
          <w:sz w:val="21"/>
          <w:szCs w:val="21"/>
        </w:rPr>
        <w:t>privileged</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information</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not</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recipient,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hereby</w:t>
      </w:r>
      <w:proofErr w:type="spellEnd"/>
      <w:r>
        <w:rPr>
          <w:rFonts w:ascii="Roboto" w:eastAsia="Times New Roman" w:hAnsi="Roboto"/>
          <w:sz w:val="21"/>
          <w:szCs w:val="21"/>
        </w:rPr>
        <w:t xml:space="preserve"> </w:t>
      </w:r>
      <w:proofErr w:type="spellStart"/>
      <w:r>
        <w:rPr>
          <w:rFonts w:ascii="Roboto" w:eastAsia="Times New Roman" w:hAnsi="Roboto"/>
          <w:sz w:val="21"/>
          <w:szCs w:val="21"/>
        </w:rPr>
        <w:t>notified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reading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copying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way</w:t>
      </w:r>
      <w:proofErr w:type="spellEnd"/>
      <w:r>
        <w:rPr>
          <w:rFonts w:ascii="Roboto" w:eastAsia="Times New Roman" w:hAnsi="Roboto"/>
          <w:sz w:val="21"/>
          <w:szCs w:val="21"/>
        </w:rPr>
        <w:t xml:space="preserve"> </w:t>
      </w:r>
      <w:proofErr w:type="spellStart"/>
      <w:r>
        <w:rPr>
          <w:rFonts w:ascii="Roboto" w:eastAsia="Times New Roman" w:hAnsi="Roboto"/>
          <w:sz w:val="21"/>
          <w:szCs w:val="21"/>
        </w:rPr>
        <w:t>disclosing</w:t>
      </w:r>
      <w:proofErr w:type="spellEnd"/>
      <w:r>
        <w:rPr>
          <w:rFonts w:ascii="Roboto" w:eastAsia="Times New Roman" w:hAnsi="Roboto"/>
          <w:sz w:val="21"/>
          <w:szCs w:val="21"/>
        </w:rPr>
        <w:t xml:space="preserve"> </w:t>
      </w:r>
      <w:proofErr w:type="spellStart"/>
      <w:r>
        <w:rPr>
          <w:rFonts w:ascii="Roboto" w:eastAsia="Times New Roman" w:hAnsi="Roboto"/>
          <w:sz w:val="21"/>
          <w:szCs w:val="21"/>
        </w:rPr>
        <w:t>its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content</w:t>
      </w:r>
      <w:proofErr w:type="spellEnd"/>
      <w:r>
        <w:rPr>
          <w:rFonts w:ascii="Roboto" w:eastAsia="Times New Roman" w:hAnsi="Roboto"/>
          <w:sz w:val="21"/>
          <w:szCs w:val="21"/>
        </w:rPr>
        <w:t xml:space="preserve"> to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other</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strictly</w:t>
      </w:r>
      <w:proofErr w:type="spellEnd"/>
      <w:r>
        <w:rPr>
          <w:rFonts w:ascii="Roboto" w:eastAsia="Times New Roman" w:hAnsi="Roboto"/>
          <w:sz w:val="21"/>
          <w:szCs w:val="21"/>
        </w:rPr>
        <w:t xml:space="preserve"> </w:t>
      </w:r>
      <w:proofErr w:type="spellStart"/>
      <w:r>
        <w:rPr>
          <w:rFonts w:ascii="Roboto" w:eastAsia="Times New Roman" w:hAnsi="Roboto"/>
          <w:sz w:val="21"/>
          <w:szCs w:val="21"/>
        </w:rPr>
        <w:t>unauthorized</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please</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sender</w:t>
      </w:r>
      <w:proofErr w:type="spellEnd"/>
      <w:r>
        <w:rPr>
          <w:rFonts w:ascii="Roboto" w:eastAsia="Times New Roman" w:hAnsi="Roboto"/>
          <w:sz w:val="21"/>
          <w:szCs w:val="21"/>
        </w:rPr>
        <w:t xml:space="preserve"> </w:t>
      </w:r>
      <w:proofErr w:type="spellStart"/>
      <w:r>
        <w:rPr>
          <w:rFonts w:ascii="Roboto" w:eastAsia="Times New Roman" w:hAnsi="Roboto"/>
          <w:sz w:val="21"/>
          <w:szCs w:val="21"/>
        </w:rPr>
        <w:t>by</w:t>
      </w:r>
      <w:proofErr w:type="spellEnd"/>
      <w:r>
        <w:rPr>
          <w:rFonts w:ascii="Roboto" w:eastAsia="Times New Roman" w:hAnsi="Roboto"/>
          <w:sz w:val="21"/>
          <w:szCs w:val="21"/>
        </w:rPr>
        <w:t xml:space="preserve"> </w:t>
      </w:r>
      <w:proofErr w:type="spellStart"/>
      <w:r>
        <w:rPr>
          <w:rFonts w:ascii="Roboto" w:eastAsia="Times New Roman" w:hAnsi="Roboto"/>
          <w:sz w:val="21"/>
          <w:szCs w:val="21"/>
        </w:rPr>
        <w:t>replying</w:t>
      </w:r>
      <w:proofErr w:type="spellEnd"/>
      <w:r>
        <w:rPr>
          <w:rFonts w:ascii="Roboto" w:eastAsia="Times New Roman" w:hAnsi="Roboto"/>
          <w:sz w:val="21"/>
          <w:szCs w:val="21"/>
        </w:rPr>
        <w:t xml:space="preserve"> to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then</w:t>
      </w:r>
      <w:proofErr w:type="spellEnd"/>
      <w:r>
        <w:rPr>
          <w:rFonts w:ascii="Roboto" w:eastAsia="Times New Roman" w:hAnsi="Roboto"/>
          <w:sz w:val="21"/>
          <w:szCs w:val="21"/>
        </w:rPr>
        <w:t xml:space="preserve"> </w:t>
      </w:r>
      <w:proofErr w:type="spellStart"/>
      <w:r>
        <w:rPr>
          <w:rFonts w:ascii="Roboto" w:eastAsia="Times New Roman" w:hAnsi="Roboto"/>
          <w:sz w:val="21"/>
          <w:szCs w:val="21"/>
        </w:rPr>
        <w:t>immediately</w:t>
      </w:r>
      <w:proofErr w:type="spellEnd"/>
      <w:r>
        <w:rPr>
          <w:rFonts w:ascii="Roboto" w:eastAsia="Times New Roman" w:hAnsi="Roboto"/>
          <w:sz w:val="21"/>
          <w:szCs w:val="21"/>
        </w:rPr>
        <w:t xml:space="preserve"> </w:t>
      </w:r>
      <w:proofErr w:type="spellStart"/>
      <w:r>
        <w:rPr>
          <w:rFonts w:ascii="Roboto" w:eastAsia="Times New Roman" w:hAnsi="Roboto"/>
          <w:sz w:val="21"/>
          <w:szCs w:val="21"/>
        </w:rPr>
        <w:t>delete</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including</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attachments</w:t>
      </w:r>
      <w:proofErr w:type="spellEnd"/>
      <w:r>
        <w:rPr>
          <w:rFonts w:ascii="Roboto" w:eastAsia="Times New Roman" w:hAnsi="Roboto"/>
          <w:sz w:val="21"/>
          <w:szCs w:val="21"/>
        </w:rPr>
        <w:t>).</w:t>
      </w:r>
      <w:r>
        <w:rPr>
          <w:rFonts w:eastAsia="Times New Roman"/>
        </w:rPr>
        <w:t xml:space="preserve"> </w:t>
      </w:r>
      <w:bookmarkEnd w:id="0"/>
    </w:p>
    <w:p w14:paraId="70479B9E"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EB"/>
    <w:rsid w:val="00253694"/>
    <w:rsid w:val="002F00E2"/>
    <w:rsid w:val="0049013B"/>
    <w:rsid w:val="009C3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7F04"/>
  <w15:chartTrackingRefBased/>
  <w15:docId w15:val="{6486103E-B0CD-4066-9460-1CA6C311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E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3AEB"/>
    <w:rPr>
      <w:color w:val="0000FF"/>
      <w:u w:val="single"/>
    </w:rPr>
  </w:style>
  <w:style w:type="paragraph" w:styleId="NormalWeb">
    <w:name w:val="Normal (Web)"/>
    <w:basedOn w:val="Normal"/>
    <w:uiPriority w:val="99"/>
    <w:semiHidden/>
    <w:unhideWhenUsed/>
    <w:rsid w:val="009C3AEB"/>
    <w:pPr>
      <w:spacing w:before="100" w:beforeAutospacing="1" w:after="100" w:afterAutospacing="1"/>
    </w:pPr>
  </w:style>
  <w:style w:type="character" w:styleId="Strong">
    <w:name w:val="Strong"/>
    <w:basedOn w:val="DefaultParagraphFont"/>
    <w:uiPriority w:val="22"/>
    <w:qFormat/>
    <w:rsid w:val="009C3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m.gov.lv" TargetMode="External"/><Relationship Id="rId5" Type="http://schemas.openxmlformats.org/officeDocument/2006/relationships/hyperlink" Target="mailto:vm@vm.gov.lv" TargetMode="External"/><Relationship Id="rId4" Type="http://schemas.openxmlformats.org/officeDocument/2006/relationships/hyperlink" Target="mailto:ilze.skinke@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2025</Words>
  <Characters>1155</Characters>
  <Application>Microsoft Office Word</Application>
  <DocSecurity>0</DocSecurity>
  <Lines>9</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Kristīne Stone</cp:lastModifiedBy>
  <cp:revision>2</cp:revision>
  <dcterms:created xsi:type="dcterms:W3CDTF">2021-12-13T10:11:00Z</dcterms:created>
  <dcterms:modified xsi:type="dcterms:W3CDTF">2021-12-13T10:11:00Z</dcterms:modified>
</cp:coreProperties>
</file>