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Bauskas novada pašvaldībai piekrītošā nekustamā īpašuma "Autoceļš V1004" Iecavas pagastā, Bauskas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3.1.sadaļā norādīts, ka "Rīkojuma projekts paredz pienākumu Satiksmes ministrijai pārņemto nekustamo īpašumu bez atlīdzības nodot atpakaļ </w:t>
            </w:r>
            <w:r w:rsidR="00000000" w:rsidRPr="00000000" w:rsidDel="00000000">
              <w:rPr>
                <w:u w:val="single"/>
                <w:rtl w:val="0"/>
              </w:rPr>
              <w:t xml:space="preserve">Gulbenes novada pašvaldībai</w:t>
            </w:r>
            <w:r w:rsidR="00000000" w:rsidRPr="00000000" w:rsidDel="00000000">
              <w:rPr>
                <w:rtl w:val="0"/>
              </w:rPr>
              <w:t xml:space="preserve">, ja tas vairs netiek izmantots autoceļu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ir par </w:t>
            </w:r>
            <w:r w:rsidR="00000000" w:rsidRPr="00000000" w:rsidDel="00000000">
              <w:rPr>
                <w:u w:val="single"/>
                <w:rtl w:val="0"/>
              </w:rPr>
              <w:t xml:space="preserve">Bauskas novada pašvaldībai piekrītošā nekustamā īpašuma</w:t>
            </w:r>
            <w:r w:rsidR="00000000" w:rsidRPr="00000000" w:rsidDel="00000000">
              <w:rPr>
                <w:rtl w:val="0"/>
              </w:rPr>
              <w:t xml:space="preserve"> "Autoceļš V1004" Iecavas pagastā, Bauskas novadā, pārņemšanu valsts īpašumā, lūdzam attiecīgi precizēt iepriekš minēto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3.1.sadaļā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lietu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otro daļu, nostiprinot valsts īpašuma tiesības uz nekustamo īpašumu, </w:t>
            </w:r>
            <w:r w:rsidR="00000000" w:rsidRPr="00000000" w:rsidDel="00000000">
              <w:rPr>
                <w:u w:val="single"/>
                <w:rtl w:val="0"/>
              </w:rPr>
              <w:t xml:space="preserve">zemesgrāmatā izdarāma atzīme par</w:t>
            </w:r>
            <w:r w:rsidR="00000000" w:rsidRPr="00000000" w:rsidDel="00000000">
              <w:rPr>
                <w:rtl w:val="0"/>
              </w:rPr>
              <w:t xml:space="preserve"> atvasinātas publiskas personas lēmumā noteiktajiem tiesību </w:t>
            </w:r>
            <w:r w:rsidR="00000000" w:rsidRPr="00000000" w:rsidDel="00000000">
              <w:rPr>
                <w:u w:val="single"/>
                <w:rtl w:val="0"/>
              </w:rPr>
              <w:t xml:space="preserve">aprobežojumiem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pievienotais Bauskas novada domes  2022. gada 28. aprīļa lēmums Nr.245 (prot. Nr.8, 33.p.) “Par Bauskas novada pašvaldībai piekrītošā nekustamā īpašuma “Autoceļš V1004”, Iecavas pagastā nodošanu bez atlīdzības valsts īpašumā” </w:t>
            </w:r>
            <w:r w:rsidR="00000000" w:rsidRPr="00000000" w:rsidDel="00000000">
              <w:rPr>
                <w:u w:val="single"/>
                <w:rtl w:val="0"/>
              </w:rPr>
              <w:t xml:space="preserve">neparedz </w:t>
            </w:r>
            <w:r w:rsidR="00000000" w:rsidRPr="00000000" w:rsidDel="00000000">
              <w:rPr>
                <w:rtl w:val="0"/>
              </w:rPr>
              <w:t xml:space="preserve">šādu valsts īpašuma tiesību aprobežojumu. Ņemot vērā minēto, lūdzam izvērtēt Ministru kabineta rīkojuma 4.3.apakšpunta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hipotēku bez Bauskas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minētās atzīmes zemesgrāmatā veikšanas pamatotību, nepieciešamības gadījumā precizējot rīkojuma projektu, jo saskaņā ar Publiskas personas mantas atsavināšanas likuma 42. panta otro daļu, nostiprinot valsts īpašuma tiesības uz nekustamo īpašumu, zemesgrāmatā izdarāma atzīme p</w:t>
            </w:r>
            <w:r w:rsidR="00000000" w:rsidRPr="00000000" w:rsidDel="00000000">
              <w:rPr>
                <w:u w:val="single"/>
                <w:rtl w:val="0"/>
              </w:rPr>
              <w:t xml:space="preserve">ar atvasinātas publiskas personas lēmumā noteiktajiem tiesību aprobežojumiem</w:t>
            </w:r>
            <w:r w:rsidR="00000000" w:rsidRPr="00000000" w:rsidDel="00000000">
              <w:rPr>
                <w:rtl w:val="0"/>
              </w:rPr>
              <w:t xml:space="preserve">, savukārt Tiesību akta lietai pievienotais Bauskas novada domes  2022. gada 28. aprīļa lēmums Nr.245 (prot. Nr.8, 33.p.) “Par Bauskas novada pašvaldībai piekrītošā nekustamā īpašuma “Autoceļš V1004”, Iecavas pagastā nodošanu bez atlīdzības valsts īpašumā” šādu valsts īpašuma tiesību aprobežojumu </w:t>
            </w:r>
            <w:r w:rsidR="00000000" w:rsidRPr="00000000" w:rsidDel="00000000">
              <w:rPr>
                <w:u w:val="single"/>
                <w:rtl w:val="0"/>
              </w:rPr>
              <w:t xml:space="preserve">neparedz</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23-TA-2834</w:t>
    </w:r>
    <w:r>
      <w:br/>
    </w:r>
    <w:r w:rsidR="00000000" w:rsidRPr="00000000" w:rsidDel="00000000">
      <w:rPr>
        <w:rtl w:val="0"/>
      </w:rPr>
      <w:t xml:space="preserve">18.01.2024. 10.18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23-TA-2834</w:t>
    </w:r>
    <w:r>
      <w:br/>
    </w:r>
    <w:r w:rsidR="00000000" w:rsidRPr="00000000" w:rsidDel="00000000">
      <w:rPr>
        <w:rtl w:val="0"/>
      </w:rPr>
      <w:t xml:space="preserve">18.01.2024. 10.18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Izziņa_23-TA-2834.docx</dc:title>
</cp:coreProperties>
</file>

<file path=docProps/custom.xml><?xml version="1.0" encoding="utf-8"?>
<Properties xmlns="http://schemas.openxmlformats.org/officeDocument/2006/custom-properties" xmlns:vt="http://schemas.openxmlformats.org/officeDocument/2006/docPropsVTypes"/>
</file>