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budžeta saistību uzņemšanos Eiropas Savienības programmas “Digitālā Eiropa” līdzfinansētā projekta “SIC Latvia - Latvian Safer Internet Centre VII”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14:58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37.punktā norādīto 90% finansējuma apmēru un 10% finansējuma apmēru, balstoties uz norādīto informāciju par LPMC EK līdzfinansējuma apmēru informatīvā ziņojuma projekta 1.tabulas “Paredzētais projekta izmaksu sadalījums starp partneriem”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avanss plānots 90 % (</w:t>
            </w:r>
            <w:r w:rsidR="00000000" w:rsidRPr="00000000" w:rsidDel="00000000">
              <w:rPr>
                <w:b w:val="1"/>
                <w:rtl w:val="0"/>
              </w:rPr>
              <w:t xml:space="preserve">99 824 </w:t>
            </w:r>
            <w:r w:rsidR="00000000" w:rsidRPr="00000000" w:rsidDel="00000000">
              <w:rPr>
                <w:b w:val="1"/>
                <w:i w:val="1"/>
                <w:rtl w:val="0"/>
              </w:rPr>
              <w:t xml:space="preserve">euro</w:t>
            </w:r>
            <w:r w:rsidR="00000000" w:rsidRPr="00000000" w:rsidDel="00000000">
              <w:rPr>
                <w:rtl w:val="0"/>
              </w:rPr>
              <w:t xml:space="preserve">) apmērā, bet gala maksājums 10 % (</w:t>
            </w:r>
            <w:r w:rsidR="00000000" w:rsidRPr="00000000" w:rsidDel="00000000">
              <w:rPr>
                <w:b w:val="1"/>
                <w:rtl w:val="0"/>
              </w:rPr>
              <w:t xml:space="preserve">11 092 </w:t>
            </w:r>
            <w:r w:rsidR="00000000" w:rsidRPr="00000000" w:rsidDel="00000000">
              <w:rPr>
                <w:b w:val="1"/>
                <w:i w:val="1"/>
                <w:rtl w:val="0"/>
              </w:rPr>
              <w:t xml:space="preserve">euro</w:t>
            </w:r>
            <w:r w:rsidR="00000000" w:rsidRPr="00000000" w:rsidDel="00000000">
              <w:rPr>
                <w:rtl w:val="0"/>
              </w:rPr>
              <w:t xml:space="preserve">) apmērā no EK līdzfinansējuma.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34.punktā norādīto 90% finansējuma apmēru, balstoties uz norādīto finansējuma apmēru 34.1. un 34.2.apakšpunktā, attiecīgi precizējot informatīvā ziņojuma projekta 35.punktā norādīto 10%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avanss plānots 90 % (</w:t>
            </w:r>
            <w:r w:rsidR="00000000" w:rsidRPr="00000000" w:rsidDel="00000000">
              <w:rPr>
                <w:b w:val="1"/>
                <w:rtl w:val="0"/>
              </w:rPr>
              <w:t xml:space="preserve">483 147  </w:t>
            </w:r>
            <w:r w:rsidR="00000000" w:rsidRPr="00000000" w:rsidDel="00000000">
              <w:rPr>
                <w:b w:val="1"/>
                <w:i w:val="1"/>
                <w:rtl w:val="0"/>
              </w:rPr>
              <w:t xml:space="preserve">euro</w:t>
            </w:r>
            <w:r w:rsidR="00000000" w:rsidRPr="00000000" w:rsidDel="00000000">
              <w:rPr>
                <w:rtl w:val="0"/>
              </w:rPr>
              <w:t xml:space="preserve">) apmērā no EK līdzfinansējuma.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3.tabulā  “LIA finansējums” svītrot iekavas ar tekstu “(pieprasīs no 70.08.00 programmas)”, jo tā nav korekta informācija, ievērojot, ka citās informatīvā ziņojuma projekta sadaļās jau ir norādīts, ka VARAM nepieciešamo finansējumu pieprasīs no 80.00.00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(VARAM) finansējums (</w:t>
            </w:r>
            <w:r w:rsidR="00000000" w:rsidRPr="00000000" w:rsidDel="00000000">
              <w:rPr>
                <w:b w:val="1"/>
                <w:rtl w:val="0"/>
              </w:rPr>
              <w:t xml:space="preserve">pieprasīs no 80.00.00 programmas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sadaļu IV. Projekta pieteikums ar informāciju par projekta pieteikuma izvērtēšanas rezultātiem, bez kā Labklājības ministrijai (Bērnu aizsardzības centram) un Viedās administrācijas un reģionālās attīstības ministrijai 2026.-2028. gadā nebūtu atbalstāma atļauja uzņemties papildu valsts budžeta ilgtermiņa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plānotajam laika grafikam projektu pieteikumu izvērtēšana un lēmumu paziņošana bija paredzēta š.g. novembrī, tomēr Eiropas Komisijas lēmums līdz šim brīdim vēl nav saņemts. Vienlaikus norādām, ka gadījumā, ja projekts netiks apstiprināts, papildu valsts budžeta saistību uzņemšanās projekta īstenošanai nebūs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informatīvais ziņojums tiek virzīts pirms Eiropas Komisijas lēmuma pieņemšanas, lai projekta apstiprināšanas gadījumā neradītu kavējumus nolīguma slēgšanā un nodrošinātu savlaicīgu projekta aktivitāšu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informatīvā ziņojuma 24.punkta apakšpunktos, kas paredz projekta ietvaros turpināmo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Net-Safe projekta aktivitāšu uzskaitījumu, teksta beigās iekavās norādīto institūciju abreviatūras papildināt ar vārdu "atbildīgā"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24.10. apakšpunktā veiktais precizējums: "</w:t>
            </w:r>
            <w:r w:rsidR="00000000" w:rsidRPr="00000000" w:rsidDel="00000000">
              <w:rPr>
                <w:i w:val="1"/>
                <w:rtl w:val="0"/>
              </w:rPr>
              <w:t xml:space="preserve">24.10. veikt projekta ex-post novērtēšanu (</w:t>
            </w:r>
            <w:r w:rsidR="00000000" w:rsidRPr="00000000" w:rsidDel="00000000">
              <w:rPr>
                <w:b w:val="1"/>
                <w:i w:val="1"/>
                <w:rtl w:val="0"/>
              </w:rPr>
              <w:t xml:space="preserve">atbildīga</w:t>
            </w:r>
            <w:r w:rsidR="00000000" w:rsidRPr="00000000" w:rsidDel="00000000">
              <w:rPr>
                <w:i w:val="1"/>
                <w:rtl w:val="0"/>
              </w:rPr>
              <w:t xml:space="preserve"> LIA, BAC, LPMC).</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informatīvā ziņojuma 24. punktā paredzēto aktivitāšu uzskaitījumu ar informāciju, vai plānots turpināt izmantot (attīstīt) 19. punktā minēto rīku sos.drossinternets.lv.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rīks pavedināšanas internetā atpazīšanai sos.drossinternets.lv joprojām darbojas, ir pieejams un tiek uzturēts.  2024. gadā tas tika iztulkots uz angļu valodu (en.sos.drossinternets.lv). Net-Safe projekta ietvaros nav plānots finansējums to attīstīt vai kampaņveidīgi popularizēt. Tomēr plānotās ikdienas aktivitātes ietver gan rīka uzturēšanu, gan skolēnu, vecāku un speciālistu, kas strādā ar bērniem, informēšanu par pavedināšanas risku internetā un rīka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8. punkta redakciju, aizstājot vārdu "iepriekš" ar vārdiem un skaitļiem "līdz 2023.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2009. gada Net-Safe projekta aktivitātes īsteno LIA sadarbībā ar Bērnu aizsardzības centru (turpmāk – BAC), </w:t>
            </w:r>
            <w:r w:rsidR="00000000" w:rsidRPr="00000000" w:rsidDel="00000000">
              <w:rPr>
                <w:b w:val="1"/>
                <w:rtl w:val="0"/>
              </w:rPr>
              <w:t xml:space="preserve">līdz 2023. gada 31. decembrim</w:t>
            </w:r>
            <w:r w:rsidR="00000000" w:rsidRPr="00000000" w:rsidDel="00000000">
              <w:rPr>
                <w:rtl w:val="0"/>
              </w:rPr>
              <w:t xml:space="preserve"> – Valsts bērnu tiesību aizsardzības inspekciju (turpmāk – VBTAI) un no 2012. gada arī biedrību “Latvijas Pašvaldību mācību centrs” (turpmāk – LPMC). Tāpat 2010. gadā Net-Safe projekta aktivitāšu īstenošanai LIA izveidoja Latvijas Drošāka interneta centru “Net-Safe”.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15.punkta redakciju, aizstājot vārdu "finansējumu" ar vārdu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LU MII CERT.LV (AiM) </w:t>
            </w:r>
            <w:r w:rsidR="00000000" w:rsidRPr="00000000" w:rsidDel="00000000">
              <w:rPr>
                <w:b w:val="1"/>
                <w:rtl w:val="0"/>
              </w:rPr>
              <w:t xml:space="preserve">finansējums</w:t>
            </w:r>
            <w:r w:rsidR="00000000" w:rsidRPr="00000000" w:rsidDel="00000000">
              <w:rPr>
                <w:rtl w:val="0"/>
              </w:rPr>
              <w:t xml:space="preserve"> Net-Safe projekta ietvaros nodrošināts saskaņā ar likumu “Par valsts budžetu 2023. gadam un budžeta ietvaru 2023., 2024. un 2025. gadam” un saskaņā ar likumu “Par valsts budžetu 2024. gadam un budžeta ietvaru 2024., 2025. un 2026. gadam”. Finansējums plānots AiM bāzes izdevumu 2024. – 2025. 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11. punkta redakciju aiz vārdiem "īsteno Net-Safe projektu" ar vārdiem "SIC Latvia – Latvian Safer Internet Centre VI" (atbilstoši Ministru kabineta Ministru kabineta 11.06.2024. sēdes protokola Nr. 24 58.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kopš 2006. gada ir īstenoti vairāki Net-Safe projekti (norādīti informatīvā ziņojuma 6. un 9. punktā). Lai nodrošinātu teksta labāku uztveramību un pārskatāmību, informatīvā ziņojuma 6. punktā visi  projekti apzīmēti, kā  Net-Safe projekti, neminot katra projekta pilno un specifisko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laikposmā no 2024. gada 1. jūlija līdz 2025. gada 31. decembrim tiek īstenots projekts ar pilno nosaukumu “SIC Latvia – Latvian Safer Internet Centre 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12.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Net-Safe projekta ietvaros LIA (2025. gada 3. februārī) noslēdza līgumu ar VARAM par Digitālās transformācijas pamatnostādnēs  </w:t>
            </w:r>
            <w:r w:rsidR="00000000" w:rsidRPr="00000000" w:rsidDel="00000000">
              <w:rPr>
                <w:u w:val="single"/>
                <w:rtl w:val="0"/>
              </w:rPr>
              <w:t xml:space="preserve">noteiktajā </w:t>
            </w:r>
            <w:r w:rsidR="00000000" w:rsidRPr="00000000" w:rsidDel="00000000">
              <w:rPr>
                <w:rtl w:val="0"/>
              </w:rPr>
              <w:t xml:space="preserve">attīstības </w:t>
            </w:r>
            <w:r w:rsidR="00000000" w:rsidRPr="00000000" w:rsidDel="00000000">
              <w:rPr>
                <w:u w:val="single"/>
                <w:rtl w:val="0"/>
              </w:rPr>
              <w:t xml:space="preserve">jomā </w:t>
            </w:r>
            <w:r w:rsidR="00000000" w:rsidRPr="00000000" w:rsidDel="00000000">
              <w:rPr>
                <w:rtl w:val="0"/>
              </w:rPr>
              <w:t xml:space="preserve">“Digitālās prasmes un izglītība” </w:t>
            </w:r>
            <w:r w:rsidR="00000000" w:rsidRPr="00000000" w:rsidDel="00000000">
              <w:rPr>
                <w:u w:val="single"/>
                <w:rtl w:val="0"/>
              </w:rPr>
              <w:t xml:space="preserve">ietvertā </w:t>
            </w:r>
            <w:r w:rsidR="00000000" w:rsidRPr="00000000" w:rsidDel="00000000">
              <w:rPr>
                <w:rtl w:val="0"/>
              </w:rPr>
              <w:t xml:space="preserve">rīcības </w:t>
            </w:r>
            <w:r w:rsidR="00000000" w:rsidRPr="00000000" w:rsidDel="00000000">
              <w:rPr>
                <w:u w:val="single"/>
                <w:rtl w:val="0"/>
              </w:rPr>
              <w:t xml:space="preserve">virziena </w:t>
            </w:r>
            <w:r w:rsidR="00000000" w:rsidRPr="00000000" w:rsidDel="00000000">
              <w:rPr>
                <w:rtl w:val="0"/>
              </w:rPr>
              <w:t xml:space="preserve">“Interneta lietotāju aizsardzība pret kaitīgu saturu” ministrijas pārziņā esošo aktivitāšu sabiedrības informēšanai par drošību internetā īstenošanu un valsts budžeta līdzfinansējuma nodrošināšanu 2024.-2025. gadā (105 000 </w:t>
            </w:r>
            <w:r w:rsidR="00000000" w:rsidRPr="00000000" w:rsidDel="00000000">
              <w:rPr>
                <w:i w:val="1"/>
                <w:rtl w:val="0"/>
              </w:rPr>
              <w:t xml:space="preserve">euro</w:t>
            </w:r>
            <w:r w:rsidR="00000000" w:rsidRPr="00000000" w:rsidDel="00000000">
              <w:rPr>
                <w:rtl w:val="0"/>
              </w:rPr>
              <w:t xml:space="preserve">). Finansējums piešķirts Vispasaules drošāka interneta dienas organizēšanai un izglītojošu materiālu izstrādei pirmskolas,sākumskolas un pamatskolas vecuma bērniem, metodisko mācību materiālu izstrādei pedagogiem un informatīvu aktivitāšu nodrošināšanai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9. punkta redakciju, aizstājot vārdus "“Digitālā Eiropa” programmas" ar vārdiem "programmas “Digitālā Eiropa”".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2012. gada Net-Safe projektu īstenoja, piesaistot Eiropas infrastruktūras savienošanas instrumenta (turpmāk – EISI) un programmas “Digitālā Eiropa”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nosaukumu aiz vārdiem "Eiropas Savienības" ar vārdu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saistību uzņemšanos Eiropas Savienības programmas “Digitālā Eiropa” līdzfinansētā projekta “SIC Latvia - Latvian Safer Internet Centre VII”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(Bērnu aizsardzības centram) un Viedās administrācijas un reģionālās attīstības ministrijai 2026. – 2028. gadā, sākot ar 2026. gada 1. janvāri, uzņemties papildu valsts budžeta ilgtermiņa saistības projekta "SIC Latvia – Latvian Safer Internet Centre VII" (turpmāk – projekts) īstenošanai Eiropas Savienības programmas "Digitālā Eiropa" ietvaros. Eiropas Komisijas līdzfinansējums projekta īstenošanai plānots, indikatīvi, 997 954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projekta 2.punktā paredzēts atļaut, Labklājības ministrijai (Bērnu aizsardzības centram) un Viedās administrācijas un reģionālās attīstības ministrijai uzņemties ilgtermiņa saistības projekta "SIC Latvia – Latvian Safer Internet Centre VII" īstenošanai Eiropas Savienības programmas "Digitālā Eiropa" ietvaros, lūdzam precizēt tajā norādīto Eiropas Komisijas līdzfinansējuma apmēru, balstoties uz informāciju informatīvā ziņojuma projekta  1.tabulas “Paredzētais projekta izmaksu sadalījums starp partneriem”  1. un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(Bērnu aizsardzības centram) un Viedās administrācijas un reģionālās attīstības ministrijai 2026. – 2028. gadā, sākot ar 2026. gada 1. janvāri, uzņemties papildu valsts budžeta ilgtermiņa saistības projekta "SIC Latvia – Latvian Safer Internet Centre VII" (turpmāk – projekts) īstenošanai Eiropas Savienības programmas "Digitālā Eiropa" ietvaros. Eiropas Komisijas līdzfinansējums projekta īstenošanai plānots, indikatīvi, 887 038 </w:t>
            </w:r>
            <w:r w:rsidR="00000000" w:rsidRPr="00000000" w:rsidDel="00000000">
              <w:rPr>
                <w:i w:val="1"/>
                <w:rtl w:val="0"/>
              </w:rPr>
              <w:t xml:space="preserve">euro</w:t>
            </w:r>
            <w:r w:rsidR="00000000" w:rsidRPr="00000000" w:rsidDel="00000000">
              <w:rPr>
                <w:rtl w:val="0"/>
              </w:rPr>
              <w:t xml:space="preserve">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25-TA-2763</w:t>
    </w:r>
    <w:r>
      <w:br/>
    </w:r>
    <w:r w:rsidR="00000000" w:rsidRPr="00000000" w:rsidDel="00000000">
      <w:rPr>
        <w:rtl w:val="0"/>
      </w:rPr>
      <w:t xml:space="preserve">22.12.2025. 13.55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25-TA-2763</w:t>
    </w:r>
    <w:r>
      <w:br/>
    </w:r>
    <w:r w:rsidR="00000000" w:rsidRPr="00000000" w:rsidDel="00000000">
      <w:rPr>
        <w:rtl w:val="0"/>
      </w:rPr>
      <w:t xml:space="preserve">22.12.2025. 13.55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Izziņa_25-TA-2763.docx</dc:title>
</cp:coreProperties>
</file>

<file path=docProps/custom.xml><?xml version="1.0" encoding="utf-8"?>
<Properties xmlns="http://schemas.openxmlformats.org/officeDocument/2006/custom-properties" xmlns:vt="http://schemas.openxmlformats.org/officeDocument/2006/docPropsVTypes"/>
</file>