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25-TA-415: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Sociālo pakalpojumu pilnveidošanas un attīstības plāns 2026. un 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11.12.2025. 17:24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pakalpojuma pilnveidošanas un attīstības plāns 2025. - 2027.gadam.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w:t>
            </w:r>
            <w:r w:rsidR="00000000" w:rsidRPr="00000000" w:rsidDel="00000000">
              <w:rPr>
                <w:b w:val="1"/>
                <w:rtl w:val="0"/>
              </w:rPr>
              <w:t xml:space="preserve"> izvērtēt plāna projektā </w:t>
            </w:r>
            <w:r w:rsidR="00000000" w:rsidRPr="00000000" w:rsidDel="00000000">
              <w:rPr>
                <w:rtl w:val="0"/>
              </w:rPr>
              <w:t xml:space="preserve">attiecībā uz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w:t>
            </w:r>
            <w:r w:rsidR="00000000" w:rsidRPr="00000000" w:rsidDel="00000000">
              <w:rPr>
                <w:b w:val="1"/>
                <w:rtl w:val="0"/>
              </w:rPr>
              <w:t xml:space="preserve">norādīto pasākumu (6.7., 6.8., 6.9., 6.10. un 6.13. pasākums u.c.)</w:t>
            </w:r>
            <w:r w:rsidR="00000000" w:rsidRPr="00000000" w:rsidDel="00000000">
              <w:rPr>
                <w:rtl w:val="0"/>
              </w:rPr>
              <w:t xml:space="preserve"> </w:t>
            </w:r>
            <w:r w:rsidR="00000000" w:rsidRPr="00000000" w:rsidDel="00000000">
              <w:rPr>
                <w:b w:val="1"/>
                <w:rtl w:val="0"/>
              </w:rPr>
              <w:t xml:space="preserve">izpildes termiņus </w:t>
            </w:r>
            <w:r w:rsidR="00000000" w:rsidRPr="00000000" w:rsidDel="00000000">
              <w:rPr>
                <w:rtl w:val="0"/>
              </w:rPr>
              <w:t xml:space="preserve">ievērojot, ka projekta Nr.4.3.5.4/1/24/I/001 "Profesionāla un mūsdienīga sociālā darba attīstība" ieviešanas beigu datums ir </w:t>
            </w:r>
            <w:r w:rsidR="00000000" w:rsidRPr="00000000" w:rsidDel="00000000">
              <w:rPr>
                <w:b w:val="1"/>
                <w:rtl w:val="0"/>
              </w:rPr>
              <w:t xml:space="preserve">2028.gada 31.augusts.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plāns un plāna pielikums.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20.11.2025. 19:30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no valsts budžeta finansētām institūcijām plānā paredzēto pasākumu īstenošanu 2025. un 2026.  gadā nodrošināt no tām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tāda politikas plānošanas dokumenta tālāka virzība, kurā iekļauti pasākumi bez to īstenošanai nepieciešamā finansiālā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Saeimā š.g. 6.novembrī tika izskatīts un pieņemts 1.lasījumā likumprojekts “Par valsts budžetu 2026.gadam un budžeta ietvaru 2026., 2027. un 2028.gadam”, kurā, ņemot vērā situāciju valsts budžeta likumprojekta sagatavošanā saistībā ar aktualizētajām vidēja termiņa makroekonomisko rādītāju, ieņēmumu un vispārējās valdības budžeta bilances prognozēm 2026.–2028. gadam un ģeopolitiskās situācijas attīstību, valdība kā prioritāras ir noteikusi tādas jomas kā aizsardzība, valsts iekšējā drošība, finansēšanas modeļa “Programma skolā” ieviešana un demogrāfijas pasākumi. Līdz ar to, balstoties uz šī brīža prognozēm, iespējas piešķirt papildu finanšu resursus turpmākajos gados ir ierobežotas, kas ministrijām un citām centrālajām iestādēm jāņem vērā plānošanas dokumentu izstrādē, papildu nepieciešamo finansējumu rodot esošā finansējuma ietvaros, pārskatot un optimizējot esošos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atkārtoti pārstrādāt plāna projektu, pārskatot un svītrojot plāna projektā iekļautos pasākumus, kuru īstenošanai nepieciešams papildu valsts budžeta finansējums, kā arī papildināt  rīkojuma projekta 3.punktu, norādot, ka arī 2027.gadā un turpmākajos gados iesaistītās institūcijas plāna projektā paredzēto pasākumu īstenošanu nodrošinās tām piešķirto valsts budžeta līdzekļu ietvaros, attiecīgi svītrojot rīkojuma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no valsts budžeta finansētām institūcijām plānā paredzēto pasākumu īstenošanu 2026.  un 2027.  gadā nodrošināt no tām piešķirtajiem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2.sadaļas “Plānā paredzētie pasākumi 2025.-2027. gadam” tabulas ailē “Izpildes termiņš” ir norādīts, ka 1.virziena 5.6., 6.7., 6.8., 6.9., 6.10. un 6.13. pasākums un 2.virziena 1.4.pasākums tiek īstenoti regulāri, savukārt plāna projekta ailē “Paredzētais finansējums euro un tā avoti” kā finansēšanas avots tiek norādīts Eiropas Sociālā fonda Plus (turpmāk - ESF Plus) finansējums. Ņemot vērā, ka ESF Plus finansējums attiecas uz 2021.-2027.gada plānošanas periodu, lūdzam precizēt norādīto informāciju par pasākumu finansēšanas avotu pēc ESF Plus īstenošanas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pielikuma tabulā atzīmēt ar atsauci tos pasākumus, kuriem nevar atsevišķi izdalīt finansējumu plāna projekta iekļauto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pasākumiem, kuriem plānots finansējums ES politiku instrumentu un pārējās ĀFP līdzfinansēto un finansēto projektu un pasākumu īstenošanai, norādīt atsauci, ka atbildīgā ministrija papildu nepieciešamo finansējumu pieprasīs no 74.budžeta resora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iekļauta plāna kopsavilkumā.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tabulas ailē “Izpildes termiņš” norādīt 4.1.pasākumam izpildes termiņu un 6.3. un 6.16.pasākumam precizēt norādīto informāciju par izpildes termiņu, lietojot vārdu “Regulāri”.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2.sadaļas “Plānā paredzētie pasākumi 2025.-2027. gadam” 6.19.pasākumam Labklājības ministrija noteikta kā atbildīgā institūcija, savukārt plāna projekta pielikuma tabulā 6.19.pasākumam kā atbildīgā norādīta Izglītības un zinātnes ministrija, lūdzam salāgot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 pielikuma tabulas ailē “Nepieciešamais papildu finansējums” 5.2.pasākumam nav norādīts papildu nepieciešamais finansējums 2026., 2027., 2028. un turpmāk ik gadu, lūdzam svītrot tabulas ailē “Komentāri” iekļauto otro un trešo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pielikuma tabulas ailē “Vidēja termiņa budžeta ietvara likumā plānotais finansējums” 1.2.pasākumam (SAM 4.3.5.2.pasākums) norādīts finansējums 2025., 2026. un 2027.gadam. Atbilstoši likumam “Par valsts budžetu 2025.gadam un budžeta ietvaru 2025., 2026. un 2027.gadam” Labklājības ministrijas (turpmāk – LM) valsts pamatbudžeta apakšprogrammā 63.08.00 “Eiropas Sociālā fonda Plus (ESF+) projektu un pasākumu īstenošana (2021-2027)” 1.2.pasākumam nav plānots finansējums 2026. un 2027.gadam. Līdz ar to </w:t>
            </w:r>
            <w:r w:rsidR="00000000" w:rsidRPr="00000000" w:rsidDel="00000000">
              <w:rPr>
                <w:u w:val="single"/>
                <w:rtl w:val="0"/>
              </w:rPr>
              <w:t xml:space="preserve">atkārtoti </w:t>
            </w:r>
            <w:r w:rsidR="00000000" w:rsidRPr="00000000" w:rsidDel="00000000">
              <w:rPr>
                <w:rtl w:val="0"/>
              </w:rPr>
              <w:t xml:space="preserve">lūdzam 1.2.pasākuma īstenošanai nepieciešamo </w:t>
            </w:r>
            <w:r w:rsidR="00000000" w:rsidRPr="00000000" w:rsidDel="00000000">
              <w:rPr>
                <w:u w:val="single"/>
                <w:rtl w:val="0"/>
              </w:rPr>
              <w:t xml:space="preserve">kopējo </w:t>
            </w:r>
            <w:r w:rsidR="00000000" w:rsidRPr="00000000" w:rsidDel="00000000">
              <w:rPr>
                <w:rtl w:val="0"/>
              </w:rPr>
              <w:t xml:space="preserve">finansējumu 2026.gadam un turpmākajiem gadiem norādīt plāna projekta pielikuma tabulas attiecīgajās ailēs “Nepieciešamais papildu finansējums” atbilstoši ailē “Komentārs” norādītajai informācijai, attiecīgi svītrojot ailē “Vidēja termiņa budžeta ietvara likumā plānotais finansējums” 2026. un 2027.gadam norādīto finansējumu. Savukārt plāna projekta tabulas ailē “Vidēja termiņa budžeta ietvara likumā plānotais finansējums” 2025.gadam norādīt ar Finanšu ministrijas 29.10.2025. rīkojumu Nr.1.1-1/12/364 pārdalīto finansējumu 58 000 </w:t>
            </w:r>
            <w:r w:rsidR="00000000" w:rsidRPr="00000000" w:rsidDel="00000000">
              <w:rPr>
                <w:i w:val="1"/>
                <w:rtl w:val="0"/>
              </w:rPr>
              <w:t xml:space="preserve">euro </w:t>
            </w:r>
            <w:r w:rsidR="00000000" w:rsidRPr="00000000" w:rsidDel="00000000">
              <w:rPr>
                <w:rtl w:val="0"/>
              </w:rPr>
              <w:t xml:space="preserve">apmērā. Līdz ar to attiecīgi  nepieciešams precizēt pielikuma tabulā kopsavilkuma datus. Vienlaikus lūdzam svītrot plāna projekta pielikuma tabulā 1.2.pasākumam norādīto informāciju par Finanšu ministrijas dalību 1.2.pasākuma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1.rīcības virziena 3. uzdevuma 3.1. apakšuzdevumā "sabiedrībā balstītu sociālo pakalpojumu pieejamības palielināšana" pārskatīt norādīto ERAF finansējumu 9 877 628 euro apmērā, ņemot vērā, ka Eiropas Savienības kohēzijas politikas programmas 2021.–2027. gadam 4.3.1.5. pasākuma "Sabiedrībā balstītu sociālo pakalpojumu infrastruktūras izveide un attīstība" ERAF finansējums ir 9 388 161 euro, atbilstoši Ministru kabineta 2024. gada 13. februāra noteikumu Nr. 100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4.3.1.5. pasākuma "Sabiedrībā balstītu sociālo pakalpojumu infrastruktūras izveide un attīstība" īstenošanas noteikumi" 8.punktā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08.07.2025. 12:59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no valsts budžeta finansētām institūcijām plānā paredzēto pasākumu īstenošanu 2025. gadā nodrošināt no tām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ir iekļauti pasākumi valsts pamatfunkciju īstenošanai, kuriem ir nepieciešams papildu valsts budžeta finansējums 2026.gadam un 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2025.gada 15. aprīlī Ministru kabinets izskatīja “Latvijas Fiskāli strukturālā plāna 2025. – 2028. gadam 2025. gada Progresa ziņojumu”, kurā ir norādītas Finanšu ministrijas aktualizētās fiskālās prognozes, t.sk. fiskālās telpas prognozes, kas sākot ar 2026. gadu ir negatīvas vidējā termiņā. Izstrādājot likumprojektu “Par valsts budžetu 2026. gadam un budžeta ietvaru 2026., 2027. un 2028. gadam”, 2025.gada augustā Ministru kabinetā tiks izskatītas aktualizētas makroekonomisko un fiskālo rādītāju prognozes, kā arī fiskālās telpas aprēķins. Tomēr nav pamata uzskatīt, ka šobrīd indikatīvi noteiktā fiskālā telpa (sākot no 2027. gada negatīvā fiskālā telpa ir 200-400 milj. </w:t>
            </w:r>
            <w:r w:rsidR="00000000" w:rsidRPr="00000000" w:rsidDel="00000000">
              <w:rPr>
                <w:i w:val="1"/>
                <w:rtl w:val="0"/>
              </w:rPr>
              <w:t xml:space="preserve">euro</w:t>
            </w:r>
            <w:r w:rsidR="00000000" w:rsidRPr="00000000" w:rsidDel="00000000">
              <w:rPr>
                <w:rtl w:val="0"/>
              </w:rPr>
              <w:t xml:space="preserve">) ievērojami uzlabosies. Attiecīgi balstoties uz šī brīža prognozēm, iespējas piešķirt papildu finanšu resursus turpmākajos gados būs ierobežotas, kas ministrijām un citām centrālajām iestādēm jāņem vērā arī plānošanas dokumentu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2025. gada 27. marta rīkojuma Nr. 179 “Par likumprojekta “Par valsts budžetu 2026. gadam un budžeta ietvaru 2026., 2027. un 2028. gadam” sagatavošanas grafiku” 2.1., 2.4. apakšpunktam un pielikuma 9. punktam līdz 2025. gada 30. jūnijam nozaru ministrijām tika uzdots veikt nozaru budžetu izdevumu analīzi un sagatavot priekšlikumus sava budžeta resora izdevumu efektivizēšanai (tai skaitā, izdevumu samazināšanai, optimizējot funkcijas, publiskos pakalpojumus un veicot strukturālas reformas), paredzot, ka izdevumu pārskatīšanas rezultātā iegūtie līdzekļi primāri tiek novirzīti aizsardzības izdevumu un demogrāfijas pasākumu finansēšanai. Papildus vēršam uzmanību, ka atbilstoši Ministru kabineta 2025. gada 13. maija protokola (prot. Nr.19 50.§) 7. punktam ir noteikts mērķis veikt publiskā sektora efektivizācijas un vispārējās valdības izdevumu samazinājumu ne mazāk kā 450 milj. </w:t>
            </w:r>
            <w:r w:rsidR="00000000" w:rsidRPr="00000000" w:rsidDel="00000000">
              <w:rPr>
                <w:i w:val="1"/>
                <w:rtl w:val="0"/>
              </w:rPr>
              <w:t xml:space="preserve">euro </w:t>
            </w:r>
            <w:r w:rsidR="00000000" w:rsidRPr="00000000" w:rsidDel="00000000">
              <w:rPr>
                <w:rtl w:val="0"/>
              </w:rPr>
              <w:t xml:space="preserve">apmērā 2026. – 2028. gadā, tajā skaitā 2026. gadā ne mazāk kā 150 milj. </w:t>
            </w:r>
            <w:r w:rsidR="00000000" w:rsidRPr="00000000" w:rsidDel="00000000">
              <w:rPr>
                <w:i w:val="1"/>
                <w:rtl w:val="0"/>
              </w:rPr>
              <w:t xml:space="preserve">euro</w:t>
            </w:r>
            <w:r w:rsidR="00000000" w:rsidRPr="00000000" w:rsidDel="00000000">
              <w:rPr>
                <w:rtl w:val="0"/>
              </w:rPr>
              <w:t xml:space="preserve">. Vienlaikus informējam, ka atbilstoši Ministru kabineta 2025. gada 26.jūnija rīkojumam Nr.377 “Grozījumi Ministru kabineta 2025. gada 27. marta rīkojumā Nr. 179 “Par likumprojekta “Par valsts budžetu 2026. gadam un budžeta ietvaru 2026., 2027. un 2028. gadam” sagatavošanas grafiku”” nolemts, ka nozaru ministrijas un centrālās valsts iestādes neiesniedz priekšlikumus par prioritārajiem pasākumiem likumprojekta “Par valsts budžetu 2026. gadam un budžeta ietvaru 2026., 2027. un 2028. gadam” valsts budžeta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ministrijām un citām centrālajām iestādēm finansējums plānošanas dokumentu īstenošanai jārod esošā finansējuma ietvaros, pārskatot un optimizējot esošos līdzekļus. Ņemot vērā iepriekš minēto, lūdzam papildināt Ministru kabineta rīkojuma projekta 3.punktu, norādot, ka arī 2026.gadā un turpmākajos gados iesaistītās institūcijas plāna projektā paredzēto pasākumu īstenošanu nodrošinās tām piešķirto valsts budžeta līdzekļu ietvaros, attiecīgi svītrojot Ministru kabineta rīkojuma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no valsts budžeta finansētām institūcijām plānā paredzēto pasākumu īstenošanu 2026.  un 2027.  gadā nodrošināt no tām piešķirtajiem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1.Uzdevums</w:t>
            </w:r>
            <w:r w:rsidR="00000000" w:rsidRPr="00000000" w:rsidDel="00000000">
              <w:rPr>
                <w:rtl w:val="0"/>
              </w:rPr>
              <w:t xml:space="preserve">. Izveidot starpinstitucionālās sadarbības algoritmus (ceļa kartes) un stiprināt pašvaldību starpinstitucionālās komandas sadarbību  klientu gadījumu vadīšanā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Pasākums </w:t>
            </w:r>
            <w:r w:rsidR="00000000" w:rsidRPr="00000000" w:rsidDel="00000000">
              <w:rPr>
                <w:rtl w:val="0"/>
              </w:rPr>
              <w:t xml:space="preserve">1.2. Izstrādāt un aktualizēt pašvaldības sociālo pakalpojumu attīstības plānošanas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Darbības rezultāts</w:t>
            </w:r>
            <w:r w:rsidR="00000000" w:rsidRPr="00000000" w:rsidDel="00000000">
              <w:rPr>
                <w:rtl w:val="0"/>
              </w:rPr>
              <w:t xml:space="preserve">. Informācijas apkopošana par pašvaldību sociālo pakalpojumu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Atbildīgā institūcija</w:t>
            </w:r>
            <w:r w:rsidR="00000000" w:rsidRPr="00000000" w:rsidDel="00000000">
              <w:rPr>
                <w:rtl w:val="0"/>
              </w:rPr>
              <w:t xml:space="preserve">.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1.2.pasākuma sasaiste ar 1.uzdevumu.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noteikta "pašvaldības", kuras izstrādā plānošanas dokumentus. Vienlaikus kā darbības rezultāts ir "informācijas apkopošana par pašvaldību sociālo pakalpojumu plānošanas dokumentiem" - visdrīzāk nav domāts, ka katra pašvaldība apkopos informāciju par pārējo 41 pašvaldību. Pašvaldībās var nebūt atsevišķs sociālo pakalpojumu plānošanas dokuments, šī sadaļa var būt iekļauta citos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 Palielināt valsts budžeta finansēto studiju vietu skaitu sociālā darba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Sociālajos dienestos strādā darbinieki, kuru reizē arī studē sociālo darbu nepilna laika programmās. Tiek plānoti arī grozījumi Sociālo pakalpojuma un palīdzības likumā, paredzot, ka sociālo darbu var veikt noteikta kursa students,līdz ar to nepieciešams paredzēt, ka valsts budžeta finansētas studijas tiek nodrošinātas arī nepilna laika studiju programmās. Pašvaldības norāda, ka, tiekoties ar Labklājības ministru reģionālās vizītēs, šāda vajadzība ir pārrunāta.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 Palielināt valsts budžeta finansēto studiju vietu skaitu sociālā darba studiju programmās t.sk. nepilna laika studiju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pasākuma redakcija, ņemot vērā arī IZM paustos iebildumus un augstākās izglītības institucionālās finansēšanas modeļa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 Profesionālās pilnveides  izglītības programmas ģimenes asistentiem (vismaz 160 stundas) satura pilnveide, licencēšana un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Izstrādāta, licencēta vismaz 160h mācību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3276 196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ESF projekta “Profesionāla sociālā darba attīstība pašvaldībās” (Nr. 9.2.1.1/15/I/001) ietvaros viena no īstenotajām aktivitātēm bija ģimenes asistenta pakalpojuma aprobēšana, tika arī organizētas ģimenes asistentu mācības, aktivitāte bija līdz 2023. gada 31. oktobrim, aicinām vērtēt, vai ir nepieciešams izstrādāt jaunu programmu.  Priekšlikums izskatīt, ko ir iespēja paņemt no iepriekšējo  gadu veiktajam aktivitātēm, kas, iespējams, ļautu samazināt izdevumus un pārplānot tās uz citām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nepieciešams precizēt finansējuma apmēru. jo pielikumā “Kopsavilkums par plānā iekļauto uzdevumu īstenošanai nepieciešamo valsts un pašvaldību budžeta finansējumu (euro)” kopsumma trīs gadiem ir 276196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fonda projekta Nr. 9.2.1.1/15/I/001 “Profesionāla sociālā darba attīstība pašvaldībās” ietvaros laika periodā no 2021. līdz 2023. gadam tika īstenots pilotprojekts ģimenes asistenta pakalpojuma satura izstrādei, aprobēšanai, kā arī neformālās mācību programmas izstrādei ģimenes asistentu sagatavošanai. Savukārt 4.3.5.4. Projekta ietvaros paredzētas bezmaksas mācības turpmākai ģimenes asistentu sagatavošanai licencētā profesionālās pilnveides izglītības programmā – attiecīgi jau izstrādāto neformālās izglītības programmu ģimenes asistentiem paredzēts aktualizēt un pilnveidot par licencētu izglītības programmu un nodrošināt tās mācību tālāku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piesaistītu pakalpojuma sniedzēju licencētas profesionālās pilnveides izglītības programmas mācību īstenošanai 4.3.5.4. Projekta ietvaros tika īstenota iepirkuma procedūra. Iepirkuma rezultātā ir noslēgts līgums ar Latvijas Universitātes P. Stradiņa medicīnas koledžu, ir uzsākta mācību programmas pilnveide atbilstoši LM ierosinājumiem, tuvākajā laikā tiks nodrošināta tās licencēšana un tiks uzsāktas ģimenes asistentu mācības.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lpp. Budžets  15.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plānoto budžetu un izslēgt papildus prasīto finansējumu no VB. Plašāk skatīt IZM komentāru 6.19. pasākumam.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papildus prasītais finansējums no valsts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lpp. - 6.22. “Augstskolu mācībspēku stažēšanās nozares iestādēs – pašvaldību sociālajos dienestos un sociālā darba jomas 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izņemt kā līdzatbildīgo IZM, jo ministrija nekoordinē un neiesaistās docētāju stažēšanos dažādās nozaru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aicinām arī izvērtēt pasākumu 6.21. un 6.22. apvienošanu vai iesaistīto docētāju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svītrota no līdzatbildīgo institūciju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pasākums vērsts uz potenciālo mācībspēku – esošo maģistrantūras studentu papildu sagatavošanu, paredzot īstenot profilētas padziļinātas studijas – “mazo akadēmiju” sagatavošanai darbam sociālā darba bakalaura studiju programmās ar mērķi veidot akadēmisko karjeru.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6.22. pasākums paredz nodrošināt stažēšanās iespējas jau esošajiem – augstskolās nodarbinātajiem mācībspēkiem.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6.21. un 6.22. pasākumus nav paredzēts apvienot, jo tie ir paredzēti dažādām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lpp. 6.19. pasākums “Palielināt valsts budžeta finansēto studiju vietu skaitu sociālā darba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Universitātē, Rīgas Stradiņa universitātē un Rīgas Tehniskajā universitātē, kuras īsteno sociālā darba studiju programmas, ir uzsākts institucionālā finansējuma izmēģinājuma projekts, kas paredz, ka augstskola pati nosaka sagatavojamo speciālistu skaitu un valsts finansēto studiju vietu apjomu. Līgumos ar universitātēm, kas ir līdz 2026. gada beigām, tiek veidoti rezultatīvie rādītāji, kas ir saistīti ar sagatavoto speciālistu skaitu universitātes stratēģiskās specializācijas jomās. Tādēļ, piemēram, plānotajā 6.3. pasākumā būtu jāpārrunā arī šie jautājumi, kontekstā ar citiem pārkvalifikācijas/speciālistu piesaistes pasākumiem, kas ir identificēti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Lai nodrošinātu papildus sociālā darba speciālistu sagatavošanu vakanču mazināšanai sociālās jomas iestādēs, kā norādīts pasākumā, aicinām izvērtēt citus pasākumus, jo īpaši pārkvalifikāciju, specializētu tālākizglītības moduļu izstrādi saistītu jomu speciālistiem u.tml. citu 6.uzdevuma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pasākuma redakcija, ņemot vērā augstākās izglītības institucionālās finansēšanas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Uzdevums. “Sociālo pakalpojumu sniegšanā un sociālajā darbā iesaistīto cilvēkresursu analīze, piesaiste un prasmju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6.1.Iespēju izvērtēšana, prasību un priekšlikumu izstrāde ar sociālā darba jomu saistīto nozaru citu profesiju pārstāvju pārkvalifikācijai par sociālā darba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šādā izklāstā nav skaidra pasākuma pamatotība un izpildes termiņš (2028.g. II pusgads), kas dublējas par 6.3. pasākumu, kur ir termiņš 2025.g. 2.pusg.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pasākumus apvienot vai pārskatīt 6.1. pasākuma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6.3. pasākuma termiņš un 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un 6.3. pasākumi nedublējas.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pasākumu plānots īstenot 4.3.5.4. projekta ietvaros kā izpētes pasākumu, piesaistot pakalpojuma sniedzēju. Izpētes laikā paredzēts īstenot atsevišķas dikusijas, kas specifiski vērstas uz pārkvalifikācijas tēmu, kā arī izpētes rezultātu prezentēšanu. 6.1. pasākumu nebūs iespējams pabeigt līdz 2025.g. 2.pusg.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pasākums paredz starpinstitūciju sanāksmju – diskusiju organizēšanu par jau šobrīd aktuālajiem sociālā darba izglītības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ir izskatījusi Labklājības ministrijas sagatavoto </w:t>
            </w:r>
            <w:r w:rsidR="00000000" w:rsidRPr="00000000" w:rsidDel="00000000">
              <w:rPr>
                <w:b w:val="1"/>
                <w:rtl w:val="0"/>
              </w:rPr>
              <w:t xml:space="preserve">"Sociālo pakalpojumu pilnveidošanas un attīstības plānu 2025.-2027. gadam"</w:t>
            </w:r>
            <w:r w:rsidR="00000000" w:rsidRPr="00000000" w:rsidDel="00000000">
              <w:rPr>
                <w:rtl w:val="0"/>
              </w:rPr>
              <w:t xml:space="preserve"> un sadarbībā ar Rīgas plānošanas reģionu sniedz sekojošu </w:t>
            </w:r>
            <w:r w:rsidR="00000000" w:rsidRPr="00000000" w:rsidDel="00000000">
              <w:rPr>
                <w:b w:val="1"/>
                <w:rtl w:val="0"/>
              </w:rPr>
              <w:t xml:space="preserve">iebildumu: </w:t>
            </w:r>
            <w:r w:rsidR="00000000" w:rsidRPr="00000000" w:rsidDel="00000000">
              <w:rPr>
                <w:rtl w:val="0"/>
              </w:rPr>
              <w:t xml:space="preserve">plāna šī brīža redakcija sniedz fragmentētu skatījumu uz sociālo pakalpojumu jomas attīstību – tas ietver detalizētu pārskatu par 4.3.5.4. pasākuma “Profesionāla un mūsdienīga sociālā darba attīstība” u.c. projektu aktivitātēm un rezultātiem, taču neietver būtiskus projektus un aktivitātes, kuru ietvaros tiek attīstīti un pilnveidoti sociālie pakalpojumi (metodikas un pakalpojumu pieejamība) un nozares cilvēkresursi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Bērnu aizsardzības centrs īsteno Eiropas Savienības (turpmāk - ES) kohēzijas politikas programmas 2021.–2027. gadam 4.3.6. specifiskā atbalsta mērķa "Veicināt nabadzības vai sociālās atstumtības riskam pakļauto cilvēku, tostarp vistrūcīgāko un bērnu, sociālo integrāciju" 4.3.6.5. pasākumu "Atbalsta pasākumi bērniem ar uzvedības vai atkarību problēmām un to ģimenēm" (turpmāk  - 4.3.6.5. pasākums), ar kopējo finansējumu 13 050 000 </w:t>
            </w:r>
            <w:r w:rsidR="00000000" w:rsidRPr="00000000" w:rsidDel="00000000">
              <w:rPr>
                <w:i w:val="1"/>
                <w:rtl w:val="0"/>
              </w:rPr>
              <w:t xml:space="preserve">euro </w:t>
            </w:r>
            <w:r w:rsidR="00000000" w:rsidRPr="00000000" w:rsidDel="00000000">
              <w:rPr>
                <w:rtl w:val="0"/>
              </w:rPr>
              <w:t xml:space="preserve">apmērā. Šī pasākuma ietvaros tiks izveidoti gan jaunu sociālo pakalpojumu apraksti (divas metodikas): sociālo mentoru pakalpojumam un multidisciplināra atbalsta pakalpojumam, tiks izveidotas mācību programmas un apmācīti speciālisti, kā arī sniegti pakalpojumi bērniem ar uzvedības vai atkarību problēmām un viņu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Sabiedrības integrācijas fonds īsteno ES kohēzijas politikas programmas 2021.–2027. gadam 4.4.1. specifiskā atbalsta mērķa "Veicināt nabadzības vai sociālās atstumtības riskam pakļauto personu sociālo integrāciju, izmantojot sociālās inovācijas" 4.4.1.1. pasākumu "Atbalsts jaunām pieejām sabiedrībā balstītu sociālo pakalpojumu sniegšanā" (turpmāk – 4.4.1.1. pasākums) ar kopējo finansējumu 15 000 000 </w:t>
            </w:r>
            <w:r w:rsidR="00000000" w:rsidRPr="00000000" w:rsidDel="00000000">
              <w:rPr>
                <w:i w:val="1"/>
                <w:rtl w:val="0"/>
              </w:rPr>
              <w:t xml:space="preserve">euro</w:t>
            </w:r>
            <w:r w:rsidR="00000000" w:rsidRPr="00000000" w:rsidDel="00000000">
              <w:rPr>
                <w:rtl w:val="0"/>
              </w:rPr>
              <w:t xml:space="preserve"> apmērā. Šī pasākuma ietvaros tiks izveidoti 30 sabiedrībā balstīti inovatīvi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Plāna termiņā (2025-2027), no 01.01.2026.gada pašvaldības uzsāks nodrošināt vairākus sociālo pakalpojumus saskaņā ar grozījumiem Sociālo pakalpojumu un sociālās palīdzības likumā, t.s. “Sociālo pakalpojumu groza” ietvaros, kuru izdevumi gadā aplēsti 35 744 324 </w:t>
            </w:r>
            <w:r w:rsidR="00000000" w:rsidRPr="00000000" w:rsidDel="00000000">
              <w:rPr>
                <w:i w:val="1"/>
                <w:rtl w:val="0"/>
              </w:rPr>
              <w:t xml:space="preserve">euro</w:t>
            </w:r>
            <w:r w:rsidR="00000000" w:rsidRPr="00000000" w:rsidDel="00000000">
              <w:rPr>
                <w:rtl w:val="0"/>
              </w:rPr>
              <w:t xml:space="preserve"> apmērā gadā, no tiem 103 420 euro valsts budžets un 35 640 904 euro pašvaldību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norāde “</w:t>
            </w:r>
            <w:r w:rsidR="00000000" w:rsidRPr="00000000" w:rsidDel="00000000">
              <w:rPr>
                <w:i w:val="1"/>
                <w:rtl w:val="0"/>
              </w:rPr>
              <w:t xml:space="preserve">Attiecīgi plānā netiek iekļauti pasākumi, kas ir iekļauti iepriekš minētajos dokumentos</w:t>
            </w:r>
            <w:r w:rsidR="00000000" w:rsidRPr="00000000" w:rsidDel="00000000">
              <w:rPr>
                <w:rtl w:val="0"/>
              </w:rPr>
              <w:t xml:space="preserve">” (pieņemot, ka domāti norādītie 4 attīstības plānošanas dokumenti: (1)Plāns personu ar invaliditāti vienlīdzīgu iespēju veicināšanai 2024.–2027.gadam; (2) Plāns ilgtermiņa aprūpes pakalpojumu pieejamības un attīstības veicināšanai 2024.–2029.gadam; (3) Bērnu, jaunatnes un ģimenes politikas pamatnostādnes 2021.-2027.gadam; (5) Sabiedrības veselības pamatnostādnes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pasākumi – 4.4.1.1. pasākums un “sociālo pakalpojumu grozs” ir minēti Plānā ilgtermiņa aprūpes pakalpojumu pieejamības un attīstības veicināšanai 2024.–2029. gadam, taču nav skaidrs, cik lielā mērā tie attiecināmi, jo gan 4.4.1.1. pasākums, gan “sociālo pakalpojumu grozs” aptver plašāku sociālo pakalpojumu klāstu par ilgtermiņa aprūpes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4.3.6.5. pasākums saturiski varētu būt atbilstošs Bērnu, jaunatnes un ģimenes politikas pamatnostādņu 2021.-2027. gadam </w:t>
            </w:r>
            <w:r w:rsidR="00000000" w:rsidRPr="00000000" w:rsidDel="00000000">
              <w:rPr>
                <w:i w:val="1"/>
                <w:rtl w:val="0"/>
              </w:rPr>
              <w:t xml:space="preserve">1.3. Rīcības virzienā: Atkarību izraisošo procesu un vielu lietošanas izplatības mazināšana, 6. uzdevumam: “Pilnveidot un ieviest jaunus sociālos pakalpojumus (gan akūtu problēmu risināšanai, gan ilgtermiņa atbalsta nodrošināšanai) bērniem un jauniešiem ar psihiskiem un uzvedības traucējumiem, tai skaitā atkarības vielu un procesu atkarībām un multiplām problēmām”</w:t>
            </w:r>
            <w:r w:rsidR="00000000" w:rsidRPr="00000000" w:rsidDel="00000000">
              <w:rPr>
                <w:rtl w:val="0"/>
              </w:rPr>
              <w:t xml:space="preserve">, pie uzdevuma ir norādīta atsauce uz Pamatnostādnēm. Vienlaikus Plānā, kas balstīts Pamatnostādnēs, nav norādīta sasaiste ar Bērnu, jaunatnes un ģimenes politikas pamatnostādnēm, kā arī mērķa grupas definīcija atšķiras un nav gūstams nepārprotams priekšstats, vai 4.3.6.5. pasākums attiecas uz kādu no šiem attīstības plānošanas dokumentiem, un, ja attiecas, tad – kuru.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2. decembra noteikumiem Nr.737 “Attīstības plānošanas dokumentu izstrādes un ietekmes izvērtēšanas noteikumi”, 16. punktu “Ja politikas plānošanas dokumentā ietveramā informācija jau norādīta citos spēkā esošajos attīstības plānošanas dokumentos, izstrādājamajā dokumentā iekļauj atsauci uz informācijas avotu, </w:t>
            </w:r>
            <w:r w:rsidR="00000000" w:rsidRPr="00000000" w:rsidDel="00000000">
              <w:rPr>
                <w:u w:val="single"/>
                <w:rtl w:val="0"/>
              </w:rPr>
              <w:t xml:space="preserve">norādot attiecīgo dokumenta sadaļu, punktu un lappusi, un, ja nepieciešams, sniedz īsu situācijas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augstāk minēto, rosinām veidot plānu pēc Pamatnostādņu struktūras, konkrēti norādot sasaisti ar citiem Plānā norādītājiem attīstības plānošanas dokumentiem, </w:t>
            </w:r>
            <w:r w:rsidR="00000000" w:rsidRPr="00000000" w:rsidDel="00000000">
              <w:rPr>
                <w:b w:val="1"/>
                <w:rtl w:val="0"/>
              </w:rPr>
              <w:t xml:space="preserve">lai</w:t>
            </w:r>
            <w:r w:rsidR="00000000" w:rsidRPr="00000000" w:rsidDel="00000000">
              <w:rPr>
                <w:rtl w:val="0"/>
              </w:rPr>
              <w:t xml:space="preserve"> vienā dokumentā </w:t>
            </w:r>
            <w:r w:rsidR="00000000" w:rsidRPr="00000000" w:rsidDel="00000000">
              <w:rPr>
                <w:b w:val="1"/>
                <w:rtl w:val="0"/>
              </w:rPr>
              <w:t xml:space="preserve">radītu pilnīgu un savstarpēji saskaņotu priekšstatu par sociālo pakalpojumu attīstības aktuālajiem uzdevumiem 2025.-2027.gadā.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norādīts, ka plāns nedublē citus plānošanas dokumentus. Turklāt atzinumā minētie dokumenti ir pieņemti un uzsākta to izpilde.  Plānā ir iekļauti tikai tādi pasākumi, kas klasificējami kā sociālās aprūpes, sociālās rehabilitācijas vai sociālā darba pakalpojumi un atbilst Sociālo pakalpojumu un sociālās palīdzības likuma definējumiem un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obligātajā sociālo pakalpojumu “grozā”, ir iekļauti pasākumi, kuri jau tiek nodrošināti, bet kuru pārklājums atsevišķajās pašvaldībās līdz 2025.gada vēl nebija nodrošināts pilnā apmērā. Turklāt minētos sociālos pakalpojumus nodrošina apjomā, kas atbilst pašvaldības gadskārtējā budžeta ietvaros pieejamiem līdzekļiem, papildus pasākumu īstenošana Plāna darbības periodā nav plānota.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FM izteikto iebildumu par negatīvo valsts budžeta fiskālo telpu un nepieciešamību ministrijām un citām centrālajām valsts iestādēm finansējumu plānošanas dokumentu īstenošanai rast esošā finansējuma ietvaros, pārskatot un optimizējot esošos līdzekļus, lūdzam plāna projekta pielikuma  tabulas “Kopsavilkums par plānā iekļauto uzdevumu īstenošanai nepieciešamo valsts un pašvaldību budžeta finansējumu (euro)” ailē “Nepieciešamais papildu finansējums” svītrot plāna projekta 5.2., 6.16., 6.19. un 7.1.pasākuma īstenošanai plānoto papildu valsts budžeta finansējumu, attiecīgi precizējot plāna projekta pielikuma tabulas kopsavilkuma datus. Vienlaikus ir precizējama plāna projekta 4.sadaļas tabulas “Ietekmes novērtējums uz valsts un pašvaldību budžetu” aile “Nepieciešamais papildu finansējums” un augstāk minētajiem pasākumiem 2.sadaļas “Plānā paredzētie pasākumi 2025.-2027.gadam” ailē “Paredzētais finansējums euro un tā avots” norādītā informācija, kā arī lūdzam plāna projekta 2.sadaļā “Plānā paredzētie pasākumi 2025.-2027. gadam” svītrot 10. un 42.atsauci, kurās ir norādīta informācija par papildu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8.lpp. 2.uzdevumā esošajā redakcijā pie plānotajiem pasākumiem ir tikai viens 2.1. punkts, kas paredz izveidot ģimeniskai videi pietuvinātas pakalpojuma sniegšanas vietas valsts sociālās aprūpes centru pakalpojuma sniegšanai bērniem un jauniešiem ar smagiem un ļoti smagiem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2.uzdevuma pasākumu sadaļu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attīstīt specializēto audžuģimeņu skaitu pusaudžu vecuma bērnu aprūpei. Rezultatīvais rādītājs – 60 pusaudžu vecuma bērniem nodrošināta aprūpe audžuģimenē (apmācītas 10 specializētās audžuģimenes). Atbildīgā institūcija LM. (atbilstoši Bērnu, jaunatnes un ģimenes attīstības pamatnostādnēs 2022.-2027.gadam īstenojamiem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Audžuģimeņu politikas attīstības jautājumi un veicamie pasākumi  iekļaujas Bērnu, jaunatnes un ģimenes politikas pamatnostādņu  2021.-2027.gadam īstenošanas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sociālo pakalpojumu pilnveidošanai un attīstībai 2025.-2027. gadam” ir veidots,  iezīmējot un precizējot pasākumus, kas veicina Sociālās aizsardzības un darba tirgus politikas pamatnostādnēs 2021.-2027. gadam nospraustos mērķus un iekļaujot pasākumus, kas atbilst sociālo pakalpojumu, sociālās rehabilitācijas vai sociālā darba definīcijām.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Plānu, paredzot ieviest valsts finansētu operatīvi pieejamu sociālās rehabilitācijas un sociālās korekcijas iestādi bērniem ar antisociālu uzvedību: ar vairākkārtējiem likumpārkāpumiem, piemēram, administratīvi sodīti par zādzībām,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pakalpojuma ieviešanai ir nepieciešami papildus valsts budžeta līdzekļi, atbilstoši FM iebildumam plānā netiek iekļautu šādi pasākumi.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2.lpp. izmantotie saīsinājumi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LPSDVA - biedrība “Latvijas pašvaldību sociālo dienestu vadītāju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biedrība "Latvijas Pašvaldību sociālo dienestu vadītāju apvienība"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Plānu, paredzot ieviest valsts finansētu operatīvi pieejamu sociālās rehabilitācijas un sociālās korekcijas iestādi bērniem ar antisociālu uzvedību: ar vairākkārtējiem likumpārkāpumiem, piemēram, administratīvi sodīti par zādzībām,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pakalpojuma ieviešanai ir nepieciešami papildus valsts budžeta līdzekļi, atbilstoši FM iebildumam, plānā netiek iekļautu šādi pasākumi.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 Atbalsts sociālajiem darbiniekiem ar profesionālu pieredzi supervizora izglītības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pasākumu, jo šāds atbalsts nepieciešams arī, piemēram, sociālo dienestu nodaļu vadītājiem u.tml., kuriem ir sociālā darba izglītība, taču amata nosaukums nav "sociālais darbinieks". Kā arī aicinām izvērtēt noteikt, ka šāda atbalsta saņemšanai profesionālā pieredze ir vismaz 3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 Atbalsts personām, kuras ieguvušas pirmā vai otrā cikla augstāko izglītību sociālajā darbā vai karitatīvajā sociālajā darbā ar profesionālu pieredzi sociālajā darbā (vismaz trīs gadi)  supervizora izglītības ieguvei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Supervīziju nodrošināšana pašvaldību sociālo pakalpojumu iestāžu darbinieki sociālā darba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redakcionāli precizēt uzdevuma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Supervīziju nodrošināšana pašvaldību sociālo pakalpojumu iestāžu </w:t>
            </w:r>
            <w:r w:rsidR="00000000" w:rsidRPr="00000000" w:rsidDel="00000000">
              <w:rPr>
                <w:i w:val="1"/>
                <w:rtl w:val="0"/>
              </w:rPr>
              <w:t xml:space="preserve">darbiniekiem,</w:t>
            </w:r>
            <w:r w:rsidR="00000000" w:rsidRPr="00000000" w:rsidDel="00000000">
              <w:rPr>
                <w:rtl w:val="0"/>
              </w:rPr>
              <w:t xml:space="preserve"> sociālā darba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nesašaurināt pasākuma mērķa grupu, paredzot, ka tiek atbalstītas tikai sociālā darba speciālistu supervīzijas (Nodrošināts atbalsts pašvaldībām supervīziju nodrošināšanai sociālo pakalpojumu sniedzēju iestāžu  </w:t>
            </w:r>
            <w:r w:rsidR="00000000" w:rsidRPr="00000000" w:rsidDel="00000000">
              <w:rPr>
                <w:i w:val="1"/>
                <w:rtl w:val="0"/>
              </w:rPr>
              <w:t xml:space="preserve">sociālā darba speciālistiem</w:t>
            </w:r>
            <w:r w:rsidR="00000000" w:rsidRPr="00000000" w:rsidDel="00000000">
              <w:rPr>
                <w:rtl w:val="0"/>
              </w:rPr>
              <w:t xml:space="preserve">). Sociālo pakalpojumu vadītājiem, t.sk. iestāžu vadītājiem, nodaļu un struktūrvienību vadītājiem, ir būtiski saņemt supervīzijas, lai saņemtu atbalstu un mazinātu izdegšanas riska faktorus. Arī Labklājības ministrijas organizētajā “Gada balva sociālajā darbā” tiek godināti vadītāji, tad secīgi arī var paredzēt daļēju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plānotās izmaiņas SPSPL saistībā ar izglītības prasībām sociālajiem darbiniekiem, aicinām paredzēt, ka atbalstu var saņemt arī sociālie darbinieki, kuri studē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ņemot vērā, ka 4.3.5.4. pasākuma projektā pašvaldībām tiek kompensētas sociālā darba speciālistiem pašvaldību iestādēs, kas ir sociālo pakalpojumu sniedzējas, tai skaitā iestāžu un to struktūrvienību vadītājiem, kā arī citiem šīs iestādes darbiniekiem, kuri ir tieši iesaistīti sociālā pakalpojuma vai sociālās palīdzības sniegšanā un organizēšanā un ieguvuši sociālā darba speciālista izglītību. Kā arī ņemot vērā, ka paredzēts veikt grozījumu Ministru kabineta 2023. gada 12. decembra noteikumos Nr. 751, lai pašvaldības varētu saņemt kompensāciju arī par nodrošinātajām supervīzijām sociālo dienestu vadītājiem, viņu vietniekiem, kā arī sociālo pakalpojumu sniegšanā un organizēšanā tieši iesaistītajiem struktūrvienību vadītājiem un viņu vietniekiem bez sociālā darba speciālista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SPSPL, kas ļaus sociālo darbu veikt arī studējošajiem, automātiski radīs studējošo atbilstību darbam sociālā darba speciālista amatā, nav nepieciešams precizēt pasākuma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Sociālā darba ikgadējā konference (14.lpp)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finansējums  74 0156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plānā vai tā pielikumā finansējuma apmēru, jo pielikumā “Kopsavilkums par plānā iekļauto uzdevumu īstenošanai nepieciešamo valsts un pašvaldību budžeta finansējumu (euro)” kopsumma trīs gadiem ir 74 016 euro (24672 euro gada*3gadu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norādītais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12.lpp. 6.1. uzdevums “Izvērtētas iespējas, izstrādātas prasības un priekšlikumi ar sociālā darba jomu saistīto nozaru citu profesiju pārstāvju (sociālais pedagogs, pedagogs, psihologs, medicīnas jomā strādājošie) pārkvalifikācijai par sociālā darba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plānā nosaucot konkrētas (palīdzošās)  profesijas un tādejādi ierobežojot pārkvalifikācijas iespējas, tiks sasniegts mērķis  - risināt sociālā darba speciālistu trūkumu sociālajos dienestos.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“Izvērtētas iespējas, izstrādātas prasības un priekšlikumi ar sociālā darba jomu saistīto nozaru citu profesiju pārstāvju (kuri ieguvuši pirmā vai otrā cikla augstāko izglītību)  pārkvalifikācijai par sociālā darba speciālistiem”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pasākuma rezultatīvā rādītāja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10.lpp. “Papildus nepieciešamais VB finansējums </w:t>
            </w:r>
            <w:r w:rsidR="00000000" w:rsidRPr="00000000" w:rsidDel="00000000">
              <w:rPr>
                <w:b w:val="1"/>
                <w:rtl w:val="0"/>
              </w:rPr>
              <w:t xml:space="preserve">2023</w:t>
            </w:r>
            <w:r w:rsidR="00000000" w:rsidRPr="00000000" w:rsidDel="00000000">
              <w:rPr>
                <w:rtl w:val="0"/>
              </w:rPr>
              <w:t xml:space="preserve">.gadam un turpmāk ik gadu 6 000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dokuments no 2025. gada, vai nav ieviesusies redakcionāla kļūda un nepieciešams precizēt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Kļūda labota.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lpp. 2.1. “Valsts un pašvaldību iestāžu sociālo pakalpojumu sniedzēju iestāžu vadības līmeņa speciālistu profesionālās kompetences pilnveide pārvaldības un līderības moduļu veidā profesionālās pilnveides izglītības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 vai nepārklājas ar pasākumiem, t.sk. plānoto finansējumu pasākumiem  6. Uzdevums. “Sociālo pakalpojumu sniegšanā un sociālajā darbā iesaistīto cilvēkresursu analīze, piesaiste un prasmju pilnveide.” Tāpat aicinām izvērtēt iespēju 2.1. pasākumu integrēt 6.uzdevuma pasākumos, ietverot to jau 6.3.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pasākums pārcelts zem 1RV 6. uzdevuma kā 6.27.pasākums.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lpp. 6.25. “Supervizora izglītības ieguvi uzsākuši vismaz 25 sociālie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aicinām izvērtēt plānoto speciālistu skaitu šajā jomā un izvērtēt kādā formātā tas tiktu ieviests.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šīs jomas apguvi padziļinātu kursu tālākizglītībā/ moduļa izstrādi personām ar maģistra grādu soc. darbā vai saistītās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supervizora izglītības ieguvei paredzēts īstenot, piesaistot pakalpojuma sniedzēju iepirkuma rezultātā. Atbilstoši ministrijas rīcībā esošajai informācijai šobrīd supervizora izglītība iegūstama gan augstākās izglītības studiju programmās, gan arī tālākziglītības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supervizora izglītības ieguvi uzsākušo sociālo darbinieku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1.rīcības virziena 4. uzdevuma 4.1. pasākuma "Uzlabot tehnisko palīglīdzekļu pieejamību" kolonnā "Paredzētais finansējums euro un tā avoti" norādīto finansējumu ar tā avotu (investīciju) Eiropas Savienības Atveseļošanas un noturības mehānisma plāna ietvaros - 3.1.2.r. reformas "Sociālo un nodarbinātības pakalpojumu pieejamība minimālo ienākumu reformas atbalstam" 3.1.2.6.i. investīcija "Tehnisko palīglīdzekļu pieejamības sekmēšana" īstenošanas un uzraudzības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norādīt, ka 8 113 526</w:t>
            </w:r>
            <w:r w:rsidR="00000000" w:rsidRPr="00000000" w:rsidDel="00000000">
              <w:rPr>
                <w:i w:val="1"/>
                <w:rtl w:val="0"/>
              </w:rPr>
              <w:t xml:space="preserve"> euro</w:t>
            </w:r>
            <w:r w:rsidR="00000000" w:rsidRPr="00000000" w:rsidDel="00000000">
              <w:rPr>
                <w:rtl w:val="0"/>
              </w:rPr>
              <w:t xml:space="preserve"> ir kopējais investīcijas finansējums, kas sastāv no Atveseļošanas fonda finansējuma 7 196 909 </w:t>
            </w:r>
            <w:r w:rsidR="00000000" w:rsidRPr="00000000" w:rsidDel="00000000">
              <w:rPr>
                <w:i w:val="1"/>
                <w:rtl w:val="0"/>
              </w:rPr>
              <w:t xml:space="preserve">euro </w:t>
            </w:r>
            <w:r w:rsidR="00000000" w:rsidRPr="00000000" w:rsidDel="00000000">
              <w:rPr>
                <w:rtl w:val="0"/>
              </w:rPr>
              <w:t xml:space="preserve">un valsts budžeta finansējuma pievienotās vērtības nodokļa segšanai ir ne vairāk kā 916 617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1.rīcības virziena 3. uzdevuma 3.1. apakšuzdevumā "sabiedrībā balstītu sociālo pakalpojumu pieejamības palielināšana" norādīt kura Eiropas Savienības kohēzijas politikas programmas 2021.–2027. gadam (turpmāk - Programma) pasākuma ietvaros ir plānots kolonnā "Paredzētais finansējuma euro un tā avoti" norādītais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 finansējums 49 631 964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finansējums 9 877 628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14. un 15. zemsvītras atsauci, ņemot vērā, ka Programmā nav paredzēts papildu finansējums vai skaidrot ko nozīmē papildus nepieciešamais ESF+ un pašvaldību finansējums no Programmas pasākumu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14. zemsvītras atsaucē minētais 4.3.1.5. pasākums tiek finansēts no ERAF finansējuma, nevis ESF+.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zemsvītras atsauces.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1.rīcības virziena 1. uzdevuma 1.2. pasākumam "Nodrošināt efektīvu atbalstu un paliatīvās aprūpes pakalpojuma pilnveidi, paaugstinot tā pieejamību pilngadīgām personām, kuru izārstēšana vairs nav iespējama" kolonnā "Paredzētais finansējums euro un tā avoti" papildināt plānoto finansējumu ar valsts budžeta līdzfinansējumu 1 050 000 </w:t>
            </w:r>
            <w:r w:rsidR="00000000" w:rsidRPr="00000000" w:rsidDel="00000000">
              <w:rPr>
                <w:i w:val="1"/>
                <w:rtl w:val="0"/>
              </w:rPr>
              <w:t xml:space="preserve">euro</w:t>
            </w:r>
            <w:r w:rsidR="00000000" w:rsidRPr="00000000" w:rsidDel="00000000">
              <w:rPr>
                <w:rtl w:val="0"/>
              </w:rPr>
              <w:t xml:space="preserve"> apmērā, ņemot vērā, ka tas ir ieplānots 4.3.5.2.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saīsinājumu sadaļu ar saīsinājumu un tā atšifrējumu “ESF+ – Eiropas Sociālais fonds Plus” un "ERAF - Eiropas Reģionālās attīstības fonds", ņemot vērā to lietojumu plāna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2.sadaļā “Plānā paredzētie pasākumi 2025.-2027.gadam” 6.3. un 6.4.pasākuma 22. un 23.atsaucē norādīts, ka nepieciešamais finansējuma avots var mainīties. Lūdzam precizēt, norādot, uz kādu citu finansējuma avotu tas var mainīties.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1.sadaļā “Plāna kopsavilkums un situācijas apraksts” 7.atsaucē norādīt Ministru kabineta </w:t>
            </w:r>
            <w:r w:rsidR="00000000" w:rsidRPr="00000000" w:rsidDel="00000000">
              <w:rPr>
                <w:u w:val="single"/>
                <w:rtl w:val="0"/>
              </w:rPr>
              <w:t xml:space="preserve">2022. gada 26. maija</w:t>
            </w:r>
            <w:r w:rsidR="00000000" w:rsidRPr="00000000" w:rsidDel="00000000">
              <w:rPr>
                <w:rtl w:val="0"/>
              </w:rPr>
              <w:t xml:space="preserve"> rīkojuma Nr.359 “Sabiedrības veselības pamatnostādnes 2021.–2027.gadam”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2.sadaļas “Plānā paredzētie pasākumi 2025.-2027.gadam” 6.7. un 6.15.pasākumam ailē “Paredzētais finansējums euro un tā avoti” norādīt korektu kopējā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1.sadaļu “Plāna kopsavilkums un situācijas apraksts” ar informāciju, ka iesaistītās institūcijas nodrošinās plāna projektā paredzēto pasākumu īstenošanu 2025.gadā un turpmākajos gados tām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plānā paredzēto pasākumu īstenošanu 2025. un 2026.  gadā nodrošina no tām piešķirtajiem valsts budžeta līdzekļiem. Tomēr dažiem pasākumiem, lai nodrošinātu ilgtspēju ir nepieciešami papildu līdzekļi. Tādējādi jautājumu par papildu valsts budžeta līdzekļu piešķiršanu plānā paredzēto pasākumu īstenošanai 2027. gadā un turpmākajos gados tiks izskatīts Ministru kabinetā kārtējā gada valsts budžeta likumprojekta un vidēja termiņa budžeta ietvara likumprojekta sagatavošanas un izskatīšanas procesā kopā ar visu ministriju un citu centrālo valsts iestāžu iesniegtajiem priekšlikumiem prioritārajiem pasākumiem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plāna projekta 4.sadaļas “Ietekmes novērtējums uz valsts un pašvaldību budžetu” tabulas ailē “Nepieciešamais papildu finansējums” Labklājības ministrijai 2028.gadam plānoto Eiropas Savienības politiku instrumentu un pārējās ārvalstu finanšu palīdzības līdzfinansēto projektu un pasākumu īstenošanai nepieciešamo finansējuma apmēru atbilstoši plāna projekta pielikuma tabulā “Kopsavilkums par plānā iekļauto uzdevumu īstenošanai nepieciešamo valsts un pašvaldību budžeta finansējumu (euro)” 1.2.pasākumam norādītajam finansējumam 2028.gadam.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Sociālo pakalpojumu pilnveidošanas un attīstības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pielikuma tabulā “Kopsavilkums par plānā iekļauto uzdevumu īstenošanai nepieciešamo valsts un pašvaldību budžeta finansējumu (euro)” 1.2.pasākumam (SAM 4.3.5.2.pasākums) ailē “Vidēja termiņa budžeta ietvara likumā plānotais finansējums” norādīts finansējums 2026., 2027. un 2028.gadam. Atbilstoši likumam “Par valsts budžetu 2025.gadam un budžeta ietvaru 2025., 2026. un 2027.gadam” Labklājības ministrijas (turpmāk – LM) valsts pamatbudžeta apakšprogrammā 63.08.00 “Eiropas Sociālā fonda Plus (ESF+) projektu un pasākumu īstenošana (2021-2027)” 1.2.pasākumam nav plānots finansējums 2025., 2026. un 2027.gadam. Līdz ar to lūdzam 1.2.pasākuma īstenošanai nepieciešamo finansējumu 2026.gadam un turpmākajiem gadiem norādīt plāna projekta pielikuma tabulas “Kopsavilkums par plānā iekļauto uzdevumu īstenošanai nepieciešamo valsts un pašvaldību budžeta finansējumu (euro)” ailē “Nepieciešamais papildu finansējums”, atbilstoši svītrojot ailē “Vidēja termiņa budžeta ietvara likumā plānotais finansējums” 2025., 2026. un 2027.gadam norādīto finansējumu, precizējot pielikuma tabulas kopsavilkuma datus. Vienlaikus plāna projekta pasākumiem, kuriem plānots finansējums ES politiku instrumentu un pārējās ĀFP līdzfinansēto un finansēto projektu un pasākumu īstenošanai, norādīt atsauci, ka atbildīgā ministrija papildu nepieciešamo finansējumu pieprasīs no 74.budžeta resora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4.1.uzdevumā norādīt atbildīgo un līdzatbildīgās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2.sadaļā "Plānā paredzētie pasākumi 2025.-2027. gadam" pie 6.11.pasākuma tā darbības rezultātu "Nodrošināta ES fondu 2014. – 2020.gada plānošanas perioda projekta Nr. 9.2.1.1/15/I/001 „Profesionāla sociālā darba attīstība pašvaldībās” ietvaros izstrādāto e-mācību programmu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plāna projekta nosaukums ir ''Sociālo pakalpojumu pilnveidošanas un attīstības plāns </w:t>
            </w:r>
            <w:r w:rsidR="00000000" w:rsidRPr="00000000" w:rsidDel="00000000">
              <w:rPr>
                <w:b w:val="1"/>
                <w:rtl w:val="0"/>
              </w:rPr>
              <w:t xml:space="preserve">2025.-2027. gadam</w:t>
            </w:r>
            <w:r w:rsidR="00000000" w:rsidRPr="00000000" w:rsidDel="00000000">
              <w:rPr>
                <w:rtl w:val="0"/>
              </w:rPr>
              <w:t xml:space="preserve">'' un </w:t>
            </w:r>
            <w:r w:rsidR="00000000" w:rsidRPr="00000000" w:rsidDel="00000000">
              <w:rPr>
                <w:b w:val="1"/>
                <w:rtl w:val="0"/>
              </w:rPr>
              <w:t xml:space="preserve">projekta Nr. 9.2.1.1/15/I/001</w:t>
            </w:r>
            <w:r w:rsidR="00000000" w:rsidRPr="00000000" w:rsidDel="00000000">
              <w:rPr>
                <w:rtl w:val="0"/>
              </w:rPr>
              <w:t xml:space="preserve"> „Profesionāla sociālā darba attīstība pašvaldībās” </w:t>
            </w:r>
            <w:r w:rsidR="00000000" w:rsidRPr="00000000" w:rsidDel="00000000">
              <w:rPr>
                <w:b w:val="1"/>
                <w:rtl w:val="0"/>
              </w:rPr>
              <w:t xml:space="preserve">īstenošana jau ir pabeigta 2023.gada 31.decembrī</w:t>
            </w:r>
            <w:r w:rsidR="00000000" w:rsidRPr="00000000" w:rsidDel="00000000">
              <w:rPr>
                <w:rtl w:val="0"/>
              </w:rPr>
              <w:t xml:space="preserve">. Līdz ar to lūdzam pārdefinēt darbības rezultātu, jo arī paredzētais finansējums ir norādīts no 4.3.5.4.projekta nevis no projekta Nr. 9.2.1.1/15/I/001 „Profesionāla sociālā darba attīstība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pasākuma darbības rezultāta un rezultatīvā rādītāja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25-TA-415</w:t>
    </w:r>
    <w:r>
      <w:br/>
    </w:r>
    <w:r w:rsidR="00000000" w:rsidRPr="00000000" w:rsidDel="00000000">
      <w:rPr>
        <w:rtl w:val="0"/>
      </w:rPr>
      <w:t xml:space="preserve">12.01.2026. 18.04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25-TA-415</w:t>
    </w:r>
    <w:r>
      <w:br/>
    </w:r>
    <w:r w:rsidR="00000000" w:rsidRPr="00000000" w:rsidDel="00000000">
      <w:rPr>
        <w:rtl w:val="0"/>
      </w:rPr>
      <w:t xml:space="preserve">12.01.2026. 18.04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Izziņa_25-TA-415.docx</dc:title>
</cp:coreProperties>
</file>

<file path=docProps/custom.xml><?xml version="1.0" encoding="utf-8"?>
<Properties xmlns="http://schemas.openxmlformats.org/officeDocument/2006/custom-properties" xmlns:vt="http://schemas.openxmlformats.org/officeDocument/2006/docPropsVTypes"/>
</file>