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DAF" w:rsidRDefault="00786DAF" w:rsidP="002C22B9">
      <w:pPr>
        <w:jc w:val="center"/>
        <w:rPr>
          <w:sz w:val="20"/>
        </w:rPr>
      </w:pPr>
      <w:bookmarkStart w:id="0" w:name="_GoBack"/>
      <w:bookmarkEnd w:id="0"/>
    </w:p>
    <w:p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1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205AE9">
              <w:rPr>
                <w:szCs w:val="24"/>
              </w:rPr>
              <w:t>04.06.2021</w:t>
            </w:r>
            <w:r w:rsidRPr="00615936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2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87B3E">
              <w:rPr>
                <w:szCs w:val="24"/>
              </w:rPr>
              <w:t>12/A-2</w:t>
            </w:r>
            <w:r w:rsidRPr="00615936">
              <w:rPr>
                <w:szCs w:val="24"/>
              </w:rPr>
              <w:fldChar w:fldCharType="end"/>
            </w:r>
            <w:bookmarkEnd w:id="2"/>
            <w:r w:rsidRPr="00615936">
              <w:rPr>
                <w:szCs w:val="24"/>
              </w:rPr>
              <w:t>/</w:t>
            </w:r>
            <w:bookmarkStart w:id="3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205AE9">
              <w:rPr>
                <w:szCs w:val="24"/>
              </w:rPr>
              <w:t>3132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</w:tr>
      <w:tr w:rsidR="002C22B9" w:rsidRPr="00615936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4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87B3E">
              <w:rPr>
                <w:szCs w:val="24"/>
              </w:rPr>
              <w:t>20.05.2021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5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87B3E">
              <w:rPr>
                <w:szCs w:val="24"/>
              </w:rPr>
              <w:t>VSS-469, 19  14§</w:t>
            </w:r>
            <w:r w:rsidRPr="00615936">
              <w:rPr>
                <w:szCs w:val="24"/>
              </w:rPr>
              <w:fldChar w:fldCharType="end"/>
            </w:r>
            <w:bookmarkEnd w:id="5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:rsidTr="000C0DD4">
        <w:trPr>
          <w:jc w:val="right"/>
        </w:trPr>
        <w:tc>
          <w:tcPr>
            <w:tcW w:w="4644" w:type="dxa"/>
          </w:tcPr>
          <w:p w:rsidR="000C0DD4" w:rsidRDefault="00387B3E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6" w:name="org_nos"/>
            <w:r>
              <w:rPr>
                <w:b/>
                <w:bCs/>
                <w:szCs w:val="24"/>
                <w:lang w:eastAsia="lv-LV"/>
              </w:rPr>
              <w:t>Labklājības ministrija</w:t>
            </w:r>
            <w:r w:rsidR="00036C21">
              <w:rPr>
                <w:b/>
                <w:bCs/>
                <w:szCs w:val="24"/>
                <w:lang w:eastAsia="lv-LV"/>
              </w:rPr>
              <w:t>i</w:t>
            </w:r>
          </w:p>
        </w:tc>
      </w:tr>
      <w:bookmarkEnd w:id="6"/>
    </w:tbl>
    <w:p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0C0DD4" w:rsidRDefault="00387B3E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likumprojektu "Grozījumi Invaliditātes likumā"</w:t>
            </w:r>
          </w:p>
        </w:tc>
      </w:tr>
    </w:tbl>
    <w:p w:rsidR="00E04F00" w:rsidRPr="00615936" w:rsidRDefault="00E04F00" w:rsidP="00C04DED">
      <w:pPr>
        <w:jc w:val="left"/>
        <w:rPr>
          <w:szCs w:val="24"/>
        </w:rPr>
      </w:pPr>
    </w:p>
    <w:p w:rsidR="00036C21" w:rsidRDefault="00036C21" w:rsidP="00036C21">
      <w:pPr>
        <w:ind w:firstLine="720"/>
        <w:rPr>
          <w:szCs w:val="24"/>
        </w:rPr>
      </w:pPr>
      <w:r w:rsidRPr="000D2A52">
        <w:rPr>
          <w:szCs w:val="24"/>
        </w:rPr>
        <w:t>Finanšu ministrija atbilstoši kompetencei ir izskatījusi Labklājības ministrijas sagatavoto likumprojektu “</w:t>
      </w:r>
      <w:r w:rsidRPr="00695821">
        <w:rPr>
          <w:szCs w:val="24"/>
        </w:rPr>
        <w:t>Grozījumi Invaliditātes likumā</w:t>
      </w:r>
      <w:r w:rsidRPr="000D2A52">
        <w:rPr>
          <w:szCs w:val="24"/>
        </w:rPr>
        <w:t>”, tā sākotnējās ietekmes novērtējuma ziņojumu (anotāciju)</w:t>
      </w:r>
      <w:r>
        <w:rPr>
          <w:szCs w:val="24"/>
        </w:rPr>
        <w:t xml:space="preserve"> un </w:t>
      </w:r>
      <w:r w:rsidRPr="000D2A52">
        <w:rPr>
          <w:szCs w:val="24"/>
        </w:rPr>
        <w:t xml:space="preserve">no Labklājības ministrijas š.g. </w:t>
      </w:r>
      <w:r>
        <w:rPr>
          <w:szCs w:val="24"/>
        </w:rPr>
        <w:t>4.jūnijā</w:t>
      </w:r>
      <w:r w:rsidRPr="000D2A52">
        <w:rPr>
          <w:szCs w:val="24"/>
        </w:rPr>
        <w:t xml:space="preserve"> elektroniski saņemto precizēto </w:t>
      </w:r>
      <w:r>
        <w:rPr>
          <w:szCs w:val="24"/>
        </w:rPr>
        <w:t>anotāciju un informē, ka neiebilst tā tālākai virzībai.</w:t>
      </w:r>
    </w:p>
    <w:p w:rsidR="00036C21" w:rsidRDefault="00036C21" w:rsidP="00036C21">
      <w:pPr>
        <w:ind w:firstLine="720"/>
        <w:rPr>
          <w:szCs w:val="24"/>
        </w:rPr>
      </w:pPr>
    </w:p>
    <w:p w:rsidR="00036C21" w:rsidRDefault="00036C21" w:rsidP="00036C21">
      <w:pPr>
        <w:ind w:firstLine="720"/>
        <w:rPr>
          <w:szCs w:val="24"/>
        </w:rPr>
      </w:pPr>
    </w:p>
    <w:p w:rsidR="00036C21" w:rsidRDefault="00036C21" w:rsidP="00036C21">
      <w:pPr>
        <w:ind w:firstLine="720"/>
        <w:rPr>
          <w:szCs w:val="24"/>
        </w:rPr>
      </w:pPr>
      <w:r>
        <w:rPr>
          <w:szCs w:val="24"/>
        </w:rPr>
        <w:t>Ar cieņu</w:t>
      </w:r>
    </w:p>
    <w:p w:rsidR="00036C21" w:rsidRDefault="00036C21" w:rsidP="00036C21">
      <w:pPr>
        <w:ind w:firstLine="720"/>
        <w:rPr>
          <w:szCs w:val="24"/>
        </w:rPr>
      </w:pPr>
    </w:p>
    <w:p w:rsidR="00036C21" w:rsidRDefault="00036C21" w:rsidP="00036C21">
      <w:pPr>
        <w:ind w:firstLine="720"/>
        <w:rPr>
          <w:szCs w:val="24"/>
        </w:rPr>
      </w:pPr>
    </w:p>
    <w:p w:rsidR="00036C21" w:rsidRDefault="00036C21" w:rsidP="00036C21">
      <w:pPr>
        <w:ind w:firstLine="720"/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:rsidTr="00AA6DC1">
        <w:tc>
          <w:tcPr>
            <w:tcW w:w="4395" w:type="dxa"/>
          </w:tcPr>
          <w:p w:rsidR="00387B3E" w:rsidRDefault="00036C21" w:rsidP="007F3771">
            <w:pPr>
              <w:rPr>
                <w:szCs w:val="24"/>
              </w:rPr>
            </w:pPr>
            <w:r>
              <w:rPr>
                <w:szCs w:val="24"/>
              </w:rPr>
              <w:t>v</w:t>
            </w:r>
            <w:r w:rsidR="00387B3E">
              <w:rPr>
                <w:szCs w:val="24"/>
              </w:rPr>
              <w:t xml:space="preserve">alsts sekretāres vietniece </w:t>
            </w:r>
          </w:p>
          <w:p w:rsidR="00AA6DC1" w:rsidRPr="00615936" w:rsidRDefault="00387B3E" w:rsidP="007F3771">
            <w:pPr>
              <w:rPr>
                <w:szCs w:val="24"/>
              </w:rPr>
            </w:pPr>
            <w:r>
              <w:rPr>
                <w:szCs w:val="24"/>
              </w:rPr>
              <w:t>budžeta jautājumos</w:t>
            </w:r>
          </w:p>
        </w:tc>
        <w:tc>
          <w:tcPr>
            <w:tcW w:w="1984" w:type="dxa"/>
          </w:tcPr>
          <w:p w:rsidR="00AA6DC1" w:rsidRDefault="00AA6DC1" w:rsidP="00AA6DC1">
            <w:pPr>
              <w:jc w:val="center"/>
              <w:rPr>
                <w:szCs w:val="24"/>
              </w:rPr>
            </w:pPr>
            <w:bookmarkStart w:id="7" w:name="edoc_info2"/>
            <w:r>
              <w:rPr>
                <w:szCs w:val="24"/>
              </w:rPr>
              <w:t>(paraksts*)</w:t>
            </w:r>
            <w:bookmarkEnd w:id="7"/>
          </w:p>
        </w:tc>
        <w:tc>
          <w:tcPr>
            <w:tcW w:w="2977" w:type="dxa"/>
            <w:vAlign w:val="bottom"/>
          </w:tcPr>
          <w:p w:rsidR="00AA6DC1" w:rsidRPr="00615936" w:rsidRDefault="00387B3E" w:rsidP="0048340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J.Plūme</w:t>
            </w:r>
          </w:p>
        </w:tc>
      </w:tr>
      <w:tr w:rsidR="00AA6DC1" w:rsidRPr="00615936" w:rsidTr="00AA6DC1">
        <w:tc>
          <w:tcPr>
            <w:tcW w:w="4395" w:type="dxa"/>
          </w:tcPr>
          <w:p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:rsidTr="00AA6DC1">
        <w:trPr>
          <w:cantSplit/>
          <w:trHeight w:val="615"/>
        </w:trPr>
        <w:tc>
          <w:tcPr>
            <w:tcW w:w="8647" w:type="dxa"/>
          </w:tcPr>
          <w:p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8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8"/>
    </w:tbl>
    <w:p w:rsidR="00036C21" w:rsidRDefault="00036C21" w:rsidP="00550BA5">
      <w:pPr>
        <w:ind w:firstLine="142"/>
        <w:rPr>
          <w:sz w:val="18"/>
          <w:szCs w:val="18"/>
        </w:rPr>
      </w:pPr>
    </w:p>
    <w:p w:rsidR="00036C21" w:rsidRDefault="00036C21" w:rsidP="00550BA5">
      <w:pPr>
        <w:ind w:firstLine="142"/>
        <w:rPr>
          <w:sz w:val="18"/>
          <w:szCs w:val="18"/>
        </w:rPr>
      </w:pPr>
    </w:p>
    <w:p w:rsidR="00036C21" w:rsidRDefault="00036C21" w:rsidP="00550BA5">
      <w:pPr>
        <w:ind w:firstLine="142"/>
        <w:rPr>
          <w:sz w:val="18"/>
          <w:szCs w:val="18"/>
        </w:rPr>
      </w:pPr>
    </w:p>
    <w:p w:rsidR="00036C21" w:rsidRDefault="00036C21" w:rsidP="00550BA5">
      <w:pPr>
        <w:ind w:firstLine="142"/>
        <w:rPr>
          <w:sz w:val="18"/>
          <w:szCs w:val="18"/>
        </w:rPr>
      </w:pPr>
    </w:p>
    <w:p w:rsidR="00036C21" w:rsidRDefault="00036C21" w:rsidP="00550BA5">
      <w:pPr>
        <w:ind w:firstLine="142"/>
        <w:rPr>
          <w:sz w:val="18"/>
          <w:szCs w:val="18"/>
        </w:rPr>
      </w:pPr>
    </w:p>
    <w:p w:rsidR="00036C21" w:rsidRDefault="00036C21" w:rsidP="00550BA5">
      <w:pPr>
        <w:ind w:firstLine="142"/>
        <w:rPr>
          <w:sz w:val="18"/>
          <w:szCs w:val="18"/>
        </w:rPr>
      </w:pPr>
    </w:p>
    <w:p w:rsidR="00036C21" w:rsidRDefault="00036C21" w:rsidP="00550BA5">
      <w:pPr>
        <w:ind w:firstLine="142"/>
        <w:rPr>
          <w:sz w:val="18"/>
          <w:szCs w:val="18"/>
        </w:rPr>
      </w:pPr>
    </w:p>
    <w:p w:rsidR="00036C21" w:rsidRDefault="00036C21" w:rsidP="00550BA5">
      <w:pPr>
        <w:ind w:firstLine="142"/>
        <w:rPr>
          <w:sz w:val="18"/>
          <w:szCs w:val="18"/>
        </w:rPr>
      </w:pPr>
    </w:p>
    <w:p w:rsidR="00036C21" w:rsidRDefault="00036C21" w:rsidP="00550BA5">
      <w:pPr>
        <w:ind w:firstLine="142"/>
        <w:rPr>
          <w:sz w:val="18"/>
          <w:szCs w:val="18"/>
        </w:rPr>
      </w:pPr>
    </w:p>
    <w:p w:rsidR="00036C21" w:rsidRDefault="00036C21" w:rsidP="00550BA5">
      <w:pPr>
        <w:ind w:firstLine="142"/>
        <w:rPr>
          <w:sz w:val="18"/>
          <w:szCs w:val="18"/>
        </w:rPr>
      </w:pPr>
    </w:p>
    <w:p w:rsidR="00036C21" w:rsidRDefault="00036C21" w:rsidP="00550BA5">
      <w:pPr>
        <w:ind w:firstLine="142"/>
        <w:rPr>
          <w:sz w:val="18"/>
          <w:szCs w:val="18"/>
        </w:rPr>
      </w:pPr>
    </w:p>
    <w:p w:rsidR="00036C21" w:rsidRDefault="00036C21" w:rsidP="00550BA5">
      <w:pPr>
        <w:ind w:firstLine="142"/>
        <w:rPr>
          <w:sz w:val="18"/>
          <w:szCs w:val="18"/>
        </w:rPr>
      </w:pPr>
    </w:p>
    <w:p w:rsidR="00036C21" w:rsidRDefault="00036C21" w:rsidP="00550BA5">
      <w:pPr>
        <w:ind w:firstLine="142"/>
        <w:rPr>
          <w:sz w:val="18"/>
          <w:szCs w:val="18"/>
        </w:rPr>
      </w:pPr>
    </w:p>
    <w:p w:rsidR="00036C21" w:rsidRDefault="00036C21" w:rsidP="00550BA5">
      <w:pPr>
        <w:ind w:firstLine="142"/>
        <w:rPr>
          <w:sz w:val="18"/>
          <w:szCs w:val="18"/>
        </w:rPr>
      </w:pPr>
    </w:p>
    <w:p w:rsidR="00036C21" w:rsidRDefault="00036C21" w:rsidP="00550BA5">
      <w:pPr>
        <w:ind w:firstLine="142"/>
        <w:rPr>
          <w:sz w:val="18"/>
          <w:szCs w:val="18"/>
        </w:rPr>
      </w:pPr>
    </w:p>
    <w:p w:rsidR="00036C21" w:rsidRDefault="00036C21" w:rsidP="00550BA5">
      <w:pPr>
        <w:ind w:firstLine="142"/>
        <w:rPr>
          <w:sz w:val="18"/>
          <w:szCs w:val="18"/>
        </w:rPr>
      </w:pPr>
    </w:p>
    <w:p w:rsidR="00036C21" w:rsidRDefault="00036C21" w:rsidP="00550BA5">
      <w:pPr>
        <w:ind w:firstLine="142"/>
        <w:rPr>
          <w:sz w:val="18"/>
          <w:szCs w:val="18"/>
        </w:rPr>
      </w:pPr>
    </w:p>
    <w:p w:rsidR="00036C21" w:rsidRDefault="00036C21" w:rsidP="00550BA5">
      <w:pPr>
        <w:ind w:firstLine="142"/>
        <w:rPr>
          <w:sz w:val="18"/>
          <w:szCs w:val="18"/>
        </w:rPr>
      </w:pPr>
    </w:p>
    <w:p w:rsidR="00036C21" w:rsidRDefault="00036C21" w:rsidP="00550BA5">
      <w:pPr>
        <w:ind w:firstLine="142"/>
        <w:rPr>
          <w:sz w:val="18"/>
          <w:szCs w:val="18"/>
        </w:rPr>
      </w:pPr>
    </w:p>
    <w:p w:rsidR="00036C21" w:rsidRDefault="00036C21" w:rsidP="00550BA5">
      <w:pPr>
        <w:ind w:firstLine="142"/>
        <w:rPr>
          <w:sz w:val="18"/>
          <w:szCs w:val="18"/>
        </w:rPr>
      </w:pPr>
    </w:p>
    <w:p w:rsidR="00036C21" w:rsidRDefault="00036C21" w:rsidP="00550BA5">
      <w:pPr>
        <w:ind w:firstLine="142"/>
        <w:rPr>
          <w:sz w:val="18"/>
          <w:szCs w:val="18"/>
        </w:rPr>
      </w:pPr>
    </w:p>
    <w:p w:rsidR="00387B3E" w:rsidRPr="00036C21" w:rsidRDefault="00036C21" w:rsidP="00550BA5">
      <w:pPr>
        <w:ind w:firstLine="142"/>
        <w:rPr>
          <w:sz w:val="18"/>
          <w:szCs w:val="18"/>
        </w:rPr>
      </w:pPr>
      <w:r>
        <w:rPr>
          <w:sz w:val="18"/>
          <w:szCs w:val="18"/>
        </w:rPr>
        <w:t>S</w:t>
      </w:r>
      <w:r w:rsidR="00387B3E" w:rsidRPr="00036C21">
        <w:rPr>
          <w:sz w:val="18"/>
          <w:szCs w:val="18"/>
        </w:rPr>
        <w:t xml:space="preserve">tūriška </w:t>
      </w:r>
      <w:r w:rsidRPr="00036C21">
        <w:rPr>
          <w:sz w:val="18"/>
          <w:szCs w:val="18"/>
        </w:rPr>
        <w:t>67-095-443</w:t>
      </w:r>
      <w:r w:rsidR="00387B3E" w:rsidRPr="00036C21">
        <w:rPr>
          <w:sz w:val="18"/>
          <w:szCs w:val="18"/>
        </w:rPr>
        <w:t xml:space="preserve"> </w:t>
      </w:r>
    </w:p>
    <w:p w:rsidR="000C0DD4" w:rsidRPr="00036C21" w:rsidRDefault="00036C21" w:rsidP="00550BA5">
      <w:pPr>
        <w:ind w:firstLine="142"/>
        <w:rPr>
          <w:sz w:val="18"/>
          <w:szCs w:val="18"/>
        </w:rPr>
      </w:pPr>
      <w:r w:rsidRPr="00036C21">
        <w:rPr>
          <w:sz w:val="18"/>
          <w:szCs w:val="18"/>
        </w:rPr>
        <w:t>Indra.S</w:t>
      </w:r>
      <w:r w:rsidR="00387B3E" w:rsidRPr="00036C21">
        <w:rPr>
          <w:sz w:val="18"/>
          <w:szCs w:val="18"/>
        </w:rPr>
        <w:t>turiska@fm.gov.lv</w:t>
      </w:r>
    </w:p>
    <w:p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68FE" w:rsidRDefault="00C468FE">
      <w:r>
        <w:separator/>
      </w:r>
    </w:p>
  </w:endnote>
  <w:endnote w:type="continuationSeparator" w:id="0">
    <w:p w:rsidR="00C468FE" w:rsidRDefault="00C46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722951"/>
      <w:docPartObj>
        <w:docPartGallery w:val="Page Numbers (Bottom of Page)"/>
        <w:docPartUnique/>
      </w:docPartObj>
    </w:sdtPr>
    <w:sdtEndPr/>
    <w:sdtContent>
      <w:p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36C21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:rsidR="0015384D" w:rsidRDefault="00153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84D" w:rsidRDefault="00036C21" w:rsidP="00036C21">
    <w:pPr>
      <w:pStyle w:val="Footer"/>
      <w:jc w:val="left"/>
    </w:pPr>
    <w:r>
      <w:t>F</w:t>
    </w:r>
    <w:r w:rsidRPr="00036C21">
      <w:t>Matz_</w:t>
    </w:r>
    <w:r>
      <w:t>04062021</w:t>
    </w:r>
    <w:r w:rsidRPr="00036C21">
      <w:t xml:space="preserve">; Par likumprojektu “Grozījumi </w:t>
    </w:r>
    <w:r>
      <w:t>Invaliditātes</w:t>
    </w:r>
    <w:r w:rsidRPr="00036C21">
      <w:t xml:space="preserve"> likumā”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68FE" w:rsidRDefault="00C468FE">
      <w:r>
        <w:separator/>
      </w:r>
    </w:p>
  </w:footnote>
  <w:footnote w:type="continuationSeparator" w:id="0">
    <w:p w:rsidR="00C468FE" w:rsidRDefault="00C46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2F0F1E84" wp14:editId="721281F2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36C21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05AE9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87B3E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5F09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6446A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468FE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123A4C-0223-47B3-BB36-A3D3C6177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693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likumprojektu "Grozījumi Invaliditātes likumā"</dc:subject>
  <dc:creator>Stūriška I.</dc:creator>
  <dc:description>Sagatavots ALS E-aprites vidē.</dc:description>
  <cp:lastModifiedBy>Ruta Veidlina</cp:lastModifiedBy>
  <cp:revision>2</cp:revision>
  <cp:lastPrinted>2007-06-25T10:49:00Z</cp:lastPrinted>
  <dcterms:created xsi:type="dcterms:W3CDTF">2021-06-07T08:38:00Z</dcterms:created>
  <dcterms:modified xsi:type="dcterms:W3CDTF">2021-06-07T08:38:00Z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MarkAsFinal">
    <vt:bool>true</vt:bool>
  </property>
</Properties>
</file>