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EBFA" w14:textId="1F0F6012" w:rsidR="00E3671D" w:rsidRPr="00BA5EBC" w:rsidRDefault="00BA5EBC" w:rsidP="00BA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E3671D" w:rsidRPr="00BA5EBC">
        <w:rPr>
          <w:rFonts w:ascii="Times New Roman" w:hAnsi="Times New Roman" w:cs="Times New Roman"/>
          <w:sz w:val="28"/>
          <w:szCs w:val="28"/>
        </w:rPr>
        <w:t>ielikums</w:t>
      </w:r>
    </w:p>
    <w:p w14:paraId="3C1CAE63" w14:textId="77777777" w:rsidR="00E3671D" w:rsidRPr="00BA5EBC" w:rsidRDefault="00E3671D" w:rsidP="00BA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5EBC">
        <w:rPr>
          <w:rFonts w:ascii="Times New Roman" w:hAnsi="Times New Roman" w:cs="Times New Roman"/>
          <w:sz w:val="28"/>
          <w:szCs w:val="28"/>
        </w:rPr>
        <w:t>Ministru kabineta</w:t>
      </w:r>
    </w:p>
    <w:p w14:paraId="335ADA44" w14:textId="2367E42C" w:rsidR="00E3671D" w:rsidRPr="00BA5EBC" w:rsidRDefault="00766F13" w:rsidP="00BA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5EBC">
        <w:rPr>
          <w:rFonts w:ascii="Times New Roman" w:hAnsi="Times New Roman" w:cs="Times New Roman"/>
          <w:sz w:val="28"/>
          <w:szCs w:val="28"/>
        </w:rPr>
        <w:t>202</w:t>
      </w:r>
      <w:r w:rsidR="0097009D">
        <w:rPr>
          <w:rFonts w:ascii="Times New Roman" w:hAnsi="Times New Roman" w:cs="Times New Roman"/>
          <w:sz w:val="28"/>
          <w:szCs w:val="28"/>
        </w:rPr>
        <w:t>2</w:t>
      </w:r>
      <w:r w:rsidR="00E3671D" w:rsidRPr="00BA5EBC">
        <w:rPr>
          <w:rFonts w:ascii="Times New Roman" w:hAnsi="Times New Roman" w:cs="Times New Roman"/>
          <w:sz w:val="28"/>
          <w:szCs w:val="28"/>
        </w:rPr>
        <w:t>. gada noteikumiem Nr. </w:t>
      </w:r>
    </w:p>
    <w:p w14:paraId="3F74356D" w14:textId="77777777" w:rsidR="00E3671D" w:rsidRDefault="00E3671D" w:rsidP="00E36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2BD198" w14:textId="6313C9B1" w:rsidR="00BA5EBC" w:rsidRDefault="00BA5EBC" w:rsidP="00BA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EBC">
        <w:rPr>
          <w:rFonts w:ascii="Times New Roman" w:hAnsi="Times New Roman" w:cs="Times New Roman"/>
          <w:b/>
          <w:sz w:val="28"/>
          <w:szCs w:val="28"/>
        </w:rPr>
        <w:t xml:space="preserve">Valsts nozīmes zemes dzīļu nogabala “Dobeles struktūra” </w:t>
      </w:r>
      <w:r>
        <w:rPr>
          <w:rFonts w:ascii="Times New Roman" w:hAnsi="Times New Roman" w:cs="Times New Roman"/>
          <w:b/>
          <w:sz w:val="28"/>
          <w:szCs w:val="28"/>
        </w:rPr>
        <w:t>robežu shēma un robežpunktu koor</w:t>
      </w:r>
      <w:r w:rsidR="004F7826"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>inātas</w:t>
      </w:r>
    </w:p>
    <w:p w14:paraId="7EDCBADB" w14:textId="74F97105" w:rsidR="00BA5EBC" w:rsidRDefault="00BA5EBC" w:rsidP="00BA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71CAA0" w14:textId="1996CF36" w:rsidR="00BA5EBC" w:rsidRPr="00BA5EBC" w:rsidRDefault="00BA5EBC" w:rsidP="00BA5E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I. Robežu shēma</w:t>
      </w:r>
    </w:p>
    <w:p w14:paraId="6F5E6965" w14:textId="77777777" w:rsidR="00143120" w:rsidRPr="00E3671D" w:rsidRDefault="00143120" w:rsidP="00143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68ADBCDC" w14:textId="3FF5E06D" w:rsidR="00BA5EBC" w:rsidRDefault="00BA5EBC" w:rsidP="0014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noProof/>
          <w:lang w:eastAsia="lv-LV"/>
        </w:rPr>
        <w:drawing>
          <wp:inline distT="0" distB="0" distL="0" distR="0" wp14:anchorId="72CC6AA1" wp14:editId="2F1E29F3">
            <wp:extent cx="5274310" cy="4606841"/>
            <wp:effectExtent l="0" t="0" r="2540" b="3810"/>
            <wp:docPr id="1" name="Picture 1" descr="KARTE.JPG (101071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E.JPG (101071 bytes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340B1" w14:textId="77777777" w:rsidR="00BA5EBC" w:rsidRDefault="00BA5EBC" w:rsidP="0014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3FE3F0E" w14:textId="4EBBAC65" w:rsidR="00E3671D" w:rsidRPr="00BA5EBC" w:rsidRDefault="00BA5EBC" w:rsidP="00BA5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BA5EBC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II. Robežpunktu koordinātas</w:t>
      </w:r>
    </w:p>
    <w:p w14:paraId="38ABEC4B" w14:textId="3694CF7D" w:rsidR="00BA5EBC" w:rsidRDefault="00BA5EBC" w:rsidP="0014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653"/>
        <w:gridCol w:w="2653"/>
        <w:gridCol w:w="2653"/>
      </w:tblGrid>
      <w:tr w:rsidR="00BA5EBC" w:rsidRPr="00BA5EBC" w14:paraId="04C49805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96A201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p.k.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D1B44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Robežpunkts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FE5000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 koordināta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4FF707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Y koordināta</w:t>
            </w:r>
          </w:p>
        </w:tc>
      </w:tr>
      <w:tr w:rsidR="00BA5EBC" w:rsidRPr="00BA5EBC" w14:paraId="6696A96D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08AE71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18E87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9BC92C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270143,6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281549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432974,2</w:t>
            </w:r>
          </w:p>
        </w:tc>
      </w:tr>
      <w:tr w:rsidR="00BA5EBC" w:rsidRPr="00BA5EBC" w14:paraId="3937E3A2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EE979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83A18EE" w14:textId="77777777" w:rsidR="00BA5EBC" w:rsidRPr="00BA5EBC" w:rsidRDefault="00BA5EBC" w:rsidP="00954A7D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7DB283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271721,6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A2CA4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432430,2</w:t>
            </w:r>
          </w:p>
        </w:tc>
      </w:tr>
      <w:tr w:rsidR="00BA5EBC" w:rsidRPr="00BA5EBC" w14:paraId="1D9EDB68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249AC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520DA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E3495C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272688,0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82525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432592,4</w:t>
            </w:r>
          </w:p>
        </w:tc>
      </w:tr>
      <w:tr w:rsidR="00BA5EBC" w:rsidRPr="00BA5EBC" w14:paraId="1148EA65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53F6E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33D8C2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20F400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273555,9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E1907B1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433001,5</w:t>
            </w:r>
          </w:p>
        </w:tc>
      </w:tr>
      <w:tr w:rsidR="00BA5EBC" w:rsidRPr="00BA5EBC" w14:paraId="0D057846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54D70B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CA9D3C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FED14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275022,7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AF596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434074,6</w:t>
            </w:r>
          </w:p>
        </w:tc>
      </w:tr>
      <w:tr w:rsidR="00BA5EBC" w:rsidRPr="00BA5EBC" w14:paraId="6EFFB4D2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E3D43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514A6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A10885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277173,7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D0B6B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436168,2</w:t>
            </w:r>
          </w:p>
        </w:tc>
      </w:tr>
      <w:tr w:rsidR="00BA5EBC" w:rsidRPr="00BA5EBC" w14:paraId="1CCCC8C3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C8CACE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193E0A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6DF37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280030,4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22741A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440203,8</w:t>
            </w:r>
          </w:p>
        </w:tc>
      </w:tr>
      <w:tr w:rsidR="00BA5EBC" w:rsidRPr="00BA5EBC" w14:paraId="536FE099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3EA6F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9878E5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962CC53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279934,6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E454B8B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446808,5</w:t>
            </w:r>
          </w:p>
        </w:tc>
      </w:tr>
      <w:tr w:rsidR="00BA5EBC" w:rsidRPr="00BA5EBC" w14:paraId="60D172FD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0823E7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5611F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FCCBC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279678,6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23A72E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447609,7</w:t>
            </w:r>
          </w:p>
        </w:tc>
      </w:tr>
      <w:tr w:rsidR="00BA5EBC" w:rsidRPr="00BA5EBC" w14:paraId="75E926C0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35479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08A3CE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80ECE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279149,4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0D364E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448168,0</w:t>
            </w:r>
          </w:p>
        </w:tc>
      </w:tr>
      <w:tr w:rsidR="00BA5EBC" w:rsidRPr="00BA5EBC" w14:paraId="1F028BA6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807A7B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E7755C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8E187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278439,6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74EA450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448263,1</w:t>
            </w:r>
          </w:p>
        </w:tc>
      </w:tr>
      <w:tr w:rsidR="00BA5EBC" w:rsidRPr="00BA5EBC" w14:paraId="3FAFA6D9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B41913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32C97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67B2B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277581,1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402A9D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448154,4</w:t>
            </w:r>
          </w:p>
        </w:tc>
      </w:tr>
      <w:tr w:rsidR="00BA5EBC" w:rsidRPr="00BA5EBC" w14:paraId="5FFE186B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A09631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BAEBAF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4704B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276508,9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8CFE20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447855,5</w:t>
            </w:r>
          </w:p>
        </w:tc>
      </w:tr>
      <w:tr w:rsidR="00BA5EBC" w:rsidRPr="00BA5EBC" w14:paraId="2C89FD68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FBB862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DD569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4F307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275407,8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03817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447273,1</w:t>
            </w:r>
          </w:p>
        </w:tc>
      </w:tr>
      <w:tr w:rsidR="00BA5EBC" w:rsidRPr="00BA5EBC" w14:paraId="26273BCF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CB5673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C0412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9185E3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274106,0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CA18D4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445622,0</w:t>
            </w:r>
          </w:p>
        </w:tc>
      </w:tr>
      <w:tr w:rsidR="00BA5EBC" w:rsidRPr="00BA5EBC" w14:paraId="1F35D887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2E2FEB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F11B4B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B0ECA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272409,2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74A049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442328,9</w:t>
            </w:r>
          </w:p>
        </w:tc>
      </w:tr>
      <w:tr w:rsidR="00BA5EBC" w:rsidRPr="00BA5EBC" w14:paraId="201DB27D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C07BDF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5D0921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341F3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270984,1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9E4DDC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438492,0</w:t>
            </w:r>
          </w:p>
        </w:tc>
      </w:tr>
      <w:tr w:rsidR="00BA5EBC" w:rsidRPr="00BA5EBC" w14:paraId="2BF531D9" w14:textId="77777777" w:rsidTr="00BA5EBC">
        <w:trPr>
          <w:trHeight w:val="48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55166A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49B268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4E07B6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270034,0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8AB957" w14:textId="77777777" w:rsidR="00BA5EBC" w:rsidRPr="00BA5EBC" w:rsidRDefault="00BA5EBC" w:rsidP="00BA5EB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A5E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434052,2</w:t>
            </w:r>
          </w:p>
        </w:tc>
      </w:tr>
    </w:tbl>
    <w:p w14:paraId="05E8CAE0" w14:textId="77777777" w:rsidR="00BA5EBC" w:rsidRPr="00812BCC" w:rsidRDefault="00BA5EBC" w:rsidP="0014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BC5BD33" w14:textId="77777777" w:rsidR="00143120" w:rsidRPr="00812BCC" w:rsidRDefault="00143120" w:rsidP="0014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1E79F66" w14:textId="77777777" w:rsidR="00553C4D" w:rsidRPr="00812BCC" w:rsidRDefault="00553C4D" w:rsidP="001431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DDABB55" w14:textId="7304FEAB" w:rsidR="00E3671D" w:rsidRPr="00812BCC" w:rsidRDefault="00E3671D" w:rsidP="001431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812BC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Vides aizsardzības un reģionālās attīstības ministrs </w:t>
      </w:r>
      <w:r w:rsidR="00457F47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A. T </w:t>
      </w:r>
      <w:proofErr w:type="spellStart"/>
      <w:r w:rsidR="00457F47">
        <w:rPr>
          <w:rFonts w:ascii="Times New Roman" w:eastAsia="Times New Roman" w:hAnsi="Times New Roman" w:cs="Times New Roman"/>
          <w:sz w:val="28"/>
          <w:szCs w:val="28"/>
          <w:lang w:eastAsia="lv-LV"/>
        </w:rPr>
        <w:t>Plešs</w:t>
      </w:r>
      <w:proofErr w:type="spellEnd"/>
    </w:p>
    <w:p w14:paraId="4B519D52" w14:textId="77777777" w:rsidR="000F2067" w:rsidRPr="00812BCC" w:rsidRDefault="000F2067">
      <w:pPr>
        <w:rPr>
          <w:sz w:val="28"/>
          <w:szCs w:val="28"/>
        </w:rPr>
      </w:pPr>
    </w:p>
    <w:sectPr w:rsidR="000F2067" w:rsidRPr="00812BCC" w:rsidSect="00954A7D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6ED23" w14:textId="77777777" w:rsidR="005B3E2D" w:rsidRDefault="005B3E2D" w:rsidP="00954A7D">
      <w:pPr>
        <w:spacing w:after="0" w:line="240" w:lineRule="auto"/>
      </w:pPr>
      <w:r>
        <w:separator/>
      </w:r>
    </w:p>
  </w:endnote>
  <w:endnote w:type="continuationSeparator" w:id="0">
    <w:p w14:paraId="0A550C7C" w14:textId="77777777" w:rsidR="005B3E2D" w:rsidRDefault="005B3E2D" w:rsidP="0095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5E19" w14:textId="70FEFE65" w:rsidR="00954A7D" w:rsidRPr="00036672" w:rsidRDefault="00954A7D">
    <w:pPr>
      <w:pStyle w:val="Footer"/>
      <w:rPr>
        <w:rFonts w:ascii="Times New Roman" w:hAnsi="Times New Roman" w:cs="Times New Roman"/>
        <w:sz w:val="20"/>
        <w:szCs w:val="20"/>
      </w:rPr>
    </w:pPr>
    <w:r w:rsidRPr="00036672">
      <w:rPr>
        <w:rFonts w:ascii="Times New Roman" w:hAnsi="Times New Roman" w:cs="Times New Roman"/>
        <w:sz w:val="20"/>
        <w:szCs w:val="20"/>
      </w:rPr>
      <w:fldChar w:fldCharType="begin"/>
    </w:r>
    <w:r w:rsidRPr="00036672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036672">
      <w:rPr>
        <w:rFonts w:ascii="Times New Roman" w:hAnsi="Times New Roman" w:cs="Times New Roman"/>
        <w:sz w:val="20"/>
        <w:szCs w:val="20"/>
      </w:rPr>
      <w:fldChar w:fldCharType="separate"/>
    </w:r>
    <w:r w:rsidR="003D1716">
      <w:rPr>
        <w:rFonts w:ascii="Times New Roman" w:hAnsi="Times New Roman" w:cs="Times New Roman"/>
        <w:noProof/>
        <w:sz w:val="20"/>
        <w:szCs w:val="20"/>
      </w:rPr>
      <w:t>VARAMnotp_221021_Dobeles-struktura</w:t>
    </w:r>
    <w:r w:rsidRPr="0003667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C71AB" w14:textId="77777777" w:rsidR="005B3E2D" w:rsidRDefault="005B3E2D" w:rsidP="00954A7D">
      <w:pPr>
        <w:spacing w:after="0" w:line="240" w:lineRule="auto"/>
      </w:pPr>
      <w:r>
        <w:separator/>
      </w:r>
    </w:p>
  </w:footnote>
  <w:footnote w:type="continuationSeparator" w:id="0">
    <w:p w14:paraId="0638DC78" w14:textId="77777777" w:rsidR="005B3E2D" w:rsidRDefault="005B3E2D" w:rsidP="00954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11FF"/>
    <w:multiLevelType w:val="multilevel"/>
    <w:tmpl w:val="51B4C92A"/>
    <w:lvl w:ilvl="0">
      <w:start w:val="1"/>
      <w:numFmt w:val="decimal"/>
      <w:pStyle w:val="Comment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71D"/>
    <w:rsid w:val="000114BF"/>
    <w:rsid w:val="00036672"/>
    <w:rsid w:val="000B241D"/>
    <w:rsid w:val="000F14AD"/>
    <w:rsid w:val="000F2067"/>
    <w:rsid w:val="00114600"/>
    <w:rsid w:val="00143120"/>
    <w:rsid w:val="001847FD"/>
    <w:rsid w:val="001B7173"/>
    <w:rsid w:val="00206E91"/>
    <w:rsid w:val="002A343E"/>
    <w:rsid w:val="00360AF9"/>
    <w:rsid w:val="003D1716"/>
    <w:rsid w:val="003D7264"/>
    <w:rsid w:val="00457F47"/>
    <w:rsid w:val="004D3F15"/>
    <w:rsid w:val="004F7826"/>
    <w:rsid w:val="00553C4D"/>
    <w:rsid w:val="00561C14"/>
    <w:rsid w:val="005A2211"/>
    <w:rsid w:val="005B3E2D"/>
    <w:rsid w:val="005E7FC9"/>
    <w:rsid w:val="005F2E7D"/>
    <w:rsid w:val="006C7F6A"/>
    <w:rsid w:val="00766F13"/>
    <w:rsid w:val="00787618"/>
    <w:rsid w:val="007C3EBA"/>
    <w:rsid w:val="00812BCC"/>
    <w:rsid w:val="00893537"/>
    <w:rsid w:val="00954A7D"/>
    <w:rsid w:val="0097009D"/>
    <w:rsid w:val="009F18AD"/>
    <w:rsid w:val="00B0093D"/>
    <w:rsid w:val="00B01912"/>
    <w:rsid w:val="00BA5EBC"/>
    <w:rsid w:val="00CA1596"/>
    <w:rsid w:val="00CF2DF5"/>
    <w:rsid w:val="00DE7FBF"/>
    <w:rsid w:val="00E3671D"/>
    <w:rsid w:val="00EE1974"/>
    <w:rsid w:val="00F3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2A63"/>
  <w15:chartTrackingRefBased/>
  <w15:docId w15:val="{2D6D4461-AAC4-426C-937F-BFD0CB54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E3671D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E3671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itleChar1">
    <w:name w:val="Title Char1"/>
    <w:basedOn w:val="DefaultParagraphFont"/>
    <w:uiPriority w:val="10"/>
    <w:rsid w:val="00E3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unhideWhenUsed/>
    <w:rsid w:val="00E3671D"/>
    <w:pPr>
      <w:numPr>
        <w:numId w:val="1"/>
      </w:numPr>
      <w:spacing w:after="0" w:line="240" w:lineRule="auto"/>
      <w:ind w:hanging="360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671D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E3671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7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312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912"/>
    <w:pPr>
      <w:numPr>
        <w:numId w:val="0"/>
      </w:num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91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tvhtml">
    <w:name w:val="tv_html"/>
    <w:basedOn w:val="Normal"/>
    <w:rsid w:val="00BA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54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A7D"/>
  </w:style>
  <w:style w:type="paragraph" w:styleId="Footer">
    <w:name w:val="footer"/>
    <w:basedOn w:val="Normal"/>
    <w:link w:val="FooterChar"/>
    <w:uiPriority w:val="99"/>
    <w:unhideWhenUsed/>
    <w:rsid w:val="00954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"Valsts nozīmes zemes dzīļu nogabala "Dobeles struktūra" izmantošanas noteikumi</vt:lpstr>
    </vt:vector>
  </TitlesOfParts>
  <Company>VARAM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"Valsts nozīmes zemes dzīļu nogabala "Dobeles struktūra" izmantošanas noteikumi</dc:title>
  <dc:subject>Pielikums</dc:subject>
  <dc:creator/>
  <cp:keywords/>
  <dc:description>67026518, ilze.grinberga@varam.gov.lv</dc:description>
  <cp:lastModifiedBy>Ilze Grīnberga</cp:lastModifiedBy>
  <cp:revision>3</cp:revision>
  <dcterms:created xsi:type="dcterms:W3CDTF">2022-02-15T07:48:00Z</dcterms:created>
  <dcterms:modified xsi:type="dcterms:W3CDTF">2022-02-15T07:49:00Z</dcterms:modified>
</cp:coreProperties>
</file>