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header1.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 Id="rId4" Type="http://schemas.openxmlformats.org/officeDocument/2006/relationships/custom-properties" Target="docProps/custom.xml" /></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 Generated by Aspose.Words for .NET 20.4 -->
  <w:body>
    <w:p w:rsidR="00D859C2" w:rsidP="00F338FB" w14:paraId="765EEE6D" w14:textId="77777777">
      <w:pPr>
        <w:spacing w:after="0" w:line="240" w:lineRule="auto"/>
        <w:jc w:val="center"/>
        <w:rPr>
          <w:rFonts w:ascii="Times New Roman" w:hAnsi="Times New Roman"/>
          <w:sz w:val="28"/>
          <w:szCs w:val="28"/>
          <w:lang w:val="lv-LV"/>
        </w:rPr>
      </w:pPr>
      <w:r>
        <w:rPr>
          <w:rFonts w:ascii="Times New Roman" w:hAnsi="Times New Roman"/>
          <w:sz w:val="28"/>
          <w:szCs w:val="28"/>
          <w:lang w:val="lv-LV"/>
        </w:rPr>
        <w:t>Rīgā</w:t>
      </w:r>
    </w:p>
    <w:p w:rsidR="006116AD" w:rsidP="00F338FB" w14:paraId="765EEE6E" w14:textId="77777777">
      <w:pPr>
        <w:spacing w:after="0" w:line="240" w:lineRule="auto"/>
        <w:jc w:val="center"/>
        <w:rPr>
          <w:rFonts w:ascii="Times New Roman" w:hAnsi="Times New Roman"/>
          <w:sz w:val="28"/>
          <w:szCs w:val="28"/>
          <w:lang w:val="lv-LV"/>
        </w:rPr>
      </w:pPr>
    </w:p>
    <w:p w:rsidR="00517616" w:rsidRPr="00784FFA" w:rsidP="00F338FB" w14:paraId="765EEE6F" w14:textId="77777777">
      <w:pPr>
        <w:spacing w:after="0" w:line="240" w:lineRule="auto"/>
        <w:rPr>
          <w:rFonts w:ascii="Times New Roman" w:hAnsi="Times New Roman"/>
          <w:sz w:val="28"/>
          <w:szCs w:val="28"/>
          <w:lang w:val="lv-LV"/>
        </w:rPr>
      </w:pPr>
      <w:r w:rsidRPr="00784FFA">
        <w:rPr>
          <w:rFonts w:ascii="Times New Roman" w:hAnsi="Times New Roman"/>
          <w:sz w:val="28"/>
          <w:szCs w:val="28"/>
          <w:lang w:val="lv-LV"/>
        </w:rPr>
        <w:t>Datums skatāms laika zīmogā Nr. </w:t>
      </w:r>
      <w:r w:rsidRPr="00784FFA">
        <w:rPr>
          <w:rFonts w:ascii="Times New Roman" w:hAnsi="Times New Roman"/>
          <w:noProof/>
          <w:sz w:val="28"/>
          <w:szCs w:val="28"/>
          <w:lang w:val="lv-LV"/>
        </w:rPr>
        <w:t>3.3-19/2022/262N</w:t>
      </w:r>
    </w:p>
    <w:p w:rsidR="00F338FB" w:rsidP="00F338FB" w14:paraId="765EEE70" w14:textId="77777777">
      <w:pPr>
        <w:spacing w:after="0" w:line="240" w:lineRule="auto"/>
        <w:jc w:val="right"/>
        <w:rPr>
          <w:rFonts w:ascii="Times New Roman" w:hAnsi="Times New Roman"/>
          <w:sz w:val="28"/>
          <w:szCs w:val="28"/>
          <w:lang w:val="lv-LV"/>
        </w:rPr>
      </w:pPr>
    </w:p>
    <w:p w:rsidR="00794D42" w:rsidP="00F338FB" w14:paraId="765EEE71" w14:textId="16F6F5C0">
      <w:pPr>
        <w:spacing w:after="0" w:line="240" w:lineRule="auto"/>
        <w:jc w:val="right"/>
        <w:rPr>
          <w:rFonts w:ascii="Times New Roman" w:hAnsi="Times New Roman"/>
          <w:b/>
          <w:bCs/>
          <w:noProof/>
          <w:sz w:val="28"/>
          <w:szCs w:val="28"/>
          <w:lang w:val="lv-LV"/>
        </w:rPr>
      </w:pPr>
      <w:r w:rsidRPr="00C57526">
        <w:rPr>
          <w:rFonts w:ascii="Times New Roman" w:hAnsi="Times New Roman"/>
          <w:b/>
          <w:bCs/>
          <w:noProof/>
          <w:sz w:val="28"/>
          <w:szCs w:val="28"/>
          <w:lang w:val="lv-LV"/>
        </w:rPr>
        <w:t>Aizsardzības ministrija</w:t>
      </w:r>
      <w:r w:rsidRPr="00C57526" w:rsidR="00C57526">
        <w:rPr>
          <w:rFonts w:ascii="Times New Roman" w:hAnsi="Times New Roman"/>
          <w:b/>
          <w:bCs/>
          <w:noProof/>
          <w:sz w:val="28"/>
          <w:szCs w:val="28"/>
          <w:lang w:val="lv-LV"/>
        </w:rPr>
        <w:t>i</w:t>
      </w:r>
    </w:p>
    <w:p w:rsidR="00CE0392" w:rsidP="00F338FB" w14:paraId="1B3E7EA6" w14:textId="478D6D1D">
      <w:pPr>
        <w:spacing w:after="0" w:line="240" w:lineRule="auto"/>
        <w:jc w:val="right"/>
        <w:rPr>
          <w:rFonts w:ascii="Times New Roman" w:hAnsi="Times New Roman"/>
          <w:b/>
          <w:bCs/>
          <w:noProof/>
          <w:sz w:val="28"/>
          <w:szCs w:val="28"/>
          <w:lang w:val="lv-LV"/>
        </w:rPr>
      </w:pPr>
    </w:p>
    <w:p w:rsidR="00CE0392" w:rsidP="00F338FB" w14:paraId="179FBDF7" w14:textId="66476AB2">
      <w:pPr>
        <w:spacing w:after="0" w:line="240" w:lineRule="auto"/>
        <w:jc w:val="right"/>
        <w:rPr>
          <w:rFonts w:ascii="Times New Roman" w:hAnsi="Times New Roman"/>
          <w:b/>
          <w:bCs/>
          <w:noProof/>
          <w:sz w:val="28"/>
          <w:szCs w:val="28"/>
          <w:lang w:val="lv-LV"/>
        </w:rPr>
      </w:pPr>
    </w:p>
    <w:p w:rsidR="00CE0392" w:rsidRPr="00CE0392" w:rsidP="00CE0392" w14:paraId="5CD510D2" w14:textId="568E81DF">
      <w:pPr>
        <w:spacing w:after="0" w:line="240" w:lineRule="auto"/>
        <w:rPr>
          <w:rFonts w:ascii="Times New Roman" w:hAnsi="Times New Roman"/>
          <w:i/>
          <w:iCs/>
          <w:sz w:val="28"/>
          <w:szCs w:val="28"/>
          <w:lang w:val="lv-LV"/>
        </w:rPr>
      </w:pPr>
      <w:r w:rsidRPr="00CE0392">
        <w:rPr>
          <w:rFonts w:ascii="Times New Roman" w:hAnsi="Times New Roman"/>
          <w:i/>
          <w:iCs/>
          <w:noProof/>
          <w:sz w:val="28"/>
          <w:szCs w:val="28"/>
          <w:lang w:val="lv-LV"/>
        </w:rPr>
        <w:t xml:space="preserve">Par grozījumiem </w:t>
      </w:r>
      <w:r>
        <w:rPr>
          <w:rFonts w:ascii="Times New Roman" w:hAnsi="Times New Roman"/>
          <w:i/>
          <w:iCs/>
          <w:noProof/>
          <w:sz w:val="28"/>
          <w:szCs w:val="28"/>
          <w:lang w:val="lv-LV"/>
        </w:rPr>
        <w:t>N</w:t>
      </w:r>
      <w:r w:rsidRPr="00CE0392">
        <w:rPr>
          <w:rFonts w:ascii="Times New Roman" w:hAnsi="Times New Roman"/>
          <w:i/>
          <w:iCs/>
          <w:noProof/>
          <w:sz w:val="28"/>
          <w:szCs w:val="28"/>
          <w:lang w:val="lv-LV"/>
        </w:rPr>
        <w:t>acionālās drošības likumā</w:t>
      </w:r>
    </w:p>
    <w:p w:rsidR="00F338FB" w:rsidP="00F338FB" w14:paraId="765EEE73" w14:textId="77777777">
      <w:pPr>
        <w:spacing w:after="0" w:line="240" w:lineRule="auto"/>
        <w:rPr>
          <w:rFonts w:ascii="Times New Roman" w:hAnsi="Times New Roman"/>
          <w:sz w:val="28"/>
          <w:szCs w:val="28"/>
          <w:lang w:val="lv-LV"/>
        </w:rPr>
      </w:pPr>
    </w:p>
    <w:p w:rsidR="00C57526" w:rsidRPr="00C57526" w:rsidP="00C57526" w14:paraId="6C086E8E" w14:textId="3B1CA9A8">
      <w:pPr>
        <w:spacing w:line="240" w:lineRule="auto"/>
        <w:ind w:firstLine="720"/>
        <w:jc w:val="both"/>
        <w:rPr>
          <w:rFonts w:ascii="Times New Roman" w:hAnsi="Times New Roman"/>
          <w:color w:val="000000"/>
          <w:sz w:val="28"/>
          <w:szCs w:val="28"/>
          <w:shd w:val="clear" w:color="auto" w:fill="FFFFFF"/>
          <w:lang w:val="lv-LV"/>
        </w:rPr>
      </w:pPr>
      <w:r w:rsidRPr="00C57526">
        <w:rPr>
          <w:rFonts w:ascii="Times New Roman" w:hAnsi="Times New Roman"/>
          <w:color w:val="000000"/>
          <w:sz w:val="28"/>
          <w:szCs w:val="28"/>
          <w:shd w:val="clear" w:color="auto" w:fill="FFFFFF"/>
          <w:lang w:val="lv-LV"/>
        </w:rPr>
        <w:t xml:space="preserve">Ekonomikas ministrija informē, ka 2022. gada 4. janvārī stājās spēkā grozījumi Nacionālās drošības likumā, ar kuriem, tajā skaitā, tiek izteikts jaunā redakcijā Nacionālās drošības likuma 38. pants. Ņemot vērā to, ka piemērojot iepriekš minētos grozījumus praksē tika konstatēta nepieciešamība noteikt patiesa labuma guvēju un </w:t>
      </w:r>
      <w:r w:rsidRPr="00C57526">
        <w:rPr>
          <w:rFonts w:ascii="Times New Roman" w:hAnsi="Times New Roman"/>
          <w:sz w:val="28"/>
          <w:szCs w:val="28"/>
          <w:lang w:val="lv-LV"/>
        </w:rPr>
        <w:t>netiešās ietekmes ieguvēju</w:t>
      </w:r>
      <w:r w:rsidR="003B1B27">
        <w:rPr>
          <w:rFonts w:ascii="Times New Roman" w:hAnsi="Times New Roman"/>
          <w:sz w:val="28"/>
          <w:szCs w:val="28"/>
          <w:lang w:val="lv-LV"/>
        </w:rPr>
        <w:t>,</w:t>
      </w:r>
      <w:r w:rsidRPr="00C57526">
        <w:rPr>
          <w:rFonts w:ascii="Times New Roman" w:hAnsi="Times New Roman"/>
          <w:color w:val="000000"/>
          <w:sz w:val="28"/>
          <w:szCs w:val="28"/>
          <w:shd w:val="clear" w:color="auto" w:fill="FFFFFF"/>
          <w:lang w:val="lv-LV"/>
        </w:rPr>
        <w:t xml:space="preserve"> piemērojot </w:t>
      </w:r>
      <w:hyperlink r:id="rId4" w:history="1">
        <w:r w:rsidRPr="00C57526">
          <w:rPr>
            <w:rStyle w:val="Hyperlink"/>
            <w:rFonts w:ascii="Times New Roman" w:hAnsi="Times New Roman"/>
            <w:color w:val="000000"/>
            <w:sz w:val="28"/>
            <w:szCs w:val="28"/>
            <w:u w:val="none"/>
            <w:shd w:val="clear" w:color="auto" w:fill="FFFFFF"/>
            <w:lang w:val="lv-LV"/>
          </w:rPr>
          <w:t>Finanšu instrumentu tirgus likuma</w:t>
        </w:r>
      </w:hyperlink>
      <w:r w:rsidRPr="00C57526">
        <w:rPr>
          <w:rFonts w:ascii="Times New Roman" w:hAnsi="Times New Roman"/>
          <w:color w:val="000000"/>
          <w:sz w:val="28"/>
          <w:szCs w:val="28"/>
          <w:shd w:val="clear" w:color="auto" w:fill="FFFFFF"/>
          <w:lang w:val="lv-LV"/>
        </w:rPr>
        <w:t> </w:t>
      </w:r>
      <w:hyperlink r:id="rId4" w:anchor="p4_2" w:history="1">
        <w:r w:rsidRPr="00C57526">
          <w:rPr>
            <w:rStyle w:val="Hyperlink"/>
            <w:rFonts w:ascii="Times New Roman" w:hAnsi="Times New Roman"/>
            <w:color w:val="000000"/>
            <w:sz w:val="28"/>
            <w:szCs w:val="28"/>
            <w:u w:val="none"/>
            <w:shd w:val="clear" w:color="auto" w:fill="FFFFFF"/>
            <w:lang w:val="lv-LV"/>
          </w:rPr>
          <w:t>4.</w:t>
        </w:r>
        <w:r w:rsidRPr="00C57526">
          <w:rPr>
            <w:rStyle w:val="Hyperlink"/>
            <w:rFonts w:ascii="Times New Roman" w:hAnsi="Times New Roman"/>
            <w:color w:val="000000"/>
            <w:sz w:val="28"/>
            <w:szCs w:val="28"/>
            <w:u w:val="none"/>
            <w:shd w:val="clear" w:color="auto" w:fill="FFFFFF"/>
            <w:vertAlign w:val="superscript"/>
            <w:lang w:val="lv-LV"/>
          </w:rPr>
          <w:t>2</w:t>
        </w:r>
        <w:r w:rsidRPr="00C57526">
          <w:rPr>
            <w:rStyle w:val="Hyperlink"/>
            <w:rFonts w:ascii="Times New Roman" w:hAnsi="Times New Roman"/>
            <w:color w:val="000000"/>
            <w:sz w:val="28"/>
            <w:szCs w:val="28"/>
            <w:u w:val="none"/>
            <w:shd w:val="clear" w:color="auto" w:fill="FFFFFF"/>
            <w:lang w:val="lv-LV"/>
          </w:rPr>
          <w:t> panta</w:t>
        </w:r>
      </w:hyperlink>
      <w:r w:rsidRPr="00C57526">
        <w:rPr>
          <w:rFonts w:ascii="Times New Roman" w:hAnsi="Times New Roman"/>
          <w:color w:val="000000"/>
          <w:sz w:val="28"/>
          <w:szCs w:val="28"/>
          <w:shd w:val="clear" w:color="auto" w:fill="FFFFFF"/>
          <w:lang w:val="lv-LV"/>
        </w:rPr>
        <w:t> pamata izdotos normatīvos aktus, lūdzam precizēt Aizsardzības ministrijas izstrādātā likumprojekta “</w:t>
      </w:r>
      <w:r w:rsidRPr="00C57526">
        <w:rPr>
          <w:rFonts w:ascii="Times New Roman" w:hAnsi="Times New Roman"/>
          <w:sz w:val="28"/>
          <w:szCs w:val="28"/>
          <w:lang w:val="lv-LV"/>
        </w:rPr>
        <w:t>Grozījumi Nacionālās drošības likumā</w:t>
      </w:r>
      <w:r w:rsidRPr="00C57526">
        <w:rPr>
          <w:rFonts w:ascii="Times New Roman" w:hAnsi="Times New Roman"/>
          <w:color w:val="000000"/>
          <w:sz w:val="28"/>
          <w:szCs w:val="28"/>
          <w:shd w:val="clear" w:color="auto" w:fill="FFFFFF"/>
          <w:lang w:val="lv-LV"/>
        </w:rPr>
        <w:t xml:space="preserve">” 4. punktu, izsakot </w:t>
      </w:r>
      <w:r w:rsidRPr="00C57526">
        <w:rPr>
          <w:rFonts w:ascii="Times New Roman" w:hAnsi="Times New Roman"/>
          <w:sz w:val="28"/>
          <w:szCs w:val="28"/>
          <w:lang w:val="lv-LV"/>
        </w:rPr>
        <w:t>Nacionālās drošības likuma 38. pantu</w:t>
      </w:r>
      <w:r w:rsidRPr="00C57526">
        <w:rPr>
          <w:rFonts w:ascii="Times New Roman" w:hAnsi="Times New Roman"/>
          <w:color w:val="000000"/>
          <w:sz w:val="28"/>
          <w:szCs w:val="28"/>
          <w:shd w:val="clear" w:color="auto" w:fill="FFFFFF"/>
          <w:lang w:val="lv-LV"/>
        </w:rPr>
        <w:t xml:space="preserve"> šādā redakcijā:</w:t>
      </w:r>
    </w:p>
    <w:p w:rsidR="00C57526" w:rsidRPr="00C57526" w:rsidP="00C57526" w14:paraId="1A863D6B" w14:textId="77777777">
      <w:pPr>
        <w:spacing w:line="240" w:lineRule="auto"/>
        <w:jc w:val="both"/>
        <w:rPr>
          <w:rFonts w:ascii="Times New Roman" w:hAnsi="Times New Roman"/>
          <w:b/>
          <w:bCs/>
          <w:color w:val="000000"/>
          <w:sz w:val="28"/>
          <w:szCs w:val="28"/>
          <w:lang w:val="lv-LV" w:eastAsia="lv-LV"/>
        </w:rPr>
      </w:pPr>
      <w:r w:rsidRPr="00C57526">
        <w:rPr>
          <w:rFonts w:ascii="Times New Roman" w:hAnsi="Times New Roman"/>
          <w:color w:val="000000"/>
          <w:sz w:val="28"/>
          <w:szCs w:val="28"/>
          <w:shd w:val="clear" w:color="auto" w:fill="FFFFFF"/>
          <w:lang w:val="lv-LV"/>
        </w:rPr>
        <w:t>“</w:t>
      </w:r>
      <w:r w:rsidRPr="00C57526">
        <w:rPr>
          <w:rFonts w:ascii="Times New Roman" w:hAnsi="Times New Roman"/>
          <w:b/>
          <w:bCs/>
          <w:color w:val="000000"/>
          <w:sz w:val="28"/>
          <w:szCs w:val="28"/>
          <w:lang w:val="lv-LV"/>
        </w:rPr>
        <w:t>38. pants. Iespējamā apdraudējuma izvērtēšanas mehānismi</w:t>
      </w:r>
    </w:p>
    <w:p w:rsidR="00C57526" w:rsidRPr="00C57526" w:rsidP="00C57526" w14:paraId="2AEEE0DA" w14:textId="77777777">
      <w:pPr>
        <w:spacing w:line="240" w:lineRule="auto"/>
        <w:jc w:val="both"/>
        <w:rPr>
          <w:rFonts w:ascii="Times New Roman" w:hAnsi="Times New Roman"/>
          <w:color w:val="000000"/>
          <w:sz w:val="28"/>
          <w:szCs w:val="28"/>
          <w:lang w:val="lv-LV"/>
        </w:rPr>
      </w:pPr>
      <w:r w:rsidRPr="00C57526">
        <w:rPr>
          <w:rFonts w:ascii="Times New Roman" w:hAnsi="Times New Roman"/>
          <w:color w:val="000000"/>
          <w:sz w:val="28"/>
          <w:szCs w:val="28"/>
          <w:lang w:val="lv-LV"/>
        </w:rPr>
        <w:t>          (1) Lai novērstu nacionālo drošību apdraudošu vai potenciāli apdraudošu ietekmi nacionālajai drošībai nozīmīgā komercsabiedrībā, biedrībā vai nodibinājumā, Ministru kabinets nosaka nacionālajai drošībai nozīmīgām komercsabiedrībām, biedrībām vai nodibinājumiem šajā nodaļā minētos pienākumus un lemj par atļauju šādām darbībām:</w:t>
      </w:r>
    </w:p>
    <w:p w:rsidR="00C57526" w:rsidRPr="007651A3" w:rsidP="00C57526" w14:paraId="2934E0C4" w14:textId="77777777">
      <w:pPr>
        <w:spacing w:line="240" w:lineRule="auto"/>
        <w:jc w:val="both"/>
        <w:rPr>
          <w:rFonts w:ascii="Times New Roman" w:hAnsi="Times New Roman"/>
          <w:color w:val="000000"/>
          <w:sz w:val="28"/>
          <w:szCs w:val="28"/>
        </w:rPr>
      </w:pPr>
      <w:r w:rsidRPr="00C57526">
        <w:rPr>
          <w:rFonts w:ascii="Times New Roman" w:hAnsi="Times New Roman"/>
          <w:color w:val="000000"/>
          <w:sz w:val="28"/>
          <w:szCs w:val="28"/>
          <w:lang w:val="lv-LV"/>
        </w:rPr>
        <w:t xml:space="preserve">          </w:t>
      </w:r>
      <w:r w:rsidRPr="007651A3">
        <w:rPr>
          <w:rFonts w:ascii="Times New Roman" w:hAnsi="Times New Roman"/>
          <w:color w:val="000000"/>
          <w:sz w:val="28"/>
          <w:szCs w:val="28"/>
        </w:rPr>
        <w:t xml:space="preserve">1) </w:t>
      </w:r>
      <w:r w:rsidRPr="007651A3">
        <w:rPr>
          <w:rFonts w:ascii="Times New Roman" w:hAnsi="Times New Roman"/>
          <w:color w:val="000000"/>
          <w:sz w:val="28"/>
          <w:szCs w:val="28"/>
        </w:rPr>
        <w:t>attiecībā</w:t>
      </w:r>
      <w:r w:rsidRPr="007651A3">
        <w:rPr>
          <w:rFonts w:ascii="Times New Roman" w:hAnsi="Times New Roman"/>
          <w:color w:val="000000"/>
          <w:sz w:val="28"/>
          <w:szCs w:val="28"/>
        </w:rPr>
        <w:t xml:space="preserve"> uz </w:t>
      </w:r>
      <w:r w:rsidRPr="007651A3">
        <w:rPr>
          <w:rFonts w:ascii="Times New Roman" w:hAnsi="Times New Roman"/>
          <w:color w:val="000000"/>
          <w:sz w:val="28"/>
          <w:szCs w:val="28"/>
        </w:rPr>
        <w:t>kapitālsabiedrībām</w:t>
      </w:r>
      <w:r w:rsidRPr="007651A3">
        <w:rPr>
          <w:rFonts w:ascii="Times New Roman" w:hAnsi="Times New Roman"/>
          <w:color w:val="000000"/>
          <w:sz w:val="28"/>
          <w:szCs w:val="28"/>
        </w:rPr>
        <w:t>:</w:t>
      </w:r>
    </w:p>
    <w:p w:rsidR="00C57526" w:rsidRPr="007651A3" w:rsidP="00C57526" w14:paraId="6C9F8350" w14:textId="77777777">
      <w:pPr>
        <w:pStyle w:val="ListParagraph"/>
        <w:numPr>
          <w:ilvl w:val="0"/>
          <w:numId w:val="12"/>
        </w:numPr>
        <w:jc w:val="both"/>
        <w:rPr>
          <w:color w:val="000000"/>
          <w:sz w:val="28"/>
          <w:szCs w:val="28"/>
        </w:rPr>
      </w:pPr>
      <w:r w:rsidRPr="007651A3">
        <w:rPr>
          <w:color w:val="000000"/>
          <w:sz w:val="28"/>
          <w:szCs w:val="28"/>
        </w:rPr>
        <w:t>būtiskas līdzdalības iegūšana,</w:t>
      </w:r>
    </w:p>
    <w:p w:rsidR="00C57526" w:rsidRPr="007651A3" w:rsidP="00C57526" w14:paraId="3E7D722C" w14:textId="77777777">
      <w:pPr>
        <w:pStyle w:val="ListParagraph"/>
        <w:numPr>
          <w:ilvl w:val="0"/>
          <w:numId w:val="12"/>
        </w:numPr>
        <w:jc w:val="both"/>
        <w:rPr>
          <w:color w:val="000000"/>
          <w:sz w:val="28"/>
          <w:szCs w:val="28"/>
        </w:rPr>
      </w:pPr>
      <w:r w:rsidRPr="007651A3">
        <w:rPr>
          <w:color w:val="000000"/>
          <w:sz w:val="28"/>
          <w:szCs w:val="28"/>
        </w:rPr>
        <w:t>izšķirošas ietekmes iegūšana,</w:t>
      </w:r>
    </w:p>
    <w:p w:rsidR="00C57526" w:rsidRPr="007651A3" w:rsidP="00C57526" w14:paraId="6D91E137" w14:textId="77777777">
      <w:pPr>
        <w:pStyle w:val="ListParagraph"/>
        <w:numPr>
          <w:ilvl w:val="0"/>
          <w:numId w:val="12"/>
        </w:numPr>
        <w:jc w:val="both"/>
        <w:rPr>
          <w:color w:val="000000"/>
          <w:sz w:val="28"/>
          <w:szCs w:val="28"/>
        </w:rPr>
      </w:pPr>
      <w:r w:rsidRPr="007651A3">
        <w:rPr>
          <w:color w:val="000000"/>
          <w:sz w:val="28"/>
          <w:szCs w:val="28"/>
        </w:rPr>
        <w:t>uzņēmuma pāreja,</w:t>
      </w:r>
    </w:p>
    <w:p w:rsidR="00C57526" w:rsidRPr="007651A3" w:rsidP="00C57526" w14:paraId="1079F604" w14:textId="77777777">
      <w:pPr>
        <w:pStyle w:val="ListParagraph"/>
        <w:numPr>
          <w:ilvl w:val="0"/>
          <w:numId w:val="12"/>
        </w:numPr>
        <w:jc w:val="both"/>
        <w:rPr>
          <w:color w:val="000000"/>
          <w:sz w:val="28"/>
          <w:szCs w:val="28"/>
        </w:rPr>
      </w:pPr>
      <w:r w:rsidRPr="007651A3">
        <w:rPr>
          <w:color w:val="000000"/>
          <w:sz w:val="28"/>
          <w:szCs w:val="28"/>
        </w:rPr>
        <w:t>akcionāra vai dalībnieka statusa saglabāšana vai tiesību izmantot netiešo līdzdalību saglabāšana, ja mainās patiesais labuma guvējs vai, ja nav iespējams noskaidrot patieso labuma guvēju, kontroles ķēdē pēdējā juridiskā persona, kurai var konstatēt ietekmi nacionālajai drošībai nozīmīgā kapitālsabiedrībā (turpmāk - netiešās ietekmes ieguvējs) ;</w:t>
      </w:r>
    </w:p>
    <w:p w:rsidR="00C57526" w:rsidRPr="00C57526" w:rsidP="00C57526" w14:paraId="31DFB4D2" w14:textId="77777777">
      <w:pPr>
        <w:spacing w:line="240" w:lineRule="auto"/>
        <w:jc w:val="both"/>
        <w:rPr>
          <w:rFonts w:ascii="Times New Roman" w:hAnsi="Times New Roman"/>
          <w:color w:val="000000"/>
          <w:sz w:val="28"/>
          <w:szCs w:val="28"/>
          <w:lang w:val="lv-LV"/>
        </w:rPr>
      </w:pPr>
      <w:r w:rsidRPr="00C57526">
        <w:rPr>
          <w:rFonts w:ascii="Times New Roman" w:hAnsi="Times New Roman"/>
          <w:color w:val="000000"/>
          <w:sz w:val="28"/>
          <w:szCs w:val="28"/>
          <w:lang w:val="lv-LV"/>
        </w:rPr>
        <w:t>               e) aizdevumu saņemšana.</w:t>
      </w:r>
    </w:p>
    <w:p w:rsidR="00C57526" w:rsidRPr="00C57526" w:rsidP="00C57526" w14:paraId="6E28AD0F" w14:textId="77777777">
      <w:pPr>
        <w:spacing w:line="240" w:lineRule="auto"/>
        <w:jc w:val="both"/>
        <w:rPr>
          <w:rFonts w:ascii="Times New Roman" w:hAnsi="Times New Roman"/>
          <w:color w:val="000000"/>
          <w:sz w:val="28"/>
          <w:szCs w:val="28"/>
          <w:lang w:val="lv-LV"/>
        </w:rPr>
      </w:pPr>
      <w:r w:rsidRPr="00C57526">
        <w:rPr>
          <w:rFonts w:ascii="Times New Roman" w:hAnsi="Times New Roman"/>
          <w:color w:val="000000"/>
          <w:sz w:val="28"/>
          <w:szCs w:val="28"/>
          <w:lang w:val="lv-LV"/>
        </w:rPr>
        <w:t>          2) attiecībā uz personālsabiedrībām un biedrībām:</w:t>
      </w:r>
    </w:p>
    <w:p w:rsidR="00C57526" w:rsidRPr="007651A3" w:rsidP="00C57526" w14:paraId="2984114F" w14:textId="77777777">
      <w:pPr>
        <w:pStyle w:val="ListParagraph"/>
        <w:numPr>
          <w:ilvl w:val="0"/>
          <w:numId w:val="13"/>
        </w:numPr>
        <w:jc w:val="both"/>
        <w:rPr>
          <w:color w:val="000000"/>
          <w:sz w:val="28"/>
          <w:szCs w:val="28"/>
        </w:rPr>
      </w:pPr>
      <w:r w:rsidRPr="007651A3">
        <w:rPr>
          <w:color w:val="000000"/>
          <w:sz w:val="28"/>
          <w:szCs w:val="28"/>
        </w:rPr>
        <w:t>jauna biedra iestāšanās,</w:t>
      </w:r>
    </w:p>
    <w:p w:rsidR="00C57526" w:rsidRPr="007651A3" w:rsidP="00C57526" w14:paraId="4A98DD17" w14:textId="77777777">
      <w:pPr>
        <w:pStyle w:val="ListParagraph"/>
        <w:numPr>
          <w:ilvl w:val="0"/>
          <w:numId w:val="13"/>
        </w:numPr>
        <w:jc w:val="both"/>
        <w:rPr>
          <w:color w:val="000000"/>
          <w:sz w:val="28"/>
          <w:szCs w:val="28"/>
        </w:rPr>
      </w:pPr>
      <w:r w:rsidRPr="007651A3">
        <w:rPr>
          <w:color w:val="000000"/>
          <w:sz w:val="28"/>
          <w:szCs w:val="28"/>
        </w:rPr>
        <w:t>biedra statusa saglabāšana, ja mainās patiesais labuma guvējs vai, ja nav iespējams noskaidrot patieso labuma guvēju, kontroles ķēdē pēdējā juridiskā persona, kurai var konstatēt ietekmi nacionālajai drošībai nozīmīgā personālsabiedrībā vai biedrībā (turpmāk - netiešās ietekmes ieguvējs);</w:t>
      </w:r>
    </w:p>
    <w:p w:rsidR="00C57526" w:rsidRPr="007651A3" w:rsidP="00C57526" w14:paraId="65668994" w14:textId="77777777">
      <w:pPr>
        <w:pStyle w:val="ListParagraph"/>
        <w:numPr>
          <w:ilvl w:val="0"/>
          <w:numId w:val="13"/>
        </w:numPr>
        <w:jc w:val="both"/>
        <w:rPr>
          <w:color w:val="000000"/>
          <w:sz w:val="28"/>
          <w:szCs w:val="28"/>
        </w:rPr>
      </w:pPr>
      <w:r w:rsidRPr="007651A3">
        <w:rPr>
          <w:color w:val="000000"/>
          <w:sz w:val="28"/>
          <w:szCs w:val="28"/>
        </w:rPr>
        <w:t>aizdevumu saņemšana.</w:t>
      </w:r>
    </w:p>
    <w:p w:rsidR="00C57526" w:rsidRPr="00C57526" w:rsidP="00C57526" w14:paraId="29B8E4E2" w14:textId="77777777">
      <w:pPr>
        <w:spacing w:line="240" w:lineRule="auto"/>
        <w:jc w:val="both"/>
        <w:rPr>
          <w:rFonts w:ascii="Times New Roman" w:hAnsi="Times New Roman"/>
          <w:sz w:val="28"/>
          <w:szCs w:val="28"/>
          <w:lang w:val="lv-LV"/>
        </w:rPr>
      </w:pPr>
      <w:r w:rsidRPr="00C57526">
        <w:rPr>
          <w:rFonts w:ascii="Times New Roman" w:hAnsi="Times New Roman"/>
          <w:color w:val="000000"/>
          <w:sz w:val="28"/>
          <w:szCs w:val="28"/>
          <w:lang w:val="lv-LV"/>
        </w:rPr>
        <w:t xml:space="preserve">          3) attiecībā uz nodibinājumiem </w:t>
      </w:r>
      <w:r w:rsidRPr="00C57526">
        <w:rPr>
          <w:rFonts w:ascii="Times New Roman" w:hAnsi="Times New Roman"/>
          <w:sz w:val="28"/>
          <w:szCs w:val="28"/>
          <w:lang w:val="lv-LV"/>
        </w:rPr>
        <w:t>aizdevuma saņemšana.</w:t>
      </w:r>
    </w:p>
    <w:p w:rsidR="00C57526" w:rsidRPr="0020752A" w:rsidP="00C57526" w14:paraId="35317E14" w14:textId="77777777">
      <w:pPr>
        <w:spacing w:line="240" w:lineRule="auto"/>
        <w:jc w:val="both"/>
        <w:rPr>
          <w:rFonts w:ascii="Times New Roman" w:hAnsi="Times New Roman"/>
          <w:b/>
          <w:bCs/>
          <w:sz w:val="28"/>
          <w:szCs w:val="28"/>
          <w:lang w:val="lv-LV"/>
        </w:rPr>
      </w:pPr>
      <w:r w:rsidRPr="00C57526">
        <w:rPr>
          <w:rFonts w:ascii="Times New Roman" w:hAnsi="Times New Roman"/>
          <w:sz w:val="28"/>
          <w:szCs w:val="28"/>
          <w:lang w:val="lv-LV"/>
        </w:rPr>
        <w:t xml:space="preserve">          </w:t>
      </w:r>
      <w:r w:rsidRPr="0020752A">
        <w:rPr>
          <w:rFonts w:ascii="Times New Roman" w:hAnsi="Times New Roman"/>
          <w:b/>
          <w:bCs/>
          <w:sz w:val="28"/>
          <w:szCs w:val="28"/>
          <w:lang w:val="lv-LV"/>
        </w:rPr>
        <w:t xml:space="preserve">(2) Šajā likumā jēdziens “būtiska līdzdalība” atbilst būtiskas līdzdalības jēdzienam Finanšu instrumentu tirgus likuma izpratnē, ja citā likumā nav noteikts mazāks līdzdalības īpatsvars vai citi papildu nosacījumi; jēdziens “izšķiroša ietekme” atbilst izšķirošas ietekmes jēdzienam Koncernu likuma izpratnē; jēdziens “patiesais labuma guvējs” atbilst patiesā labuma guvēja jēdzienam Noziedzīgi iegūtu līdzekļu legalizācijas un terorisma un </w:t>
      </w:r>
      <w:r w:rsidRPr="0020752A">
        <w:rPr>
          <w:rFonts w:ascii="Times New Roman" w:hAnsi="Times New Roman"/>
          <w:b/>
          <w:bCs/>
          <w:sz w:val="28"/>
          <w:szCs w:val="28"/>
          <w:lang w:val="lv-LV"/>
        </w:rPr>
        <w:t>proliferācijas</w:t>
      </w:r>
      <w:r w:rsidRPr="0020752A">
        <w:rPr>
          <w:rFonts w:ascii="Times New Roman" w:hAnsi="Times New Roman"/>
          <w:b/>
          <w:bCs/>
          <w:sz w:val="28"/>
          <w:szCs w:val="28"/>
          <w:lang w:val="lv-LV"/>
        </w:rPr>
        <w:t xml:space="preserve"> finansēšanas novēršanas likuma izpratnē, ievērojot šajā likumā noteikto līdzdalības apmēru.</w:t>
      </w:r>
    </w:p>
    <w:p w:rsidR="00C57526" w:rsidRPr="0020752A" w:rsidP="00C57526" w14:paraId="1AF8D454" w14:textId="66B5CFCA">
      <w:pPr>
        <w:spacing w:line="240" w:lineRule="auto"/>
        <w:jc w:val="both"/>
        <w:rPr>
          <w:rFonts w:ascii="Times New Roman" w:hAnsi="Times New Roman"/>
          <w:b/>
          <w:bCs/>
          <w:sz w:val="28"/>
          <w:szCs w:val="28"/>
          <w:lang w:val="lv-LV"/>
        </w:rPr>
      </w:pPr>
      <w:r w:rsidRPr="0020752A">
        <w:rPr>
          <w:rFonts w:ascii="Times New Roman" w:hAnsi="Times New Roman"/>
          <w:b/>
          <w:bCs/>
          <w:sz w:val="28"/>
          <w:szCs w:val="28"/>
          <w:lang w:val="lv-LV"/>
        </w:rPr>
        <w:t xml:space="preserve">         (3) Nosakot patiesā labuma guvēju vai netiešā ietekmes ieguvēju tiek piemēroti </w:t>
      </w:r>
      <w:r w:rsidRPr="0020752A">
        <w:rPr>
          <w:rFonts w:ascii="Times New Roman" w:hAnsi="Times New Roman"/>
          <w:b/>
          <w:bCs/>
          <w:color w:val="000000"/>
          <w:sz w:val="28"/>
          <w:szCs w:val="28"/>
          <w:lang w:val="lv-LV"/>
        </w:rPr>
        <w:t>uz </w:t>
      </w:r>
      <w:hyperlink r:id="rId4" w:tgtFrame="_blank" w:history="1">
        <w:r w:rsidRPr="0020752A">
          <w:rPr>
            <w:rStyle w:val="Hyperlink"/>
            <w:rFonts w:ascii="Times New Roman" w:hAnsi="Times New Roman"/>
            <w:b/>
            <w:bCs/>
            <w:color w:val="000000"/>
            <w:sz w:val="28"/>
            <w:szCs w:val="28"/>
            <w:u w:val="none"/>
            <w:lang w:val="lv-LV"/>
          </w:rPr>
          <w:t>Finanšu instrumentu tirgus likuma</w:t>
        </w:r>
      </w:hyperlink>
      <w:r w:rsidRPr="0020752A">
        <w:rPr>
          <w:rFonts w:ascii="Times New Roman" w:hAnsi="Times New Roman"/>
          <w:b/>
          <w:bCs/>
          <w:color w:val="000000"/>
          <w:sz w:val="28"/>
          <w:szCs w:val="28"/>
          <w:lang w:val="lv-LV"/>
        </w:rPr>
        <w:t> </w:t>
      </w:r>
      <w:hyperlink r:id="rId4" w:anchor="p4_2" w:tgtFrame="_blank" w:history="1">
        <w:r w:rsidRPr="0020752A">
          <w:rPr>
            <w:rStyle w:val="Hyperlink"/>
            <w:rFonts w:ascii="Times New Roman" w:hAnsi="Times New Roman"/>
            <w:b/>
            <w:bCs/>
            <w:color w:val="000000"/>
            <w:sz w:val="28"/>
            <w:szCs w:val="28"/>
            <w:u w:val="none"/>
            <w:lang w:val="lv-LV"/>
          </w:rPr>
          <w:t>4.</w:t>
        </w:r>
        <w:r w:rsidRPr="0020752A">
          <w:rPr>
            <w:rStyle w:val="Hyperlink"/>
            <w:rFonts w:ascii="Times New Roman" w:hAnsi="Times New Roman"/>
            <w:b/>
            <w:bCs/>
            <w:color w:val="000000"/>
            <w:sz w:val="28"/>
            <w:szCs w:val="28"/>
            <w:u w:val="none"/>
            <w:vertAlign w:val="superscript"/>
            <w:lang w:val="lv-LV"/>
          </w:rPr>
          <w:t>2</w:t>
        </w:r>
        <w:r w:rsidRPr="0020752A">
          <w:rPr>
            <w:rStyle w:val="Hyperlink"/>
            <w:rFonts w:ascii="Times New Roman" w:hAnsi="Times New Roman"/>
            <w:b/>
            <w:bCs/>
            <w:color w:val="000000"/>
            <w:sz w:val="28"/>
            <w:szCs w:val="28"/>
            <w:u w:val="none"/>
            <w:lang w:val="lv-LV"/>
          </w:rPr>
          <w:t> panta</w:t>
        </w:r>
      </w:hyperlink>
      <w:r w:rsidRPr="0020752A">
        <w:rPr>
          <w:rFonts w:ascii="Times New Roman" w:hAnsi="Times New Roman"/>
          <w:b/>
          <w:bCs/>
          <w:color w:val="000000"/>
          <w:sz w:val="28"/>
          <w:szCs w:val="28"/>
          <w:lang w:val="lv-LV"/>
        </w:rPr>
        <w:t> pamata izdotie normatīvie akti.</w:t>
      </w:r>
      <w:r w:rsidRPr="0020752A">
        <w:rPr>
          <w:rFonts w:ascii="Times New Roman" w:hAnsi="Times New Roman"/>
          <w:b/>
          <w:bCs/>
          <w:color w:val="000000"/>
          <w:sz w:val="28"/>
          <w:szCs w:val="28"/>
          <w:shd w:val="clear" w:color="auto" w:fill="FFFFFF"/>
          <w:lang w:val="lv-LV"/>
        </w:rPr>
        <w:t>”</w:t>
      </w:r>
    </w:p>
    <w:p w:rsidR="00F338FB" w:rsidP="00F338FB" w14:paraId="765EEE7A" w14:textId="29FE4CEC">
      <w:pPr>
        <w:tabs>
          <w:tab w:val="left" w:pos="5670"/>
        </w:tabs>
        <w:spacing w:after="0" w:line="240" w:lineRule="auto"/>
        <w:rPr>
          <w:rFonts w:ascii="Times New Roman" w:hAnsi="Times New Roman"/>
          <w:sz w:val="28"/>
          <w:szCs w:val="28"/>
          <w:lang w:val="lv-LV"/>
        </w:rPr>
      </w:pPr>
    </w:p>
    <w:p w:rsidR="00574E94" w:rsidP="00F338FB" w14:paraId="1BD9D094" w14:textId="77777777">
      <w:pPr>
        <w:tabs>
          <w:tab w:val="left" w:pos="5670"/>
        </w:tabs>
        <w:spacing w:after="0" w:line="240" w:lineRule="auto"/>
        <w:rPr>
          <w:rFonts w:ascii="Times New Roman" w:hAnsi="Times New Roman"/>
          <w:sz w:val="28"/>
          <w:szCs w:val="28"/>
          <w:lang w:val="lv-LV"/>
        </w:rPr>
      </w:pPr>
    </w:p>
    <w:p w:rsidR="00517616" w:rsidRPr="00574E94" w:rsidP="00F338FB" w14:paraId="765EEE7B" w14:textId="50F5AD5C">
      <w:pPr>
        <w:tabs>
          <w:tab w:val="left" w:pos="5670"/>
        </w:tabs>
        <w:spacing w:after="0" w:line="240" w:lineRule="auto"/>
        <w:rPr>
          <w:rFonts w:ascii="Times New Roman" w:hAnsi="Times New Roman"/>
          <w:b/>
          <w:bCs/>
          <w:sz w:val="28"/>
          <w:szCs w:val="28"/>
          <w:lang w:val="lv-LV"/>
        </w:rPr>
      </w:pPr>
      <w:r w:rsidRPr="00574E94">
        <w:rPr>
          <w:rFonts w:ascii="Times New Roman" w:hAnsi="Times New Roman"/>
          <w:b/>
          <w:bCs/>
          <w:noProof/>
          <w:sz w:val="28"/>
          <w:szCs w:val="28"/>
          <w:lang w:val="lv-LV"/>
        </w:rPr>
        <w:t>Administrācijas vadītāj</w:t>
      </w:r>
      <w:r w:rsidRPr="00574E94" w:rsidR="00C57526">
        <w:rPr>
          <w:rFonts w:ascii="Times New Roman" w:hAnsi="Times New Roman"/>
          <w:b/>
          <w:bCs/>
          <w:noProof/>
          <w:sz w:val="28"/>
          <w:szCs w:val="28"/>
          <w:lang w:val="lv-LV"/>
        </w:rPr>
        <w:t>a</w:t>
      </w:r>
      <w:r w:rsidRPr="00574E94" w:rsidR="001D144B">
        <w:rPr>
          <w:rFonts w:ascii="Times New Roman" w:hAnsi="Times New Roman"/>
          <w:b/>
          <w:bCs/>
          <w:sz w:val="28"/>
          <w:szCs w:val="28"/>
          <w:lang w:val="lv-LV"/>
        </w:rPr>
        <w:tab/>
      </w:r>
      <w:r w:rsidRPr="00574E94" w:rsidR="00574E94">
        <w:rPr>
          <w:rFonts w:ascii="Times New Roman" w:hAnsi="Times New Roman"/>
          <w:b/>
          <w:bCs/>
          <w:sz w:val="28"/>
          <w:szCs w:val="28"/>
          <w:lang w:val="lv-LV"/>
        </w:rPr>
        <w:tab/>
      </w:r>
      <w:r w:rsidRPr="00574E94" w:rsidR="00574E94">
        <w:rPr>
          <w:rFonts w:ascii="Times New Roman" w:hAnsi="Times New Roman"/>
          <w:b/>
          <w:bCs/>
          <w:sz w:val="28"/>
          <w:szCs w:val="28"/>
          <w:lang w:val="lv-LV"/>
        </w:rPr>
        <w:tab/>
      </w:r>
      <w:r w:rsidRPr="00574E94" w:rsidR="00574E94">
        <w:rPr>
          <w:rFonts w:ascii="Times New Roman" w:hAnsi="Times New Roman"/>
          <w:b/>
          <w:bCs/>
          <w:sz w:val="28"/>
          <w:szCs w:val="28"/>
          <w:lang w:val="lv-LV"/>
        </w:rPr>
        <w:tab/>
      </w:r>
      <w:r w:rsidRPr="00574E94">
        <w:rPr>
          <w:rFonts w:ascii="Times New Roman" w:hAnsi="Times New Roman"/>
          <w:b/>
          <w:bCs/>
          <w:noProof/>
          <w:sz w:val="28"/>
          <w:szCs w:val="28"/>
          <w:lang w:val="lv-LV"/>
        </w:rPr>
        <w:t>Dace Gaile</w:t>
      </w:r>
    </w:p>
    <w:p w:rsidR="00377382" w:rsidRPr="00784FFA" w:rsidP="00F338FB" w14:paraId="765EEE7C" w14:textId="77777777">
      <w:pPr>
        <w:tabs>
          <w:tab w:val="left" w:pos="5670"/>
        </w:tabs>
        <w:spacing w:after="0" w:line="240" w:lineRule="auto"/>
        <w:rPr>
          <w:rFonts w:ascii="Times New Roman" w:hAnsi="Times New Roman"/>
          <w:sz w:val="28"/>
          <w:szCs w:val="28"/>
          <w:lang w:val="lv-LV"/>
        </w:rPr>
      </w:pPr>
    </w:p>
    <w:tbl>
      <w:tblPr>
        <w:tblW w:w="0" w:type="auto"/>
        <w:tblInd w:w="108" w:type="dxa"/>
        <w:tblLook w:val="04A0"/>
      </w:tblPr>
      <w:tblGrid>
        <w:gridCol w:w="8222"/>
      </w:tblGrid>
      <w:tr w14:paraId="765EEE7E" w14:textId="77777777" w:rsidTr="001434A8">
        <w:tblPrEx>
          <w:tblW w:w="0" w:type="auto"/>
          <w:tblInd w:w="108" w:type="dxa"/>
          <w:tblLook w:val="04A0"/>
        </w:tblPrEx>
        <w:trPr>
          <w:cantSplit/>
          <w:trHeight w:val="579"/>
        </w:trPr>
        <w:tc>
          <w:tcPr>
            <w:tcW w:w="8222" w:type="dxa"/>
          </w:tcPr>
          <w:p w:rsidR="00377382" w:rsidP="00F338FB" w14:paraId="765EEE7D" w14:textId="77777777">
            <w:pPr>
              <w:pStyle w:val="BodyTextIndent"/>
              <w:spacing w:before="0" w:after="0"/>
              <w:ind w:left="0"/>
            </w:pPr>
            <w:r>
              <w:t>ŠIS DOKUMENTS IR ELEKTRONISKI PARAKSTĪTS AR DROŠU ELEKTRONISKO PARAKSTU UN SATUR LAIKA ZĪMOGU</w:t>
            </w:r>
          </w:p>
        </w:tc>
      </w:tr>
    </w:tbl>
    <w:p w:rsidR="00067964" w:rsidP="00F338FB" w14:paraId="765EEE7F" w14:textId="77777777">
      <w:pPr>
        <w:spacing w:after="0" w:line="240" w:lineRule="auto"/>
        <w:rPr>
          <w:rFonts w:ascii="Times New Roman" w:hAnsi="Times New Roman"/>
          <w:sz w:val="20"/>
          <w:szCs w:val="20"/>
          <w:lang w:val="lv-LV"/>
        </w:rPr>
      </w:pPr>
    </w:p>
    <w:p w:rsidR="00517616" w:rsidRPr="00784FFA" w:rsidP="00F338FB" w14:paraId="765EEE80" w14:textId="77777777">
      <w:pPr>
        <w:spacing w:after="0" w:line="240" w:lineRule="auto"/>
        <w:rPr>
          <w:rFonts w:ascii="Times New Roman" w:hAnsi="Times New Roman"/>
          <w:sz w:val="20"/>
          <w:szCs w:val="20"/>
          <w:lang w:val="lv-LV"/>
        </w:rPr>
      </w:pPr>
      <w:r w:rsidRPr="00784FFA">
        <w:rPr>
          <w:rFonts w:ascii="Times New Roman" w:hAnsi="Times New Roman"/>
          <w:noProof/>
          <w:sz w:val="20"/>
          <w:szCs w:val="20"/>
          <w:lang w:val="lv-LV"/>
        </w:rPr>
        <w:t>Jevgenija Fedosova</w:t>
      </w:r>
      <w:r w:rsidRPr="00784FFA">
        <w:rPr>
          <w:rFonts w:ascii="Times New Roman" w:hAnsi="Times New Roman"/>
          <w:sz w:val="20"/>
          <w:szCs w:val="20"/>
          <w:lang w:val="lv-LV"/>
        </w:rPr>
        <w:t xml:space="preserve"> </w:t>
      </w:r>
      <w:r w:rsidRPr="00784FFA">
        <w:rPr>
          <w:rFonts w:ascii="Times New Roman" w:hAnsi="Times New Roman"/>
          <w:noProof/>
          <w:sz w:val="20"/>
          <w:szCs w:val="20"/>
          <w:lang w:val="lv-LV"/>
        </w:rPr>
        <w:t>67013176</w:t>
      </w:r>
    </w:p>
    <w:p w:rsidR="002E1474" w:rsidRPr="00784FFA" w:rsidP="00D4379D" w14:paraId="765EEE81" w14:textId="77777777">
      <w:pPr>
        <w:spacing w:after="0" w:line="240" w:lineRule="auto"/>
        <w:rPr>
          <w:rFonts w:ascii="Times New Roman" w:hAnsi="Times New Roman"/>
          <w:sz w:val="28"/>
          <w:szCs w:val="28"/>
          <w:lang w:val="lv-LV"/>
        </w:rPr>
      </w:pPr>
      <w:r w:rsidRPr="00784FFA">
        <w:rPr>
          <w:rFonts w:ascii="Times New Roman" w:hAnsi="Times New Roman"/>
          <w:noProof/>
          <w:sz w:val="20"/>
          <w:szCs w:val="20"/>
          <w:lang w:val="lv-LV"/>
        </w:rPr>
        <w:t>Jevgenija.Fedosova@em.gov.lv</w:t>
      </w:r>
    </w:p>
    <w:sectPr w:rsidSect="009B355D">
      <w:headerReference w:type="first" r:id="rId5"/>
      <w:type w:val="continuous"/>
      <w:pgSz w:w="11920" w:h="16840"/>
      <w:pgMar w:top="1134" w:right="851" w:bottom="1134" w:left="1701" w:header="709" w:footer="709" w:gutter="0"/>
      <w:cols w:space="720"/>
      <w:titlePg/>
      <w:docGrid w:linePitch="299"/>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font>
  <w:font w:name="Times New Roman">
    <w:panose1 w:val="02020603050405020304"/>
    <w:charset w:val="BA"/>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BA"/>
    <w:family w:val="swiss"/>
    <w:pitch w:val="variable"/>
    <w:sig w:usb0="E4002EFF" w:usb1="C000247B" w:usb2="00000009" w:usb3="00000000" w:csb0="000001FF" w:csb1="00000000"/>
  </w:font>
  <w:font w:name="Verdana">
    <w:panose1 w:val="020B0604030504040204"/>
    <w:charset w:val="BA"/>
    <w:family w:val="swiss"/>
    <w:pitch w:val="variable"/>
    <w:sig w:usb0="A00006FF" w:usb1="4000205B" w:usb2="00000010" w:usb3="00000000" w:csb0="0000019F" w:csb1="00000000"/>
  </w:font>
  <w:font w:name="Tahoma">
    <w:panose1 w:val="020B0604030504040204"/>
    <w:charset w:val="BA"/>
    <w:family w:val="swiss"/>
    <w:pitch w:val="variable"/>
    <w:sig w:usb0="E1002EFF" w:usb1="C000605B" w:usb2="00000029" w:usb3="00000000" w:csb0="000101FF" w:csb1="00000000"/>
  </w:font>
  <w:font w:name="Calibri Light">
    <w:panose1 w:val="020F0302020204030204"/>
    <w:charset w:val="BA"/>
    <w:family w:val="swiss"/>
    <w:pitch w:val="variable"/>
    <w:sig w:usb0="E4002EFF" w:usb1="C000247B" w:usb2="00000009" w:usb3="00000000" w:csb0="000001FF" w:csb1="00000000"/>
  </w:font>
</w:font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p w:rsidR="009B355D" w:rsidP="009B355D" w14:paraId="765EEE82" w14:textId="77777777">
    <w:pPr>
      <w:pStyle w:val="Header"/>
      <w:rPr>
        <w:rFonts w:ascii="Times New Roman" w:hAnsi="Times New Roman"/>
      </w:rPr>
    </w:pPr>
  </w:p>
  <w:p w:rsidR="009B355D" w:rsidP="009B355D" w14:paraId="765EEE83" w14:textId="77777777">
    <w:pPr>
      <w:pStyle w:val="Header"/>
      <w:rPr>
        <w:rFonts w:ascii="Times New Roman" w:hAnsi="Times New Roman"/>
      </w:rPr>
    </w:pPr>
  </w:p>
  <w:p w:rsidR="009B355D" w:rsidP="009B355D" w14:paraId="765EEE84" w14:textId="77777777">
    <w:pPr>
      <w:pStyle w:val="Header"/>
      <w:rPr>
        <w:rFonts w:ascii="Times New Roman" w:hAnsi="Times New Roman"/>
      </w:rPr>
    </w:pPr>
  </w:p>
  <w:p w:rsidR="009B355D" w:rsidP="009B355D" w14:paraId="765EEE85" w14:textId="77777777">
    <w:pPr>
      <w:pStyle w:val="Header"/>
      <w:rPr>
        <w:rFonts w:ascii="Times New Roman" w:hAnsi="Times New Roman"/>
      </w:rPr>
    </w:pPr>
  </w:p>
  <w:p w:rsidR="009B355D" w:rsidP="009B355D" w14:paraId="765EEE86" w14:textId="77777777">
    <w:pPr>
      <w:pStyle w:val="Header"/>
      <w:rPr>
        <w:rFonts w:ascii="Times New Roman" w:hAnsi="Times New Roman"/>
      </w:rPr>
    </w:pPr>
  </w:p>
  <w:p w:rsidR="009B355D" w:rsidP="009B355D" w14:paraId="765EEE87" w14:textId="77777777">
    <w:pPr>
      <w:pStyle w:val="Header"/>
      <w:rPr>
        <w:rFonts w:ascii="Times New Roman" w:hAnsi="Times New Roman"/>
      </w:rPr>
    </w:pPr>
  </w:p>
  <w:p w:rsidR="009B355D" w:rsidP="009B355D" w14:paraId="765EEE88" w14:textId="77777777">
    <w:pPr>
      <w:pStyle w:val="Header"/>
      <w:rPr>
        <w:rFonts w:ascii="Times New Roman" w:hAnsi="Times New Roman"/>
      </w:rPr>
    </w:pPr>
  </w:p>
  <w:p w:rsidR="009B355D" w:rsidP="009B355D" w14:paraId="765EEE89" w14:textId="77777777">
    <w:pPr>
      <w:pStyle w:val="Header"/>
      <w:rPr>
        <w:rFonts w:ascii="Times New Roman" w:hAnsi="Times New Roman"/>
      </w:rPr>
    </w:pPr>
  </w:p>
  <w:p w:rsidR="009B355D" w:rsidP="009B355D" w14:paraId="765EEE8A" w14:textId="77777777">
    <w:pPr>
      <w:pStyle w:val="Header"/>
      <w:rPr>
        <w:rFonts w:ascii="Times New Roman" w:hAnsi="Times New Roman"/>
      </w:rPr>
    </w:pPr>
  </w:p>
  <w:p w:rsidR="009B355D" w:rsidP="009B355D" w14:paraId="765EEE8B" w14:textId="77777777">
    <w:pPr>
      <w:pStyle w:val="Header"/>
      <w:rPr>
        <w:rFonts w:ascii="Times New Roman" w:hAnsi="Times New Roman"/>
      </w:rPr>
    </w:pPr>
  </w:p>
  <w:p w:rsidR="009B355D" w14:paraId="765EEE8C" w14:textId="77777777">
    <w:pPr>
      <w:pStyle w:val="Header"/>
      <w:rPr>
        <w:rFonts w:ascii="Times New Roman" w:hAnsi="Times New Roman"/>
      </w:rPr>
    </w:pPr>
  </w:p>
  <w:p w:rsidR="009B355D" w:rsidRPr="009B355D" w14:paraId="765EEE8D" w14:textId="77777777">
    <w:pPr>
      <w:pStyle w:val="Header"/>
      <w:rPr>
        <w:rFonts w:ascii="Times New Roman" w:hAnsi="Times New Roman"/>
      </w:rP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40" o:spid="_x0000_s2049" type="#_x0000_t75" style="width:467.45pt;height:81.35pt;margin-top:58.5pt;margin-left:85.6pt;mso-height-relative:margin;mso-position-horizontal-relative:page;mso-position-vertical-relative:page;position:absolute;visibility:visible;z-index:-251658240">
          <v:imagedata r:id="rId1" o:title=""/>
        </v:shape>
      </w:pict>
    </w:r>
    <w:r>
      <w:rPr>
        <w:noProof/>
      </w:rPr>
      <w:pict>
        <v:shapetype id="_x0000_t202" coordsize="21600,21600" o:spt="202" path="m,l,21600r21600,l21600,xe">
          <v:stroke joinstyle="miter"/>
          <v:path gradientshapeok="t" o:connecttype="rect"/>
        </v:shapetype>
        <v:shape id="Text Box 43" o:spid="_x0000_s2050" type="#_x0000_t202" style="width:459.75pt;height:24.75pt;margin-top:159.9pt;margin-left:92.25pt;mso-position-horizontal-relative:page;mso-position-vertical-relative:page;position:absolute;visibility:visible;z-index:-251656192" filled="f" stroked="f">
          <v:textbox inset="0,0,0,0">
            <w:txbxContent>
              <w:p w:rsidR="009B355D" w:rsidP="009B355D" w14:paraId="765EEE91" w14:textId="77777777">
                <w:pPr>
                  <w:spacing w:after="0" w:line="194" w:lineRule="exact"/>
                  <w:ind w:left="20" w:right="-45"/>
                  <w:jc w:val="center"/>
                  <w:rPr>
                    <w:rFonts w:ascii="Times New Roman" w:eastAsia="Times New Roman" w:hAnsi="Times New Roman"/>
                    <w:sz w:val="17"/>
                    <w:szCs w:val="17"/>
                  </w:rPr>
                </w:pPr>
                <w:r w:rsidRPr="007704BD">
                  <w:rPr>
                    <w:rFonts w:ascii="Times New Roman" w:eastAsia="Times New Roman" w:hAnsi="Times New Roman"/>
                    <w:color w:val="231F20"/>
                    <w:sz w:val="17"/>
                    <w:szCs w:val="17"/>
                  </w:rPr>
                  <w:t>Brīvības</w:t>
                </w:r>
                <w:r w:rsidRPr="007704BD">
                  <w:rPr>
                    <w:rFonts w:ascii="Times New Roman" w:eastAsia="Times New Roman" w:hAnsi="Times New Roman"/>
                    <w:color w:val="231F20"/>
                    <w:sz w:val="17"/>
                    <w:szCs w:val="17"/>
                  </w:rPr>
                  <w:t xml:space="preserve"> </w:t>
                </w:r>
                <w:r w:rsidRPr="007704BD">
                  <w:rPr>
                    <w:rFonts w:ascii="Times New Roman" w:eastAsia="Times New Roman" w:hAnsi="Times New Roman"/>
                    <w:color w:val="231F20"/>
                    <w:sz w:val="17"/>
                    <w:szCs w:val="17"/>
                  </w:rPr>
                  <w:t>iela</w:t>
                </w:r>
                <w:r w:rsidRPr="007704BD">
                  <w:rPr>
                    <w:rFonts w:ascii="Times New Roman" w:eastAsia="Times New Roman" w:hAnsi="Times New Roman"/>
                    <w:color w:val="231F20"/>
                    <w:sz w:val="17"/>
                    <w:szCs w:val="17"/>
                  </w:rPr>
                  <w:t xml:space="preserve"> 55, </w:t>
                </w:r>
                <w:r>
                  <w:rPr>
                    <w:rFonts w:ascii="Times New Roman" w:eastAsia="Times New Roman" w:hAnsi="Times New Roman"/>
                    <w:color w:val="231F20"/>
                    <w:sz w:val="17"/>
                    <w:szCs w:val="17"/>
                  </w:rPr>
                  <w:t>Rīga</w:t>
                </w:r>
                <w:r>
                  <w:rPr>
                    <w:rFonts w:ascii="Times New Roman" w:eastAsia="Times New Roman" w:hAnsi="Times New Roman"/>
                    <w:color w:val="231F20"/>
                    <w:sz w:val="17"/>
                    <w:szCs w:val="17"/>
                  </w:rPr>
                  <w:t xml:space="preserve">, </w:t>
                </w:r>
                <w:r w:rsidRPr="007704BD">
                  <w:rPr>
                    <w:rFonts w:ascii="Times New Roman" w:eastAsia="Times New Roman" w:hAnsi="Times New Roman"/>
                    <w:color w:val="231F20"/>
                    <w:sz w:val="17"/>
                    <w:szCs w:val="17"/>
                  </w:rPr>
                  <w:t xml:space="preserve">LV-1519, </w:t>
                </w:r>
                <w:r w:rsidRPr="007704BD">
                  <w:rPr>
                    <w:rFonts w:ascii="Times New Roman" w:eastAsia="Times New Roman" w:hAnsi="Times New Roman"/>
                    <w:color w:val="231F20"/>
                    <w:sz w:val="17"/>
                    <w:szCs w:val="17"/>
                  </w:rPr>
                  <w:t>tālr</w:t>
                </w:r>
                <w:r w:rsidRPr="007704BD">
                  <w:rPr>
                    <w:rFonts w:ascii="Times New Roman" w:eastAsia="Times New Roman" w:hAnsi="Times New Roman"/>
                    <w:color w:val="231F20"/>
                    <w:sz w:val="17"/>
                    <w:szCs w:val="17"/>
                  </w:rPr>
                  <w:t xml:space="preserve">. 67013100, </w:t>
                </w:r>
                <w:r w:rsidRPr="007704BD">
                  <w:rPr>
                    <w:rFonts w:ascii="Times New Roman" w:eastAsia="Times New Roman" w:hAnsi="Times New Roman"/>
                    <w:color w:val="231F20"/>
                    <w:sz w:val="17"/>
                    <w:szCs w:val="17"/>
                  </w:rPr>
                  <w:t>fakss</w:t>
                </w:r>
                <w:r w:rsidRPr="007704BD">
                  <w:rPr>
                    <w:rFonts w:ascii="Times New Roman" w:eastAsia="Times New Roman" w:hAnsi="Times New Roman"/>
                    <w:color w:val="231F20"/>
                    <w:sz w:val="17"/>
                    <w:szCs w:val="17"/>
                  </w:rPr>
                  <w:t xml:space="preserve"> 67280882, e-pasts pasts@em.gov.lv, www.em.gov.lv</w:t>
                </w:r>
              </w:p>
            </w:txbxContent>
          </v:textbox>
        </v:shape>
      </w:pict>
    </w:r>
    <w:r>
      <w:rPr>
        <w:noProof/>
      </w:rPr>
      <w:pict>
        <v:group id="Group 41" o:spid="_x0000_s2051" style="width:346.25pt;height:0.1pt;margin-top:149.85pt;margin-left:145.7pt;mso-position-horizontal-relative:page;mso-position-vertical-relative:page;position:absolute;z-index:-251657216" coordorigin="2915,2998" coordsize="6926,2">
          <v:shape id="Freeform 42" o:spid="_x0000_s2052" style="width:6926;height:2;left:2915;mso-wrap-style:square;position:absolute;top:2998;visibility:visible;v-text-anchor:top" coordsize="6926,2" path="m,l6926,e" filled="f" strokecolor="#231f20" strokeweight="0.25pt">
            <v:path arrowok="t" o:connecttype="custom" o:connectlocs="0,0;6926,0" o:connectangles="0,0"/>
          </v:shape>
        </v:group>
      </w:pic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ne="http://schemas.microsoft.com/office/word/2006/wordml" xmlns:wpg="http://schemas.microsoft.com/office/word/2010/wordprocessingGroup" xmlns:wpi="http://schemas.microsoft.com/office/word/2010/wordprocessingInk" xmlns:wps="http://schemas.microsoft.com/office/word/2010/wordprocessingShape" mc:Ignorable="w14 w15 wp14">
  <w:abstractNum w:abstractNumId="0" w15:restartNumberingAfterBreak="1">
    <w:nsid w:val="FFFFFF1D"/>
    <w:multiLevelType w:val="multilevel"/>
    <w:tmpl w:val="E8A2284C"/>
    <w:lvl w:ilvl="0">
      <w:start w:val="1"/>
      <w:numFmt w:val="bullet"/>
      <w:lvlJc w:val="left"/>
      <w:pPr>
        <w:tabs>
          <w:tab w:val="num" w:pos="0"/>
        </w:tabs>
        <w:ind w:left="0" w:firstLine="0"/>
      </w:pPr>
      <w:rPr>
        <w:rFonts w:ascii="Symbol" w:hAnsi="Symbol" w:hint="default"/>
      </w:rPr>
    </w:lvl>
    <w:lvl w:ilvl="1">
      <w:start w:val="1"/>
      <w:numFmt w:val="bullet"/>
      <w:lvlText w:val=""/>
      <w:lvlJc w:val="left"/>
      <w:pPr>
        <w:tabs>
          <w:tab w:val="num" w:pos="720"/>
        </w:tabs>
        <w:ind w:left="1080" w:hanging="360"/>
      </w:pPr>
      <w:rPr>
        <w:rFonts w:ascii="Symbol" w:hAnsi="Symbol" w:hint="default"/>
      </w:rPr>
    </w:lvl>
    <w:lvl w:ilvl="2">
      <w:start w:val="1"/>
      <w:numFmt w:val="bullet"/>
      <w:lvlText w:val="o"/>
      <w:lvlJc w:val="left"/>
      <w:pPr>
        <w:tabs>
          <w:tab w:val="num" w:pos="1440"/>
        </w:tabs>
        <w:ind w:left="1800" w:hanging="360"/>
      </w:pPr>
      <w:rPr>
        <w:rFonts w:ascii="Courier New" w:hAnsi="Courier New" w:hint="default"/>
      </w:rPr>
    </w:lvl>
    <w:lvl w:ilvl="3">
      <w:start w:val="1"/>
      <w:numFmt w:val="bullet"/>
      <w:lvlText w:val=""/>
      <w:lvlJc w:val="left"/>
      <w:pPr>
        <w:tabs>
          <w:tab w:val="num" w:pos="2160"/>
        </w:tabs>
        <w:ind w:left="2520" w:hanging="360"/>
      </w:pPr>
      <w:rPr>
        <w:rFonts w:ascii="Wingdings" w:hAnsi="Wingdings" w:hint="default"/>
      </w:rPr>
    </w:lvl>
    <w:lvl w:ilvl="4">
      <w:start w:val="1"/>
      <w:numFmt w:val="bullet"/>
      <w:lvlText w:val=""/>
      <w:lvlJc w:val="left"/>
      <w:pPr>
        <w:tabs>
          <w:tab w:val="num" w:pos="2880"/>
        </w:tabs>
        <w:ind w:left="3240" w:hanging="360"/>
      </w:pPr>
      <w:rPr>
        <w:rFonts w:ascii="Wingdings" w:hAnsi="Wingdings" w:hint="default"/>
      </w:rPr>
    </w:lvl>
    <w:lvl w:ilvl="5">
      <w:start w:val="1"/>
      <w:numFmt w:val="bullet"/>
      <w:lvlText w:val=""/>
      <w:lvlJc w:val="left"/>
      <w:pPr>
        <w:tabs>
          <w:tab w:val="num" w:pos="3600"/>
        </w:tabs>
        <w:ind w:left="3960" w:hanging="360"/>
      </w:pPr>
      <w:rPr>
        <w:rFonts w:ascii="Symbol" w:hAnsi="Symbol" w:hint="default"/>
      </w:rPr>
    </w:lvl>
    <w:lvl w:ilvl="6">
      <w:start w:val="1"/>
      <w:numFmt w:val="bullet"/>
      <w:lvlText w:val="o"/>
      <w:lvlJc w:val="left"/>
      <w:pPr>
        <w:tabs>
          <w:tab w:val="num" w:pos="4320"/>
        </w:tabs>
        <w:ind w:left="4680" w:hanging="360"/>
      </w:pPr>
      <w:rPr>
        <w:rFonts w:ascii="Courier New" w:hAnsi="Courier New" w:hint="default"/>
      </w:rPr>
    </w:lvl>
    <w:lvl w:ilvl="7">
      <w:start w:val="1"/>
      <w:numFmt w:val="bullet"/>
      <w:lvlText w:val=""/>
      <w:lvlJc w:val="left"/>
      <w:pPr>
        <w:tabs>
          <w:tab w:val="num" w:pos="5040"/>
        </w:tabs>
        <w:ind w:left="5400" w:hanging="360"/>
      </w:pPr>
      <w:rPr>
        <w:rFonts w:ascii="Wingdings" w:hAnsi="Wingdings" w:hint="default"/>
      </w:rPr>
    </w:lvl>
    <w:lvl w:ilvl="8">
      <w:start w:val="1"/>
      <w:numFmt w:val="bullet"/>
      <w:lvlText w:val=""/>
      <w:lvlJc w:val="left"/>
      <w:pPr>
        <w:tabs>
          <w:tab w:val="num" w:pos="5760"/>
        </w:tabs>
        <w:ind w:left="6120" w:hanging="360"/>
      </w:pPr>
      <w:rPr>
        <w:rFonts w:ascii="Wingdings" w:hAnsi="Wingdings" w:hint="default"/>
      </w:rPr>
    </w:lvl>
  </w:abstractNum>
  <w:abstractNum w:abstractNumId="1" w15:restartNumberingAfterBreak="1">
    <w:nsid w:val="FFFFFF7C"/>
    <w:multiLevelType w:val="singleLevel"/>
    <w:tmpl w:val="32567EA6"/>
    <w:lvl w:ilvl="0">
      <w:start w:val="1"/>
      <w:numFmt w:val="decimal"/>
      <w:lvlText w:val="%1."/>
      <w:lvlJc w:val="left"/>
      <w:pPr>
        <w:tabs>
          <w:tab w:val="num" w:pos="1492"/>
        </w:tabs>
        <w:ind w:left="1492" w:hanging="360"/>
      </w:pPr>
    </w:lvl>
  </w:abstractNum>
  <w:abstractNum w:abstractNumId="2" w15:restartNumberingAfterBreak="1">
    <w:nsid w:val="FFFFFF7D"/>
    <w:multiLevelType w:val="singleLevel"/>
    <w:tmpl w:val="3D8C87E8"/>
    <w:lvl w:ilvl="0">
      <w:start w:val="1"/>
      <w:numFmt w:val="decimal"/>
      <w:lvlText w:val="%1."/>
      <w:lvlJc w:val="left"/>
      <w:pPr>
        <w:tabs>
          <w:tab w:val="num" w:pos="1209"/>
        </w:tabs>
        <w:ind w:left="1209" w:hanging="360"/>
      </w:pPr>
    </w:lvl>
  </w:abstractNum>
  <w:abstractNum w:abstractNumId="3" w15:restartNumberingAfterBreak="1">
    <w:nsid w:val="FFFFFF7E"/>
    <w:multiLevelType w:val="singleLevel"/>
    <w:tmpl w:val="802234AE"/>
    <w:lvl w:ilvl="0">
      <w:start w:val="1"/>
      <w:numFmt w:val="decimal"/>
      <w:lvlText w:val="%1."/>
      <w:lvlJc w:val="left"/>
      <w:pPr>
        <w:tabs>
          <w:tab w:val="num" w:pos="926"/>
        </w:tabs>
        <w:ind w:left="926" w:hanging="360"/>
      </w:pPr>
    </w:lvl>
  </w:abstractNum>
  <w:abstractNum w:abstractNumId="4" w15:restartNumberingAfterBreak="1">
    <w:nsid w:val="FFFFFF7F"/>
    <w:multiLevelType w:val="singleLevel"/>
    <w:tmpl w:val="890AD62A"/>
    <w:lvl w:ilvl="0">
      <w:start w:val="1"/>
      <w:numFmt w:val="decimal"/>
      <w:lvlText w:val="%1."/>
      <w:lvlJc w:val="left"/>
      <w:pPr>
        <w:tabs>
          <w:tab w:val="num" w:pos="643"/>
        </w:tabs>
        <w:ind w:left="643" w:hanging="360"/>
      </w:pPr>
    </w:lvl>
  </w:abstractNum>
  <w:abstractNum w:abstractNumId="5" w15:restartNumberingAfterBreak="1">
    <w:nsid w:val="FFFFFF80"/>
    <w:multiLevelType w:val="singleLevel"/>
    <w:tmpl w:val="8CFE72CA"/>
    <w:lvl w:ilvl="0">
      <w:start w:val="1"/>
      <w:numFmt w:val="bullet"/>
      <w:lvlText w:val=""/>
      <w:lvlJc w:val="left"/>
      <w:pPr>
        <w:tabs>
          <w:tab w:val="num" w:pos="1492"/>
        </w:tabs>
        <w:ind w:left="1492" w:hanging="360"/>
      </w:pPr>
      <w:rPr>
        <w:rFonts w:ascii="Symbol" w:hAnsi="Symbol" w:hint="default"/>
      </w:rPr>
    </w:lvl>
  </w:abstractNum>
  <w:abstractNum w:abstractNumId="6" w15:restartNumberingAfterBreak="1">
    <w:nsid w:val="FFFFFF81"/>
    <w:multiLevelType w:val="singleLevel"/>
    <w:tmpl w:val="06C4ED1A"/>
    <w:lvl w:ilvl="0">
      <w:start w:val="1"/>
      <w:numFmt w:val="bullet"/>
      <w:lvlText w:val=""/>
      <w:lvlJc w:val="left"/>
      <w:pPr>
        <w:tabs>
          <w:tab w:val="num" w:pos="1209"/>
        </w:tabs>
        <w:ind w:left="1209" w:hanging="360"/>
      </w:pPr>
      <w:rPr>
        <w:rFonts w:ascii="Symbol" w:hAnsi="Symbol" w:hint="default"/>
      </w:rPr>
    </w:lvl>
  </w:abstractNum>
  <w:abstractNum w:abstractNumId="7" w15:restartNumberingAfterBreak="1">
    <w:nsid w:val="FFFFFF82"/>
    <w:multiLevelType w:val="singleLevel"/>
    <w:tmpl w:val="381ABED2"/>
    <w:lvl w:ilvl="0">
      <w:start w:val="1"/>
      <w:numFmt w:val="bullet"/>
      <w:lvlText w:val=""/>
      <w:lvlJc w:val="left"/>
      <w:pPr>
        <w:tabs>
          <w:tab w:val="num" w:pos="926"/>
        </w:tabs>
        <w:ind w:left="926" w:hanging="360"/>
      </w:pPr>
      <w:rPr>
        <w:rFonts w:ascii="Symbol" w:hAnsi="Symbol" w:hint="default"/>
      </w:rPr>
    </w:lvl>
  </w:abstractNum>
  <w:abstractNum w:abstractNumId="8" w15:restartNumberingAfterBreak="1">
    <w:nsid w:val="FFFFFF83"/>
    <w:multiLevelType w:val="singleLevel"/>
    <w:tmpl w:val="5D60A58A"/>
    <w:lvl w:ilvl="0">
      <w:start w:val="1"/>
      <w:numFmt w:val="bullet"/>
      <w:lvlText w:val=""/>
      <w:lvlJc w:val="left"/>
      <w:pPr>
        <w:tabs>
          <w:tab w:val="num" w:pos="643"/>
        </w:tabs>
        <w:ind w:left="643" w:hanging="360"/>
      </w:pPr>
      <w:rPr>
        <w:rFonts w:ascii="Symbol" w:hAnsi="Symbol" w:hint="default"/>
      </w:rPr>
    </w:lvl>
  </w:abstractNum>
  <w:abstractNum w:abstractNumId="9" w15:restartNumberingAfterBreak="1">
    <w:nsid w:val="FFFFFF88"/>
    <w:multiLevelType w:val="singleLevel"/>
    <w:tmpl w:val="2D543EB2"/>
    <w:lvl w:ilvl="0">
      <w:start w:val="1"/>
      <w:numFmt w:val="decimal"/>
      <w:lvlText w:val="%1."/>
      <w:lvlJc w:val="left"/>
      <w:pPr>
        <w:tabs>
          <w:tab w:val="num" w:pos="360"/>
        </w:tabs>
        <w:ind w:left="360" w:hanging="360"/>
      </w:pPr>
    </w:lvl>
  </w:abstractNum>
  <w:abstractNum w:abstractNumId="10" w15:restartNumberingAfterBreak="1">
    <w:nsid w:val="FFFFFF89"/>
    <w:multiLevelType w:val="singleLevel"/>
    <w:tmpl w:val="D2CEA0AC"/>
    <w:lvl w:ilvl="0">
      <w:start w:val="1"/>
      <w:numFmt w:val="bullet"/>
      <w:lvlText w:val=""/>
      <w:lvlJc w:val="left"/>
      <w:pPr>
        <w:tabs>
          <w:tab w:val="num" w:pos="360"/>
        </w:tabs>
        <w:ind w:left="360" w:hanging="360"/>
      </w:pPr>
      <w:rPr>
        <w:rFonts w:ascii="Symbol" w:hAnsi="Symbol" w:hint="default"/>
      </w:rPr>
    </w:lvl>
  </w:abstractNum>
  <w:abstractNum w:abstractNumId="11" w15:restartNumberingAfterBreak="1">
    <w:nsid w:val="0725501B"/>
    <w:multiLevelType w:val="hybridMultilevel"/>
    <w:tmpl w:val="191E1B82"/>
    <w:lvl w:ilvl="0">
      <w:start w:val="1"/>
      <w:numFmt w:val="lowerLetter"/>
      <w:lvlText w:val="%1)"/>
      <w:lvlJc w:val="left"/>
      <w:pPr>
        <w:ind w:left="1260" w:hanging="360"/>
      </w:pPr>
    </w:lvl>
    <w:lvl w:ilvl="1">
      <w:start w:val="1"/>
      <w:numFmt w:val="lowerLetter"/>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abstractNum w:abstractNumId="12" w15:restartNumberingAfterBreak="1">
    <w:nsid w:val="3B1A0243"/>
    <w:multiLevelType w:val="hybridMultilevel"/>
    <w:tmpl w:val="2E5AA5AC"/>
    <w:lvl w:ilvl="0">
      <w:start w:val="1"/>
      <w:numFmt w:val="lowerLetter"/>
      <w:lvlText w:val="%1)"/>
      <w:lvlJc w:val="left"/>
      <w:pPr>
        <w:ind w:left="1260" w:hanging="360"/>
      </w:pPr>
    </w:lvl>
    <w:lvl w:ilvl="1">
      <w:start w:val="1"/>
      <w:numFmt w:val="lowerLetter"/>
      <w:lvlText w:val="%2."/>
      <w:lvlJc w:val="left"/>
      <w:pPr>
        <w:ind w:left="1980" w:hanging="360"/>
      </w:pPr>
    </w:lvl>
    <w:lvl w:ilvl="2">
      <w:start w:val="1"/>
      <w:numFmt w:val="lowerRoman"/>
      <w:lvlText w:val="%3."/>
      <w:lvlJc w:val="right"/>
      <w:pPr>
        <w:ind w:left="2700" w:hanging="180"/>
      </w:pPr>
    </w:lvl>
    <w:lvl w:ilvl="3">
      <w:start w:val="1"/>
      <w:numFmt w:val="decimal"/>
      <w:lvlText w:val="%4."/>
      <w:lvlJc w:val="left"/>
      <w:pPr>
        <w:ind w:left="3420" w:hanging="360"/>
      </w:pPr>
    </w:lvl>
    <w:lvl w:ilvl="4">
      <w:start w:val="1"/>
      <w:numFmt w:val="lowerLetter"/>
      <w:lvlText w:val="%5."/>
      <w:lvlJc w:val="left"/>
      <w:pPr>
        <w:ind w:left="4140" w:hanging="360"/>
      </w:pPr>
    </w:lvl>
    <w:lvl w:ilvl="5">
      <w:start w:val="1"/>
      <w:numFmt w:val="lowerRoman"/>
      <w:lvlText w:val="%6."/>
      <w:lvlJc w:val="right"/>
      <w:pPr>
        <w:ind w:left="4860" w:hanging="180"/>
      </w:pPr>
    </w:lvl>
    <w:lvl w:ilvl="6">
      <w:start w:val="1"/>
      <w:numFmt w:val="decimal"/>
      <w:lvlText w:val="%7."/>
      <w:lvlJc w:val="left"/>
      <w:pPr>
        <w:ind w:left="5580" w:hanging="360"/>
      </w:pPr>
    </w:lvl>
    <w:lvl w:ilvl="7">
      <w:start w:val="1"/>
      <w:numFmt w:val="lowerLetter"/>
      <w:lvlText w:val="%8."/>
      <w:lvlJc w:val="left"/>
      <w:pPr>
        <w:ind w:left="6300" w:hanging="360"/>
      </w:pPr>
    </w:lvl>
    <w:lvl w:ilvl="8">
      <w:start w:val="1"/>
      <w:numFmt w:val="lowerRoman"/>
      <w:lvlText w:val="%9."/>
      <w:lvlJc w:val="right"/>
      <w:pPr>
        <w:ind w:left="7020" w:hanging="180"/>
      </w:pPr>
    </w:lvl>
  </w:abstractNum>
  <w:num w:numId="1">
    <w:abstractNumId w:val="10"/>
  </w:num>
  <w:num w:numId="2">
    <w:abstractNumId w:val="8"/>
  </w:num>
  <w:num w:numId="3">
    <w:abstractNumId w:val="7"/>
  </w:num>
  <w:num w:numId="4">
    <w:abstractNumId w:val="6"/>
  </w:num>
  <w:num w:numId="5">
    <w:abstractNumId w:val="5"/>
  </w:num>
  <w:num w:numId="6">
    <w:abstractNumId w:val="9"/>
  </w:num>
  <w:num w:numId="7">
    <w:abstractNumId w:val="4"/>
  </w:num>
  <w:num w:numId="8">
    <w:abstractNumId w:val="3"/>
  </w:num>
  <w:num w:numId="9">
    <w:abstractNumId w:val="2"/>
  </w:num>
  <w:num w:numId="10">
    <w:abstractNumId w:val="1"/>
  </w:num>
  <w:num w:numId="11">
    <w:abstractNumId w:val="0"/>
  </w:num>
  <w:num w:numId="12">
    <w:abstractNumId w:val="12"/>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abstractNumId w:val="1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250"/>
  <w:proofState w:grammar="clean"/>
  <w:doNotTrackMoves/>
  <w:defaultTabStop w:val="720"/>
  <w:drawingGridHorizontalSpacing w:val="110"/>
  <w:displayHorizontalDrawingGridEvery w:val="2"/>
  <w:characterSpacingControl w:val="doNotCompress"/>
  <w:compat>
    <w:ulTrailSpace/>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1"/>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allowHyphenationAtTrackBottom" w:uri="http://schemas.microsoft.com/office/word" w:val="1"/>
    <w:compatSetting w:name="useWord2013TrackBottomHyphenation" w:uri="http://schemas.microsoft.com/office/word" w:val="1"/>
  </w:compat>
  <w:rsids>
    <w:rsidRoot w:val="002E1474"/>
    <w:rsid w:val="00006384"/>
    <w:rsid w:val="00010A96"/>
    <w:rsid w:val="00020E66"/>
    <w:rsid w:val="00030349"/>
    <w:rsid w:val="00045B96"/>
    <w:rsid w:val="00067964"/>
    <w:rsid w:val="00084483"/>
    <w:rsid w:val="000A6346"/>
    <w:rsid w:val="00114B10"/>
    <w:rsid w:val="00124173"/>
    <w:rsid w:val="001434A8"/>
    <w:rsid w:val="001D144B"/>
    <w:rsid w:val="0020752A"/>
    <w:rsid w:val="00275B9E"/>
    <w:rsid w:val="002765F2"/>
    <w:rsid w:val="002B3077"/>
    <w:rsid w:val="002C4CD8"/>
    <w:rsid w:val="002E1474"/>
    <w:rsid w:val="00377382"/>
    <w:rsid w:val="00390269"/>
    <w:rsid w:val="003B1B27"/>
    <w:rsid w:val="003F7D1C"/>
    <w:rsid w:val="00435B3B"/>
    <w:rsid w:val="00451E71"/>
    <w:rsid w:val="00455959"/>
    <w:rsid w:val="00484B00"/>
    <w:rsid w:val="004B318D"/>
    <w:rsid w:val="00517616"/>
    <w:rsid w:val="00520AB9"/>
    <w:rsid w:val="00535564"/>
    <w:rsid w:val="00574E94"/>
    <w:rsid w:val="00582C37"/>
    <w:rsid w:val="005E0D83"/>
    <w:rsid w:val="006116AD"/>
    <w:rsid w:val="00617621"/>
    <w:rsid w:val="006448DC"/>
    <w:rsid w:val="00652D7A"/>
    <w:rsid w:val="00663C3A"/>
    <w:rsid w:val="00693967"/>
    <w:rsid w:val="006C1639"/>
    <w:rsid w:val="006D3871"/>
    <w:rsid w:val="007651A3"/>
    <w:rsid w:val="007704BD"/>
    <w:rsid w:val="00784FFA"/>
    <w:rsid w:val="00794D42"/>
    <w:rsid w:val="007B3BA5"/>
    <w:rsid w:val="007B48EC"/>
    <w:rsid w:val="007E4D1F"/>
    <w:rsid w:val="00805F83"/>
    <w:rsid w:val="00815277"/>
    <w:rsid w:val="00871F43"/>
    <w:rsid w:val="00876C21"/>
    <w:rsid w:val="008C5DCC"/>
    <w:rsid w:val="00954D5A"/>
    <w:rsid w:val="009A1DA5"/>
    <w:rsid w:val="009B355D"/>
    <w:rsid w:val="00A16D66"/>
    <w:rsid w:val="00A36131"/>
    <w:rsid w:val="00A831CA"/>
    <w:rsid w:val="00B33969"/>
    <w:rsid w:val="00B71D61"/>
    <w:rsid w:val="00C47F57"/>
    <w:rsid w:val="00C57526"/>
    <w:rsid w:val="00CE0392"/>
    <w:rsid w:val="00D21FA6"/>
    <w:rsid w:val="00D30F75"/>
    <w:rsid w:val="00D4379D"/>
    <w:rsid w:val="00D55B4B"/>
    <w:rsid w:val="00D859C2"/>
    <w:rsid w:val="00E365CE"/>
    <w:rsid w:val="00E42390"/>
    <w:rsid w:val="00E57795"/>
    <w:rsid w:val="00ED2ED7"/>
    <w:rsid w:val="00F338FB"/>
    <w:rsid w:val="00F60586"/>
    <w:rsid w:val="00FA5028"/>
    <w:rsid w:val="00FF02A2"/>
  </w:rsids>
  <m:mathPr>
    <m:mathFont m:val="Cambria Math"/>
    <m:dispDef m:val="0"/>
    <m:wrapRight/>
    <m:naryLim m:val="subSup"/>
  </m:mathPr>
  <w:themeFontLang w:val="lv-LV"/>
  <w:clrSchemeMapping w:bg1="light1" w:t1="dark1" w:bg2="light2" w:t2="dark2" w:accent1="accent1" w:accent2="accent2" w:accent3="accent3" w:accent4="accent4" w:accent5="accent5" w:accent6="accent6" w:hyperlink="hyperlink" w:followedHyperlink="followedHyperlink"/>
  <w15:chartTrackingRefBased/>
  <w15:docId w15:val="{47EECE9D-21B1-44A6-AF29-BE6ECF250FB5}"/>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eastAsia="Calibri" w:hAnsi="Calibri" w:cs="Times New Roman"/>
        <w:lang w:val="lv-LV" w:eastAsia="lv-LV"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23102B"/>
    <w:pPr>
      <w:widowControl w:val="0"/>
      <w:spacing w:after="200" w:line="276" w:lineRule="auto"/>
    </w:pPr>
    <w:rPr>
      <w:sz w:val="22"/>
      <w:szCs w:val="22"/>
      <w:lang w:val="en-US" w:eastAsia="en-US"/>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815277"/>
    <w:pPr>
      <w:tabs>
        <w:tab w:val="center" w:pos="4320"/>
        <w:tab w:val="right" w:pos="8640"/>
      </w:tabs>
      <w:spacing w:after="0" w:line="240" w:lineRule="auto"/>
    </w:pPr>
  </w:style>
  <w:style w:type="character" w:customStyle="1" w:styleId="HeaderChar">
    <w:name w:val="Header Char"/>
    <w:basedOn w:val="DefaultParagraphFont"/>
    <w:link w:val="Header"/>
    <w:rsid w:val="00815277"/>
  </w:style>
  <w:style w:type="paragraph" w:styleId="Footer">
    <w:name w:val="footer"/>
    <w:basedOn w:val="Normal"/>
    <w:link w:val="FooterChar"/>
    <w:uiPriority w:val="99"/>
    <w:unhideWhenUsed/>
    <w:rsid w:val="00815277"/>
    <w:pPr>
      <w:tabs>
        <w:tab w:val="center" w:pos="4320"/>
        <w:tab w:val="right" w:pos="8640"/>
      </w:tabs>
      <w:spacing w:after="0" w:line="240" w:lineRule="auto"/>
    </w:pPr>
  </w:style>
  <w:style w:type="character" w:customStyle="1" w:styleId="FooterChar">
    <w:name w:val="Footer Char"/>
    <w:basedOn w:val="DefaultParagraphFont"/>
    <w:link w:val="Footer"/>
    <w:uiPriority w:val="99"/>
    <w:rsid w:val="00815277"/>
  </w:style>
  <w:style w:type="character" w:customStyle="1" w:styleId="body1">
    <w:name w:val="body1"/>
    <w:rsid w:val="00D21FA6"/>
    <w:rPr>
      <w:rFonts w:ascii="Verdana" w:hAnsi="Verdana" w:hint="default"/>
      <w:color w:val="000000"/>
      <w:sz w:val="14"/>
      <w:szCs w:val="14"/>
    </w:rPr>
  </w:style>
  <w:style w:type="character" w:styleId="Hyperlink">
    <w:name w:val="Hyperlink"/>
    <w:uiPriority w:val="99"/>
    <w:unhideWhenUsed/>
    <w:rsid w:val="00D21FA6"/>
    <w:rPr>
      <w:color w:val="0000FF"/>
      <w:u w:val="single"/>
    </w:rPr>
  </w:style>
  <w:style w:type="paragraph" w:styleId="PlainText">
    <w:name w:val="Plain Text"/>
    <w:basedOn w:val="Normal"/>
    <w:link w:val="PlainTextChar"/>
    <w:uiPriority w:val="99"/>
    <w:semiHidden/>
    <w:unhideWhenUsed/>
    <w:rsid w:val="00D21FA6"/>
    <w:pPr>
      <w:widowControl/>
      <w:spacing w:after="0" w:line="240" w:lineRule="auto"/>
    </w:pPr>
    <w:rPr>
      <w:szCs w:val="21"/>
      <w:lang w:val="lv-LV"/>
    </w:rPr>
  </w:style>
  <w:style w:type="character" w:customStyle="1" w:styleId="PlainTextChar">
    <w:name w:val="Plain Text Char"/>
    <w:link w:val="PlainText"/>
    <w:uiPriority w:val="99"/>
    <w:semiHidden/>
    <w:rsid w:val="00D21FA6"/>
    <w:rPr>
      <w:rFonts w:ascii="Calibri" w:eastAsia="Calibri" w:hAnsi="Calibri" w:cs="Times New Roman"/>
      <w:szCs w:val="21"/>
      <w:lang w:val="lv-LV"/>
    </w:rPr>
  </w:style>
  <w:style w:type="paragraph" w:styleId="BalloonText">
    <w:name w:val="Balloon Text"/>
    <w:basedOn w:val="Normal"/>
    <w:link w:val="BalloonTextChar"/>
    <w:uiPriority w:val="99"/>
    <w:semiHidden/>
    <w:unhideWhenUsed/>
    <w:rsid w:val="00030349"/>
    <w:pPr>
      <w:spacing w:after="0" w:line="240" w:lineRule="auto"/>
    </w:pPr>
    <w:rPr>
      <w:rFonts w:ascii="Tahoma" w:hAnsi="Tahoma" w:cs="Tahoma"/>
      <w:sz w:val="16"/>
      <w:szCs w:val="16"/>
    </w:rPr>
  </w:style>
  <w:style w:type="character" w:customStyle="1" w:styleId="BalloonTextChar">
    <w:name w:val="Balloon Text Char"/>
    <w:link w:val="BalloonText"/>
    <w:uiPriority w:val="99"/>
    <w:semiHidden/>
    <w:rsid w:val="00030349"/>
    <w:rPr>
      <w:rFonts w:ascii="Tahoma" w:hAnsi="Tahoma" w:cs="Tahoma"/>
      <w:sz w:val="16"/>
      <w:szCs w:val="16"/>
    </w:rPr>
  </w:style>
  <w:style w:type="paragraph" w:styleId="BodyTextIndent">
    <w:name w:val="Body Text Indent"/>
    <w:basedOn w:val="Normal"/>
    <w:link w:val="BodyTextIndentChar"/>
    <w:uiPriority w:val="99"/>
    <w:unhideWhenUsed/>
    <w:rsid w:val="00377382"/>
    <w:pPr>
      <w:widowControl/>
      <w:spacing w:before="120" w:after="120" w:line="240" w:lineRule="auto"/>
      <w:ind w:left="283"/>
    </w:pPr>
    <w:rPr>
      <w:rFonts w:ascii="Times New Roman" w:eastAsia="Times New Roman" w:hAnsi="Times New Roman"/>
      <w:sz w:val="20"/>
      <w:szCs w:val="20"/>
      <w:lang w:val="lv-LV"/>
    </w:rPr>
  </w:style>
  <w:style w:type="character" w:customStyle="1" w:styleId="BodyTextIndentChar">
    <w:name w:val="Body Text Indent Char"/>
    <w:link w:val="BodyTextIndent"/>
    <w:uiPriority w:val="99"/>
    <w:rsid w:val="00377382"/>
    <w:rPr>
      <w:rFonts w:ascii="Times New Roman" w:eastAsia="Times New Roman" w:hAnsi="Times New Roman"/>
      <w:lang w:eastAsia="en-US"/>
    </w:rPr>
  </w:style>
  <w:style w:type="paragraph" w:styleId="ListParagraph">
    <w:name w:val="List Paragraph"/>
    <w:basedOn w:val="Normal"/>
    <w:uiPriority w:val="34"/>
    <w:qFormat/>
    <w:rsid w:val="00C57526"/>
    <w:pPr>
      <w:widowControl/>
      <w:spacing w:after="0" w:line="240" w:lineRule="auto"/>
      <w:ind w:left="720"/>
      <w:contextualSpacing/>
    </w:pPr>
    <w:rPr>
      <w:rFonts w:ascii="Times New Roman" w:hAnsi="Times New Roman"/>
      <w:sz w:val="24"/>
      <w:szCs w:val="24"/>
      <w:lang w:val="lv-LV" w:eastAsia="lv-LV"/>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yperlink" Target="https://likumi.lv/ta/id/81995-finansu-instrumentu-tirgus-likums" TargetMode="External" /><Relationship Id="rId5" Type="http://schemas.openxmlformats.org/officeDocument/2006/relationships/header" Target="header1.xml" /><Relationship Id="rId6" Type="http://schemas.openxmlformats.org/officeDocument/2006/relationships/theme" Target="theme/theme1.xml" /><Relationship Id="rId7" Type="http://schemas.openxmlformats.org/officeDocument/2006/relationships/numbering" Target="numbering.xml" /><Relationship Id="rId8" Type="http://schemas.openxmlformats.org/officeDocument/2006/relationships/styles" Target="styles.xml" /></Relationships>
</file>

<file path=word/_rels/header1.xml.rels>&#65279;<?xml version="1.0" encoding="utf-8" standalone="yes"?><Relationships xmlns="http://schemas.openxmlformats.org/package/2006/relationships"><Relationship Id="rId1" Type="http://schemas.openxmlformats.org/officeDocument/2006/relationships/image" Target="media/image1.jpeg" /></Relationships>
</file>

<file path=word/theme/theme1.xml><?xml version="1.0" encoding="utf-8"?>
<a:theme xmlns:a="http://schemas.openxmlformats.org/drawingml/2006/main" name="Office dizains">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7</TotalTime>
  <Pages>2</Pages>
  <Words>507</Words>
  <Characters>2890</Characters>
  <Application>Microsoft Office Word</Application>
  <DocSecurity>0</DocSecurity>
  <Lines>24</Lines>
  <Paragraphs>6</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3391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Tatjana Rainiceca</dc:creator>
  <cp:lastModifiedBy>Haralds Skarbnieks</cp:lastModifiedBy>
  <cp:revision>8</cp:revision>
  <dcterms:created xsi:type="dcterms:W3CDTF">2020-07-10T09:50:00Z</dcterms:created>
  <dcterms:modified xsi:type="dcterms:W3CDTF">2022-01-14T08:40:00Z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reated">
    <vt:filetime>2014-11-05T00:00:00Z</vt:filetime>
  </property>
  <property fmtid="{D5CDD505-2E9C-101B-9397-08002B2CF9AE}" pid="3" name="LastSaved">
    <vt:filetime>2014-11-05T00:00:00Z</vt:filetime>
  </property>
</Properties>
</file>