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0152D" w:rsidRPr="0080152D" w:rsidRDefault="0080152D" w:rsidP="00801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80152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80152D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80152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0152D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80152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80152D" w:rsidRPr="0080152D" w:rsidTr="0080152D">
        <w:trPr>
          <w:tblCellSpacing w:w="0" w:type="dxa"/>
        </w:trPr>
        <w:tc>
          <w:tcPr>
            <w:tcW w:w="0" w:type="auto"/>
            <w:noWrap/>
            <w:hideMark/>
          </w:tcPr>
          <w:p w:rsidR="0080152D" w:rsidRPr="0080152D" w:rsidRDefault="0080152D" w:rsidP="00801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01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80152D" w:rsidRPr="0080152D" w:rsidRDefault="0080152D" w:rsidP="00801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.: </w:t>
            </w:r>
            <w:proofErr w:type="spellStart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.: Par Ministru kabineta noteikumu projektu "Grozījumi Ministru kabineta 2020.gada 11.februāra noteikumos Nr.91 "Eiropas Ekonomikas zonas finanšu instrumenta 2014.-2021.gada perioda programmas "Starptautiskā policijas sadarbība un noziedzības a.</w:t>
            </w:r>
          </w:p>
        </w:tc>
      </w:tr>
      <w:tr w:rsidR="0080152D" w:rsidRPr="0080152D" w:rsidTr="0080152D">
        <w:trPr>
          <w:tblCellSpacing w:w="0" w:type="dxa"/>
        </w:trPr>
        <w:tc>
          <w:tcPr>
            <w:tcW w:w="0" w:type="auto"/>
            <w:noWrap/>
            <w:hideMark/>
          </w:tcPr>
          <w:p w:rsidR="0080152D" w:rsidRPr="0080152D" w:rsidRDefault="0080152D" w:rsidP="00801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01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80152D" w:rsidRPr="0080152D" w:rsidRDefault="0080152D" w:rsidP="00801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Tue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12 </w:t>
            </w:r>
            <w:proofErr w:type="spellStart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Oct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12:43:02 +0000</w:t>
            </w:r>
          </w:p>
        </w:tc>
      </w:tr>
      <w:tr w:rsidR="0080152D" w:rsidRPr="0080152D" w:rsidTr="0080152D">
        <w:trPr>
          <w:tblCellSpacing w:w="0" w:type="dxa"/>
        </w:trPr>
        <w:tc>
          <w:tcPr>
            <w:tcW w:w="0" w:type="auto"/>
            <w:noWrap/>
            <w:hideMark/>
          </w:tcPr>
          <w:p w:rsidR="0080152D" w:rsidRPr="0080152D" w:rsidRDefault="0080152D" w:rsidP="00801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01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80152D" w:rsidRPr="0080152D" w:rsidRDefault="0080152D" w:rsidP="00801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Agnese Kleina &lt;</w:t>
            </w:r>
            <w:proofErr w:type="spellStart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Agnese.Kleina@tm.gov.lv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  <w:tr w:rsidR="0080152D" w:rsidRPr="0080152D" w:rsidTr="0080152D">
        <w:trPr>
          <w:tblCellSpacing w:w="0" w:type="dxa"/>
        </w:trPr>
        <w:tc>
          <w:tcPr>
            <w:tcW w:w="0" w:type="auto"/>
            <w:noWrap/>
            <w:hideMark/>
          </w:tcPr>
          <w:p w:rsidR="0080152D" w:rsidRPr="0080152D" w:rsidRDefault="0080152D" w:rsidP="00801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01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80152D" w:rsidRPr="0080152D" w:rsidRDefault="0080152D" w:rsidP="00801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Santa Balaško &lt;</w:t>
            </w:r>
            <w:proofErr w:type="spellStart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santa.balasko@iem.gov.lv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  <w:tr w:rsidR="0080152D" w:rsidRPr="0080152D" w:rsidTr="0080152D">
        <w:trPr>
          <w:tblCellSpacing w:w="0" w:type="dxa"/>
        </w:trPr>
        <w:tc>
          <w:tcPr>
            <w:tcW w:w="0" w:type="auto"/>
            <w:noWrap/>
            <w:hideMark/>
          </w:tcPr>
          <w:p w:rsidR="0080152D" w:rsidRPr="0080152D" w:rsidRDefault="0080152D" w:rsidP="00801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015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80152D" w:rsidRPr="0080152D" w:rsidRDefault="0080152D" w:rsidP="00801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janis.zvilna@iem.gov.lv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janis.zvilna@iem.gov.lv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&gt;, Edgars Gūte &lt;</w:t>
            </w:r>
            <w:proofErr w:type="spellStart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Edgars.Gute@tm.gov.lv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&gt;, Viesturs </w:t>
            </w:r>
            <w:proofErr w:type="spellStart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Blūmentāls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Viesturs.Blumentals@tm.gov.lv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&gt;, Lauma Lazdiņa &lt;</w:t>
            </w:r>
            <w:proofErr w:type="spellStart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lauma.lazdina@fm.gov.lv</w:t>
            </w:r>
            <w:proofErr w:type="spellEnd"/>
            <w:r w:rsidRPr="008015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</w:tbl>
    <w:p w:rsidR="0080152D" w:rsidRPr="0080152D" w:rsidRDefault="0080152D" w:rsidP="008015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sz w:val="24"/>
          <w:szCs w:val="24"/>
        </w:rPr>
        <w:t>Labdien,</w:t>
      </w:r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sz w:val="24"/>
          <w:szCs w:val="24"/>
        </w:rPr>
        <w:t xml:space="preserve">Informēju, ka Tieslietu ministrija </w:t>
      </w:r>
      <w:r w:rsidRPr="0080152D">
        <w:rPr>
          <w:rFonts w:ascii="Times New Roman" w:eastAsia="Times New Roman" w:hAnsi="Times New Roman" w:cs="Times New Roman"/>
          <w:b/>
          <w:bCs/>
          <w:sz w:val="24"/>
          <w:szCs w:val="24"/>
        </w:rPr>
        <w:t>saskaņo</w:t>
      </w:r>
      <w:r w:rsidRPr="0080152D">
        <w:rPr>
          <w:rFonts w:ascii="Times New Roman" w:eastAsia="Times New Roman" w:hAnsi="Times New Roman" w:cs="Times New Roman"/>
          <w:sz w:val="24"/>
          <w:szCs w:val="24"/>
        </w:rPr>
        <w:t xml:space="preserve"> Iekšlietu ministrijas piedāvāto iebilduma risinājumu jautājumā par grozījumu veikšanu Ministru kabineta noteikumos Nr. 91. (skatīt e-pastu zemāk).</w:t>
      </w:r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sz w:val="24"/>
          <w:szCs w:val="24"/>
        </w:rPr>
        <w:t> Attiecīgi lūdzam pārliecināties par finanšu sadalījumu gan projektā, gan programmā un informēt, vai Nodrošinājuma valsts aģentūra paliek kā projekta partneris arī turpmāk.</w:t>
      </w:r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sz w:val="24"/>
          <w:szCs w:val="24"/>
        </w:rPr>
        <w:t>Paldies,</w:t>
      </w:r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sz w:val="24"/>
          <w:szCs w:val="24"/>
        </w:rPr>
        <w:t>Ar cieņu</w:t>
      </w:r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lv-LV"/>
        </w:rPr>
        <w:t>Agnese Kleina</w:t>
      </w:r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color w:val="1F497D"/>
          <w:sz w:val="20"/>
          <w:szCs w:val="20"/>
          <w:lang w:eastAsia="lv-LV"/>
        </w:rPr>
        <w:t xml:space="preserve">Tieslietu ministrija/ </w:t>
      </w:r>
      <w:proofErr w:type="spellStart"/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eastAsia="lv-LV"/>
        </w:rPr>
        <w:t>Ministry</w:t>
      </w:r>
      <w:proofErr w:type="spellEnd"/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eastAsia="lv-LV"/>
        </w:rPr>
        <w:t xml:space="preserve"> </w:t>
      </w:r>
      <w:proofErr w:type="spellStart"/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eastAsia="lv-LV"/>
        </w:rPr>
        <w:t>of</w:t>
      </w:r>
      <w:proofErr w:type="spellEnd"/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eastAsia="lv-LV"/>
        </w:rPr>
        <w:t xml:space="preserve"> </w:t>
      </w:r>
      <w:proofErr w:type="spellStart"/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eastAsia="lv-LV"/>
        </w:rPr>
        <w:t>Justice</w:t>
      </w:r>
      <w:proofErr w:type="spellEnd"/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color w:val="1F497D"/>
          <w:sz w:val="20"/>
          <w:szCs w:val="20"/>
          <w:lang w:eastAsia="lv-LV"/>
        </w:rPr>
        <w:t xml:space="preserve">Projektu departaments/ </w:t>
      </w:r>
      <w:proofErr w:type="spellStart"/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eastAsia="lv-LV"/>
        </w:rPr>
        <w:t>Project</w:t>
      </w:r>
      <w:proofErr w:type="spellEnd"/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eastAsia="lv-LV"/>
        </w:rPr>
        <w:t xml:space="preserve"> </w:t>
      </w:r>
      <w:proofErr w:type="spellStart"/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eastAsia="lv-LV"/>
        </w:rPr>
        <w:t>Department</w:t>
      </w:r>
      <w:proofErr w:type="spellEnd"/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color w:val="1F497D"/>
          <w:sz w:val="20"/>
          <w:szCs w:val="20"/>
          <w:lang w:eastAsia="lv-LV"/>
        </w:rPr>
        <w:t xml:space="preserve">Norvēģijas finanšu instrumenta nodaļa/ </w:t>
      </w:r>
      <w:proofErr w:type="spellStart"/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eastAsia="lv-LV"/>
        </w:rPr>
        <w:t>Division</w:t>
      </w:r>
      <w:proofErr w:type="spellEnd"/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eastAsia="lv-LV"/>
        </w:rPr>
        <w:t xml:space="preserve"> </w:t>
      </w:r>
      <w:proofErr w:type="spellStart"/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eastAsia="lv-LV"/>
        </w:rPr>
        <w:t>of</w:t>
      </w:r>
      <w:proofErr w:type="spellEnd"/>
      <w:r w:rsidRPr="0080152D">
        <w:rPr>
          <w:rFonts w:ascii="Times New Roman" w:eastAsia="Times New Roman" w:hAnsi="Times New Roman" w:cs="Times New Roman"/>
          <w:color w:val="1F497D"/>
          <w:sz w:val="20"/>
          <w:szCs w:val="20"/>
          <w:lang w:eastAsia="lv-LV"/>
        </w:rPr>
        <w:t xml:space="preserve"> </w:t>
      </w:r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val="en-US" w:eastAsia="lv-LV"/>
        </w:rPr>
        <w:t>Norwegian Financial Mechanism</w:t>
      </w:r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color w:val="1F497D"/>
          <w:sz w:val="20"/>
          <w:szCs w:val="20"/>
          <w:lang w:eastAsia="lv-LV"/>
        </w:rPr>
        <w:t xml:space="preserve">vadītāja/ </w:t>
      </w:r>
      <w:proofErr w:type="spellStart"/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eastAsia="lv-LV"/>
        </w:rPr>
        <w:t>Head</w:t>
      </w:r>
      <w:proofErr w:type="spellEnd"/>
      <w:r w:rsidRPr="0080152D">
        <w:rPr>
          <w:rFonts w:ascii="Times New Roman" w:eastAsia="Times New Roman" w:hAnsi="Times New Roman" w:cs="Times New Roman"/>
          <w:i/>
          <w:iCs/>
          <w:color w:val="1F497D"/>
          <w:sz w:val="20"/>
          <w:szCs w:val="20"/>
          <w:lang w:eastAsia="lv-LV"/>
        </w:rPr>
        <w:t xml:space="preserve"> </w:t>
      </w:r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color w:val="1F497D"/>
          <w:sz w:val="20"/>
          <w:szCs w:val="20"/>
          <w:lang w:eastAsia="lv-LV"/>
        </w:rPr>
        <w:t>tālr./</w:t>
      </w:r>
      <w:proofErr w:type="spellStart"/>
      <w:r w:rsidRPr="0080152D">
        <w:rPr>
          <w:rFonts w:ascii="Times New Roman" w:eastAsia="Times New Roman" w:hAnsi="Times New Roman" w:cs="Times New Roman"/>
          <w:color w:val="1F497D"/>
          <w:sz w:val="20"/>
          <w:szCs w:val="20"/>
          <w:lang w:eastAsia="lv-LV"/>
        </w:rPr>
        <w:t>phone</w:t>
      </w:r>
      <w:proofErr w:type="spellEnd"/>
      <w:r w:rsidRPr="0080152D">
        <w:rPr>
          <w:rFonts w:ascii="Times New Roman" w:eastAsia="Times New Roman" w:hAnsi="Times New Roman" w:cs="Times New Roman"/>
          <w:color w:val="1F497D"/>
          <w:sz w:val="20"/>
          <w:szCs w:val="20"/>
          <w:lang w:eastAsia="lv-LV"/>
        </w:rPr>
        <w:t>: +371 6 703 68 68</w:t>
      </w:r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5" w:history="1">
        <w:r w:rsidRPr="0080152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Agnese.Kleina@tm.gov.lv</w:t>
        </w:r>
      </w:hyperlink>
    </w:p>
    <w:p w:rsidR="0080152D" w:rsidRPr="0080152D" w:rsidRDefault="0080152D" w:rsidP="00801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152D">
        <w:rPr>
          <w:rFonts w:ascii="Times New Roman" w:eastAsia="Times New Roman" w:hAnsi="Times New Roman" w:cs="Times New Roman"/>
          <w:color w:val="1F497D"/>
          <w:sz w:val="20"/>
          <w:szCs w:val="20"/>
          <w:lang w:eastAsia="lv-LV"/>
        </w:rPr>
        <w:t>Brīvības bulvāris 36, Rīga, LV-1536</w:t>
      </w:r>
      <w:bookmarkStart w:id="0" w:name="_GoBack"/>
      <w:bookmarkEnd w:id="0"/>
    </w:p>
    <w:sectPr w:rsidR="0080152D" w:rsidRPr="008015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A5EEC"/>
    <w:multiLevelType w:val="multilevel"/>
    <w:tmpl w:val="8F2883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316E9B"/>
    <w:multiLevelType w:val="multilevel"/>
    <w:tmpl w:val="DC66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D76CC9"/>
    <w:multiLevelType w:val="multilevel"/>
    <w:tmpl w:val="4BE2B2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2D"/>
    <w:rsid w:val="00166BE4"/>
    <w:rsid w:val="0080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09019"/>
  <w15:chartTrackingRefBased/>
  <w15:docId w15:val="{9F71F345-8176-4422-9DA7-37016C5C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8015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0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9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3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3647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8501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7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3" w:color="E1E1E1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25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36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3" w:color="E1E1E1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20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7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06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nese.Kleina@t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863</Words>
  <Characters>492</Characters>
  <Application>Microsoft Office Word</Application>
  <DocSecurity>0</DocSecurity>
  <Lines>4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Balaško</dc:creator>
  <cp:keywords/>
  <dc:description/>
  <cp:lastModifiedBy>Santa Balaško</cp:lastModifiedBy>
  <cp:revision>1</cp:revision>
  <dcterms:created xsi:type="dcterms:W3CDTF">2021-11-05T11:28:00Z</dcterms:created>
  <dcterms:modified xsi:type="dcterms:W3CDTF">2021-11-05T11:30:00Z</dcterms:modified>
</cp:coreProperties>
</file>