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EB5F" w14:textId="77777777" w:rsidR="00576E16" w:rsidRPr="0094485C" w:rsidRDefault="00576E16" w:rsidP="00576E16">
      <w:pPr>
        <w:rPr>
          <w:b/>
          <w:i/>
          <w:sz w:val="22"/>
        </w:rPr>
      </w:pPr>
      <w:r w:rsidRPr="00C62F8B">
        <w:rPr>
          <w:sz w:val="26"/>
          <w:szCs w:val="26"/>
        </w:rPr>
        <w:t>Budžeta un finanšu (nodokļu) komisija</w:t>
      </w:r>
      <w:r w:rsidR="00777B71">
        <w:rPr>
          <w:sz w:val="26"/>
          <w:szCs w:val="26"/>
        </w:rPr>
        <w:t xml:space="preserve"> </w:t>
      </w:r>
    </w:p>
    <w:p w14:paraId="41C29A37" w14:textId="77777777" w:rsidR="00F5084C" w:rsidRDefault="00576E16" w:rsidP="001F548E">
      <w:pPr>
        <w:jc w:val="right"/>
        <w:rPr>
          <w:sz w:val="26"/>
          <w:szCs w:val="26"/>
        </w:rPr>
      </w:pPr>
      <w:r w:rsidRPr="00C62F8B">
        <w:rPr>
          <w:sz w:val="26"/>
          <w:szCs w:val="26"/>
        </w:rPr>
        <w:t>L</w:t>
      </w:r>
      <w:r>
        <w:rPr>
          <w:sz w:val="26"/>
          <w:szCs w:val="26"/>
        </w:rPr>
        <w:t xml:space="preserve">ikumprojekts </w:t>
      </w:r>
      <w:r w:rsidR="00CF384E">
        <w:rPr>
          <w:sz w:val="26"/>
          <w:szCs w:val="26"/>
        </w:rPr>
        <w:t>(steidzams) otr</w:t>
      </w:r>
      <w:r w:rsidR="00C55326">
        <w:rPr>
          <w:sz w:val="26"/>
          <w:szCs w:val="26"/>
        </w:rPr>
        <w:t>ajam lasījumam</w:t>
      </w:r>
    </w:p>
    <w:p w14:paraId="61A30FD0" w14:textId="77777777" w:rsidR="003C0780" w:rsidRDefault="003C0780" w:rsidP="001846DF">
      <w:pPr>
        <w:jc w:val="center"/>
        <w:rPr>
          <w:b/>
          <w:bCs/>
          <w:iCs/>
          <w:sz w:val="26"/>
          <w:szCs w:val="26"/>
        </w:rPr>
      </w:pPr>
      <w:r w:rsidRPr="003C0780">
        <w:rPr>
          <w:b/>
          <w:bCs/>
          <w:iCs/>
          <w:sz w:val="26"/>
          <w:szCs w:val="26"/>
        </w:rPr>
        <w:t xml:space="preserve">Grozījumi likumā </w:t>
      </w:r>
      <w:r>
        <w:rPr>
          <w:b/>
          <w:bCs/>
          <w:iCs/>
          <w:sz w:val="26"/>
          <w:szCs w:val="26"/>
        </w:rPr>
        <w:t>“</w:t>
      </w:r>
      <w:r w:rsidRPr="003C0780">
        <w:rPr>
          <w:b/>
          <w:bCs/>
          <w:iCs/>
          <w:sz w:val="26"/>
          <w:szCs w:val="26"/>
        </w:rPr>
        <w:t>Par iedzīvotāju ienākuma nodokli</w:t>
      </w:r>
      <w:r>
        <w:rPr>
          <w:b/>
          <w:bCs/>
          <w:iCs/>
          <w:sz w:val="26"/>
          <w:szCs w:val="26"/>
        </w:rPr>
        <w:t>”</w:t>
      </w:r>
    </w:p>
    <w:p w14:paraId="47A2849D" w14:textId="77777777" w:rsidR="00576E16" w:rsidRDefault="00FC3F53" w:rsidP="001846DF">
      <w:pPr>
        <w:jc w:val="center"/>
        <w:rPr>
          <w:rStyle w:val="Emphasis"/>
          <w:b/>
          <w:sz w:val="26"/>
          <w:szCs w:val="26"/>
        </w:rPr>
      </w:pPr>
      <w:r w:rsidRPr="00FC3F53">
        <w:rPr>
          <w:rStyle w:val="Emphasis"/>
          <w:b/>
          <w:sz w:val="26"/>
          <w:szCs w:val="26"/>
        </w:rPr>
        <w:t xml:space="preserve">(Nr. </w:t>
      </w:r>
      <w:r w:rsidR="003C0780">
        <w:rPr>
          <w:rStyle w:val="Emphasis"/>
          <w:b/>
          <w:sz w:val="26"/>
          <w:szCs w:val="26"/>
        </w:rPr>
        <w:t>1193</w:t>
      </w:r>
      <w:r w:rsidRPr="00FC3F53">
        <w:rPr>
          <w:rStyle w:val="Emphasis"/>
          <w:b/>
          <w:sz w:val="26"/>
          <w:szCs w:val="26"/>
        </w:rPr>
        <w:t>/Lp13</w:t>
      </w:r>
      <w:r w:rsidR="00C55326" w:rsidRPr="00FC3F53">
        <w:rPr>
          <w:rStyle w:val="Emphasis"/>
          <w:b/>
          <w:sz w:val="26"/>
          <w:szCs w:val="26"/>
        </w:rPr>
        <w:t>)</w:t>
      </w:r>
      <w:r w:rsidR="00EF0958" w:rsidRPr="00FC3F53">
        <w:rPr>
          <w:rStyle w:val="Emphasis"/>
          <w:b/>
          <w:sz w:val="26"/>
          <w:szCs w:val="26"/>
        </w:rPr>
        <w:t xml:space="preserve"> </w:t>
      </w:r>
    </w:p>
    <w:p w14:paraId="40C66403" w14:textId="77777777" w:rsidR="00DD7FEF" w:rsidRPr="00495B31" w:rsidRDefault="00DD7FEF" w:rsidP="001846DF">
      <w:pPr>
        <w:jc w:val="center"/>
        <w:rPr>
          <w:rStyle w:val="Emphasi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7"/>
        <w:gridCol w:w="3968"/>
        <w:gridCol w:w="567"/>
        <w:gridCol w:w="3968"/>
        <w:gridCol w:w="1417"/>
        <w:gridCol w:w="1422"/>
      </w:tblGrid>
      <w:tr w:rsidR="00CF6AE2" w:rsidRPr="001B3F41" w14:paraId="5D907876" w14:textId="77777777" w:rsidTr="006C04AA">
        <w:tc>
          <w:tcPr>
            <w:tcW w:w="3969" w:type="dxa"/>
            <w:shd w:val="clear" w:color="auto" w:fill="auto"/>
          </w:tcPr>
          <w:p w14:paraId="15F78CED" w14:textId="77777777" w:rsidR="00CF6AE2" w:rsidRPr="00830F7F" w:rsidRDefault="00CF6AE2" w:rsidP="0096593E">
            <w:pPr>
              <w:jc w:val="center"/>
              <w:rPr>
                <w:b/>
                <w:bCs/>
                <w:iCs/>
              </w:rPr>
            </w:pPr>
            <w:r w:rsidRPr="00830F7F">
              <w:rPr>
                <w:b/>
              </w:rPr>
              <w:t>Spēkā esošā redakcija</w:t>
            </w:r>
          </w:p>
        </w:tc>
        <w:tc>
          <w:tcPr>
            <w:tcW w:w="3969" w:type="dxa"/>
            <w:shd w:val="clear" w:color="auto" w:fill="auto"/>
          </w:tcPr>
          <w:p w14:paraId="54E61EA9" w14:textId="77777777" w:rsidR="00CF6AE2" w:rsidRPr="001B3F41" w:rsidRDefault="00812283" w:rsidP="005012EB">
            <w:pPr>
              <w:jc w:val="center"/>
              <w:rPr>
                <w:b/>
              </w:rPr>
            </w:pPr>
            <w:r>
              <w:rPr>
                <w:b/>
              </w:rPr>
              <w:t>Pirmā lasījuma redakcija</w:t>
            </w:r>
          </w:p>
        </w:tc>
        <w:tc>
          <w:tcPr>
            <w:tcW w:w="567" w:type="dxa"/>
          </w:tcPr>
          <w:p w14:paraId="1B332CF0" w14:textId="77777777" w:rsidR="00CF6AE2" w:rsidRPr="00A43531" w:rsidRDefault="00812283" w:rsidP="00A43531">
            <w:pPr>
              <w:jc w:val="center"/>
              <w:rPr>
                <w:b/>
              </w:rPr>
            </w:pPr>
            <w:r w:rsidRPr="00A43531">
              <w:rPr>
                <w:b/>
              </w:rPr>
              <w:t>Nr.</w:t>
            </w:r>
          </w:p>
        </w:tc>
        <w:tc>
          <w:tcPr>
            <w:tcW w:w="3969" w:type="dxa"/>
          </w:tcPr>
          <w:p w14:paraId="154FAA1D" w14:textId="77777777" w:rsidR="00CF6AE2" w:rsidRDefault="00812283" w:rsidP="005012EB">
            <w:pPr>
              <w:jc w:val="center"/>
              <w:rPr>
                <w:b/>
              </w:rPr>
            </w:pPr>
            <w:r>
              <w:rPr>
                <w:b/>
              </w:rPr>
              <w:t>Priekšlikumi</w:t>
            </w:r>
          </w:p>
          <w:p w14:paraId="2C3DD37B" w14:textId="77777777" w:rsidR="00812283" w:rsidRPr="001B3F41" w:rsidRDefault="00812283" w:rsidP="005012EB">
            <w:pPr>
              <w:jc w:val="center"/>
              <w:rPr>
                <w:b/>
              </w:rPr>
            </w:pPr>
            <w:r>
              <w:rPr>
                <w:b/>
              </w:rPr>
              <w:t>(</w:t>
            </w:r>
            <w:r w:rsidR="004D3452">
              <w:rPr>
                <w:b/>
              </w:rPr>
              <w:t>10</w:t>
            </w:r>
            <w:r>
              <w:rPr>
                <w:b/>
              </w:rPr>
              <w:t>)</w:t>
            </w:r>
          </w:p>
        </w:tc>
        <w:tc>
          <w:tcPr>
            <w:tcW w:w="1417" w:type="dxa"/>
          </w:tcPr>
          <w:p w14:paraId="5AE6F152" w14:textId="77777777" w:rsidR="00CF6AE2" w:rsidRPr="00836C9F" w:rsidRDefault="00812283" w:rsidP="00D7231D">
            <w:pPr>
              <w:jc w:val="center"/>
              <w:rPr>
                <w:b/>
              </w:rPr>
            </w:pPr>
            <w:r w:rsidRPr="00836C9F">
              <w:rPr>
                <w:b/>
              </w:rPr>
              <w:t>Ministru kabineta atzinums</w:t>
            </w:r>
          </w:p>
        </w:tc>
        <w:tc>
          <w:tcPr>
            <w:tcW w:w="1418" w:type="dxa"/>
          </w:tcPr>
          <w:p w14:paraId="68C4B63F" w14:textId="77777777" w:rsidR="00CF6AE2" w:rsidRPr="00836C9F" w:rsidRDefault="00812283" w:rsidP="00D7231D">
            <w:pPr>
              <w:jc w:val="center"/>
              <w:rPr>
                <w:b/>
              </w:rPr>
            </w:pPr>
            <w:r w:rsidRPr="00836C9F">
              <w:rPr>
                <w:b/>
              </w:rPr>
              <w:t>Komisijas atzinums</w:t>
            </w:r>
          </w:p>
        </w:tc>
      </w:tr>
      <w:tr w:rsidR="00CF6AE2" w:rsidRPr="001B3F41" w14:paraId="50F60484" w14:textId="77777777" w:rsidTr="006C04AA">
        <w:tc>
          <w:tcPr>
            <w:tcW w:w="3969" w:type="dxa"/>
            <w:shd w:val="clear" w:color="auto" w:fill="auto"/>
          </w:tcPr>
          <w:p w14:paraId="0A6A1E16" w14:textId="77777777" w:rsidR="00CF6AE2" w:rsidRPr="00830F7F" w:rsidRDefault="00CF6AE2" w:rsidP="00B6215C">
            <w:pPr>
              <w:ind w:firstLine="567"/>
              <w:jc w:val="both"/>
              <w:rPr>
                <w:sz w:val="22"/>
              </w:rPr>
            </w:pPr>
          </w:p>
        </w:tc>
        <w:tc>
          <w:tcPr>
            <w:tcW w:w="3969" w:type="dxa"/>
            <w:shd w:val="clear" w:color="auto" w:fill="auto"/>
          </w:tcPr>
          <w:p w14:paraId="2410F5F4" w14:textId="77777777" w:rsidR="00CF6AE2" w:rsidRPr="005E54AA" w:rsidRDefault="00AD3EDD" w:rsidP="001511BB">
            <w:pPr>
              <w:ind w:firstLine="567"/>
              <w:jc w:val="both"/>
              <w:rPr>
                <w:rFonts w:eastAsia="Times New Roman"/>
                <w:iCs/>
                <w:color w:val="000000"/>
                <w:sz w:val="22"/>
                <w:lang w:eastAsia="lv-LV"/>
              </w:rPr>
            </w:pPr>
            <w:r w:rsidRPr="00AD3EDD">
              <w:rPr>
                <w:rFonts w:eastAsia="Times New Roman"/>
                <w:iCs/>
                <w:color w:val="000000"/>
                <w:sz w:val="22"/>
                <w:lang w:eastAsia="lv-LV"/>
              </w:rPr>
              <w:t xml:space="preserve">Izdarīt likumā </w:t>
            </w:r>
            <w:r w:rsidRPr="00AD3EDD">
              <w:rPr>
                <w:rFonts w:eastAsia="Times New Roman"/>
                <w:bCs/>
                <w:iCs/>
                <w:color w:val="000000"/>
                <w:sz w:val="22"/>
                <w:lang w:eastAsia="lv-LV"/>
              </w:rPr>
              <w:t>"</w:t>
            </w:r>
            <w:r w:rsidRPr="00AD3EDD">
              <w:rPr>
                <w:rFonts w:eastAsia="Times New Roman"/>
                <w:iCs/>
                <w:color w:val="000000"/>
                <w:sz w:val="22"/>
                <w:lang w:eastAsia="lv-LV"/>
              </w:rPr>
              <w:t>Par iedzīvotāju ienākuma nodokli</w:t>
            </w:r>
            <w:r w:rsidRPr="00AD3EDD">
              <w:rPr>
                <w:rFonts w:eastAsia="Times New Roman"/>
                <w:bCs/>
                <w:iCs/>
                <w:color w:val="000000"/>
                <w:sz w:val="22"/>
                <w:lang w:eastAsia="lv-LV"/>
              </w:rPr>
              <w:t>"</w:t>
            </w:r>
            <w:r w:rsidRPr="00AD3EDD">
              <w:rPr>
                <w:rFonts w:eastAsia="Times New Roman"/>
                <w:iCs/>
                <w:color w:val="000000"/>
                <w:sz w:val="22"/>
                <w:lang w:eastAsia="lv-LV"/>
              </w:rPr>
              <w:t xml:space="preserve"> (Latvijas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 2020, 138., 240.A, 250. nr.; 2021, 27. nr.) šādus grozījumus:</w:t>
            </w:r>
          </w:p>
        </w:tc>
        <w:tc>
          <w:tcPr>
            <w:tcW w:w="567" w:type="dxa"/>
          </w:tcPr>
          <w:p w14:paraId="39B861D1" w14:textId="77777777" w:rsidR="00CF6AE2" w:rsidRPr="00A43531" w:rsidRDefault="00CF6AE2" w:rsidP="00A43531">
            <w:pPr>
              <w:jc w:val="center"/>
              <w:rPr>
                <w:rFonts w:eastAsia="Times New Roman"/>
                <w:b/>
                <w:iCs/>
                <w:color w:val="000000"/>
                <w:sz w:val="22"/>
                <w:lang w:eastAsia="lv-LV"/>
              </w:rPr>
            </w:pPr>
          </w:p>
        </w:tc>
        <w:tc>
          <w:tcPr>
            <w:tcW w:w="3969" w:type="dxa"/>
          </w:tcPr>
          <w:p w14:paraId="718D5009" w14:textId="77777777" w:rsidR="00CF6AE2" w:rsidRPr="00E86455" w:rsidRDefault="00CF6AE2" w:rsidP="00B712D1">
            <w:pPr>
              <w:ind w:firstLine="567"/>
              <w:jc w:val="both"/>
              <w:rPr>
                <w:rFonts w:eastAsia="Times New Roman"/>
                <w:iCs/>
                <w:color w:val="000000"/>
                <w:sz w:val="22"/>
                <w:lang w:eastAsia="lv-LV"/>
              </w:rPr>
            </w:pPr>
          </w:p>
        </w:tc>
        <w:tc>
          <w:tcPr>
            <w:tcW w:w="1417" w:type="dxa"/>
          </w:tcPr>
          <w:p w14:paraId="5544638D" w14:textId="77777777" w:rsidR="00CF6AE2" w:rsidRPr="00836C9F" w:rsidRDefault="00CF6AE2" w:rsidP="00D7231D">
            <w:pPr>
              <w:jc w:val="center"/>
              <w:rPr>
                <w:rFonts w:eastAsia="Times New Roman"/>
                <w:b/>
                <w:iCs/>
                <w:color w:val="000000"/>
                <w:sz w:val="22"/>
                <w:lang w:eastAsia="lv-LV"/>
              </w:rPr>
            </w:pPr>
          </w:p>
        </w:tc>
        <w:tc>
          <w:tcPr>
            <w:tcW w:w="1418" w:type="dxa"/>
          </w:tcPr>
          <w:p w14:paraId="3BAC02D9" w14:textId="77777777" w:rsidR="00CF6AE2" w:rsidRPr="00836C9F" w:rsidRDefault="00CF6AE2" w:rsidP="00D7231D">
            <w:pPr>
              <w:jc w:val="center"/>
              <w:rPr>
                <w:rFonts w:eastAsia="Times New Roman"/>
                <w:b/>
                <w:iCs/>
                <w:color w:val="000000"/>
                <w:sz w:val="22"/>
                <w:lang w:eastAsia="lv-LV"/>
              </w:rPr>
            </w:pPr>
          </w:p>
        </w:tc>
      </w:tr>
      <w:tr w:rsidR="00F21CFB" w:rsidRPr="001B3F41" w14:paraId="5270C85A" w14:textId="77777777" w:rsidTr="006C04AA">
        <w:tc>
          <w:tcPr>
            <w:tcW w:w="3969" w:type="dxa"/>
            <w:shd w:val="clear" w:color="auto" w:fill="auto"/>
          </w:tcPr>
          <w:p w14:paraId="091812F3" w14:textId="77777777" w:rsidR="00E83598" w:rsidRDefault="00E7111E" w:rsidP="00B6215C">
            <w:pPr>
              <w:ind w:firstLine="567"/>
              <w:jc w:val="both"/>
              <w:rPr>
                <w:b/>
                <w:bCs/>
                <w:sz w:val="22"/>
              </w:rPr>
            </w:pPr>
            <w:r w:rsidRPr="00E7111E">
              <w:rPr>
                <w:b/>
                <w:bCs/>
                <w:sz w:val="22"/>
              </w:rPr>
              <w:t>3. pants. Ar nodokli apliekamais objekts</w:t>
            </w:r>
          </w:p>
          <w:p w14:paraId="7B9BA354" w14:textId="77777777" w:rsidR="00E7111E" w:rsidRPr="00E7111E" w:rsidRDefault="00CF3CC7" w:rsidP="00B6215C">
            <w:pPr>
              <w:ind w:firstLine="567"/>
              <w:jc w:val="both"/>
              <w:rPr>
                <w:bCs/>
                <w:sz w:val="22"/>
              </w:rPr>
            </w:pPr>
            <w:r w:rsidRPr="00CF3CC7">
              <w:rPr>
                <w:bCs/>
                <w:sz w:val="22"/>
              </w:rPr>
              <w:t>1.</w:t>
            </w:r>
            <w:r w:rsidRPr="00CF3CC7">
              <w:rPr>
                <w:bCs/>
                <w:sz w:val="22"/>
                <w:vertAlign w:val="superscript"/>
              </w:rPr>
              <w:t>1</w:t>
            </w:r>
            <w:r w:rsidRPr="00CF3CC7">
              <w:rPr>
                <w:bCs/>
                <w:sz w:val="22"/>
              </w:rPr>
              <w:t xml:space="preserve"> Personai, kas atbilstoši Mikrouzņēmumu nodokļa likumam ir mikrouzņēmuma īpašnieks vai mikrouzņēmuma darbinieks, ar nodokli apliekamo objektu nosaka Mikrouzņēmumu nodokļa likums.</w:t>
            </w:r>
          </w:p>
        </w:tc>
        <w:tc>
          <w:tcPr>
            <w:tcW w:w="3969" w:type="dxa"/>
            <w:shd w:val="clear" w:color="auto" w:fill="auto"/>
          </w:tcPr>
          <w:p w14:paraId="1CD5D06B" w14:textId="77777777" w:rsidR="00F21CFB" w:rsidRPr="00F21CFB" w:rsidRDefault="00AD3EDD" w:rsidP="003B73F0">
            <w:pPr>
              <w:ind w:firstLine="567"/>
              <w:jc w:val="both"/>
              <w:rPr>
                <w:rFonts w:eastAsia="Times New Roman"/>
                <w:iCs/>
                <w:color w:val="000000"/>
                <w:sz w:val="22"/>
                <w:lang w:eastAsia="lv-LV"/>
              </w:rPr>
            </w:pPr>
            <w:r w:rsidRPr="00AD3EDD">
              <w:rPr>
                <w:rFonts w:eastAsia="Times New Roman"/>
                <w:iCs/>
                <w:color w:val="000000"/>
                <w:sz w:val="22"/>
                <w:lang w:eastAsia="lv-LV"/>
              </w:rPr>
              <w:t>1. Aizstāt 3. panta 1.</w:t>
            </w:r>
            <w:r w:rsidRPr="00AD3EDD">
              <w:rPr>
                <w:rFonts w:eastAsia="Times New Roman"/>
                <w:iCs/>
                <w:color w:val="000000"/>
                <w:sz w:val="22"/>
                <w:vertAlign w:val="superscript"/>
                <w:lang w:eastAsia="lv-LV"/>
              </w:rPr>
              <w:t>1</w:t>
            </w:r>
            <w:r w:rsidRPr="00AD3EDD">
              <w:rPr>
                <w:rFonts w:eastAsia="Times New Roman"/>
                <w:iCs/>
                <w:color w:val="000000"/>
                <w:sz w:val="22"/>
                <w:lang w:eastAsia="lv-LV"/>
              </w:rPr>
              <w:t xml:space="preserve"> daļā vārdus </w:t>
            </w:r>
            <w:r w:rsidRPr="00AD3EDD">
              <w:rPr>
                <w:rFonts w:eastAsia="Times New Roman"/>
                <w:bCs/>
                <w:iCs/>
                <w:color w:val="000000"/>
                <w:sz w:val="22"/>
                <w:lang w:eastAsia="lv-LV"/>
              </w:rPr>
              <w:t>"</w:t>
            </w:r>
            <w:r w:rsidRPr="00AD3EDD">
              <w:rPr>
                <w:rFonts w:eastAsia="Times New Roman"/>
                <w:iCs/>
                <w:color w:val="000000"/>
                <w:sz w:val="22"/>
                <w:lang w:eastAsia="lv-LV"/>
              </w:rPr>
              <w:t>mikrouzņēmuma īpašnieks vai mikrouzņēmuma darbinieks</w:t>
            </w:r>
            <w:r w:rsidRPr="00AD3EDD">
              <w:rPr>
                <w:rFonts w:eastAsia="Times New Roman"/>
                <w:bCs/>
                <w:iCs/>
                <w:color w:val="000000"/>
                <w:sz w:val="22"/>
                <w:lang w:eastAsia="lv-LV"/>
              </w:rPr>
              <w:t>"</w:t>
            </w:r>
            <w:r w:rsidRPr="00AD3EDD">
              <w:rPr>
                <w:rFonts w:eastAsia="Times New Roman"/>
                <w:iCs/>
                <w:color w:val="000000"/>
                <w:sz w:val="22"/>
                <w:lang w:eastAsia="lv-LV"/>
              </w:rPr>
              <w:t xml:space="preserve"> ar vārdiem </w:t>
            </w:r>
            <w:r w:rsidRPr="00AD3EDD">
              <w:rPr>
                <w:rFonts w:eastAsia="Times New Roman"/>
                <w:bCs/>
                <w:iCs/>
                <w:color w:val="000000"/>
                <w:sz w:val="22"/>
                <w:lang w:eastAsia="lv-LV"/>
              </w:rPr>
              <w:t>"</w:t>
            </w:r>
            <w:r w:rsidRPr="00AD3EDD">
              <w:rPr>
                <w:rFonts w:eastAsia="Times New Roman"/>
                <w:iCs/>
                <w:color w:val="000000"/>
                <w:sz w:val="22"/>
                <w:lang w:eastAsia="lv-LV"/>
              </w:rPr>
              <w:t>mikrouzņēmumu nodokļa maksātājs</w:t>
            </w:r>
            <w:r w:rsidRPr="00AD3EDD">
              <w:rPr>
                <w:rFonts w:eastAsia="Times New Roman"/>
                <w:bCs/>
                <w:iCs/>
                <w:color w:val="000000"/>
                <w:sz w:val="22"/>
                <w:lang w:eastAsia="lv-LV"/>
              </w:rPr>
              <w:t>"</w:t>
            </w:r>
            <w:r w:rsidRPr="00AD3EDD">
              <w:rPr>
                <w:rFonts w:eastAsia="Times New Roman"/>
                <w:iCs/>
                <w:color w:val="000000"/>
                <w:sz w:val="22"/>
                <w:lang w:eastAsia="lv-LV"/>
              </w:rPr>
              <w:t>.</w:t>
            </w:r>
          </w:p>
        </w:tc>
        <w:tc>
          <w:tcPr>
            <w:tcW w:w="567" w:type="dxa"/>
          </w:tcPr>
          <w:p w14:paraId="51A958EF" w14:textId="77777777" w:rsidR="00F21CFB" w:rsidRPr="00A43531" w:rsidRDefault="00F21CFB" w:rsidP="00A43531">
            <w:pPr>
              <w:jc w:val="center"/>
              <w:rPr>
                <w:rFonts w:eastAsia="Times New Roman"/>
                <w:b/>
                <w:iCs/>
                <w:color w:val="000000"/>
                <w:sz w:val="22"/>
                <w:lang w:eastAsia="lv-LV"/>
              </w:rPr>
            </w:pPr>
          </w:p>
        </w:tc>
        <w:tc>
          <w:tcPr>
            <w:tcW w:w="3969" w:type="dxa"/>
          </w:tcPr>
          <w:p w14:paraId="68C5AE46" w14:textId="77777777" w:rsidR="00F21CFB" w:rsidRPr="00F10367" w:rsidRDefault="00F21CFB" w:rsidP="00F10367">
            <w:pPr>
              <w:ind w:firstLine="567"/>
              <w:jc w:val="both"/>
              <w:rPr>
                <w:rFonts w:eastAsia="Times New Roman"/>
                <w:iCs/>
                <w:color w:val="000000"/>
                <w:sz w:val="22"/>
                <w:lang w:eastAsia="lv-LV"/>
              </w:rPr>
            </w:pPr>
          </w:p>
        </w:tc>
        <w:tc>
          <w:tcPr>
            <w:tcW w:w="1417" w:type="dxa"/>
          </w:tcPr>
          <w:p w14:paraId="02BBB163" w14:textId="77777777" w:rsidR="00F21CFB" w:rsidRPr="00836C9F" w:rsidRDefault="00F21CFB" w:rsidP="00D7231D">
            <w:pPr>
              <w:jc w:val="center"/>
              <w:rPr>
                <w:rFonts w:eastAsia="Times New Roman"/>
                <w:b/>
                <w:iCs/>
                <w:color w:val="000000"/>
                <w:sz w:val="22"/>
                <w:lang w:eastAsia="lv-LV"/>
              </w:rPr>
            </w:pPr>
          </w:p>
        </w:tc>
        <w:tc>
          <w:tcPr>
            <w:tcW w:w="1418" w:type="dxa"/>
          </w:tcPr>
          <w:p w14:paraId="7590E366" w14:textId="77777777" w:rsidR="00F21CFB" w:rsidRPr="00836C9F" w:rsidRDefault="00F21CFB" w:rsidP="00D7231D">
            <w:pPr>
              <w:jc w:val="center"/>
              <w:rPr>
                <w:rFonts w:eastAsia="Times New Roman"/>
                <w:b/>
                <w:iCs/>
                <w:color w:val="000000"/>
                <w:sz w:val="22"/>
                <w:lang w:eastAsia="lv-LV"/>
              </w:rPr>
            </w:pPr>
          </w:p>
        </w:tc>
      </w:tr>
      <w:tr w:rsidR="00F21CFB" w:rsidRPr="001B3F41" w14:paraId="091AAF7E" w14:textId="77777777" w:rsidTr="006C04AA">
        <w:tc>
          <w:tcPr>
            <w:tcW w:w="3969" w:type="dxa"/>
            <w:shd w:val="clear" w:color="auto" w:fill="auto"/>
          </w:tcPr>
          <w:p w14:paraId="4BC2FEAF" w14:textId="77777777" w:rsidR="0063128B" w:rsidRPr="0063128B" w:rsidRDefault="0063128B" w:rsidP="0063128B">
            <w:pPr>
              <w:ind w:firstLine="567"/>
              <w:jc w:val="both"/>
              <w:rPr>
                <w:bCs/>
                <w:sz w:val="22"/>
              </w:rPr>
            </w:pPr>
            <w:r w:rsidRPr="0063128B">
              <w:rPr>
                <w:b/>
                <w:bCs/>
                <w:sz w:val="22"/>
              </w:rPr>
              <w:lastRenderedPageBreak/>
              <w:t>6.</w:t>
            </w:r>
            <w:r>
              <w:rPr>
                <w:b/>
                <w:bCs/>
                <w:sz w:val="22"/>
              </w:rPr>
              <w:t xml:space="preserve"> </w:t>
            </w:r>
            <w:r w:rsidRPr="0063128B">
              <w:rPr>
                <w:b/>
                <w:bCs/>
                <w:sz w:val="22"/>
              </w:rPr>
              <w:t>pants. Ierobežojumi maksātājam</w:t>
            </w:r>
          </w:p>
          <w:p w14:paraId="12B15F30" w14:textId="77777777" w:rsidR="00F21CFB" w:rsidRPr="00830F7F" w:rsidRDefault="0063128B" w:rsidP="0063128B">
            <w:pPr>
              <w:ind w:firstLine="567"/>
              <w:jc w:val="both"/>
              <w:rPr>
                <w:bCs/>
                <w:sz w:val="22"/>
              </w:rPr>
            </w:pPr>
            <w:r w:rsidRPr="0063128B">
              <w:rPr>
                <w:bCs/>
                <w:sz w:val="22"/>
              </w:rPr>
              <w:t>1. Katram Latvijas Republikas iedzīvotājam var būt tikai viena algas nodokļa grāmatiņa (turpmāk — grāmatiņa), kuru piešķir Valsts ieņēmumu dienests. Grāmatiņa iesniedzama vienā ienākuma gūšanas vietā pēc maksātāja izvēles. Mikrouzņēmuma darbiniekam nav tiesību iesniegt grāmatiņu ienākuma gūšanas vietā.</w:t>
            </w:r>
          </w:p>
        </w:tc>
        <w:tc>
          <w:tcPr>
            <w:tcW w:w="3969" w:type="dxa"/>
            <w:shd w:val="clear" w:color="auto" w:fill="auto"/>
          </w:tcPr>
          <w:p w14:paraId="399D5F39" w14:textId="77777777" w:rsidR="00F21CFB" w:rsidRPr="00F21CFB" w:rsidRDefault="004862A9" w:rsidP="00F21CFB">
            <w:pPr>
              <w:ind w:firstLine="567"/>
              <w:jc w:val="both"/>
              <w:rPr>
                <w:rFonts w:eastAsia="Times New Roman"/>
                <w:iCs/>
                <w:color w:val="000000"/>
                <w:sz w:val="22"/>
                <w:lang w:eastAsia="lv-LV"/>
              </w:rPr>
            </w:pPr>
            <w:r w:rsidRPr="004862A9">
              <w:rPr>
                <w:rFonts w:eastAsia="Times New Roman"/>
                <w:iCs/>
                <w:color w:val="000000"/>
                <w:sz w:val="22"/>
                <w:lang w:eastAsia="lv-LV"/>
              </w:rPr>
              <w:t xml:space="preserve">2.  Aizstāt 6. panta pirmajā daļā vārdus </w:t>
            </w:r>
            <w:r w:rsidRPr="004862A9">
              <w:rPr>
                <w:rFonts w:eastAsia="Times New Roman"/>
                <w:bCs/>
                <w:iCs/>
                <w:color w:val="000000"/>
                <w:sz w:val="22"/>
                <w:lang w:eastAsia="lv-LV"/>
              </w:rPr>
              <w:t>"</w:t>
            </w:r>
            <w:r w:rsidRPr="004862A9">
              <w:rPr>
                <w:rFonts w:eastAsia="Times New Roman"/>
                <w:iCs/>
                <w:color w:val="000000"/>
                <w:sz w:val="22"/>
                <w:lang w:eastAsia="lv-LV"/>
              </w:rPr>
              <w:t>mikrouzņēmuma darbiniekam</w:t>
            </w:r>
            <w:r w:rsidRPr="004862A9">
              <w:rPr>
                <w:rFonts w:eastAsia="Times New Roman"/>
                <w:bCs/>
                <w:iCs/>
                <w:color w:val="000000"/>
                <w:sz w:val="22"/>
                <w:lang w:eastAsia="lv-LV"/>
              </w:rPr>
              <w:t>"</w:t>
            </w:r>
            <w:r w:rsidRPr="004862A9">
              <w:rPr>
                <w:rFonts w:eastAsia="Times New Roman"/>
                <w:iCs/>
                <w:color w:val="000000"/>
                <w:sz w:val="22"/>
                <w:lang w:eastAsia="lv-LV"/>
              </w:rPr>
              <w:t xml:space="preserve"> ar vārdiem </w:t>
            </w:r>
            <w:r w:rsidRPr="004862A9">
              <w:rPr>
                <w:rFonts w:eastAsia="Times New Roman"/>
                <w:bCs/>
                <w:iCs/>
                <w:color w:val="000000"/>
                <w:sz w:val="22"/>
                <w:lang w:eastAsia="lv-LV"/>
              </w:rPr>
              <w:t>"</w:t>
            </w:r>
            <w:r w:rsidRPr="004862A9">
              <w:rPr>
                <w:rFonts w:eastAsia="Times New Roman"/>
                <w:iCs/>
                <w:color w:val="000000"/>
                <w:sz w:val="22"/>
                <w:lang w:eastAsia="lv-LV"/>
              </w:rPr>
              <w:t>mikrouzņēmumu nodokļa maksātājam</w:t>
            </w:r>
            <w:r w:rsidRPr="004862A9">
              <w:rPr>
                <w:rFonts w:eastAsia="Times New Roman"/>
                <w:bCs/>
                <w:iCs/>
                <w:color w:val="000000"/>
                <w:sz w:val="22"/>
                <w:lang w:eastAsia="lv-LV"/>
              </w:rPr>
              <w:t>"</w:t>
            </w:r>
            <w:r w:rsidRPr="004862A9">
              <w:rPr>
                <w:rFonts w:eastAsia="Times New Roman"/>
                <w:iCs/>
                <w:color w:val="000000"/>
                <w:sz w:val="22"/>
                <w:lang w:eastAsia="lv-LV"/>
              </w:rPr>
              <w:t>.</w:t>
            </w:r>
          </w:p>
        </w:tc>
        <w:tc>
          <w:tcPr>
            <w:tcW w:w="567" w:type="dxa"/>
          </w:tcPr>
          <w:p w14:paraId="655ADCAE" w14:textId="77777777" w:rsidR="00F21CFB" w:rsidRPr="00A43531" w:rsidRDefault="00F21CFB" w:rsidP="00A43531">
            <w:pPr>
              <w:jc w:val="center"/>
              <w:rPr>
                <w:rFonts w:eastAsia="Times New Roman"/>
                <w:b/>
                <w:iCs/>
                <w:color w:val="000000"/>
                <w:sz w:val="22"/>
                <w:lang w:eastAsia="lv-LV"/>
              </w:rPr>
            </w:pPr>
          </w:p>
        </w:tc>
        <w:tc>
          <w:tcPr>
            <w:tcW w:w="3969" w:type="dxa"/>
          </w:tcPr>
          <w:p w14:paraId="69D0EA48" w14:textId="77777777" w:rsidR="00F21CFB" w:rsidRPr="00F10367" w:rsidRDefault="00F21CFB" w:rsidP="00F10367">
            <w:pPr>
              <w:ind w:firstLine="567"/>
              <w:jc w:val="both"/>
              <w:rPr>
                <w:rFonts w:eastAsia="Times New Roman"/>
                <w:iCs/>
                <w:color w:val="000000"/>
                <w:sz w:val="22"/>
                <w:lang w:eastAsia="lv-LV"/>
              </w:rPr>
            </w:pPr>
          </w:p>
        </w:tc>
        <w:tc>
          <w:tcPr>
            <w:tcW w:w="1417" w:type="dxa"/>
          </w:tcPr>
          <w:p w14:paraId="0EB8BBA7" w14:textId="77777777" w:rsidR="00F21CFB" w:rsidRPr="00836C9F" w:rsidRDefault="00F21CFB" w:rsidP="00D7231D">
            <w:pPr>
              <w:jc w:val="center"/>
              <w:rPr>
                <w:rFonts w:eastAsia="Times New Roman"/>
                <w:b/>
                <w:iCs/>
                <w:color w:val="000000"/>
                <w:sz w:val="22"/>
                <w:lang w:eastAsia="lv-LV"/>
              </w:rPr>
            </w:pPr>
          </w:p>
        </w:tc>
        <w:tc>
          <w:tcPr>
            <w:tcW w:w="1418" w:type="dxa"/>
          </w:tcPr>
          <w:p w14:paraId="6003B3EF" w14:textId="77777777" w:rsidR="00F21CFB" w:rsidRPr="00836C9F" w:rsidRDefault="00F21CFB" w:rsidP="00D7231D">
            <w:pPr>
              <w:jc w:val="center"/>
              <w:rPr>
                <w:rFonts w:eastAsia="Times New Roman"/>
                <w:b/>
                <w:iCs/>
                <w:color w:val="000000"/>
                <w:sz w:val="22"/>
                <w:lang w:eastAsia="lv-LV"/>
              </w:rPr>
            </w:pPr>
          </w:p>
        </w:tc>
      </w:tr>
      <w:tr w:rsidR="00A06E61" w:rsidRPr="001B3F41" w14:paraId="5F8608B8" w14:textId="77777777" w:rsidTr="006C04AA">
        <w:tc>
          <w:tcPr>
            <w:tcW w:w="3969" w:type="dxa"/>
            <w:shd w:val="clear" w:color="auto" w:fill="auto"/>
          </w:tcPr>
          <w:p w14:paraId="5FCB3C2E" w14:textId="77777777" w:rsidR="000A0FA8" w:rsidRPr="00C61E3D" w:rsidRDefault="000A0FA8" w:rsidP="005557F6">
            <w:pPr>
              <w:ind w:firstLine="567"/>
              <w:jc w:val="both"/>
              <w:rPr>
                <w:sz w:val="22"/>
              </w:rPr>
            </w:pPr>
          </w:p>
        </w:tc>
        <w:tc>
          <w:tcPr>
            <w:tcW w:w="3969" w:type="dxa"/>
            <w:shd w:val="clear" w:color="auto" w:fill="auto"/>
          </w:tcPr>
          <w:p w14:paraId="12D08E86" w14:textId="77777777" w:rsidR="0087228E" w:rsidRPr="0087228E" w:rsidRDefault="0087228E" w:rsidP="0087228E">
            <w:pPr>
              <w:ind w:firstLine="567"/>
              <w:jc w:val="both"/>
              <w:rPr>
                <w:rFonts w:eastAsia="Times New Roman"/>
                <w:iCs/>
                <w:color w:val="000000"/>
                <w:sz w:val="22"/>
                <w:lang w:eastAsia="lv-LV"/>
              </w:rPr>
            </w:pPr>
            <w:r w:rsidRPr="0087228E">
              <w:rPr>
                <w:rFonts w:eastAsia="Times New Roman"/>
                <w:iCs/>
                <w:color w:val="000000"/>
                <w:sz w:val="22"/>
                <w:lang w:eastAsia="lv-LV"/>
              </w:rPr>
              <w:t>3.  Papildināt I nodaļu ar 6.</w:t>
            </w:r>
            <w:r w:rsidRPr="0087228E">
              <w:rPr>
                <w:rFonts w:eastAsia="Times New Roman"/>
                <w:iCs/>
                <w:color w:val="000000"/>
                <w:sz w:val="22"/>
                <w:vertAlign w:val="superscript"/>
                <w:lang w:eastAsia="lv-LV"/>
              </w:rPr>
              <w:t>1</w:t>
            </w:r>
            <w:r w:rsidRPr="0087228E">
              <w:rPr>
                <w:rFonts w:eastAsia="Times New Roman"/>
                <w:iCs/>
                <w:color w:val="000000"/>
                <w:sz w:val="22"/>
                <w:lang w:eastAsia="lv-LV"/>
              </w:rPr>
              <w:t xml:space="preserve"> pantu šādā redakcijā:</w:t>
            </w:r>
          </w:p>
          <w:p w14:paraId="65F86E0A" w14:textId="77777777" w:rsidR="0087228E" w:rsidRPr="0087228E" w:rsidRDefault="0087228E" w:rsidP="0087228E">
            <w:pPr>
              <w:ind w:firstLine="567"/>
              <w:jc w:val="both"/>
              <w:rPr>
                <w:rFonts w:eastAsia="Times New Roman"/>
                <w:iCs/>
                <w:color w:val="000000"/>
                <w:sz w:val="22"/>
                <w:lang w:eastAsia="lv-LV"/>
              </w:rPr>
            </w:pPr>
            <w:r w:rsidRPr="0087228E">
              <w:rPr>
                <w:rFonts w:eastAsia="Times New Roman"/>
                <w:bCs/>
                <w:iCs/>
                <w:color w:val="000000"/>
                <w:sz w:val="22"/>
                <w:lang w:eastAsia="lv-LV"/>
              </w:rPr>
              <w:t>"</w:t>
            </w:r>
            <w:r w:rsidRPr="0087228E">
              <w:rPr>
                <w:rFonts w:eastAsia="Times New Roman"/>
                <w:b/>
                <w:bCs/>
                <w:iCs/>
                <w:color w:val="000000"/>
                <w:sz w:val="22"/>
                <w:lang w:eastAsia="lv-LV"/>
              </w:rPr>
              <w:t>6.</w:t>
            </w:r>
            <w:r w:rsidRPr="0087228E">
              <w:rPr>
                <w:rFonts w:eastAsia="Times New Roman"/>
                <w:b/>
                <w:bCs/>
                <w:iCs/>
                <w:color w:val="000000"/>
                <w:sz w:val="22"/>
                <w:vertAlign w:val="superscript"/>
                <w:lang w:eastAsia="lv-LV"/>
              </w:rPr>
              <w:t>1</w:t>
            </w:r>
            <w:r w:rsidRPr="0087228E">
              <w:rPr>
                <w:rFonts w:eastAsia="Times New Roman"/>
                <w:b/>
                <w:bCs/>
                <w:iCs/>
                <w:color w:val="000000"/>
                <w:sz w:val="22"/>
                <w:lang w:eastAsia="lv-LV"/>
              </w:rPr>
              <w:t> pants. No Latvijas dalības Eiropas Savienībā izrietošie speciālie nosacījumi</w:t>
            </w:r>
            <w:r w:rsidRPr="0087228E">
              <w:rPr>
                <w:rFonts w:eastAsia="Times New Roman"/>
                <w:iCs/>
                <w:color w:val="000000"/>
                <w:sz w:val="22"/>
                <w:lang w:eastAsia="lv-LV"/>
              </w:rPr>
              <w:t xml:space="preserve"> </w:t>
            </w:r>
          </w:p>
          <w:p w14:paraId="06A25ACA" w14:textId="77777777" w:rsidR="0087228E" w:rsidRPr="0087228E" w:rsidRDefault="0087228E" w:rsidP="0087228E">
            <w:pPr>
              <w:ind w:firstLine="567"/>
              <w:jc w:val="both"/>
              <w:rPr>
                <w:rFonts w:eastAsia="Times New Roman"/>
                <w:iCs/>
                <w:color w:val="000000"/>
                <w:sz w:val="22"/>
                <w:lang w:eastAsia="lv-LV"/>
              </w:rPr>
            </w:pPr>
            <w:r w:rsidRPr="0087228E">
              <w:rPr>
                <w:rFonts w:eastAsia="Times New Roman"/>
                <w:iCs/>
                <w:color w:val="000000"/>
                <w:sz w:val="22"/>
                <w:lang w:eastAsia="lv-LV"/>
              </w:rPr>
              <w:t>Lai atbilstoši Eiropas Savienības dibināšanas līgumam nodrošinātu brīvu personu, preču, pakalpojumu un kapitāla kustību:</w:t>
            </w:r>
          </w:p>
          <w:p w14:paraId="1D81B31A" w14:textId="77777777" w:rsidR="0087228E" w:rsidRPr="0087228E" w:rsidRDefault="0087228E" w:rsidP="0087228E">
            <w:pPr>
              <w:ind w:firstLine="567"/>
              <w:jc w:val="both"/>
              <w:rPr>
                <w:rFonts w:eastAsia="Times New Roman"/>
                <w:iCs/>
                <w:color w:val="000000"/>
                <w:sz w:val="22"/>
                <w:lang w:eastAsia="lv-LV"/>
              </w:rPr>
            </w:pPr>
            <w:r w:rsidRPr="0087228E">
              <w:rPr>
                <w:rFonts w:eastAsia="Times New Roman"/>
                <w:iCs/>
                <w:color w:val="000000"/>
                <w:sz w:val="22"/>
                <w:lang w:eastAsia="lv-LV"/>
              </w:rPr>
              <w:t>1) Valsts ieņēmumu dienests iekšzemes nodokļa maksātāja ienākumiem, kas gūti citās Eiropas Savienības dalībvalstīs vai Eiropas Ekonomikas zonas valstīs (šo ienākumu izcelsmes valsts ir cita Eiropas Savienības dalībvalsts vai Eiropas Ekonomikas zonas valsts), piemēro tādus pašus nosacījumus kā Latvijā gūtajiem ienākumiem, ja vien šajā likumā nav noteikts citādi;</w:t>
            </w:r>
          </w:p>
          <w:p w14:paraId="13C0BD5F" w14:textId="77777777" w:rsidR="00A06E61" w:rsidRDefault="0087228E" w:rsidP="0087228E">
            <w:pPr>
              <w:ind w:firstLine="567"/>
              <w:jc w:val="both"/>
              <w:rPr>
                <w:rFonts w:eastAsia="Times New Roman"/>
                <w:iCs/>
                <w:color w:val="000000"/>
                <w:sz w:val="22"/>
                <w:lang w:eastAsia="lv-LV"/>
              </w:rPr>
            </w:pPr>
            <w:r w:rsidRPr="0087228E">
              <w:rPr>
                <w:rFonts w:eastAsia="Times New Roman"/>
                <w:iCs/>
                <w:color w:val="000000"/>
                <w:sz w:val="22"/>
                <w:lang w:eastAsia="lv-LV"/>
              </w:rPr>
              <w:t xml:space="preserve">2) ārvalstu nodokļu maksātājs, kas ir citas Eiropas Savienības dalībvalsts vai Eiropas Ekonomikas zonas valsts rezidents, ir tiesīgs, aprēķinot nodokli, piemērot nodokļa atbrīvojumus un veikt likumā noteiktos atskaitījumus (neapliekamo minimumu, atvieglojumus par apgādībā esošām personām, attaisnotos </w:t>
            </w:r>
            <w:r w:rsidRPr="0087228E">
              <w:rPr>
                <w:rFonts w:eastAsia="Times New Roman"/>
                <w:iCs/>
                <w:color w:val="000000"/>
                <w:sz w:val="22"/>
                <w:lang w:eastAsia="lv-LV"/>
              </w:rPr>
              <w:lastRenderedPageBreak/>
              <w:t>izdevumus, kā arī no taksācijas gada ienākuma atskaitīt valsts sociālās apdrošināšanas iemaksas) tādā pašā apmērā kā rezidents, ja viņš taksācijas gada laikā Latvijā guvis ienākumu, kurš ir lielāks par 75 procentiem no visiem kopējiem nerezidenta gūtajiem ienākumiem.</w:t>
            </w:r>
            <w:r w:rsidRPr="0087228E">
              <w:rPr>
                <w:rFonts w:eastAsia="Times New Roman"/>
                <w:bCs/>
                <w:iCs/>
                <w:color w:val="000000"/>
                <w:sz w:val="22"/>
                <w:lang w:eastAsia="lv-LV"/>
              </w:rPr>
              <w:t>"</w:t>
            </w:r>
          </w:p>
        </w:tc>
        <w:tc>
          <w:tcPr>
            <w:tcW w:w="567" w:type="dxa"/>
          </w:tcPr>
          <w:p w14:paraId="642D9F94" w14:textId="77777777" w:rsidR="00A06E61" w:rsidRPr="00A43531" w:rsidRDefault="00A06E61" w:rsidP="00A43531">
            <w:pPr>
              <w:jc w:val="center"/>
              <w:rPr>
                <w:rFonts w:eastAsia="Times New Roman"/>
                <w:b/>
                <w:iCs/>
                <w:color w:val="000000"/>
                <w:sz w:val="22"/>
                <w:lang w:eastAsia="lv-LV"/>
              </w:rPr>
            </w:pPr>
          </w:p>
        </w:tc>
        <w:tc>
          <w:tcPr>
            <w:tcW w:w="3969" w:type="dxa"/>
          </w:tcPr>
          <w:p w14:paraId="454FE834" w14:textId="77777777" w:rsidR="00A06E61" w:rsidRPr="00EA0C03" w:rsidRDefault="00A06E61" w:rsidP="00EC158C">
            <w:pPr>
              <w:ind w:firstLine="567"/>
              <w:jc w:val="both"/>
              <w:rPr>
                <w:rFonts w:eastAsia="Times New Roman"/>
                <w:iCs/>
                <w:color w:val="000000"/>
                <w:sz w:val="22"/>
                <w:lang w:eastAsia="lv-LV"/>
              </w:rPr>
            </w:pPr>
          </w:p>
        </w:tc>
        <w:tc>
          <w:tcPr>
            <w:tcW w:w="1417" w:type="dxa"/>
          </w:tcPr>
          <w:p w14:paraId="258BDAE6" w14:textId="77777777" w:rsidR="00A06E61" w:rsidRPr="00836C9F" w:rsidRDefault="00A06E61" w:rsidP="00D7231D">
            <w:pPr>
              <w:jc w:val="center"/>
              <w:rPr>
                <w:rFonts w:eastAsia="Times New Roman"/>
                <w:b/>
                <w:iCs/>
                <w:color w:val="000000"/>
                <w:sz w:val="22"/>
                <w:lang w:eastAsia="lv-LV"/>
              </w:rPr>
            </w:pPr>
          </w:p>
        </w:tc>
        <w:tc>
          <w:tcPr>
            <w:tcW w:w="1418" w:type="dxa"/>
          </w:tcPr>
          <w:p w14:paraId="01597264" w14:textId="77777777" w:rsidR="00A06E61" w:rsidRPr="00836C9F" w:rsidRDefault="00A06E61" w:rsidP="00D7231D">
            <w:pPr>
              <w:jc w:val="center"/>
              <w:rPr>
                <w:rFonts w:eastAsia="Times New Roman"/>
                <w:b/>
                <w:iCs/>
                <w:color w:val="000000"/>
                <w:sz w:val="22"/>
                <w:lang w:eastAsia="lv-LV"/>
              </w:rPr>
            </w:pPr>
          </w:p>
        </w:tc>
      </w:tr>
      <w:tr w:rsidR="00A06E61" w:rsidRPr="001B3F41" w14:paraId="774EB6F3" w14:textId="77777777" w:rsidTr="006C04AA">
        <w:tc>
          <w:tcPr>
            <w:tcW w:w="3969" w:type="dxa"/>
            <w:shd w:val="clear" w:color="auto" w:fill="auto"/>
          </w:tcPr>
          <w:p w14:paraId="340962FF" w14:textId="77777777" w:rsidR="00A06E61" w:rsidRDefault="00971EFC" w:rsidP="00B6215C">
            <w:pPr>
              <w:ind w:firstLine="567"/>
              <w:jc w:val="both"/>
              <w:rPr>
                <w:b/>
                <w:bCs/>
                <w:sz w:val="22"/>
              </w:rPr>
            </w:pPr>
            <w:r w:rsidRPr="00971EFC">
              <w:rPr>
                <w:b/>
                <w:bCs/>
                <w:sz w:val="22"/>
              </w:rPr>
              <w:t>8. pants. Gada apliekamā ienākuma avoti</w:t>
            </w:r>
          </w:p>
          <w:p w14:paraId="6727A202" w14:textId="77777777" w:rsidR="00971EFC" w:rsidRPr="00971EFC" w:rsidRDefault="00971EFC" w:rsidP="00971EFC">
            <w:pPr>
              <w:ind w:firstLine="567"/>
              <w:jc w:val="both"/>
              <w:rPr>
                <w:sz w:val="22"/>
              </w:rPr>
            </w:pPr>
            <w:r w:rsidRPr="00971EFC">
              <w:rPr>
                <w:sz w:val="22"/>
              </w:rPr>
              <w:t xml:space="preserve">15. No maksātāja ienākumiem, par kuriem maksā algas nodokli, izslēdz darba devēja apmaksātos darba koplīgumā noteiktos darbinieka ēdināšanas izdevumus, ja netiek pārsniegti 480 </w:t>
            </w:r>
            <w:r w:rsidRPr="00971EFC">
              <w:rPr>
                <w:i/>
                <w:iCs/>
                <w:sz w:val="22"/>
              </w:rPr>
              <w:t>euro</w:t>
            </w:r>
            <w:r w:rsidRPr="00971EFC">
              <w:rPr>
                <w:sz w:val="22"/>
              </w:rPr>
              <w:t xml:space="preserve"> gadā (vidēji 40 </w:t>
            </w:r>
            <w:r w:rsidRPr="00971EFC">
              <w:rPr>
                <w:i/>
                <w:iCs/>
                <w:sz w:val="22"/>
              </w:rPr>
              <w:t>euro</w:t>
            </w:r>
            <w:r w:rsidRPr="00971EFC">
              <w:rPr>
                <w:sz w:val="22"/>
              </w:rPr>
              <w:t xml:space="preserve"> mēnesī) un darba devējs izpilda šādus nosacījumus:</w:t>
            </w:r>
          </w:p>
          <w:p w14:paraId="767F0A9A" w14:textId="77777777" w:rsidR="00971EFC" w:rsidRPr="00971EFC" w:rsidRDefault="00971EFC" w:rsidP="00971EFC">
            <w:pPr>
              <w:ind w:firstLine="567"/>
              <w:jc w:val="both"/>
              <w:rPr>
                <w:sz w:val="22"/>
              </w:rPr>
            </w:pPr>
            <w:r w:rsidRPr="00971EFC">
              <w:rPr>
                <w:sz w:val="22"/>
              </w:rPr>
              <w:t>1) darba devēja apmaksātie darba koplīgumā noteiktie visu darbinieku ēdināšanas izdevumi nepārsniedz piecus procentus no darba devēja gada kopējā bruto algu fonda;</w:t>
            </w:r>
          </w:p>
          <w:p w14:paraId="02C6BB06" w14:textId="77777777" w:rsidR="00971EFC" w:rsidRPr="00971EFC" w:rsidRDefault="00971EFC" w:rsidP="00971EFC">
            <w:pPr>
              <w:ind w:firstLine="567"/>
              <w:jc w:val="both"/>
              <w:rPr>
                <w:sz w:val="22"/>
              </w:rPr>
            </w:pPr>
            <w:r w:rsidRPr="00971EFC">
              <w:rPr>
                <w:sz w:val="22"/>
              </w:rPr>
              <w:t>2) darba devējs nodarbina vismaz sešus darbiniekus;</w:t>
            </w:r>
          </w:p>
          <w:p w14:paraId="1D017913" w14:textId="77777777" w:rsidR="00971EFC" w:rsidRPr="00971EFC" w:rsidRDefault="00971EFC" w:rsidP="00971EFC">
            <w:pPr>
              <w:ind w:firstLine="567"/>
              <w:jc w:val="both"/>
              <w:rPr>
                <w:sz w:val="22"/>
              </w:rPr>
            </w:pPr>
            <w:r w:rsidRPr="00971EFC">
              <w:rPr>
                <w:sz w:val="22"/>
              </w:rPr>
              <w:t xml:space="preserve">3) darba devējam pirmstaksācijas gada 15.decembrī saskaņā ar Valsts ieņēmumu dienesta administrēto nodokļu (nodevu) parādnieku datubāzē pēdējās datu aktualizācijas datumā esošo informāciju nav nodokļu (nodevu) parādu (tai skaitā valsts sociālās apdrošināšanas obligāto iemaksu parādu), kas kopsummā pārsniedz 150 </w:t>
            </w:r>
            <w:r w:rsidRPr="00971EFC">
              <w:rPr>
                <w:i/>
                <w:iCs/>
                <w:sz w:val="22"/>
              </w:rPr>
              <w:t>euro</w:t>
            </w:r>
            <w:r w:rsidRPr="00971EFC">
              <w:rPr>
                <w:sz w:val="22"/>
              </w:rPr>
              <w:t>;</w:t>
            </w:r>
          </w:p>
          <w:p w14:paraId="5C8E819B" w14:textId="77777777" w:rsidR="00971EFC" w:rsidRPr="00971EFC" w:rsidRDefault="00971EFC" w:rsidP="00971EFC">
            <w:pPr>
              <w:ind w:firstLine="567"/>
              <w:jc w:val="both"/>
              <w:rPr>
                <w:sz w:val="22"/>
              </w:rPr>
            </w:pPr>
            <w:r w:rsidRPr="00971EFC">
              <w:rPr>
                <w:sz w:val="22"/>
              </w:rPr>
              <w:t>4) darba devējs ar tādu kompetentas institūcijas lēmumu vai tiesas nolēmumu, kas stājies spēkā un kļuvis nepārsūdzams, pēdējo divu taksācijas gadu laikā nav atzīts par vainīgu pārkāpumā, kurš izpaužas kā:</w:t>
            </w:r>
          </w:p>
          <w:p w14:paraId="620EEE86" w14:textId="77777777" w:rsidR="00971EFC" w:rsidRPr="00971EFC" w:rsidRDefault="00971EFC" w:rsidP="00971EFC">
            <w:pPr>
              <w:ind w:firstLine="567"/>
              <w:jc w:val="both"/>
              <w:rPr>
                <w:sz w:val="22"/>
              </w:rPr>
            </w:pPr>
            <w:r w:rsidRPr="00971EFC">
              <w:rPr>
                <w:sz w:val="22"/>
              </w:rPr>
              <w:lastRenderedPageBreak/>
              <w:t>a) viena vai vairāku tādu valstu pilsoņu vai pavalstnieku nodarbināšana, kuri nav Eiropas Savienības dalībvalstu pilsoņi vai pavalstnieki, ja tie Eiropas Savienības dalībvalstu teritorijā uzturas nelikumīgi,</w:t>
            </w:r>
          </w:p>
          <w:p w14:paraId="71E17500" w14:textId="77777777" w:rsidR="00971EFC" w:rsidRPr="00971EFC" w:rsidRDefault="00971EFC" w:rsidP="00971EFC">
            <w:pPr>
              <w:ind w:firstLine="567"/>
              <w:jc w:val="both"/>
              <w:rPr>
                <w:sz w:val="22"/>
              </w:rPr>
            </w:pPr>
            <w:r w:rsidRPr="00971EFC">
              <w:rPr>
                <w:sz w:val="22"/>
              </w:rPr>
              <w:t>b) personas nodarbināšana bez rakstveidā noslēgta darba līguma, ja nodokļu normatīvajos aktos noteiktajā termiņā nav iesniegtas ziņas par darba ņēmēja statusa iegūšanu,</w:t>
            </w:r>
          </w:p>
          <w:p w14:paraId="71527789" w14:textId="77777777" w:rsidR="00971EFC" w:rsidRPr="00971EFC" w:rsidRDefault="00971EFC" w:rsidP="00971EFC">
            <w:pPr>
              <w:ind w:firstLine="567"/>
              <w:jc w:val="both"/>
              <w:rPr>
                <w:sz w:val="22"/>
              </w:rPr>
            </w:pPr>
            <w:r w:rsidRPr="00971EFC">
              <w:rPr>
                <w:sz w:val="22"/>
              </w:rPr>
              <w:t>c) darbā notikuša nelaimes gadījuma neizmeklēšana atbilstoši normatīvo aktu prasībām vai slēpšana, ja šā nelaimes gadījuma rezultātā nodarbinātajam radušies smagi veselības traucējumi vai iestājusies nāve;</w:t>
            </w:r>
          </w:p>
          <w:p w14:paraId="03C0AA66" w14:textId="77777777" w:rsidR="00971EFC" w:rsidRPr="00971EFC" w:rsidRDefault="00971EFC" w:rsidP="00971EFC">
            <w:pPr>
              <w:ind w:firstLine="567"/>
              <w:jc w:val="both"/>
              <w:rPr>
                <w:sz w:val="22"/>
              </w:rPr>
            </w:pPr>
            <w:r w:rsidRPr="00971EFC">
              <w:rPr>
                <w:sz w:val="22"/>
              </w:rPr>
              <w:t>5) darba devējs ir veicis saimniecisko darbību vismaz vienu pilnu kalendāra gadu pirms taksācijas gada, kurā uzsāk atbrīvojuma piemērošanu attiecībā uz darbiniekiem;</w:t>
            </w:r>
          </w:p>
          <w:p w14:paraId="1155C6A0" w14:textId="77777777" w:rsidR="00971EFC" w:rsidRDefault="00971EFC" w:rsidP="00971EFC">
            <w:pPr>
              <w:ind w:firstLine="567"/>
              <w:jc w:val="both"/>
              <w:rPr>
                <w:sz w:val="22"/>
              </w:rPr>
            </w:pPr>
            <w:r w:rsidRPr="00971EFC">
              <w:rPr>
                <w:sz w:val="22"/>
              </w:rPr>
              <w:t>6) darba devējam nav pasludināts maksātnespējas process, nav apturēta tā saimnieciskā darbība vai tas netiek likvidēts.</w:t>
            </w:r>
          </w:p>
          <w:p w14:paraId="22B1AB1D" w14:textId="77777777" w:rsidR="0063435D" w:rsidRPr="0063435D" w:rsidRDefault="0063435D" w:rsidP="0063435D">
            <w:pPr>
              <w:ind w:firstLine="567"/>
              <w:jc w:val="both"/>
              <w:rPr>
                <w:sz w:val="22"/>
              </w:rPr>
            </w:pPr>
            <w:r w:rsidRPr="0063435D">
              <w:rPr>
                <w:sz w:val="22"/>
              </w:rPr>
              <w:t>16. Ja darba devējs ir uzņēmumu grupas dalībnieks un darba koplīguma nosacījumi attiecas uz visu uzņēmumu grupu, tad šā panta piecpadsmitās daļas 5.punktā minēto kritēriju attiecina uz visiem uzņēmumu grupas dalībniekiem kopumā.</w:t>
            </w:r>
          </w:p>
          <w:p w14:paraId="14FE39DA" w14:textId="77777777" w:rsidR="0063435D" w:rsidRPr="0063435D" w:rsidRDefault="0063435D" w:rsidP="0063435D">
            <w:pPr>
              <w:ind w:firstLine="567"/>
              <w:jc w:val="both"/>
              <w:rPr>
                <w:sz w:val="22"/>
              </w:rPr>
            </w:pPr>
            <w:r w:rsidRPr="0063435D">
              <w:rPr>
                <w:sz w:val="22"/>
              </w:rPr>
              <w:t xml:space="preserve">17. Ja netiek izpildīti šā panta piecpadsmitajā un sešpadsmitajā daļā minētie nosacījumi, darba devējam no saviem līdzekļiem jāsamaksā nodoklis par </w:t>
            </w:r>
            <w:r w:rsidRPr="0063435D">
              <w:rPr>
                <w:sz w:val="22"/>
              </w:rPr>
              <w:lastRenderedPageBreak/>
              <w:t>gada laikā nepamatoti izmantoto šā panta piecpadsmitajā daļā minēto atbrīvojumu.</w:t>
            </w:r>
          </w:p>
          <w:p w14:paraId="77FE0A27" w14:textId="77777777" w:rsidR="0063435D" w:rsidRPr="0063435D" w:rsidRDefault="0063435D" w:rsidP="0063435D">
            <w:pPr>
              <w:ind w:firstLine="567"/>
              <w:jc w:val="both"/>
              <w:rPr>
                <w:sz w:val="22"/>
              </w:rPr>
            </w:pPr>
            <w:r w:rsidRPr="0063435D">
              <w:rPr>
                <w:sz w:val="22"/>
              </w:rPr>
              <w:t>18. Ja darba devējs, kura darbiniekiem — maksātājiem — tiek piemērots šā panta piecpadsmitajā daļā noteiktais nodokļa atbrīvojums, vairs neizpilda kādu no atbrīvojuma piemērošanai noteiktajiem kritērijiem, maksātājam piemēro minēto atbrīvojumu no taksācijas gada sākuma līdz mēnesim, kurā darba devējs atbrīvojuma piemērošanai noteiktos kritērijus ir izpildījis (proporcionāli mēnešu skaitam).</w:t>
            </w:r>
          </w:p>
          <w:p w14:paraId="67D86F94" w14:textId="77777777" w:rsidR="0063435D" w:rsidRPr="00971EFC" w:rsidRDefault="0063435D" w:rsidP="0063435D">
            <w:pPr>
              <w:ind w:firstLine="567"/>
              <w:jc w:val="both"/>
              <w:rPr>
                <w:sz w:val="22"/>
              </w:rPr>
            </w:pPr>
            <w:r w:rsidRPr="0063435D">
              <w:rPr>
                <w:sz w:val="22"/>
              </w:rPr>
              <w:t>19. Šā panta piecpadsmitajā daļā noteikto nodokļa atbrīvojumu nepiemēro, ja darba devējs ir valsts, pašvaldības, publiskas personas vai publiski privātā kapitālsabiedrība.</w:t>
            </w:r>
          </w:p>
        </w:tc>
        <w:tc>
          <w:tcPr>
            <w:tcW w:w="3969" w:type="dxa"/>
            <w:shd w:val="clear" w:color="auto" w:fill="auto"/>
          </w:tcPr>
          <w:p w14:paraId="753D72E1" w14:textId="77777777" w:rsidR="00A06E61" w:rsidRDefault="00F67A8F" w:rsidP="00EB4D37">
            <w:pPr>
              <w:ind w:firstLine="567"/>
              <w:jc w:val="both"/>
              <w:rPr>
                <w:rFonts w:eastAsia="Times New Roman"/>
                <w:iCs/>
                <w:color w:val="000000"/>
                <w:sz w:val="22"/>
                <w:lang w:eastAsia="lv-LV"/>
              </w:rPr>
            </w:pPr>
            <w:r w:rsidRPr="00F67A8F">
              <w:rPr>
                <w:rFonts w:eastAsia="Times New Roman"/>
                <w:iCs/>
                <w:color w:val="000000"/>
                <w:sz w:val="22"/>
                <w:lang w:eastAsia="lv-LV"/>
              </w:rPr>
              <w:lastRenderedPageBreak/>
              <w:t xml:space="preserve">4.  Papildināt 8. panta piecpadsmito daļu pēc vārdiem </w:t>
            </w:r>
            <w:r w:rsidRPr="00F67A8F">
              <w:rPr>
                <w:rFonts w:eastAsia="Times New Roman"/>
                <w:bCs/>
                <w:iCs/>
                <w:color w:val="000000"/>
                <w:sz w:val="22"/>
                <w:lang w:eastAsia="lv-LV"/>
              </w:rPr>
              <w:t>"</w:t>
            </w:r>
            <w:r w:rsidRPr="00F67A8F">
              <w:rPr>
                <w:rFonts w:eastAsia="Times New Roman"/>
                <w:iCs/>
                <w:color w:val="000000"/>
                <w:sz w:val="22"/>
                <w:lang w:eastAsia="lv-LV"/>
              </w:rPr>
              <w:t>ēdināšanas izdevumus</w:t>
            </w:r>
            <w:r w:rsidRPr="00F67A8F">
              <w:rPr>
                <w:rFonts w:eastAsia="Times New Roman"/>
                <w:bCs/>
                <w:iCs/>
                <w:color w:val="000000"/>
                <w:sz w:val="22"/>
                <w:lang w:eastAsia="lv-LV"/>
              </w:rPr>
              <w:t>"</w:t>
            </w:r>
            <w:r w:rsidRPr="00F67A8F">
              <w:rPr>
                <w:rFonts w:eastAsia="Times New Roman"/>
                <w:iCs/>
                <w:color w:val="000000"/>
                <w:sz w:val="22"/>
                <w:lang w:eastAsia="lv-LV"/>
              </w:rPr>
              <w:t xml:space="preserve"> (attiecīgā locījumā) ar vārdiem </w:t>
            </w:r>
            <w:r w:rsidRPr="00F67A8F">
              <w:rPr>
                <w:rFonts w:eastAsia="Times New Roman"/>
                <w:bCs/>
                <w:iCs/>
                <w:color w:val="000000"/>
                <w:sz w:val="22"/>
                <w:lang w:eastAsia="lv-LV"/>
              </w:rPr>
              <w:t>"</w:t>
            </w:r>
            <w:r w:rsidRPr="00F67A8F">
              <w:rPr>
                <w:rFonts w:eastAsia="Times New Roman"/>
                <w:iCs/>
                <w:color w:val="000000"/>
                <w:sz w:val="22"/>
                <w:lang w:eastAsia="lv-LV"/>
              </w:rPr>
              <w:t>un ārstniecības izdevumus</w:t>
            </w:r>
            <w:r w:rsidRPr="00F67A8F">
              <w:rPr>
                <w:rFonts w:eastAsia="Times New Roman"/>
                <w:bCs/>
                <w:iCs/>
                <w:color w:val="000000"/>
                <w:sz w:val="22"/>
                <w:lang w:eastAsia="lv-LV"/>
              </w:rPr>
              <w:t>"</w:t>
            </w:r>
            <w:r w:rsidRPr="00F67A8F">
              <w:rPr>
                <w:rFonts w:eastAsia="Times New Roman"/>
                <w:iCs/>
                <w:color w:val="000000"/>
                <w:sz w:val="22"/>
                <w:lang w:eastAsia="lv-LV"/>
              </w:rPr>
              <w:t xml:space="preserve"> (attiecīgā locījumā).</w:t>
            </w:r>
          </w:p>
        </w:tc>
        <w:tc>
          <w:tcPr>
            <w:tcW w:w="567" w:type="dxa"/>
          </w:tcPr>
          <w:p w14:paraId="516D1414" w14:textId="77777777" w:rsidR="00A06E61"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1</w:t>
            </w:r>
          </w:p>
        </w:tc>
        <w:tc>
          <w:tcPr>
            <w:tcW w:w="3969" w:type="dxa"/>
          </w:tcPr>
          <w:p w14:paraId="60A8244C" w14:textId="77777777" w:rsidR="00A06E61" w:rsidRPr="00FB0001" w:rsidRDefault="000E58E0" w:rsidP="00EC158C">
            <w:pPr>
              <w:ind w:firstLine="567"/>
              <w:jc w:val="both"/>
              <w:rPr>
                <w:rFonts w:eastAsia="Times New Roman"/>
                <w:b/>
                <w:iCs/>
                <w:color w:val="000000"/>
                <w:sz w:val="22"/>
                <w:u w:val="single"/>
                <w:lang w:eastAsia="lv-LV"/>
              </w:rPr>
            </w:pPr>
            <w:r w:rsidRPr="00FB0001">
              <w:rPr>
                <w:rFonts w:eastAsia="Times New Roman"/>
                <w:b/>
                <w:iCs/>
                <w:color w:val="000000"/>
                <w:sz w:val="22"/>
                <w:u w:val="single"/>
                <w:lang w:eastAsia="lv-LV"/>
              </w:rPr>
              <w:t>Deputāts E.Tavars</w:t>
            </w:r>
          </w:p>
          <w:p w14:paraId="2D855A11" w14:textId="77777777" w:rsidR="000E58E0" w:rsidRPr="00FB0001" w:rsidRDefault="000E58E0" w:rsidP="00EE3C69">
            <w:pPr>
              <w:ind w:firstLine="567"/>
              <w:jc w:val="both"/>
              <w:rPr>
                <w:b/>
                <w:bCs/>
                <w:sz w:val="22"/>
                <w:u w:val="single"/>
              </w:rPr>
            </w:pPr>
            <w:r w:rsidRPr="00FB0001">
              <w:rPr>
                <w:b/>
                <w:bCs/>
                <w:sz w:val="22"/>
                <w:u w:val="single"/>
              </w:rPr>
              <w:t xml:space="preserve">Likuma 8.panta 15. – 19.daļu izteikt šādā redakcijā: </w:t>
            </w:r>
          </w:p>
          <w:p w14:paraId="6FDD0B93"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 xml:space="preserve">“15. No maksātāja ienākumiem, par kuriem maksā algas nodokli, izslēdz darba devēja apmaksātos darba koplīgumā noteiktos darbinieka ēdināšanas </w:t>
            </w:r>
            <w:r w:rsidRPr="00FB0001">
              <w:rPr>
                <w:rFonts w:ascii="Times New Roman" w:hAnsi="Times New Roman" w:cs="Times New Roman"/>
                <w:b/>
                <w:bCs/>
              </w:rPr>
              <w:t>vai transporta</w:t>
            </w:r>
            <w:r w:rsidRPr="00FB0001">
              <w:rPr>
                <w:rFonts w:ascii="Times New Roman" w:hAnsi="Times New Roman" w:cs="Times New Roman"/>
              </w:rPr>
              <w:t xml:space="preserve"> izdevumus, ja netiek pārsniegti </w:t>
            </w:r>
            <w:r w:rsidRPr="00FB0001">
              <w:rPr>
                <w:rFonts w:ascii="Times New Roman" w:hAnsi="Times New Roman" w:cs="Times New Roman"/>
                <w:strike/>
              </w:rPr>
              <w:t>480</w:t>
            </w:r>
            <w:r w:rsidRPr="00FB0001">
              <w:rPr>
                <w:rFonts w:ascii="Times New Roman" w:hAnsi="Times New Roman" w:cs="Times New Roman"/>
              </w:rPr>
              <w:t xml:space="preserve"> </w:t>
            </w:r>
            <w:r w:rsidRPr="00FB0001">
              <w:rPr>
                <w:rFonts w:ascii="Times New Roman" w:hAnsi="Times New Roman" w:cs="Times New Roman"/>
                <w:b/>
                <w:bCs/>
              </w:rPr>
              <w:t>720</w:t>
            </w:r>
            <w:r w:rsidRPr="00FB0001">
              <w:rPr>
                <w:rFonts w:ascii="Times New Roman" w:hAnsi="Times New Roman" w:cs="Times New Roman"/>
              </w:rPr>
              <w:t> </w:t>
            </w:r>
            <w:r w:rsidRPr="00FB0001">
              <w:rPr>
                <w:rFonts w:ascii="Times New Roman" w:hAnsi="Times New Roman" w:cs="Times New Roman"/>
                <w:i/>
                <w:iCs/>
              </w:rPr>
              <w:t>euro </w:t>
            </w:r>
            <w:r w:rsidRPr="00FB0001">
              <w:rPr>
                <w:rFonts w:ascii="Times New Roman" w:hAnsi="Times New Roman" w:cs="Times New Roman"/>
              </w:rPr>
              <w:t xml:space="preserve">gadā (vidēji </w:t>
            </w:r>
            <w:r w:rsidRPr="00FB0001">
              <w:rPr>
                <w:rFonts w:ascii="Times New Roman" w:hAnsi="Times New Roman" w:cs="Times New Roman"/>
                <w:strike/>
              </w:rPr>
              <w:t>40</w:t>
            </w:r>
            <w:r w:rsidRPr="00FB0001">
              <w:rPr>
                <w:rFonts w:ascii="Times New Roman" w:hAnsi="Times New Roman" w:cs="Times New Roman"/>
              </w:rPr>
              <w:t xml:space="preserve"> </w:t>
            </w:r>
            <w:r w:rsidRPr="00FB0001">
              <w:rPr>
                <w:rFonts w:ascii="Times New Roman" w:hAnsi="Times New Roman" w:cs="Times New Roman"/>
                <w:b/>
                <w:bCs/>
              </w:rPr>
              <w:t>60</w:t>
            </w:r>
            <w:r w:rsidRPr="00FB0001">
              <w:rPr>
                <w:rFonts w:ascii="Times New Roman" w:hAnsi="Times New Roman" w:cs="Times New Roman"/>
              </w:rPr>
              <w:t> </w:t>
            </w:r>
            <w:r w:rsidRPr="00FB0001">
              <w:rPr>
                <w:rFonts w:ascii="Times New Roman" w:hAnsi="Times New Roman" w:cs="Times New Roman"/>
                <w:i/>
                <w:iCs/>
              </w:rPr>
              <w:t>euro </w:t>
            </w:r>
            <w:r w:rsidRPr="00FB0001">
              <w:rPr>
                <w:rFonts w:ascii="Times New Roman" w:hAnsi="Times New Roman" w:cs="Times New Roman"/>
              </w:rPr>
              <w:t>mēnesī) un darba devējs izpilda šādus nosacījumus:</w:t>
            </w:r>
          </w:p>
          <w:p w14:paraId="0E11F899"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1) darba devēja apmaksātie darba koplīgumā noteiktie visu darbinieku ēdināšanas</w:t>
            </w:r>
            <w:r w:rsidRPr="00FB0001">
              <w:rPr>
                <w:rFonts w:ascii="Times New Roman" w:hAnsi="Times New Roman" w:cs="Times New Roman"/>
                <w:b/>
                <w:bCs/>
              </w:rPr>
              <w:t xml:space="preserve"> vai transporta </w:t>
            </w:r>
            <w:r w:rsidRPr="00FB0001">
              <w:rPr>
                <w:rFonts w:ascii="Times New Roman" w:hAnsi="Times New Roman" w:cs="Times New Roman"/>
              </w:rPr>
              <w:t>izdevumi nepārsniedz piecus procentus no darba devēja gada kopējā bruto algu fonda;</w:t>
            </w:r>
          </w:p>
          <w:p w14:paraId="627AB22A"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 xml:space="preserve">2) </w:t>
            </w:r>
            <w:r w:rsidRPr="00FB0001">
              <w:rPr>
                <w:rFonts w:ascii="Times New Roman" w:hAnsi="Times New Roman" w:cs="Times New Roman"/>
                <w:b/>
                <w:bCs/>
              </w:rPr>
              <w:t>izslēgts</w:t>
            </w:r>
            <w:r w:rsidRPr="00FB0001">
              <w:rPr>
                <w:rFonts w:ascii="Times New Roman" w:hAnsi="Times New Roman" w:cs="Times New Roman"/>
              </w:rPr>
              <w:t xml:space="preserve"> </w:t>
            </w:r>
            <w:r w:rsidRPr="00FB0001">
              <w:rPr>
                <w:rFonts w:ascii="Times New Roman" w:hAnsi="Times New Roman" w:cs="Times New Roman"/>
                <w:strike/>
              </w:rPr>
              <w:t>darba devējs nodarbina vismaz sešus darbiniekus</w:t>
            </w:r>
            <w:r w:rsidRPr="00FB0001">
              <w:rPr>
                <w:rFonts w:ascii="Times New Roman" w:hAnsi="Times New Roman" w:cs="Times New Roman"/>
              </w:rPr>
              <w:t>;</w:t>
            </w:r>
          </w:p>
          <w:p w14:paraId="1811D206"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3) darba devējam pirmstaksācijas gada 15.decembrī saskaņā ar Valsts ieņēmumu dienesta administrēto nodokļu (nodevu) parādnieku datubāzē pēdējās datu aktualizācijas datumā esošo informāciju nav nodokļu (nodevu) parādu (tai skaitā valsts sociālās apdrošināšanas obligāto iemaksu parādu), kas kopsummā pārsniedz 150 </w:t>
            </w:r>
            <w:r w:rsidRPr="00FB0001">
              <w:rPr>
                <w:rFonts w:ascii="Times New Roman" w:hAnsi="Times New Roman" w:cs="Times New Roman"/>
                <w:i/>
                <w:iCs/>
              </w:rPr>
              <w:t>euro</w:t>
            </w:r>
            <w:r w:rsidRPr="00FB0001">
              <w:rPr>
                <w:rFonts w:ascii="Times New Roman" w:hAnsi="Times New Roman" w:cs="Times New Roman"/>
              </w:rPr>
              <w:t>;</w:t>
            </w:r>
          </w:p>
          <w:p w14:paraId="7EB2DEB5"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 xml:space="preserve">4) darba devējs ar tādu kompetentas institūcijas lēmumu vai tiesas nolēmumu, kas stājies spēkā un kļuvis nepārsūdzams, </w:t>
            </w:r>
            <w:r w:rsidRPr="00FB0001">
              <w:rPr>
                <w:rFonts w:ascii="Times New Roman" w:hAnsi="Times New Roman" w:cs="Times New Roman"/>
              </w:rPr>
              <w:lastRenderedPageBreak/>
              <w:t>pēdējo divu taksācijas gadu laikā nav atzīts par vainīgu pārkāpumā, kurš izpaužas kā:</w:t>
            </w:r>
          </w:p>
          <w:p w14:paraId="2F16BE3D"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a) viena vai vairāku tādu valstu pilsoņu vai pavalstnieku nodarbināšana, kuri nav Eiropas Savienības dalībvalstu pilsoņi vai pavalstnieki, ja tie Eiropas Savienības dalībvalstu teritorijā uzturas nelikumīgi,</w:t>
            </w:r>
          </w:p>
          <w:p w14:paraId="168D0700"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b) personas nodarbināšana bez rakstveidā noslēgta darba līguma, ja nodokļu normatīvajos aktos noteiktajā termiņā nav iesniegtas ziņas par darba ņēmēja statusa iegūšanu,</w:t>
            </w:r>
          </w:p>
          <w:p w14:paraId="3B524080"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c) darbā notikuša nelaimes gadījuma neizmeklēšana atbilstoši normatīvo aktu prasībām vai slēpšana, ja šā nelaimes gadījuma rezultātā nodarbinātajam radušies smagi veselības traucējumi vai iestājusies nāve;</w:t>
            </w:r>
          </w:p>
          <w:p w14:paraId="5D813C80"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5) darba devējs ir veicis saimniecisko darbību vismaz vienu pilnu kalendāra gadu pirms taksācijas gada, kurā uzsāk atbrīvojuma piemērošanu attiecībā uz darbiniekiem;</w:t>
            </w:r>
          </w:p>
          <w:p w14:paraId="41FAD7B6"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6) darba devējam nav pasludināts maksātnespējas process, nav apturēta tā saimnieciskā darbība vai tas netiek likvidēts.</w:t>
            </w:r>
          </w:p>
          <w:p w14:paraId="4F323975"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16. Ja darba devējs ir uzņēmumu grupas dalībnieks un darba koplīguma nosacījumi attiecas uz visu uzņēmumu grupu, tad šā panta piecpadsmitās daļas 5.punktā minēto kritēriju attiecina uz visiem uzņēmumu grupas dalībniekiem kopumā.</w:t>
            </w:r>
          </w:p>
          <w:p w14:paraId="54D31D43"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 xml:space="preserve">17. Ja netiek izpildīti šā panta piecpadsmitajā un sešpadsmitajā daļā minētie nosacījumi, darba devējam no </w:t>
            </w:r>
            <w:r w:rsidRPr="00FB0001">
              <w:rPr>
                <w:rFonts w:ascii="Times New Roman" w:hAnsi="Times New Roman" w:cs="Times New Roman"/>
              </w:rPr>
              <w:lastRenderedPageBreak/>
              <w:t>saviem līdzekļiem jāsamaksā nodoklis par gada laikā nepamatoti izmantoto šā panta piecpadsmitajā daļā minēto atbrīvojumu.</w:t>
            </w:r>
          </w:p>
          <w:p w14:paraId="4216726D" w14:textId="77777777" w:rsidR="000E58E0" w:rsidRPr="00FB0001" w:rsidRDefault="000E58E0" w:rsidP="00EE3C69">
            <w:pPr>
              <w:pStyle w:val="tv213"/>
              <w:shd w:val="clear" w:color="auto" w:fill="FFFFFF"/>
              <w:spacing w:before="0" w:beforeAutospacing="0" w:after="0" w:afterAutospacing="0"/>
              <w:ind w:firstLine="567"/>
              <w:jc w:val="both"/>
              <w:rPr>
                <w:rFonts w:ascii="Times New Roman" w:hAnsi="Times New Roman" w:cs="Times New Roman"/>
              </w:rPr>
            </w:pPr>
            <w:r w:rsidRPr="00FB0001">
              <w:rPr>
                <w:rFonts w:ascii="Times New Roman" w:hAnsi="Times New Roman" w:cs="Times New Roman"/>
              </w:rPr>
              <w:t>18. Ja darba devējs, kura darbiniekiem — maksātājiem — tiek piemērots šā panta piecpadsmitajā daļā noteiktais nodokļa atbrīvojums, vairs neizpilda kādu no atbrīvojuma piemērošanai noteiktajiem kritērijiem, maksātājam piemēro minēto atbrīvojumu no taksācijas gada sākuma līdz mēnesim, kurā darba devējs atbrīvojuma piemērošanai noteiktos kritērijus ir izpildījis (proporcionāli mēnešu skaitam).</w:t>
            </w:r>
          </w:p>
          <w:p w14:paraId="72308654" w14:textId="77777777" w:rsidR="000E58E0" w:rsidRPr="00FB0001" w:rsidRDefault="000E58E0" w:rsidP="000E58E0">
            <w:pPr>
              <w:ind w:firstLine="567"/>
              <w:jc w:val="both"/>
              <w:rPr>
                <w:rFonts w:eastAsia="Times New Roman"/>
                <w:iCs/>
                <w:color w:val="000000"/>
                <w:sz w:val="22"/>
                <w:lang w:eastAsia="lv-LV"/>
              </w:rPr>
            </w:pPr>
            <w:r w:rsidRPr="00FB0001">
              <w:rPr>
                <w:sz w:val="22"/>
              </w:rPr>
              <w:t xml:space="preserve">19. </w:t>
            </w:r>
            <w:r w:rsidRPr="00FB0001">
              <w:rPr>
                <w:b/>
                <w:bCs/>
                <w:sz w:val="22"/>
              </w:rPr>
              <w:t xml:space="preserve">Izslēgts. </w:t>
            </w:r>
            <w:r w:rsidRPr="00FB0001">
              <w:rPr>
                <w:strike/>
                <w:sz w:val="22"/>
              </w:rPr>
              <w:t>Šā panta piecpadsmitajā daļā noteikto nodokļa atbrīvojumu nepiemēro, ja darba devējs ir valsts, pašvaldības, publiskas personas vai publiski privātā kapitālsabiedrība.”</w:t>
            </w:r>
          </w:p>
        </w:tc>
        <w:tc>
          <w:tcPr>
            <w:tcW w:w="1417" w:type="dxa"/>
          </w:tcPr>
          <w:p w14:paraId="4A9E3056" w14:textId="3E4CB350" w:rsidR="00A06E61" w:rsidRPr="00836C9F" w:rsidRDefault="004116E4" w:rsidP="00D7231D">
            <w:pPr>
              <w:jc w:val="center"/>
              <w:rPr>
                <w:rFonts w:eastAsia="Times New Roman"/>
                <w:b/>
                <w:iCs/>
                <w:color w:val="000000"/>
                <w:sz w:val="22"/>
                <w:lang w:eastAsia="lv-LV"/>
              </w:rPr>
            </w:pPr>
            <w:r>
              <w:rPr>
                <w:rFonts w:eastAsia="Times New Roman"/>
                <w:b/>
                <w:iCs/>
                <w:color w:val="000000"/>
                <w:sz w:val="22"/>
                <w:lang w:eastAsia="lv-LV"/>
              </w:rPr>
              <w:lastRenderedPageBreak/>
              <w:t>Neatbalsta</w:t>
            </w:r>
          </w:p>
        </w:tc>
        <w:tc>
          <w:tcPr>
            <w:tcW w:w="1418" w:type="dxa"/>
          </w:tcPr>
          <w:p w14:paraId="31B13BC5" w14:textId="77777777" w:rsidR="00A06E61" w:rsidRPr="00836C9F" w:rsidRDefault="00A06E61" w:rsidP="00D7231D">
            <w:pPr>
              <w:jc w:val="center"/>
              <w:rPr>
                <w:rFonts w:eastAsia="Times New Roman"/>
                <w:b/>
                <w:iCs/>
                <w:color w:val="000000"/>
                <w:sz w:val="22"/>
                <w:lang w:eastAsia="lv-LV"/>
              </w:rPr>
            </w:pPr>
          </w:p>
        </w:tc>
      </w:tr>
      <w:tr w:rsidR="00E052EA" w:rsidRPr="001B3F41" w14:paraId="7E6A1E83" w14:textId="77777777" w:rsidTr="006C04AA">
        <w:tc>
          <w:tcPr>
            <w:tcW w:w="3969" w:type="dxa"/>
            <w:shd w:val="clear" w:color="auto" w:fill="auto"/>
          </w:tcPr>
          <w:p w14:paraId="21CD85EF" w14:textId="77777777" w:rsidR="006E61A7" w:rsidRPr="006E61A7" w:rsidRDefault="006E61A7" w:rsidP="006E61A7">
            <w:pPr>
              <w:ind w:firstLine="567"/>
              <w:jc w:val="both"/>
              <w:rPr>
                <w:sz w:val="22"/>
              </w:rPr>
            </w:pPr>
            <w:r w:rsidRPr="006E61A7">
              <w:rPr>
                <w:b/>
                <w:bCs/>
                <w:sz w:val="22"/>
              </w:rPr>
              <w:lastRenderedPageBreak/>
              <w:t>9. pants. Ar nodokli neapliekamo ienākumu veidi</w:t>
            </w:r>
          </w:p>
          <w:p w14:paraId="6497ECD3" w14:textId="77777777" w:rsidR="006E61A7" w:rsidRPr="006E61A7" w:rsidRDefault="006E61A7" w:rsidP="006E61A7">
            <w:pPr>
              <w:ind w:firstLine="567"/>
              <w:jc w:val="both"/>
              <w:rPr>
                <w:sz w:val="22"/>
              </w:rPr>
            </w:pPr>
            <w:r w:rsidRPr="006E61A7">
              <w:rPr>
                <w:sz w:val="22"/>
              </w:rPr>
              <w:t>1. Gada apliekamajā ienākumā netiek ietverti un ar nodokli netiek aplikti šādi ienākumu veidi:</w:t>
            </w:r>
          </w:p>
          <w:p w14:paraId="3365540A" w14:textId="77777777" w:rsidR="0054299A" w:rsidRPr="0054299A" w:rsidRDefault="0054299A" w:rsidP="0054299A">
            <w:pPr>
              <w:ind w:firstLine="567"/>
              <w:jc w:val="both"/>
              <w:rPr>
                <w:sz w:val="22"/>
              </w:rPr>
            </w:pPr>
            <w:r w:rsidRPr="0054299A">
              <w:rPr>
                <w:sz w:val="22"/>
              </w:rPr>
              <w:t>4) apdrošināšanas atlīdzības, kuras izmaksājušas Latvijas Republikā reģistrētas apdrošināšanas sabiedrības, kas nodibinātas un darbojas saskaņā ar Apdrošināšanas un pārapdrošināšanas likumu, kā arī citā Eiropas Savienības dalībvalstī vai Eiropas Ekonomikas zonas valstī, vai Ekonomiskās sadarbības un attīstības organizācijas dalībvalstī reģistrētas apdrošināšanas sabiedrības, kas nodibinātas un darbojas saskaņā ar attiecīgās valsts normatīvajiem aktiem, izņemot tās apdrošināšanas atlīdzības, kas izmaksātas atbilstoši:</w:t>
            </w:r>
          </w:p>
          <w:p w14:paraId="5155C100" w14:textId="77777777" w:rsidR="0054299A" w:rsidRPr="0054299A" w:rsidRDefault="0054299A" w:rsidP="0054299A">
            <w:pPr>
              <w:ind w:firstLine="567"/>
              <w:jc w:val="both"/>
              <w:rPr>
                <w:sz w:val="22"/>
              </w:rPr>
            </w:pPr>
            <w:r w:rsidRPr="0054299A">
              <w:rPr>
                <w:sz w:val="22"/>
              </w:rPr>
              <w:lastRenderedPageBreak/>
              <w:t>a) dzīvības, veselības un negadījuma apdrošināšanas līgumam, kuru apdrošinātā interesēs noslēdzis darba devējs (vai cits apdrošinājuma ņēmējs — juridiskā persona), pienākot apdrošināšanas līgumā paredzētajam līguma beigu termiņam vai laužot līgumu pirms termiņa, vai</w:t>
            </w:r>
          </w:p>
          <w:p w14:paraId="61D9EDC5" w14:textId="77777777" w:rsidR="00E052EA" w:rsidRPr="00830F7F" w:rsidRDefault="0054299A" w:rsidP="0054299A">
            <w:pPr>
              <w:ind w:firstLine="567"/>
              <w:jc w:val="both"/>
              <w:rPr>
                <w:sz w:val="22"/>
              </w:rPr>
            </w:pPr>
            <w:r w:rsidRPr="0054299A">
              <w:rPr>
                <w:sz w:val="22"/>
              </w:rPr>
              <w:t>b) mūža pensijas apdrošināšanas līgumam (ar uzkrāto fondētās pensijas kapitālu atbilstoši Valsts fondēto pensiju likumam);</w:t>
            </w:r>
          </w:p>
        </w:tc>
        <w:tc>
          <w:tcPr>
            <w:tcW w:w="3969" w:type="dxa"/>
            <w:shd w:val="clear" w:color="auto" w:fill="auto"/>
          </w:tcPr>
          <w:p w14:paraId="0083976E" w14:textId="77777777" w:rsidR="00CA0FAF" w:rsidRPr="00CA0FAF" w:rsidRDefault="00CA0FAF" w:rsidP="00CA0FAF">
            <w:pPr>
              <w:ind w:firstLine="567"/>
              <w:jc w:val="both"/>
              <w:rPr>
                <w:rFonts w:eastAsia="Times New Roman"/>
                <w:iCs/>
                <w:color w:val="000000"/>
                <w:sz w:val="22"/>
                <w:lang w:eastAsia="lv-LV"/>
              </w:rPr>
            </w:pPr>
            <w:r w:rsidRPr="00CA0FAF">
              <w:rPr>
                <w:rFonts w:eastAsia="Times New Roman"/>
                <w:iCs/>
                <w:color w:val="000000"/>
                <w:sz w:val="22"/>
                <w:lang w:eastAsia="lv-LV"/>
              </w:rPr>
              <w:lastRenderedPageBreak/>
              <w:t>5.  9. pantā:</w:t>
            </w:r>
          </w:p>
          <w:p w14:paraId="535509E9" w14:textId="77777777" w:rsidR="00E052EA" w:rsidRDefault="00CA0FAF" w:rsidP="00CA0FAF">
            <w:pPr>
              <w:ind w:firstLine="567"/>
              <w:jc w:val="both"/>
              <w:rPr>
                <w:rFonts w:eastAsia="Times New Roman"/>
                <w:iCs/>
                <w:color w:val="000000"/>
                <w:sz w:val="22"/>
                <w:lang w:eastAsia="lv-LV"/>
              </w:rPr>
            </w:pPr>
            <w:r w:rsidRPr="00CA0FAF">
              <w:rPr>
                <w:rFonts w:eastAsia="Times New Roman"/>
                <w:bCs/>
                <w:iCs/>
                <w:color w:val="000000"/>
                <w:sz w:val="22"/>
                <w:lang w:eastAsia="lv-LV"/>
              </w:rPr>
              <w:t>aizstāt</w:t>
            </w:r>
            <w:r w:rsidRPr="00CA0FAF">
              <w:rPr>
                <w:rFonts w:eastAsia="Times New Roman"/>
                <w:iCs/>
                <w:color w:val="000000"/>
                <w:sz w:val="22"/>
                <w:lang w:eastAsia="lv-LV"/>
              </w:rPr>
              <w:t xml:space="preserve"> pirmās daļas 4. punktā vārdus </w:t>
            </w:r>
            <w:r w:rsidRPr="00CA0FAF">
              <w:rPr>
                <w:rFonts w:eastAsia="Times New Roman"/>
                <w:bCs/>
                <w:iCs/>
                <w:color w:val="000000"/>
                <w:sz w:val="22"/>
                <w:lang w:eastAsia="lv-LV"/>
              </w:rPr>
              <w:t>"</w:t>
            </w:r>
            <w:r w:rsidRPr="00CA0FAF">
              <w:rPr>
                <w:rFonts w:eastAsia="Times New Roman"/>
                <w:iCs/>
                <w:color w:val="000000"/>
                <w:sz w:val="22"/>
                <w:lang w:eastAsia="lv-LV"/>
              </w:rPr>
              <w:t xml:space="preserve">saskaņā ar </w:t>
            </w:r>
            <w:r w:rsidRPr="00CA0FAF">
              <w:rPr>
                <w:rFonts w:eastAsia="Times New Roman"/>
                <w:bCs/>
                <w:iCs/>
                <w:color w:val="000000"/>
                <w:sz w:val="22"/>
                <w:lang w:eastAsia="lv-LV"/>
              </w:rPr>
              <w:t>Apdrošināšanas un pārapdrošināšanas likumu" ar vārdiem "</w:t>
            </w:r>
            <w:r w:rsidRPr="00CA0FAF">
              <w:rPr>
                <w:rFonts w:eastAsia="Times New Roman"/>
                <w:iCs/>
                <w:color w:val="000000"/>
                <w:sz w:val="22"/>
                <w:lang w:eastAsia="lv-LV"/>
              </w:rPr>
              <w:t>saskaņā ar apdrošināšanas jomu reglamentējošiem normatīvajiem aktiem</w:t>
            </w:r>
            <w:r w:rsidRPr="00CA0FAF">
              <w:rPr>
                <w:rFonts w:eastAsia="Times New Roman"/>
                <w:bCs/>
                <w:iCs/>
                <w:color w:val="000000"/>
                <w:sz w:val="22"/>
                <w:lang w:eastAsia="lv-LV"/>
              </w:rPr>
              <w:t>"</w:t>
            </w:r>
            <w:r w:rsidRPr="00CA0FAF">
              <w:rPr>
                <w:rFonts w:eastAsia="Times New Roman"/>
                <w:iCs/>
                <w:color w:val="000000"/>
                <w:sz w:val="22"/>
                <w:lang w:eastAsia="lv-LV"/>
              </w:rPr>
              <w:t>;</w:t>
            </w:r>
          </w:p>
        </w:tc>
        <w:tc>
          <w:tcPr>
            <w:tcW w:w="567" w:type="dxa"/>
          </w:tcPr>
          <w:p w14:paraId="006A1D45" w14:textId="77777777" w:rsidR="00E052EA" w:rsidRPr="00A43531" w:rsidRDefault="00E052EA" w:rsidP="00A43531">
            <w:pPr>
              <w:jc w:val="center"/>
              <w:rPr>
                <w:rFonts w:eastAsia="Times New Roman"/>
                <w:b/>
                <w:iCs/>
                <w:color w:val="000000"/>
                <w:sz w:val="22"/>
                <w:lang w:eastAsia="lv-LV"/>
              </w:rPr>
            </w:pPr>
          </w:p>
        </w:tc>
        <w:tc>
          <w:tcPr>
            <w:tcW w:w="3969" w:type="dxa"/>
          </w:tcPr>
          <w:p w14:paraId="01F1950B" w14:textId="77777777" w:rsidR="00E052EA" w:rsidRPr="00EA0C03" w:rsidRDefault="00E052EA" w:rsidP="00EC158C">
            <w:pPr>
              <w:ind w:firstLine="567"/>
              <w:jc w:val="both"/>
              <w:rPr>
                <w:rFonts w:eastAsia="Times New Roman"/>
                <w:iCs/>
                <w:color w:val="000000"/>
                <w:sz w:val="22"/>
                <w:lang w:eastAsia="lv-LV"/>
              </w:rPr>
            </w:pPr>
          </w:p>
        </w:tc>
        <w:tc>
          <w:tcPr>
            <w:tcW w:w="1417" w:type="dxa"/>
          </w:tcPr>
          <w:p w14:paraId="2BEF8A96" w14:textId="77777777" w:rsidR="00E052EA" w:rsidRPr="00836C9F" w:rsidRDefault="00E052EA" w:rsidP="00D7231D">
            <w:pPr>
              <w:jc w:val="center"/>
              <w:rPr>
                <w:rFonts w:eastAsia="Times New Roman"/>
                <w:b/>
                <w:iCs/>
                <w:color w:val="000000"/>
                <w:sz w:val="22"/>
                <w:lang w:eastAsia="lv-LV"/>
              </w:rPr>
            </w:pPr>
          </w:p>
        </w:tc>
        <w:tc>
          <w:tcPr>
            <w:tcW w:w="1418" w:type="dxa"/>
          </w:tcPr>
          <w:p w14:paraId="1FA45553" w14:textId="77777777" w:rsidR="00E052EA" w:rsidRPr="00836C9F" w:rsidRDefault="00E052EA" w:rsidP="00D7231D">
            <w:pPr>
              <w:jc w:val="center"/>
              <w:rPr>
                <w:rFonts w:eastAsia="Times New Roman"/>
                <w:b/>
                <w:iCs/>
                <w:color w:val="000000"/>
                <w:sz w:val="22"/>
                <w:lang w:eastAsia="lv-LV"/>
              </w:rPr>
            </w:pPr>
          </w:p>
        </w:tc>
      </w:tr>
      <w:tr w:rsidR="00BC0963" w:rsidRPr="001B3F41" w14:paraId="69FF3BBE" w14:textId="77777777" w:rsidTr="006C04AA">
        <w:tc>
          <w:tcPr>
            <w:tcW w:w="3969" w:type="dxa"/>
            <w:shd w:val="clear" w:color="auto" w:fill="auto"/>
          </w:tcPr>
          <w:p w14:paraId="4821897A" w14:textId="77777777" w:rsidR="00BC0963" w:rsidRPr="006E61A7" w:rsidRDefault="00BC0963" w:rsidP="006E61A7">
            <w:pPr>
              <w:ind w:firstLine="567"/>
              <w:jc w:val="both"/>
              <w:rPr>
                <w:b/>
                <w:bCs/>
                <w:sz w:val="22"/>
              </w:rPr>
            </w:pPr>
          </w:p>
        </w:tc>
        <w:tc>
          <w:tcPr>
            <w:tcW w:w="3969" w:type="dxa"/>
            <w:shd w:val="clear" w:color="auto" w:fill="auto"/>
          </w:tcPr>
          <w:p w14:paraId="49A3F58C" w14:textId="77777777" w:rsidR="00BC0963" w:rsidRPr="00CA0FAF" w:rsidRDefault="00BC0963" w:rsidP="00CA0FAF">
            <w:pPr>
              <w:ind w:firstLine="567"/>
              <w:jc w:val="both"/>
              <w:rPr>
                <w:rFonts w:eastAsia="Times New Roman"/>
                <w:iCs/>
                <w:color w:val="000000"/>
                <w:sz w:val="22"/>
                <w:lang w:eastAsia="lv-LV"/>
              </w:rPr>
            </w:pPr>
          </w:p>
        </w:tc>
        <w:tc>
          <w:tcPr>
            <w:tcW w:w="567" w:type="dxa"/>
          </w:tcPr>
          <w:p w14:paraId="320FC8BD" w14:textId="77777777" w:rsidR="00BC0963"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2</w:t>
            </w:r>
          </w:p>
        </w:tc>
        <w:tc>
          <w:tcPr>
            <w:tcW w:w="3969" w:type="dxa"/>
          </w:tcPr>
          <w:p w14:paraId="2294BC13" w14:textId="77777777" w:rsidR="00BC0963" w:rsidRDefault="00BC0963"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Deputāts E.Tavars</w:t>
            </w:r>
          </w:p>
          <w:p w14:paraId="3EFFEE55" w14:textId="77777777" w:rsidR="00B71E68" w:rsidRPr="00B71E68" w:rsidRDefault="00B71E68" w:rsidP="00B71E68">
            <w:pPr>
              <w:ind w:firstLine="567"/>
              <w:jc w:val="both"/>
              <w:rPr>
                <w:rFonts w:eastAsia="Times New Roman"/>
                <w:b/>
                <w:bCs/>
                <w:iCs/>
                <w:color w:val="000000"/>
                <w:sz w:val="22"/>
                <w:u w:val="single"/>
                <w:lang w:eastAsia="lv-LV"/>
              </w:rPr>
            </w:pPr>
            <w:r w:rsidRPr="00B71E68">
              <w:rPr>
                <w:rFonts w:eastAsia="Times New Roman"/>
                <w:b/>
                <w:bCs/>
                <w:iCs/>
                <w:color w:val="000000"/>
                <w:sz w:val="22"/>
                <w:u w:val="single"/>
                <w:lang w:eastAsia="lv-LV"/>
              </w:rPr>
              <w:t>papildināt Likuma 9. panta pirmo daļu ar jaunu 16.</w:t>
            </w:r>
            <w:r w:rsidRPr="00B71E68">
              <w:rPr>
                <w:rFonts w:eastAsia="Times New Roman"/>
                <w:b/>
                <w:bCs/>
                <w:iCs/>
                <w:color w:val="000000"/>
                <w:sz w:val="22"/>
                <w:u w:val="single"/>
                <w:vertAlign w:val="superscript"/>
                <w:lang w:eastAsia="lv-LV"/>
              </w:rPr>
              <w:t xml:space="preserve">2 </w:t>
            </w:r>
            <w:r w:rsidRPr="00B71E68">
              <w:rPr>
                <w:rFonts w:eastAsia="Times New Roman"/>
                <w:b/>
                <w:bCs/>
                <w:iCs/>
                <w:color w:val="000000"/>
                <w:sz w:val="22"/>
                <w:u w:val="single"/>
                <w:lang w:eastAsia="lv-LV"/>
              </w:rPr>
              <w:t xml:space="preserve">punktu: </w:t>
            </w:r>
          </w:p>
          <w:p w14:paraId="7B670D04" w14:textId="77777777" w:rsidR="00BC0963" w:rsidRPr="00B71E68" w:rsidRDefault="00B71E68" w:rsidP="00B71E68">
            <w:pPr>
              <w:ind w:firstLine="567"/>
              <w:jc w:val="both"/>
              <w:rPr>
                <w:rFonts w:eastAsia="Times New Roman"/>
                <w:iCs/>
                <w:color w:val="000000"/>
                <w:sz w:val="22"/>
                <w:lang w:eastAsia="lv-LV"/>
              </w:rPr>
            </w:pPr>
            <w:r w:rsidRPr="00B71E68">
              <w:rPr>
                <w:rFonts w:eastAsia="Times New Roman"/>
                <w:iCs/>
                <w:color w:val="000000"/>
                <w:sz w:val="22"/>
                <w:lang w:eastAsia="lv-LV"/>
              </w:rPr>
              <w:t>“16.</w:t>
            </w:r>
            <w:r w:rsidRPr="00B71E68">
              <w:rPr>
                <w:rFonts w:eastAsia="Times New Roman"/>
                <w:iCs/>
                <w:color w:val="000000"/>
                <w:sz w:val="22"/>
                <w:vertAlign w:val="superscript"/>
                <w:lang w:eastAsia="lv-LV"/>
              </w:rPr>
              <w:t xml:space="preserve">2 </w:t>
            </w:r>
            <w:r w:rsidRPr="00B71E68">
              <w:rPr>
                <w:rFonts w:eastAsia="Times New Roman"/>
                <w:iCs/>
                <w:color w:val="000000"/>
                <w:sz w:val="22"/>
                <w:lang w:eastAsia="lv-LV"/>
              </w:rPr>
              <w:t>Ar attālinātā darba veikšanu saistītie darbinieka izdevumi, kurus atbilstoši Darba likuma 76.panta ceturtajai daļai sedz darba devējs, ja to kopējais apmērs mēnesī nepārsniedz 60 euro”;</w:t>
            </w:r>
          </w:p>
        </w:tc>
        <w:tc>
          <w:tcPr>
            <w:tcW w:w="1417" w:type="dxa"/>
          </w:tcPr>
          <w:p w14:paraId="3B6B4000" w14:textId="2496DA78" w:rsidR="00BC0963" w:rsidRPr="00836C9F" w:rsidRDefault="004116E4" w:rsidP="00D7231D">
            <w:pPr>
              <w:jc w:val="center"/>
              <w:rPr>
                <w:rFonts w:eastAsia="Times New Roman"/>
                <w:b/>
                <w:iCs/>
                <w:color w:val="000000"/>
                <w:sz w:val="22"/>
                <w:lang w:eastAsia="lv-LV"/>
              </w:rPr>
            </w:pPr>
            <w:r>
              <w:rPr>
                <w:rFonts w:eastAsia="Times New Roman"/>
                <w:b/>
                <w:iCs/>
                <w:color w:val="000000"/>
                <w:sz w:val="22"/>
                <w:lang w:eastAsia="lv-LV"/>
              </w:rPr>
              <w:t>Neatbalsta</w:t>
            </w:r>
          </w:p>
        </w:tc>
        <w:tc>
          <w:tcPr>
            <w:tcW w:w="1418" w:type="dxa"/>
          </w:tcPr>
          <w:p w14:paraId="1C83090F" w14:textId="77777777" w:rsidR="00BC0963" w:rsidRPr="00836C9F" w:rsidRDefault="00BC0963" w:rsidP="00D7231D">
            <w:pPr>
              <w:jc w:val="center"/>
              <w:rPr>
                <w:rFonts w:eastAsia="Times New Roman"/>
                <w:b/>
                <w:iCs/>
                <w:color w:val="000000"/>
                <w:sz w:val="22"/>
                <w:lang w:eastAsia="lv-LV"/>
              </w:rPr>
            </w:pPr>
          </w:p>
        </w:tc>
      </w:tr>
      <w:tr w:rsidR="00E052EA" w:rsidRPr="001B3F41" w14:paraId="6DA3B029" w14:textId="77777777" w:rsidTr="006C04AA">
        <w:tc>
          <w:tcPr>
            <w:tcW w:w="3969" w:type="dxa"/>
            <w:shd w:val="clear" w:color="auto" w:fill="auto"/>
          </w:tcPr>
          <w:p w14:paraId="7FA3EA2C" w14:textId="77777777" w:rsidR="00E052EA" w:rsidRPr="00830F7F" w:rsidRDefault="00F17F02" w:rsidP="00B6215C">
            <w:pPr>
              <w:ind w:firstLine="567"/>
              <w:jc w:val="both"/>
              <w:rPr>
                <w:sz w:val="22"/>
              </w:rPr>
            </w:pPr>
            <w:r w:rsidRPr="00F17F02">
              <w:rPr>
                <w:sz w:val="22"/>
              </w:rPr>
              <w:t>42) atbalsts izmaksu segšanai Klimata pārmaiņu finanšu instrumenta projekta īstenošanai;</w:t>
            </w:r>
          </w:p>
        </w:tc>
        <w:tc>
          <w:tcPr>
            <w:tcW w:w="3969" w:type="dxa"/>
            <w:shd w:val="clear" w:color="auto" w:fill="auto"/>
          </w:tcPr>
          <w:p w14:paraId="4E5B8761" w14:textId="77777777" w:rsidR="003E0697" w:rsidRPr="003E0697" w:rsidRDefault="003E0697" w:rsidP="003E0697">
            <w:pPr>
              <w:ind w:firstLine="567"/>
              <w:jc w:val="both"/>
              <w:rPr>
                <w:rFonts w:eastAsia="Times New Roman"/>
                <w:bCs/>
                <w:iCs/>
                <w:color w:val="000000"/>
                <w:sz w:val="22"/>
                <w:lang w:eastAsia="lv-LV"/>
              </w:rPr>
            </w:pPr>
            <w:r w:rsidRPr="003E0697">
              <w:rPr>
                <w:rFonts w:eastAsia="Times New Roman"/>
                <w:bCs/>
                <w:iCs/>
                <w:color w:val="000000"/>
                <w:sz w:val="22"/>
                <w:lang w:eastAsia="lv-LV"/>
              </w:rPr>
              <w:t>izteikt pirmās daļas 42. punktu šādā redakcijā:</w:t>
            </w:r>
          </w:p>
          <w:p w14:paraId="28657592" w14:textId="77777777" w:rsidR="00E052EA" w:rsidRDefault="003E0697" w:rsidP="003E0697">
            <w:pPr>
              <w:ind w:firstLine="567"/>
              <w:jc w:val="both"/>
              <w:rPr>
                <w:rFonts w:eastAsia="Times New Roman"/>
                <w:iCs/>
                <w:color w:val="000000"/>
                <w:sz w:val="22"/>
                <w:lang w:eastAsia="lv-LV"/>
              </w:rPr>
            </w:pPr>
            <w:r w:rsidRPr="003E0697">
              <w:rPr>
                <w:rFonts w:eastAsia="Times New Roman"/>
                <w:bCs/>
                <w:iCs/>
                <w:color w:val="000000"/>
                <w:sz w:val="22"/>
                <w:lang w:eastAsia="lv-LV"/>
              </w:rPr>
              <w:t>"42) atbalsts izmaksu segšanai Emisijas kvotu izsolīšanas instrumenta projekta īstenošanai;";</w:t>
            </w:r>
          </w:p>
        </w:tc>
        <w:tc>
          <w:tcPr>
            <w:tcW w:w="567" w:type="dxa"/>
          </w:tcPr>
          <w:p w14:paraId="575C3A01" w14:textId="77777777" w:rsidR="00E052EA" w:rsidRPr="00A43531" w:rsidRDefault="00E052EA" w:rsidP="00A43531">
            <w:pPr>
              <w:jc w:val="center"/>
              <w:rPr>
                <w:rFonts w:eastAsia="Times New Roman"/>
                <w:b/>
                <w:iCs/>
                <w:color w:val="000000"/>
                <w:sz w:val="22"/>
                <w:lang w:eastAsia="lv-LV"/>
              </w:rPr>
            </w:pPr>
          </w:p>
        </w:tc>
        <w:tc>
          <w:tcPr>
            <w:tcW w:w="3969" w:type="dxa"/>
          </w:tcPr>
          <w:p w14:paraId="082A1BA6" w14:textId="77777777" w:rsidR="00E052EA" w:rsidRPr="00EA0C03" w:rsidRDefault="00E052EA" w:rsidP="00EC158C">
            <w:pPr>
              <w:ind w:firstLine="567"/>
              <w:jc w:val="both"/>
              <w:rPr>
                <w:rFonts w:eastAsia="Times New Roman"/>
                <w:iCs/>
                <w:color w:val="000000"/>
                <w:sz w:val="22"/>
                <w:lang w:eastAsia="lv-LV"/>
              </w:rPr>
            </w:pPr>
          </w:p>
        </w:tc>
        <w:tc>
          <w:tcPr>
            <w:tcW w:w="1417" w:type="dxa"/>
          </w:tcPr>
          <w:p w14:paraId="52735644" w14:textId="77777777" w:rsidR="00E052EA" w:rsidRPr="00836C9F" w:rsidRDefault="00E052EA" w:rsidP="00D7231D">
            <w:pPr>
              <w:jc w:val="center"/>
              <w:rPr>
                <w:rFonts w:eastAsia="Times New Roman"/>
                <w:b/>
                <w:iCs/>
                <w:color w:val="000000"/>
                <w:sz w:val="22"/>
                <w:lang w:eastAsia="lv-LV"/>
              </w:rPr>
            </w:pPr>
          </w:p>
        </w:tc>
        <w:tc>
          <w:tcPr>
            <w:tcW w:w="1418" w:type="dxa"/>
          </w:tcPr>
          <w:p w14:paraId="2DC159ED" w14:textId="77777777" w:rsidR="00E052EA" w:rsidRPr="00836C9F" w:rsidRDefault="00E052EA" w:rsidP="00D7231D">
            <w:pPr>
              <w:jc w:val="center"/>
              <w:rPr>
                <w:rFonts w:eastAsia="Times New Roman"/>
                <w:b/>
                <w:iCs/>
                <w:color w:val="000000"/>
                <w:sz w:val="22"/>
                <w:lang w:eastAsia="lv-LV"/>
              </w:rPr>
            </w:pPr>
          </w:p>
        </w:tc>
      </w:tr>
      <w:tr w:rsidR="00E052EA" w:rsidRPr="001B3F41" w14:paraId="05F24BC7" w14:textId="77777777" w:rsidTr="006C04AA">
        <w:tc>
          <w:tcPr>
            <w:tcW w:w="3969" w:type="dxa"/>
            <w:shd w:val="clear" w:color="auto" w:fill="auto"/>
          </w:tcPr>
          <w:p w14:paraId="3BAA17A5" w14:textId="77777777" w:rsidR="00E052EA" w:rsidRPr="00830F7F" w:rsidRDefault="00E052EA" w:rsidP="00B6215C">
            <w:pPr>
              <w:ind w:firstLine="567"/>
              <w:jc w:val="both"/>
              <w:rPr>
                <w:sz w:val="22"/>
              </w:rPr>
            </w:pPr>
          </w:p>
        </w:tc>
        <w:tc>
          <w:tcPr>
            <w:tcW w:w="3969" w:type="dxa"/>
            <w:shd w:val="clear" w:color="auto" w:fill="auto"/>
          </w:tcPr>
          <w:p w14:paraId="0759ED6F" w14:textId="77777777" w:rsidR="003E43BF" w:rsidRPr="003E43BF" w:rsidRDefault="003E43BF" w:rsidP="003E43BF">
            <w:pPr>
              <w:ind w:firstLine="567"/>
              <w:jc w:val="both"/>
              <w:rPr>
                <w:rFonts w:eastAsia="Times New Roman"/>
                <w:iCs/>
                <w:color w:val="000000"/>
                <w:sz w:val="22"/>
                <w:lang w:eastAsia="lv-LV"/>
              </w:rPr>
            </w:pPr>
            <w:r w:rsidRPr="003E43BF">
              <w:rPr>
                <w:rFonts w:eastAsia="Times New Roman"/>
                <w:iCs/>
                <w:color w:val="000000"/>
                <w:sz w:val="22"/>
                <w:lang w:eastAsia="lv-LV"/>
              </w:rPr>
              <w:t>papildināt pirmo daļu ar 47., 48., 49. un 50. punktu šādā redakcijā:</w:t>
            </w:r>
          </w:p>
          <w:p w14:paraId="1FF682A9" w14:textId="77777777" w:rsidR="003E43BF" w:rsidRPr="003E43BF" w:rsidRDefault="003E43BF" w:rsidP="003E43BF">
            <w:pPr>
              <w:ind w:firstLine="567"/>
              <w:jc w:val="both"/>
              <w:rPr>
                <w:rFonts w:eastAsia="Times New Roman"/>
                <w:iCs/>
                <w:color w:val="000000"/>
                <w:sz w:val="22"/>
                <w:lang w:eastAsia="lv-LV"/>
              </w:rPr>
            </w:pPr>
            <w:r w:rsidRPr="003E43BF">
              <w:rPr>
                <w:rFonts w:eastAsia="Times New Roman"/>
                <w:bCs/>
                <w:iCs/>
                <w:color w:val="000000"/>
                <w:sz w:val="22"/>
                <w:lang w:eastAsia="lv-LV"/>
              </w:rPr>
              <w:t>"</w:t>
            </w:r>
            <w:r w:rsidRPr="003E43BF">
              <w:rPr>
                <w:rFonts w:eastAsia="Times New Roman"/>
                <w:iCs/>
                <w:color w:val="000000"/>
                <w:sz w:val="22"/>
                <w:lang w:eastAsia="lv-LV"/>
              </w:rPr>
              <w:t>47) granti, kas viena dzīvokļa dzīvojamo māju atjaunošanas un energoefektivitātes paaugstināšanas atbalsta programmas ietvaros</w:t>
            </w:r>
            <w:r w:rsidRPr="003E43BF" w:rsidDel="00450D83">
              <w:rPr>
                <w:rFonts w:eastAsia="Times New Roman"/>
                <w:iCs/>
                <w:color w:val="000000"/>
                <w:sz w:val="22"/>
                <w:lang w:eastAsia="lv-LV"/>
              </w:rPr>
              <w:t xml:space="preserve"> </w:t>
            </w:r>
            <w:r w:rsidRPr="003E43BF">
              <w:rPr>
                <w:rFonts w:eastAsia="Times New Roman"/>
                <w:iCs/>
                <w:color w:val="000000"/>
                <w:sz w:val="22"/>
                <w:lang w:eastAsia="lv-LV"/>
              </w:rPr>
              <w:t xml:space="preserve">piešķirti ēkas energoklases uzlabošanai un tehniskās palīdzības saņemšanai, un kredītsaistību apmērs, kuru minētās programmas ietvaros kredītņēmēja vietā ir samazinājusi vai dzēsusi  akciju sabiedrība </w:t>
            </w:r>
            <w:r w:rsidRPr="003E43BF">
              <w:rPr>
                <w:rFonts w:eastAsia="Times New Roman"/>
                <w:bCs/>
                <w:iCs/>
                <w:color w:val="000000"/>
                <w:sz w:val="22"/>
                <w:lang w:eastAsia="lv-LV"/>
              </w:rPr>
              <w:t>"</w:t>
            </w:r>
            <w:r w:rsidRPr="003E43BF">
              <w:rPr>
                <w:rFonts w:eastAsia="Times New Roman"/>
                <w:iCs/>
                <w:color w:val="000000"/>
                <w:sz w:val="22"/>
                <w:lang w:eastAsia="lv-LV"/>
              </w:rPr>
              <w:t>Attīstības finanšu institūcija Altum</w:t>
            </w:r>
            <w:r w:rsidRPr="003E43BF">
              <w:rPr>
                <w:rFonts w:eastAsia="Times New Roman"/>
                <w:bCs/>
                <w:iCs/>
                <w:color w:val="000000"/>
                <w:sz w:val="22"/>
                <w:lang w:eastAsia="lv-LV"/>
              </w:rPr>
              <w:t>"</w:t>
            </w:r>
            <w:r w:rsidRPr="003E43BF">
              <w:rPr>
                <w:rFonts w:eastAsia="Times New Roman"/>
                <w:iCs/>
                <w:color w:val="000000"/>
                <w:sz w:val="22"/>
                <w:lang w:eastAsia="lv-LV"/>
              </w:rPr>
              <w:t xml:space="preserve">; </w:t>
            </w:r>
          </w:p>
          <w:p w14:paraId="4EFF3DDF" w14:textId="77777777" w:rsidR="003E43BF" w:rsidRPr="003E43BF" w:rsidRDefault="003E43BF" w:rsidP="003E43BF">
            <w:pPr>
              <w:ind w:firstLine="567"/>
              <w:jc w:val="both"/>
              <w:rPr>
                <w:rFonts w:eastAsia="Times New Roman"/>
                <w:iCs/>
                <w:color w:val="000000"/>
                <w:sz w:val="22"/>
                <w:lang w:eastAsia="lv-LV"/>
              </w:rPr>
            </w:pPr>
            <w:r w:rsidRPr="003E43BF">
              <w:rPr>
                <w:rFonts w:eastAsia="Times New Roman"/>
                <w:iCs/>
                <w:color w:val="000000"/>
                <w:sz w:val="22"/>
                <w:lang w:eastAsia="lv-LV"/>
              </w:rPr>
              <w:t xml:space="preserve">48) Eiropas Reģionālās attīstības fonda atbalsta maksājums par individuālo </w:t>
            </w:r>
            <w:r w:rsidRPr="003E43BF">
              <w:rPr>
                <w:rFonts w:eastAsia="Times New Roman"/>
                <w:iCs/>
                <w:color w:val="000000"/>
                <w:sz w:val="22"/>
                <w:lang w:eastAsia="lv-LV"/>
              </w:rPr>
              <w:lastRenderedPageBreak/>
              <w:t>siltumapgādes sistēmu uzlabošanu mājsaimniecībās;</w:t>
            </w:r>
          </w:p>
          <w:p w14:paraId="30F581DC" w14:textId="77777777" w:rsidR="003E43BF" w:rsidRPr="003E43BF" w:rsidRDefault="003E43BF" w:rsidP="003E43BF">
            <w:pPr>
              <w:ind w:firstLine="567"/>
              <w:jc w:val="both"/>
              <w:rPr>
                <w:rFonts w:eastAsia="Times New Roman"/>
                <w:iCs/>
                <w:color w:val="000000"/>
                <w:sz w:val="22"/>
                <w:lang w:eastAsia="lv-LV"/>
              </w:rPr>
            </w:pPr>
            <w:r w:rsidRPr="003E43BF">
              <w:rPr>
                <w:rFonts w:eastAsia="Times New Roman"/>
                <w:iCs/>
                <w:color w:val="000000"/>
                <w:sz w:val="22"/>
                <w:lang w:eastAsia="lv-LV"/>
              </w:rPr>
              <w:t>49) vietējās pašvaldības līdzfinansējums nekustamā īpašuma pieslēgšanai centralizētajai ūdensapgādes sistēmai vai centralizētajai kanalizācijas sistēmai;</w:t>
            </w:r>
          </w:p>
          <w:p w14:paraId="55839356" w14:textId="77777777" w:rsidR="00E052EA" w:rsidRDefault="003E43BF" w:rsidP="003E43BF">
            <w:pPr>
              <w:ind w:firstLine="567"/>
              <w:jc w:val="both"/>
              <w:rPr>
                <w:rFonts w:eastAsia="Times New Roman"/>
                <w:iCs/>
                <w:color w:val="000000"/>
                <w:sz w:val="22"/>
                <w:lang w:eastAsia="lv-LV"/>
              </w:rPr>
            </w:pPr>
            <w:r w:rsidRPr="003E43BF">
              <w:rPr>
                <w:rFonts w:eastAsia="Times New Roman"/>
                <w:iCs/>
                <w:color w:val="000000"/>
                <w:sz w:val="22"/>
                <w:lang w:eastAsia="lv-LV"/>
              </w:rPr>
              <w:t>50) atbalsts izmaksu segšanai azbesta atkritumu apsaimniekošanas nodrošināšanai mājsaimniecībām šīfera jumtu un siltumizolācijas materiālu nomaiņas gadījumā.</w:t>
            </w:r>
            <w:r w:rsidRPr="003E43BF">
              <w:rPr>
                <w:rFonts w:eastAsia="Times New Roman"/>
                <w:bCs/>
                <w:iCs/>
                <w:color w:val="000000"/>
                <w:sz w:val="22"/>
                <w:lang w:eastAsia="lv-LV"/>
              </w:rPr>
              <w:t>";</w:t>
            </w:r>
          </w:p>
        </w:tc>
        <w:tc>
          <w:tcPr>
            <w:tcW w:w="567" w:type="dxa"/>
          </w:tcPr>
          <w:p w14:paraId="33B82FD9" w14:textId="77777777" w:rsidR="00E052EA" w:rsidRPr="00A43531" w:rsidRDefault="00E052EA" w:rsidP="00A43531">
            <w:pPr>
              <w:jc w:val="center"/>
              <w:rPr>
                <w:rFonts w:eastAsia="Times New Roman"/>
                <w:b/>
                <w:iCs/>
                <w:color w:val="000000"/>
                <w:sz w:val="22"/>
                <w:lang w:eastAsia="lv-LV"/>
              </w:rPr>
            </w:pPr>
          </w:p>
        </w:tc>
        <w:tc>
          <w:tcPr>
            <w:tcW w:w="3969" w:type="dxa"/>
          </w:tcPr>
          <w:p w14:paraId="3C1056FF" w14:textId="77777777" w:rsidR="00E052EA" w:rsidRPr="00EA0C03" w:rsidRDefault="00E052EA" w:rsidP="00EC158C">
            <w:pPr>
              <w:ind w:firstLine="567"/>
              <w:jc w:val="both"/>
              <w:rPr>
                <w:rFonts w:eastAsia="Times New Roman"/>
                <w:iCs/>
                <w:color w:val="000000"/>
                <w:sz w:val="22"/>
                <w:lang w:eastAsia="lv-LV"/>
              </w:rPr>
            </w:pPr>
          </w:p>
        </w:tc>
        <w:tc>
          <w:tcPr>
            <w:tcW w:w="1417" w:type="dxa"/>
          </w:tcPr>
          <w:p w14:paraId="59E65332" w14:textId="77777777" w:rsidR="00E052EA" w:rsidRPr="00836C9F" w:rsidRDefault="00E052EA" w:rsidP="00D7231D">
            <w:pPr>
              <w:jc w:val="center"/>
              <w:rPr>
                <w:rFonts w:eastAsia="Times New Roman"/>
                <w:b/>
                <w:iCs/>
                <w:color w:val="000000"/>
                <w:sz w:val="22"/>
                <w:lang w:eastAsia="lv-LV"/>
              </w:rPr>
            </w:pPr>
          </w:p>
        </w:tc>
        <w:tc>
          <w:tcPr>
            <w:tcW w:w="1418" w:type="dxa"/>
          </w:tcPr>
          <w:p w14:paraId="741287D7" w14:textId="77777777" w:rsidR="00E052EA" w:rsidRPr="00836C9F" w:rsidRDefault="00E052EA" w:rsidP="00D7231D">
            <w:pPr>
              <w:jc w:val="center"/>
              <w:rPr>
                <w:rFonts w:eastAsia="Times New Roman"/>
                <w:b/>
                <w:iCs/>
                <w:color w:val="000000"/>
                <w:sz w:val="22"/>
                <w:lang w:eastAsia="lv-LV"/>
              </w:rPr>
            </w:pPr>
          </w:p>
        </w:tc>
      </w:tr>
      <w:tr w:rsidR="008E1DE9" w:rsidRPr="001B3F41" w14:paraId="26B9142B" w14:textId="77777777" w:rsidTr="006C04AA">
        <w:tc>
          <w:tcPr>
            <w:tcW w:w="3969" w:type="dxa"/>
            <w:shd w:val="clear" w:color="auto" w:fill="auto"/>
          </w:tcPr>
          <w:p w14:paraId="3B51D0C2" w14:textId="77777777" w:rsidR="00AC46FA" w:rsidRPr="00AC46FA" w:rsidRDefault="00AC46FA" w:rsidP="00AC46FA">
            <w:pPr>
              <w:ind w:firstLine="567"/>
              <w:jc w:val="both"/>
              <w:rPr>
                <w:sz w:val="22"/>
              </w:rPr>
            </w:pPr>
            <w:r w:rsidRPr="00AC46FA">
              <w:rPr>
                <w:sz w:val="22"/>
              </w:rPr>
              <w:t>6. Ministru kabinets nosaka kārtību, kādā stipendijām no šā panta pirmās daļas 8.punktā minēto fondu vai starptautisko izglītības vai sadarbības programmu līdzekļiem piešķirams atbrīvojums no aplikšanas ar iedzīvotāju ienākuma nodokli.</w:t>
            </w:r>
          </w:p>
          <w:p w14:paraId="4CC2768C" w14:textId="77777777" w:rsidR="00AC46FA" w:rsidRPr="00AC46FA" w:rsidRDefault="00AC46FA" w:rsidP="00AC46FA">
            <w:pPr>
              <w:ind w:firstLine="567"/>
              <w:jc w:val="both"/>
              <w:rPr>
                <w:sz w:val="22"/>
              </w:rPr>
            </w:pPr>
            <w:r w:rsidRPr="00AC46FA">
              <w:rPr>
                <w:sz w:val="22"/>
              </w:rPr>
              <w:t>6.</w:t>
            </w:r>
            <w:r w:rsidRPr="00AC46FA">
              <w:rPr>
                <w:sz w:val="22"/>
                <w:vertAlign w:val="superscript"/>
              </w:rPr>
              <w:t>1</w:t>
            </w:r>
            <w:r w:rsidRPr="00AC46FA">
              <w:rPr>
                <w:sz w:val="22"/>
              </w:rPr>
              <w:t xml:space="preserve"> Valsts ieņēmumu dienests lēmumu par nodibinātās stipendijas nolikuma reģistrāciju rakstveidā neizdod, bet lēmumu paziņo, informāciju publicējot Valsts ieņēmumu dienesta tīmekļvietnē. Valsts ieņēmumu dienests ievieto informāciju vienas darbdienas laikā no lēmuma pieņemšanas dienas. Lēmums stājas spēkā nākamajā darba dienā pēc informācijas publicēšanas.</w:t>
            </w:r>
          </w:p>
          <w:p w14:paraId="5B4AAB0E" w14:textId="77777777" w:rsidR="008E1DE9" w:rsidRPr="00830F7F" w:rsidRDefault="008E1DE9" w:rsidP="00B6215C">
            <w:pPr>
              <w:ind w:firstLine="567"/>
              <w:jc w:val="both"/>
              <w:rPr>
                <w:sz w:val="22"/>
              </w:rPr>
            </w:pPr>
          </w:p>
        </w:tc>
        <w:tc>
          <w:tcPr>
            <w:tcW w:w="3969" w:type="dxa"/>
            <w:shd w:val="clear" w:color="auto" w:fill="auto"/>
          </w:tcPr>
          <w:p w14:paraId="5A911BE4" w14:textId="77777777" w:rsidR="005B0CD5" w:rsidRPr="005B0CD5" w:rsidRDefault="005B0CD5" w:rsidP="005B0CD5">
            <w:pPr>
              <w:ind w:firstLine="567"/>
              <w:jc w:val="both"/>
              <w:rPr>
                <w:rFonts w:eastAsia="Times New Roman"/>
                <w:iCs/>
                <w:color w:val="000000"/>
                <w:sz w:val="22"/>
                <w:lang w:eastAsia="lv-LV"/>
              </w:rPr>
            </w:pPr>
            <w:r w:rsidRPr="005B0CD5">
              <w:rPr>
                <w:rFonts w:eastAsia="Times New Roman"/>
                <w:iCs/>
                <w:color w:val="000000"/>
                <w:sz w:val="22"/>
                <w:lang w:eastAsia="lv-LV"/>
              </w:rPr>
              <w:t>papildināt pantu ar 6.</w:t>
            </w:r>
            <w:r w:rsidRPr="005B0CD5">
              <w:rPr>
                <w:rFonts w:eastAsia="Times New Roman"/>
                <w:iCs/>
                <w:color w:val="000000"/>
                <w:sz w:val="22"/>
                <w:vertAlign w:val="superscript"/>
                <w:lang w:eastAsia="lv-LV"/>
              </w:rPr>
              <w:t>2</w:t>
            </w:r>
            <w:r w:rsidRPr="005B0CD5">
              <w:rPr>
                <w:rFonts w:eastAsia="Times New Roman"/>
                <w:iCs/>
                <w:color w:val="000000"/>
                <w:sz w:val="22"/>
                <w:lang w:eastAsia="lv-LV"/>
              </w:rPr>
              <w:t xml:space="preserve"> daļu šādā redakcijā:</w:t>
            </w:r>
          </w:p>
          <w:p w14:paraId="0BE7D193" w14:textId="77777777" w:rsidR="005B0CD5" w:rsidRPr="005B0CD5" w:rsidRDefault="005B0CD5" w:rsidP="005B0CD5">
            <w:pPr>
              <w:ind w:firstLine="567"/>
              <w:jc w:val="both"/>
              <w:rPr>
                <w:rFonts w:eastAsia="Times New Roman"/>
                <w:iCs/>
                <w:color w:val="000000"/>
                <w:sz w:val="22"/>
                <w:lang w:eastAsia="lv-LV"/>
              </w:rPr>
            </w:pPr>
            <w:r w:rsidRPr="005B0CD5">
              <w:rPr>
                <w:rFonts w:eastAsia="Times New Roman"/>
                <w:bCs/>
                <w:iCs/>
                <w:color w:val="000000"/>
                <w:sz w:val="22"/>
                <w:lang w:eastAsia="lv-LV"/>
              </w:rPr>
              <w:t>"</w:t>
            </w:r>
            <w:r w:rsidRPr="005B0CD5">
              <w:rPr>
                <w:rFonts w:eastAsia="Times New Roman"/>
                <w:iCs/>
                <w:color w:val="000000"/>
                <w:sz w:val="22"/>
                <w:lang w:eastAsia="lv-LV"/>
              </w:rPr>
              <w:t>6.</w:t>
            </w:r>
            <w:r w:rsidRPr="005B0CD5">
              <w:rPr>
                <w:rFonts w:eastAsia="Times New Roman"/>
                <w:iCs/>
                <w:color w:val="000000"/>
                <w:sz w:val="22"/>
                <w:vertAlign w:val="superscript"/>
                <w:lang w:eastAsia="lv-LV"/>
              </w:rPr>
              <w:t>2</w:t>
            </w:r>
            <w:r w:rsidRPr="005B0CD5">
              <w:rPr>
                <w:rFonts w:eastAsia="Times New Roman"/>
                <w:iCs/>
                <w:color w:val="000000"/>
                <w:sz w:val="22"/>
                <w:lang w:eastAsia="lv-LV"/>
              </w:rPr>
              <w:t xml:space="preserve"> Valsts ieņēmumu dienestam, lai nodrošinātu stipendijas piešķiršanas procesa caurskatāmību un novērstu izvairīšanos no iedzīvotāju ienākuma nodokļa maksāšanas, izvērtējot stipendijas nolikumu un veicot ar stipendiju izmaksu saistītus kontroles pasākumus, ir tiesības vērtēt stipendijas atbilstību šā panta ceturtajā daļā minētajai stipendijas definīcijai ne tikai pēc juridiskās formas, bet arī ekonomiskās būtības, tajā skaitā (bet ne tikai):</w:t>
            </w:r>
          </w:p>
          <w:p w14:paraId="575F9C6A" w14:textId="77777777" w:rsidR="005B0CD5" w:rsidRPr="005B0CD5" w:rsidRDefault="005B0CD5" w:rsidP="005B0CD5">
            <w:pPr>
              <w:ind w:firstLine="567"/>
              <w:jc w:val="both"/>
              <w:rPr>
                <w:rFonts w:eastAsia="Times New Roman"/>
                <w:iCs/>
                <w:color w:val="000000"/>
                <w:sz w:val="22"/>
                <w:lang w:eastAsia="lv-LV"/>
              </w:rPr>
            </w:pPr>
            <w:r w:rsidRPr="005B0CD5">
              <w:rPr>
                <w:rFonts w:eastAsia="Times New Roman"/>
                <w:iCs/>
                <w:color w:val="000000"/>
                <w:sz w:val="22"/>
                <w:lang w:eastAsia="lv-LV"/>
              </w:rPr>
              <w:t xml:space="preserve">1) vai, ņemot vērā stipendijas saņēmējam izvirzītās prasības, pēc būtības netiek izmaksāts cita veida ienākums (algota darba ienākums vai cita veida atlīdzība); </w:t>
            </w:r>
          </w:p>
          <w:p w14:paraId="0A006833" w14:textId="77777777" w:rsidR="005B0CD5" w:rsidRPr="005B0CD5" w:rsidRDefault="005B0CD5" w:rsidP="005B0CD5">
            <w:pPr>
              <w:ind w:firstLine="567"/>
              <w:jc w:val="both"/>
              <w:rPr>
                <w:rFonts w:eastAsia="Times New Roman"/>
                <w:iCs/>
                <w:color w:val="000000"/>
                <w:sz w:val="22"/>
                <w:lang w:eastAsia="lv-LV"/>
              </w:rPr>
            </w:pPr>
            <w:r w:rsidRPr="005B0CD5">
              <w:rPr>
                <w:rFonts w:eastAsia="Times New Roman"/>
                <w:iCs/>
                <w:color w:val="000000"/>
                <w:sz w:val="22"/>
                <w:lang w:eastAsia="lv-LV"/>
              </w:rPr>
              <w:t xml:space="preserve">2) vai biedrība vai nodibinājums (fonds) netiek izmantoti tikai kā starpnieks ienākumu izmaksai konkrētai personai (tajā skaitā, vai uz stipendiju var pieteikties jebkura persona, kas atbilst stipendijas saņemšanas kritērijiem, vai stipendiju pretendentiem izvirzītās prasības </w:t>
            </w:r>
            <w:r w:rsidRPr="005B0CD5">
              <w:rPr>
                <w:rFonts w:eastAsia="Times New Roman"/>
                <w:iCs/>
                <w:color w:val="000000"/>
                <w:sz w:val="22"/>
                <w:lang w:eastAsia="lv-LV"/>
              </w:rPr>
              <w:lastRenderedPageBreak/>
              <w:t>nepamatoti nesašaurina iespējamo stipendiju saņēmēju loku);</w:t>
            </w:r>
          </w:p>
          <w:p w14:paraId="4CAA3043" w14:textId="77777777" w:rsidR="008E1DE9" w:rsidRDefault="005B0CD5" w:rsidP="005B0CD5">
            <w:pPr>
              <w:ind w:firstLine="567"/>
              <w:jc w:val="both"/>
              <w:rPr>
                <w:rFonts w:eastAsia="Times New Roman"/>
                <w:iCs/>
                <w:color w:val="000000"/>
                <w:sz w:val="22"/>
                <w:lang w:eastAsia="lv-LV"/>
              </w:rPr>
            </w:pPr>
            <w:r w:rsidRPr="005B0CD5">
              <w:rPr>
                <w:rFonts w:eastAsia="Times New Roman"/>
                <w:iCs/>
                <w:color w:val="000000"/>
                <w:sz w:val="22"/>
                <w:lang w:eastAsia="lv-LV"/>
              </w:rPr>
              <w:t>3) stipendijas izmaksas līdzekļu avotu.</w:t>
            </w:r>
            <w:r w:rsidRPr="005B0CD5">
              <w:rPr>
                <w:rFonts w:eastAsia="Times New Roman"/>
                <w:bCs/>
                <w:iCs/>
                <w:color w:val="000000"/>
                <w:sz w:val="22"/>
                <w:lang w:eastAsia="lv-LV"/>
              </w:rPr>
              <w:t>"</w:t>
            </w:r>
          </w:p>
        </w:tc>
        <w:tc>
          <w:tcPr>
            <w:tcW w:w="567" w:type="dxa"/>
          </w:tcPr>
          <w:p w14:paraId="380A5BF9" w14:textId="77777777" w:rsidR="008E1DE9" w:rsidRPr="00A43531" w:rsidRDefault="008E1DE9" w:rsidP="00A43531">
            <w:pPr>
              <w:jc w:val="center"/>
              <w:rPr>
                <w:rFonts w:eastAsia="Times New Roman"/>
                <w:b/>
                <w:iCs/>
                <w:color w:val="000000"/>
                <w:sz w:val="22"/>
                <w:lang w:eastAsia="lv-LV"/>
              </w:rPr>
            </w:pPr>
          </w:p>
        </w:tc>
        <w:tc>
          <w:tcPr>
            <w:tcW w:w="3969" w:type="dxa"/>
          </w:tcPr>
          <w:p w14:paraId="00772CF0" w14:textId="77777777" w:rsidR="008E1DE9" w:rsidRPr="00EA0C03" w:rsidRDefault="008E1DE9" w:rsidP="00EC158C">
            <w:pPr>
              <w:ind w:firstLine="567"/>
              <w:jc w:val="both"/>
              <w:rPr>
                <w:rFonts w:eastAsia="Times New Roman"/>
                <w:iCs/>
                <w:color w:val="000000"/>
                <w:sz w:val="22"/>
                <w:lang w:eastAsia="lv-LV"/>
              </w:rPr>
            </w:pPr>
          </w:p>
        </w:tc>
        <w:tc>
          <w:tcPr>
            <w:tcW w:w="1417" w:type="dxa"/>
          </w:tcPr>
          <w:p w14:paraId="77039F9E" w14:textId="77777777" w:rsidR="008E1DE9" w:rsidRPr="00836C9F" w:rsidRDefault="008E1DE9" w:rsidP="00D7231D">
            <w:pPr>
              <w:jc w:val="center"/>
              <w:rPr>
                <w:rFonts w:eastAsia="Times New Roman"/>
                <w:b/>
                <w:iCs/>
                <w:color w:val="000000"/>
                <w:sz w:val="22"/>
                <w:lang w:eastAsia="lv-LV"/>
              </w:rPr>
            </w:pPr>
          </w:p>
        </w:tc>
        <w:tc>
          <w:tcPr>
            <w:tcW w:w="1418" w:type="dxa"/>
          </w:tcPr>
          <w:p w14:paraId="610F6596" w14:textId="77777777" w:rsidR="008E1DE9" w:rsidRPr="00836C9F" w:rsidRDefault="008E1DE9" w:rsidP="00D7231D">
            <w:pPr>
              <w:jc w:val="center"/>
              <w:rPr>
                <w:rFonts w:eastAsia="Times New Roman"/>
                <w:b/>
                <w:iCs/>
                <w:color w:val="000000"/>
                <w:sz w:val="22"/>
                <w:lang w:eastAsia="lv-LV"/>
              </w:rPr>
            </w:pPr>
          </w:p>
        </w:tc>
      </w:tr>
      <w:tr w:rsidR="005F2FBE" w:rsidRPr="001B3F41" w14:paraId="1EA006C1" w14:textId="77777777" w:rsidTr="006C04AA">
        <w:tc>
          <w:tcPr>
            <w:tcW w:w="3969" w:type="dxa"/>
            <w:shd w:val="clear" w:color="auto" w:fill="auto"/>
          </w:tcPr>
          <w:p w14:paraId="254785F2" w14:textId="77777777" w:rsidR="005F2FBE" w:rsidRPr="00AC46FA" w:rsidRDefault="005F2FBE" w:rsidP="00AC46FA">
            <w:pPr>
              <w:ind w:firstLine="567"/>
              <w:jc w:val="both"/>
              <w:rPr>
                <w:sz w:val="22"/>
              </w:rPr>
            </w:pPr>
          </w:p>
        </w:tc>
        <w:tc>
          <w:tcPr>
            <w:tcW w:w="3969" w:type="dxa"/>
            <w:shd w:val="clear" w:color="auto" w:fill="auto"/>
          </w:tcPr>
          <w:p w14:paraId="43EA63F7" w14:textId="77777777" w:rsidR="005F2FBE" w:rsidRPr="005B0CD5" w:rsidRDefault="005F2FBE" w:rsidP="005B0CD5">
            <w:pPr>
              <w:ind w:firstLine="567"/>
              <w:jc w:val="both"/>
              <w:rPr>
                <w:rFonts w:eastAsia="Times New Roman"/>
                <w:iCs/>
                <w:color w:val="000000"/>
                <w:sz w:val="22"/>
                <w:lang w:eastAsia="lv-LV"/>
              </w:rPr>
            </w:pPr>
          </w:p>
        </w:tc>
        <w:tc>
          <w:tcPr>
            <w:tcW w:w="567" w:type="dxa"/>
          </w:tcPr>
          <w:p w14:paraId="1209C669" w14:textId="77777777" w:rsidR="005F2FBE"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3</w:t>
            </w:r>
          </w:p>
        </w:tc>
        <w:tc>
          <w:tcPr>
            <w:tcW w:w="3969" w:type="dxa"/>
          </w:tcPr>
          <w:p w14:paraId="1C0D6F28" w14:textId="77777777" w:rsidR="005F2FBE" w:rsidRPr="001306EA" w:rsidRDefault="005F2FBE" w:rsidP="00EC158C">
            <w:pPr>
              <w:ind w:firstLine="567"/>
              <w:jc w:val="both"/>
              <w:rPr>
                <w:rFonts w:eastAsia="Times New Roman"/>
                <w:b/>
                <w:iCs/>
                <w:color w:val="000000"/>
                <w:sz w:val="22"/>
                <w:u w:val="single"/>
                <w:lang w:eastAsia="lv-LV"/>
              </w:rPr>
            </w:pPr>
            <w:r w:rsidRPr="001306EA">
              <w:rPr>
                <w:rFonts w:eastAsia="Times New Roman"/>
                <w:b/>
                <w:iCs/>
                <w:color w:val="000000"/>
                <w:sz w:val="22"/>
                <w:u w:val="single"/>
                <w:lang w:eastAsia="lv-LV"/>
              </w:rPr>
              <w:t>Deputāts E.Tavars</w:t>
            </w:r>
          </w:p>
          <w:p w14:paraId="4A6E102C" w14:textId="77777777" w:rsidR="001306EA" w:rsidRPr="001306EA" w:rsidRDefault="001306EA" w:rsidP="001306EA">
            <w:pPr>
              <w:ind w:firstLine="567"/>
              <w:jc w:val="both"/>
              <w:rPr>
                <w:rFonts w:eastAsia="Times New Roman"/>
                <w:b/>
                <w:bCs/>
                <w:iCs/>
                <w:color w:val="000000"/>
                <w:sz w:val="22"/>
                <w:u w:val="single"/>
                <w:lang w:eastAsia="lv-LV"/>
              </w:rPr>
            </w:pPr>
            <w:r w:rsidRPr="001306EA">
              <w:rPr>
                <w:rFonts w:eastAsia="Times New Roman"/>
                <w:b/>
                <w:bCs/>
                <w:iCs/>
                <w:color w:val="000000"/>
                <w:sz w:val="22"/>
                <w:u w:val="single"/>
                <w:lang w:eastAsia="lv-LV"/>
              </w:rPr>
              <w:t>papildināt Likuma 9.pantu ar jaunu 7.</w:t>
            </w:r>
            <w:r w:rsidRPr="001306EA">
              <w:rPr>
                <w:rFonts w:eastAsia="Times New Roman"/>
                <w:b/>
                <w:bCs/>
                <w:iCs/>
                <w:color w:val="000000"/>
                <w:sz w:val="22"/>
                <w:u w:val="single"/>
                <w:vertAlign w:val="superscript"/>
                <w:lang w:eastAsia="lv-LV"/>
              </w:rPr>
              <w:t xml:space="preserve">1 </w:t>
            </w:r>
            <w:r w:rsidRPr="001306EA">
              <w:rPr>
                <w:rFonts w:eastAsia="Times New Roman"/>
                <w:b/>
                <w:bCs/>
                <w:iCs/>
                <w:color w:val="000000"/>
                <w:sz w:val="22"/>
                <w:u w:val="single"/>
                <w:lang w:eastAsia="lv-LV"/>
              </w:rPr>
              <w:t xml:space="preserve">daļu šādā redakcijā: </w:t>
            </w:r>
          </w:p>
          <w:p w14:paraId="7B6F3C20" w14:textId="77777777" w:rsidR="001306EA" w:rsidRPr="001306EA" w:rsidRDefault="001306EA" w:rsidP="001306EA">
            <w:pPr>
              <w:ind w:firstLine="567"/>
              <w:jc w:val="both"/>
              <w:rPr>
                <w:rFonts w:eastAsia="Times New Roman"/>
                <w:iCs/>
                <w:color w:val="000000"/>
                <w:sz w:val="22"/>
                <w:lang w:eastAsia="lv-LV"/>
              </w:rPr>
            </w:pPr>
            <w:r w:rsidRPr="001306EA">
              <w:rPr>
                <w:rFonts w:eastAsia="Times New Roman"/>
                <w:iCs/>
                <w:color w:val="000000"/>
                <w:sz w:val="22"/>
                <w:lang w:eastAsia="lv-LV"/>
              </w:rPr>
              <w:t>“7.</w:t>
            </w:r>
            <w:r w:rsidRPr="001306EA">
              <w:rPr>
                <w:rFonts w:eastAsia="Times New Roman"/>
                <w:iCs/>
                <w:color w:val="000000"/>
                <w:sz w:val="22"/>
                <w:vertAlign w:val="superscript"/>
                <w:lang w:eastAsia="lv-LV"/>
              </w:rPr>
              <w:t>1</w:t>
            </w:r>
            <w:r w:rsidRPr="001306EA">
              <w:rPr>
                <w:rFonts w:eastAsia="Times New Roman"/>
                <w:iCs/>
                <w:color w:val="000000"/>
                <w:sz w:val="22"/>
                <w:lang w:eastAsia="lv-LV"/>
              </w:rPr>
              <w:t>  Šā panta pirmās daļas 16.</w:t>
            </w:r>
            <w:r w:rsidRPr="001306EA">
              <w:rPr>
                <w:rFonts w:eastAsia="Times New Roman"/>
                <w:iCs/>
                <w:color w:val="000000"/>
                <w:sz w:val="22"/>
                <w:vertAlign w:val="superscript"/>
                <w:lang w:eastAsia="lv-LV"/>
              </w:rPr>
              <w:t xml:space="preserve">2 </w:t>
            </w:r>
            <w:r w:rsidRPr="001306EA">
              <w:rPr>
                <w:rFonts w:eastAsia="Times New Roman"/>
                <w:iCs/>
                <w:color w:val="000000"/>
                <w:sz w:val="22"/>
                <w:lang w:eastAsia="lv-LV"/>
              </w:rPr>
              <w:t>punktu piemēro, ja ir izpildīti šādi nosacījumi:</w:t>
            </w:r>
          </w:p>
          <w:p w14:paraId="75629726" w14:textId="77777777" w:rsidR="001306EA" w:rsidRPr="001306EA" w:rsidRDefault="001306EA" w:rsidP="001306EA">
            <w:pPr>
              <w:ind w:firstLine="567"/>
              <w:jc w:val="both"/>
              <w:rPr>
                <w:rFonts w:eastAsia="Times New Roman"/>
                <w:iCs/>
                <w:color w:val="000000"/>
                <w:sz w:val="22"/>
                <w:lang w:eastAsia="lv-LV"/>
              </w:rPr>
            </w:pPr>
            <w:r w:rsidRPr="001306EA">
              <w:rPr>
                <w:rFonts w:eastAsia="Times New Roman"/>
                <w:iCs/>
                <w:color w:val="000000"/>
                <w:sz w:val="22"/>
                <w:lang w:eastAsia="lv-LV"/>
              </w:rPr>
              <w:t xml:space="preserve">1) vienošanās par attālināta darba veikšanu ir noteikta darba līgumā vai noteikta ar darba devēja rīkojumu un ir norādīts, kādus izdevumus darba devējs kompensē; </w:t>
            </w:r>
          </w:p>
          <w:p w14:paraId="624D9300" w14:textId="77777777" w:rsidR="000F5470" w:rsidRPr="001306EA" w:rsidRDefault="001306EA" w:rsidP="001306EA">
            <w:pPr>
              <w:ind w:firstLine="567"/>
              <w:jc w:val="both"/>
              <w:rPr>
                <w:rFonts w:eastAsia="Times New Roman"/>
                <w:iCs/>
                <w:color w:val="000000"/>
                <w:sz w:val="22"/>
                <w:lang w:eastAsia="lv-LV"/>
              </w:rPr>
            </w:pPr>
            <w:r w:rsidRPr="001306EA">
              <w:rPr>
                <w:rFonts w:eastAsia="Times New Roman"/>
                <w:iCs/>
                <w:color w:val="000000"/>
                <w:sz w:val="22"/>
                <w:lang w:eastAsia="lv-LV"/>
              </w:rPr>
              <w:t>2) ar attālinātā darba veikšanu saistītos izdevumus sedz darba devējs, pie kura ir iesniegta darbinieka algas nodokļa grāmatiņa”.</w:t>
            </w:r>
          </w:p>
        </w:tc>
        <w:tc>
          <w:tcPr>
            <w:tcW w:w="1417" w:type="dxa"/>
          </w:tcPr>
          <w:p w14:paraId="550D4D20" w14:textId="4A47F9A5" w:rsidR="005F2FBE" w:rsidRPr="00836C9F" w:rsidRDefault="004116E4" w:rsidP="00D7231D">
            <w:pPr>
              <w:jc w:val="center"/>
              <w:rPr>
                <w:rFonts w:eastAsia="Times New Roman"/>
                <w:b/>
                <w:iCs/>
                <w:color w:val="000000"/>
                <w:sz w:val="22"/>
                <w:lang w:eastAsia="lv-LV"/>
              </w:rPr>
            </w:pPr>
            <w:r>
              <w:rPr>
                <w:rFonts w:eastAsia="Times New Roman"/>
                <w:b/>
                <w:iCs/>
                <w:color w:val="000000"/>
                <w:sz w:val="22"/>
                <w:lang w:eastAsia="lv-LV"/>
              </w:rPr>
              <w:t>Neatbalsta</w:t>
            </w:r>
          </w:p>
        </w:tc>
        <w:tc>
          <w:tcPr>
            <w:tcW w:w="1418" w:type="dxa"/>
          </w:tcPr>
          <w:p w14:paraId="7A54B491" w14:textId="77777777" w:rsidR="005F2FBE" w:rsidRPr="00836C9F" w:rsidRDefault="005F2FBE" w:rsidP="00D7231D">
            <w:pPr>
              <w:jc w:val="center"/>
              <w:rPr>
                <w:rFonts w:eastAsia="Times New Roman"/>
                <w:b/>
                <w:iCs/>
                <w:color w:val="000000"/>
                <w:sz w:val="22"/>
                <w:lang w:eastAsia="lv-LV"/>
              </w:rPr>
            </w:pPr>
          </w:p>
        </w:tc>
      </w:tr>
      <w:tr w:rsidR="008E1DE9" w:rsidRPr="001B3F41" w14:paraId="6B7D60B1" w14:textId="77777777" w:rsidTr="006C04AA">
        <w:tc>
          <w:tcPr>
            <w:tcW w:w="3969" w:type="dxa"/>
            <w:shd w:val="clear" w:color="auto" w:fill="auto"/>
          </w:tcPr>
          <w:p w14:paraId="7C2FD920" w14:textId="77777777" w:rsidR="008F3C23" w:rsidRPr="008F3C23" w:rsidRDefault="008F3C23" w:rsidP="008F3C23">
            <w:pPr>
              <w:ind w:firstLine="567"/>
              <w:jc w:val="both"/>
              <w:rPr>
                <w:sz w:val="22"/>
              </w:rPr>
            </w:pPr>
            <w:r w:rsidRPr="008F3C23">
              <w:rPr>
                <w:b/>
                <w:bCs/>
                <w:sz w:val="22"/>
              </w:rPr>
              <w:t>10. pants. Attaisnotie izdevumi</w:t>
            </w:r>
          </w:p>
          <w:p w14:paraId="52A9979C" w14:textId="77777777" w:rsidR="008F3C23" w:rsidRPr="008F3C23" w:rsidRDefault="008F3C23" w:rsidP="008F3C23">
            <w:pPr>
              <w:ind w:firstLine="567"/>
              <w:jc w:val="both"/>
              <w:rPr>
                <w:sz w:val="22"/>
              </w:rPr>
            </w:pPr>
            <w:r w:rsidRPr="008F3C23">
              <w:rPr>
                <w:sz w:val="22"/>
              </w:rPr>
              <w:t>1. Pirms ienākuma aplikšanas ar nodokli no gada apliekamo ienākumu apjoma tiek atskaitīti šādi maksātāja izdevumi:</w:t>
            </w:r>
          </w:p>
          <w:p w14:paraId="4F2A2698" w14:textId="77777777" w:rsidR="008E1DE9" w:rsidRPr="00830F7F" w:rsidRDefault="008F3C23" w:rsidP="00B6215C">
            <w:pPr>
              <w:ind w:firstLine="567"/>
              <w:jc w:val="both"/>
              <w:rPr>
                <w:sz w:val="22"/>
              </w:rPr>
            </w:pPr>
            <w:r w:rsidRPr="008F3C23">
              <w:rPr>
                <w:sz w:val="22"/>
              </w:rPr>
              <w:t xml:space="preserve">2) izdevumi par maksātāja un viņa ģimenes locekļu (gan tādu, kuru rezidences valsts ir Latvijas Republika, gan tādu, kuru rezidences valsts ir cita Eiropas Savienības dalībvalsts vai Eiropas Ekonomikas zonas valsts) kvalifikācijas paaugstināšanu, specialitātes iegūšanu, izglītības iegūšanu, tai skaitā interešu izglītības programmu apgūšanu bērniem, par medicīnas un ārstniecisko pakalpojumu izmantošanu un veselības apdrošināšanas prēmiju maksājumiem apdrošināšanas sabiedrībām, kas izveidotas un darbojas saskaņā ar Apdrošināšanas sabiedrību un </w:t>
            </w:r>
            <w:r w:rsidRPr="008F3C23">
              <w:rPr>
                <w:sz w:val="22"/>
              </w:rPr>
              <w:lastRenderedPageBreak/>
              <w:t>to uzraudzības likumu. Minēto izdevumu sastāvu un piemērošanas kārtību nosaka Ministru kabinets;</w:t>
            </w:r>
          </w:p>
        </w:tc>
        <w:tc>
          <w:tcPr>
            <w:tcW w:w="3969" w:type="dxa"/>
            <w:shd w:val="clear" w:color="auto" w:fill="auto"/>
          </w:tcPr>
          <w:p w14:paraId="1F1776C7" w14:textId="77777777" w:rsidR="001C33AC" w:rsidRPr="001C33AC" w:rsidRDefault="001C33AC" w:rsidP="001C33AC">
            <w:pPr>
              <w:ind w:firstLine="567"/>
              <w:jc w:val="both"/>
              <w:rPr>
                <w:rFonts w:eastAsia="Times New Roman"/>
                <w:iCs/>
                <w:color w:val="000000"/>
                <w:sz w:val="22"/>
                <w:lang w:eastAsia="lv-LV"/>
              </w:rPr>
            </w:pPr>
            <w:bookmarkStart w:id="0" w:name="_Hlk83800096"/>
            <w:r w:rsidRPr="001C33AC">
              <w:rPr>
                <w:rFonts w:eastAsia="Times New Roman"/>
                <w:iCs/>
                <w:color w:val="000000"/>
                <w:sz w:val="22"/>
                <w:lang w:eastAsia="lv-LV"/>
              </w:rPr>
              <w:lastRenderedPageBreak/>
              <w:t>6.  10. pantā:</w:t>
            </w:r>
          </w:p>
          <w:bookmarkEnd w:id="0"/>
          <w:p w14:paraId="623476CC" w14:textId="77777777" w:rsidR="008E1DE9" w:rsidRDefault="001C33AC" w:rsidP="001C33AC">
            <w:pPr>
              <w:ind w:firstLine="567"/>
              <w:jc w:val="both"/>
              <w:rPr>
                <w:rFonts w:eastAsia="Times New Roman"/>
                <w:iCs/>
                <w:color w:val="000000"/>
                <w:sz w:val="22"/>
                <w:lang w:eastAsia="lv-LV"/>
              </w:rPr>
            </w:pPr>
            <w:r w:rsidRPr="001C33AC">
              <w:rPr>
                <w:rFonts w:eastAsia="Times New Roman"/>
                <w:bCs/>
                <w:iCs/>
                <w:color w:val="000000"/>
                <w:sz w:val="22"/>
                <w:lang w:eastAsia="lv-LV"/>
              </w:rPr>
              <w:t>aizstāt</w:t>
            </w:r>
            <w:r w:rsidRPr="001C33AC">
              <w:rPr>
                <w:rFonts w:eastAsia="Times New Roman"/>
                <w:iCs/>
                <w:color w:val="000000"/>
                <w:sz w:val="22"/>
                <w:lang w:eastAsia="lv-LV"/>
              </w:rPr>
              <w:t xml:space="preserve"> pirmās daļas 2. punktā vārdus </w:t>
            </w:r>
            <w:r w:rsidRPr="001C33AC">
              <w:rPr>
                <w:rFonts w:eastAsia="Times New Roman"/>
                <w:bCs/>
                <w:iCs/>
                <w:color w:val="000000"/>
                <w:sz w:val="22"/>
                <w:lang w:eastAsia="lv-LV"/>
              </w:rPr>
              <w:t>"</w:t>
            </w:r>
            <w:r w:rsidRPr="001C33AC">
              <w:rPr>
                <w:rFonts w:eastAsia="Times New Roman"/>
                <w:iCs/>
                <w:color w:val="000000"/>
                <w:sz w:val="22"/>
                <w:lang w:eastAsia="lv-LV"/>
              </w:rPr>
              <w:t xml:space="preserve">saskaņā ar </w:t>
            </w:r>
            <w:r w:rsidRPr="001C33AC">
              <w:rPr>
                <w:rFonts w:eastAsia="Times New Roman"/>
                <w:bCs/>
                <w:iCs/>
                <w:color w:val="000000"/>
                <w:sz w:val="22"/>
                <w:lang w:eastAsia="lv-LV"/>
              </w:rPr>
              <w:t>Apdrošināšanas sabiedrību un to uzraudzības likumu" ar vārdiem "</w:t>
            </w:r>
            <w:r w:rsidRPr="001C33AC">
              <w:rPr>
                <w:rFonts w:eastAsia="Times New Roman"/>
                <w:iCs/>
                <w:color w:val="000000"/>
                <w:sz w:val="22"/>
                <w:lang w:eastAsia="lv-LV"/>
              </w:rPr>
              <w:t>saskaņā ar apdrošināšanas jomu reglamentējošiem normatīvajiem aktiem</w:t>
            </w:r>
            <w:r w:rsidRPr="001C33AC">
              <w:rPr>
                <w:rFonts w:eastAsia="Times New Roman"/>
                <w:bCs/>
                <w:iCs/>
                <w:color w:val="000000"/>
                <w:sz w:val="22"/>
                <w:lang w:eastAsia="lv-LV"/>
              </w:rPr>
              <w:t>";</w:t>
            </w:r>
          </w:p>
        </w:tc>
        <w:tc>
          <w:tcPr>
            <w:tcW w:w="567" w:type="dxa"/>
          </w:tcPr>
          <w:p w14:paraId="11BE6D65" w14:textId="77777777" w:rsidR="008E1DE9" w:rsidRPr="00A43531" w:rsidRDefault="008E1DE9" w:rsidP="00A43531">
            <w:pPr>
              <w:jc w:val="center"/>
              <w:rPr>
                <w:rFonts w:eastAsia="Times New Roman"/>
                <w:b/>
                <w:iCs/>
                <w:color w:val="000000"/>
                <w:sz w:val="22"/>
                <w:lang w:eastAsia="lv-LV"/>
              </w:rPr>
            </w:pPr>
          </w:p>
        </w:tc>
        <w:tc>
          <w:tcPr>
            <w:tcW w:w="3969" w:type="dxa"/>
          </w:tcPr>
          <w:p w14:paraId="517763C7" w14:textId="77777777" w:rsidR="008E1DE9" w:rsidRPr="00EA0C03" w:rsidRDefault="008E1DE9" w:rsidP="00EC158C">
            <w:pPr>
              <w:ind w:firstLine="567"/>
              <w:jc w:val="both"/>
              <w:rPr>
                <w:rFonts w:eastAsia="Times New Roman"/>
                <w:iCs/>
                <w:color w:val="000000"/>
                <w:sz w:val="22"/>
                <w:lang w:eastAsia="lv-LV"/>
              </w:rPr>
            </w:pPr>
          </w:p>
        </w:tc>
        <w:tc>
          <w:tcPr>
            <w:tcW w:w="1417" w:type="dxa"/>
          </w:tcPr>
          <w:p w14:paraId="6C3BA9F3" w14:textId="77777777" w:rsidR="008E1DE9" w:rsidRPr="00836C9F" w:rsidRDefault="008E1DE9" w:rsidP="00D7231D">
            <w:pPr>
              <w:jc w:val="center"/>
              <w:rPr>
                <w:rFonts w:eastAsia="Times New Roman"/>
                <w:b/>
                <w:iCs/>
                <w:color w:val="000000"/>
                <w:sz w:val="22"/>
                <w:lang w:eastAsia="lv-LV"/>
              </w:rPr>
            </w:pPr>
          </w:p>
        </w:tc>
        <w:tc>
          <w:tcPr>
            <w:tcW w:w="1418" w:type="dxa"/>
          </w:tcPr>
          <w:p w14:paraId="47F3B541" w14:textId="77777777" w:rsidR="008E1DE9" w:rsidRPr="00836C9F" w:rsidRDefault="008E1DE9" w:rsidP="00D7231D">
            <w:pPr>
              <w:jc w:val="center"/>
              <w:rPr>
                <w:rFonts w:eastAsia="Times New Roman"/>
                <w:b/>
                <w:iCs/>
                <w:color w:val="000000"/>
                <w:sz w:val="22"/>
                <w:lang w:eastAsia="lv-LV"/>
              </w:rPr>
            </w:pPr>
          </w:p>
        </w:tc>
      </w:tr>
      <w:tr w:rsidR="008E1DE9" w:rsidRPr="001B3F41" w14:paraId="207E6918" w14:textId="77777777" w:rsidTr="006C04AA">
        <w:tc>
          <w:tcPr>
            <w:tcW w:w="3969" w:type="dxa"/>
            <w:shd w:val="clear" w:color="auto" w:fill="auto"/>
          </w:tcPr>
          <w:p w14:paraId="43F35D96" w14:textId="77777777" w:rsidR="008E1DE9" w:rsidRPr="00830F7F" w:rsidRDefault="00A22190" w:rsidP="00B6215C">
            <w:pPr>
              <w:ind w:firstLine="567"/>
              <w:jc w:val="both"/>
              <w:rPr>
                <w:sz w:val="22"/>
              </w:rPr>
            </w:pPr>
            <w:r w:rsidRPr="00A22190">
              <w:rPr>
                <w:sz w:val="22"/>
              </w:rPr>
              <w:t>6) apdrošināšanas prēmiju maksājumi, kas atbilstoši dzīvības apdrošināšanas līgumam (ar līdzekļu uzkrāšanu) izdarīti apdrošināšanas sabiedrībai, kura nodibināta un darbojas saskaņā ar Apdrošināšanas sabiedrību un to uzraudzības likumu, vai citā Eiropas Savienības dalībvalstī vai Eiropas Ekonomikas zonas valstī, vai Ekonomiskās sadarbības un attīstības organizācijas dalībvalstī reģistrētajai apdrošināšanas sabiedrībai, ievērojot šā likuma 8. panta piektās daļas 1. un 3. punkta nosacījumus;</w:t>
            </w:r>
          </w:p>
        </w:tc>
        <w:tc>
          <w:tcPr>
            <w:tcW w:w="3969" w:type="dxa"/>
            <w:shd w:val="clear" w:color="auto" w:fill="auto"/>
          </w:tcPr>
          <w:p w14:paraId="6A5A23EC" w14:textId="77777777" w:rsidR="00A62632" w:rsidRPr="00A62632" w:rsidRDefault="00A62632" w:rsidP="00A62632">
            <w:pPr>
              <w:ind w:firstLine="567"/>
              <w:jc w:val="both"/>
              <w:rPr>
                <w:rFonts w:eastAsia="Times New Roman"/>
                <w:iCs/>
                <w:color w:val="000000"/>
                <w:sz w:val="22"/>
                <w:lang w:eastAsia="lv-LV"/>
              </w:rPr>
            </w:pPr>
            <w:r w:rsidRPr="00A62632">
              <w:rPr>
                <w:rFonts w:eastAsia="Times New Roman"/>
                <w:iCs/>
                <w:color w:val="000000"/>
                <w:sz w:val="22"/>
                <w:lang w:eastAsia="lv-LV"/>
              </w:rPr>
              <w:t>iztei</w:t>
            </w:r>
            <w:r w:rsidR="008F3C23">
              <w:rPr>
                <w:rFonts w:eastAsia="Times New Roman"/>
                <w:iCs/>
                <w:color w:val="000000"/>
                <w:sz w:val="22"/>
                <w:lang w:eastAsia="lv-LV"/>
              </w:rPr>
              <w:t xml:space="preserve">kt pirmās daļas 6. punktu šādā </w:t>
            </w:r>
            <w:r w:rsidRPr="00A62632">
              <w:rPr>
                <w:rFonts w:eastAsia="Times New Roman"/>
                <w:iCs/>
                <w:color w:val="000000"/>
                <w:sz w:val="22"/>
                <w:lang w:eastAsia="lv-LV"/>
              </w:rPr>
              <w:t>redakcijā:</w:t>
            </w:r>
          </w:p>
          <w:p w14:paraId="1F210C2C" w14:textId="77777777" w:rsidR="00A62632" w:rsidRPr="00A62632" w:rsidRDefault="00A62632" w:rsidP="00A62632">
            <w:pPr>
              <w:ind w:firstLine="567"/>
              <w:jc w:val="both"/>
              <w:rPr>
                <w:rFonts w:eastAsia="Times New Roman"/>
                <w:iCs/>
                <w:color w:val="000000"/>
                <w:sz w:val="22"/>
                <w:lang w:eastAsia="lv-LV"/>
              </w:rPr>
            </w:pPr>
            <w:r w:rsidRPr="00A62632">
              <w:rPr>
                <w:rFonts w:eastAsia="Times New Roman"/>
                <w:iCs/>
                <w:color w:val="000000"/>
                <w:sz w:val="22"/>
                <w:lang w:eastAsia="lv-LV"/>
              </w:rPr>
              <w:t xml:space="preserve"> </w:t>
            </w:r>
            <w:r w:rsidRPr="00A62632">
              <w:rPr>
                <w:rFonts w:eastAsia="Times New Roman"/>
                <w:bCs/>
                <w:iCs/>
                <w:color w:val="000000"/>
                <w:sz w:val="22"/>
                <w:lang w:eastAsia="lv-LV"/>
              </w:rPr>
              <w:t>"</w:t>
            </w:r>
            <w:r w:rsidRPr="00A62632">
              <w:rPr>
                <w:rFonts w:eastAsia="Times New Roman"/>
                <w:iCs/>
                <w:color w:val="000000"/>
                <w:sz w:val="22"/>
                <w:lang w:eastAsia="lv-LV"/>
              </w:rPr>
              <w:t>6) apdrošināšanas prēmiju maksājumi, kas atbilstoši dzīvības apdrošināšanas līgumam (ar līdzekļu uzkrāšanu) izdarīti apdrošināšanas sabiedrībai, kura nodibināta un darbojas saskaņā ar apdrošināšanas jomu reglamentējošiem normatīvajiem aktiem Eiropas Savienības dalībvalstī vai Eiropas Ekonomikas zonas valstī, vai Ekonomiskās sadarbības un attīstības organizācijas dalībvalstī reģistrētajai apdrošināšanas sabiedrībai, ja ievēroti šādi nosacījumi:</w:t>
            </w:r>
          </w:p>
          <w:p w14:paraId="51DCBBFD" w14:textId="77777777" w:rsidR="00A62632" w:rsidRPr="00A62632" w:rsidRDefault="00A62632" w:rsidP="00A62632">
            <w:pPr>
              <w:ind w:firstLine="567"/>
              <w:jc w:val="both"/>
              <w:rPr>
                <w:rFonts w:eastAsia="Times New Roman"/>
                <w:iCs/>
                <w:color w:val="000000"/>
                <w:sz w:val="22"/>
                <w:lang w:eastAsia="lv-LV"/>
              </w:rPr>
            </w:pPr>
            <w:r w:rsidRPr="00A62632">
              <w:rPr>
                <w:rFonts w:eastAsia="Times New Roman"/>
                <w:iCs/>
                <w:color w:val="000000"/>
                <w:sz w:val="22"/>
                <w:lang w:eastAsia="lv-LV"/>
              </w:rPr>
              <w:t>a) apdrošinājuma ņēmējs un apdrošinātā persona ir pats nodokļa maksātājs,</w:t>
            </w:r>
          </w:p>
          <w:p w14:paraId="1C24C81B" w14:textId="77777777" w:rsidR="00A62632" w:rsidRPr="00A62632" w:rsidRDefault="00A62632" w:rsidP="00A62632">
            <w:pPr>
              <w:ind w:firstLine="567"/>
              <w:jc w:val="both"/>
              <w:rPr>
                <w:rFonts w:eastAsia="Times New Roman"/>
                <w:iCs/>
                <w:color w:val="000000"/>
                <w:sz w:val="22"/>
                <w:lang w:eastAsia="lv-LV"/>
              </w:rPr>
            </w:pPr>
            <w:r w:rsidRPr="00A62632">
              <w:rPr>
                <w:rFonts w:eastAsia="Times New Roman"/>
                <w:iCs/>
                <w:color w:val="000000"/>
                <w:sz w:val="22"/>
                <w:lang w:eastAsia="lv-LV"/>
              </w:rPr>
              <w:t>b) darbības termiņš dzīvības apdrošināšanas līgumam (ar līdzekļu uzkrāšanu) nav īsāks par 10 gadiem,</w:t>
            </w:r>
          </w:p>
          <w:p w14:paraId="4A1D7C90" w14:textId="77777777" w:rsidR="008E1DE9" w:rsidRDefault="00A62632" w:rsidP="00A62632">
            <w:pPr>
              <w:ind w:firstLine="567"/>
              <w:jc w:val="both"/>
              <w:rPr>
                <w:rFonts w:eastAsia="Times New Roman"/>
                <w:iCs/>
                <w:color w:val="000000"/>
                <w:sz w:val="22"/>
                <w:lang w:eastAsia="lv-LV"/>
              </w:rPr>
            </w:pPr>
            <w:r w:rsidRPr="00A62632">
              <w:rPr>
                <w:rFonts w:eastAsia="Times New Roman"/>
                <w:iCs/>
                <w:color w:val="000000"/>
                <w:sz w:val="22"/>
                <w:lang w:eastAsia="lv-LV"/>
              </w:rPr>
              <w:t>c) dzīvības apdrošināšanas līguma (ar līdzekļu uzkrāšanu) noteikumi paredz, ka apdrošināšanas atlīdzību par apdrošināšanas gadījumu (izņemot apdrošinātās personas nāves gadījumu) izmaksā apdrošinātai personai, kas vienlaikus ir apdrošinājuma ņēmējs, bet citas summas, kas saistītas ar līguma darbību vai tā pārtraukšanu, izmaksā apdrošinājuma ņēmējam, kas vienlaikus ir apdrošinātā persona;</w:t>
            </w:r>
            <w:r w:rsidRPr="00A62632">
              <w:rPr>
                <w:rFonts w:eastAsia="Times New Roman"/>
                <w:bCs/>
                <w:iCs/>
                <w:color w:val="000000"/>
                <w:sz w:val="22"/>
                <w:lang w:eastAsia="lv-LV"/>
              </w:rPr>
              <w:t>"</w:t>
            </w:r>
            <w:r w:rsidRPr="00A62632">
              <w:rPr>
                <w:rFonts w:eastAsia="Times New Roman"/>
                <w:iCs/>
                <w:color w:val="000000"/>
                <w:sz w:val="22"/>
                <w:lang w:eastAsia="lv-LV"/>
              </w:rPr>
              <w:t>;</w:t>
            </w:r>
          </w:p>
        </w:tc>
        <w:tc>
          <w:tcPr>
            <w:tcW w:w="567" w:type="dxa"/>
          </w:tcPr>
          <w:p w14:paraId="68408876" w14:textId="77777777" w:rsidR="008E1DE9" w:rsidRPr="00A43531" w:rsidRDefault="008E1DE9" w:rsidP="00A43531">
            <w:pPr>
              <w:jc w:val="center"/>
              <w:rPr>
                <w:rFonts w:eastAsia="Times New Roman"/>
                <w:b/>
                <w:iCs/>
                <w:color w:val="000000"/>
                <w:sz w:val="22"/>
                <w:lang w:eastAsia="lv-LV"/>
              </w:rPr>
            </w:pPr>
          </w:p>
        </w:tc>
        <w:tc>
          <w:tcPr>
            <w:tcW w:w="3969" w:type="dxa"/>
          </w:tcPr>
          <w:p w14:paraId="0EC00324" w14:textId="77777777" w:rsidR="008E1DE9" w:rsidRPr="00EA0C03" w:rsidRDefault="008E1DE9" w:rsidP="00EC158C">
            <w:pPr>
              <w:ind w:firstLine="567"/>
              <w:jc w:val="both"/>
              <w:rPr>
                <w:rFonts w:eastAsia="Times New Roman"/>
                <w:iCs/>
                <w:color w:val="000000"/>
                <w:sz w:val="22"/>
                <w:lang w:eastAsia="lv-LV"/>
              </w:rPr>
            </w:pPr>
          </w:p>
        </w:tc>
        <w:tc>
          <w:tcPr>
            <w:tcW w:w="1417" w:type="dxa"/>
          </w:tcPr>
          <w:p w14:paraId="7745419C" w14:textId="77777777" w:rsidR="008E1DE9" w:rsidRPr="00836C9F" w:rsidRDefault="008E1DE9" w:rsidP="00D7231D">
            <w:pPr>
              <w:jc w:val="center"/>
              <w:rPr>
                <w:rFonts w:eastAsia="Times New Roman"/>
                <w:b/>
                <w:iCs/>
                <w:color w:val="000000"/>
                <w:sz w:val="22"/>
                <w:lang w:eastAsia="lv-LV"/>
              </w:rPr>
            </w:pPr>
          </w:p>
        </w:tc>
        <w:tc>
          <w:tcPr>
            <w:tcW w:w="1418" w:type="dxa"/>
          </w:tcPr>
          <w:p w14:paraId="36F2ED17" w14:textId="77777777" w:rsidR="008E1DE9" w:rsidRPr="00836C9F" w:rsidRDefault="008E1DE9" w:rsidP="00D7231D">
            <w:pPr>
              <w:jc w:val="center"/>
              <w:rPr>
                <w:rFonts w:eastAsia="Times New Roman"/>
                <w:b/>
                <w:iCs/>
                <w:color w:val="000000"/>
                <w:sz w:val="22"/>
                <w:lang w:eastAsia="lv-LV"/>
              </w:rPr>
            </w:pPr>
          </w:p>
        </w:tc>
      </w:tr>
      <w:tr w:rsidR="008E1DE9" w:rsidRPr="001B3F41" w14:paraId="5FB80895" w14:textId="77777777" w:rsidTr="006C04AA">
        <w:tc>
          <w:tcPr>
            <w:tcW w:w="3969" w:type="dxa"/>
            <w:shd w:val="clear" w:color="auto" w:fill="auto"/>
          </w:tcPr>
          <w:p w14:paraId="2C927A1D" w14:textId="77777777" w:rsidR="008E1DE9" w:rsidRPr="00830F7F" w:rsidRDefault="000C0815" w:rsidP="00B6215C">
            <w:pPr>
              <w:ind w:firstLine="567"/>
              <w:jc w:val="both"/>
              <w:rPr>
                <w:sz w:val="22"/>
              </w:rPr>
            </w:pPr>
            <w:r w:rsidRPr="000C0815">
              <w:rPr>
                <w:sz w:val="22"/>
              </w:rPr>
              <w:t>1.</w:t>
            </w:r>
            <w:r w:rsidRPr="000C0815">
              <w:rPr>
                <w:sz w:val="22"/>
                <w:vertAlign w:val="superscript"/>
              </w:rPr>
              <w:t>3</w:t>
            </w:r>
            <w:r w:rsidRPr="000C0815">
              <w:rPr>
                <w:sz w:val="22"/>
              </w:rPr>
              <w:t xml:space="preserve"> Šā panta pirmās daļas 2., 3. un 8. punktā minētie maksātāja attaisnotie izdevumi kopā nedrīkst pārsniegt 50 procentus no maksātāja taksācijas gada </w:t>
            </w:r>
            <w:r w:rsidRPr="000C0815">
              <w:rPr>
                <w:sz w:val="22"/>
              </w:rPr>
              <w:lastRenderedPageBreak/>
              <w:t xml:space="preserve">apliekamā ienākuma lieluma, bet ne vairāk kā 600 </w:t>
            </w:r>
            <w:r w:rsidRPr="000C0815">
              <w:rPr>
                <w:i/>
                <w:iCs/>
                <w:sz w:val="22"/>
              </w:rPr>
              <w:t>euro</w:t>
            </w:r>
            <w:r w:rsidRPr="000C0815">
              <w:rPr>
                <w:sz w:val="22"/>
              </w:rPr>
              <w:t xml:space="preserve"> (ja maksātājs attaisnotajos izdevumos iekļauj šā panta pirmās daļas 2. punktā minētos attaisnotos izdevumus par ģimenes locekļiem — ne vairāk kā 600 </w:t>
            </w:r>
            <w:r w:rsidRPr="000C0815">
              <w:rPr>
                <w:i/>
                <w:iCs/>
                <w:sz w:val="22"/>
              </w:rPr>
              <w:t>euro</w:t>
            </w:r>
            <w:r w:rsidRPr="000C0815">
              <w:rPr>
                <w:sz w:val="22"/>
              </w:rPr>
              <w:t xml:space="preserve"> par katru ģimenes locekli).</w:t>
            </w:r>
          </w:p>
        </w:tc>
        <w:tc>
          <w:tcPr>
            <w:tcW w:w="3969" w:type="dxa"/>
            <w:shd w:val="clear" w:color="auto" w:fill="auto"/>
          </w:tcPr>
          <w:p w14:paraId="0A636D73" w14:textId="77777777" w:rsidR="008E1DE9" w:rsidRDefault="00004552" w:rsidP="00EB4D37">
            <w:pPr>
              <w:ind w:firstLine="567"/>
              <w:jc w:val="both"/>
              <w:rPr>
                <w:rFonts w:eastAsia="Times New Roman"/>
                <w:iCs/>
                <w:color w:val="000000"/>
                <w:sz w:val="22"/>
                <w:lang w:eastAsia="lv-LV"/>
              </w:rPr>
            </w:pPr>
            <w:r w:rsidRPr="00004552">
              <w:rPr>
                <w:rFonts w:eastAsia="Times New Roman"/>
                <w:iCs/>
                <w:color w:val="000000"/>
                <w:sz w:val="22"/>
                <w:lang w:eastAsia="lv-LV"/>
              </w:rPr>
              <w:lastRenderedPageBreak/>
              <w:t>papildināt 1.</w:t>
            </w:r>
            <w:r w:rsidRPr="00004552">
              <w:rPr>
                <w:rFonts w:eastAsia="Times New Roman"/>
                <w:iCs/>
                <w:color w:val="000000"/>
                <w:sz w:val="22"/>
                <w:vertAlign w:val="superscript"/>
                <w:lang w:eastAsia="lv-LV"/>
              </w:rPr>
              <w:t>3</w:t>
            </w:r>
            <w:r w:rsidRPr="00004552">
              <w:rPr>
                <w:rFonts w:eastAsia="Times New Roman"/>
                <w:iCs/>
                <w:color w:val="000000"/>
                <w:sz w:val="22"/>
                <w:lang w:eastAsia="lv-LV"/>
              </w:rPr>
              <w:t xml:space="preserve"> daļu pēc vārdiem </w:t>
            </w:r>
            <w:r w:rsidRPr="00004552">
              <w:rPr>
                <w:rFonts w:eastAsia="Times New Roman"/>
                <w:bCs/>
                <w:iCs/>
                <w:color w:val="000000"/>
                <w:sz w:val="22"/>
                <w:lang w:eastAsia="lv-LV"/>
              </w:rPr>
              <w:t>"</w:t>
            </w:r>
            <w:r w:rsidRPr="00004552">
              <w:rPr>
                <w:rFonts w:eastAsia="Times New Roman"/>
                <w:iCs/>
                <w:color w:val="000000"/>
                <w:sz w:val="22"/>
                <w:lang w:eastAsia="lv-LV"/>
              </w:rPr>
              <w:t>par katru ģimenes locekli</w:t>
            </w:r>
            <w:r w:rsidRPr="00004552">
              <w:rPr>
                <w:rFonts w:eastAsia="Times New Roman"/>
                <w:bCs/>
                <w:iCs/>
                <w:color w:val="000000"/>
                <w:sz w:val="22"/>
                <w:lang w:eastAsia="lv-LV"/>
              </w:rPr>
              <w:t>"</w:t>
            </w:r>
            <w:r w:rsidRPr="00004552">
              <w:rPr>
                <w:rFonts w:eastAsia="Times New Roman"/>
                <w:iCs/>
                <w:color w:val="000000"/>
                <w:sz w:val="22"/>
                <w:lang w:eastAsia="lv-LV"/>
              </w:rPr>
              <w:t xml:space="preserve"> ar vārdiem </w:t>
            </w:r>
            <w:r w:rsidRPr="00004552">
              <w:rPr>
                <w:rFonts w:eastAsia="Times New Roman"/>
                <w:bCs/>
                <w:iCs/>
                <w:color w:val="000000"/>
                <w:sz w:val="22"/>
                <w:lang w:eastAsia="lv-LV"/>
              </w:rPr>
              <w:t>"</w:t>
            </w:r>
            <w:r w:rsidRPr="00004552">
              <w:rPr>
                <w:rFonts w:eastAsia="Times New Roman"/>
                <w:iCs/>
                <w:color w:val="000000"/>
                <w:sz w:val="22"/>
                <w:lang w:eastAsia="lv-LV"/>
              </w:rPr>
              <w:t>ja, vien tas nav iekļauts kāda cita ģimenes locekļa deklarācijā</w:t>
            </w:r>
            <w:r w:rsidRPr="00004552">
              <w:rPr>
                <w:rFonts w:eastAsia="Times New Roman"/>
                <w:bCs/>
                <w:iCs/>
                <w:color w:val="000000"/>
                <w:sz w:val="22"/>
                <w:lang w:eastAsia="lv-LV"/>
              </w:rPr>
              <w:t>"</w:t>
            </w:r>
            <w:r w:rsidRPr="00004552">
              <w:rPr>
                <w:rFonts w:eastAsia="Times New Roman"/>
                <w:iCs/>
                <w:color w:val="000000"/>
                <w:sz w:val="22"/>
                <w:lang w:eastAsia="lv-LV"/>
              </w:rPr>
              <w:t>;</w:t>
            </w:r>
          </w:p>
        </w:tc>
        <w:tc>
          <w:tcPr>
            <w:tcW w:w="567" w:type="dxa"/>
          </w:tcPr>
          <w:p w14:paraId="236A901F" w14:textId="77777777" w:rsidR="008E1DE9" w:rsidRPr="00A43531" w:rsidRDefault="008E1DE9" w:rsidP="00A43531">
            <w:pPr>
              <w:jc w:val="center"/>
              <w:rPr>
                <w:rFonts w:eastAsia="Times New Roman"/>
                <w:b/>
                <w:iCs/>
                <w:color w:val="000000"/>
                <w:sz w:val="22"/>
                <w:lang w:eastAsia="lv-LV"/>
              </w:rPr>
            </w:pPr>
          </w:p>
        </w:tc>
        <w:tc>
          <w:tcPr>
            <w:tcW w:w="3969" w:type="dxa"/>
          </w:tcPr>
          <w:p w14:paraId="4A27C9B5" w14:textId="77777777" w:rsidR="008E1DE9" w:rsidRPr="00EA0C03" w:rsidRDefault="008E1DE9" w:rsidP="00EC158C">
            <w:pPr>
              <w:ind w:firstLine="567"/>
              <w:jc w:val="both"/>
              <w:rPr>
                <w:rFonts w:eastAsia="Times New Roman"/>
                <w:iCs/>
                <w:color w:val="000000"/>
                <w:sz w:val="22"/>
                <w:lang w:eastAsia="lv-LV"/>
              </w:rPr>
            </w:pPr>
          </w:p>
        </w:tc>
        <w:tc>
          <w:tcPr>
            <w:tcW w:w="1417" w:type="dxa"/>
          </w:tcPr>
          <w:p w14:paraId="7371F36D" w14:textId="77777777" w:rsidR="008E1DE9" w:rsidRPr="00836C9F" w:rsidRDefault="008E1DE9" w:rsidP="00D7231D">
            <w:pPr>
              <w:jc w:val="center"/>
              <w:rPr>
                <w:rFonts w:eastAsia="Times New Roman"/>
                <w:b/>
                <w:iCs/>
                <w:color w:val="000000"/>
                <w:sz w:val="22"/>
                <w:lang w:eastAsia="lv-LV"/>
              </w:rPr>
            </w:pPr>
          </w:p>
        </w:tc>
        <w:tc>
          <w:tcPr>
            <w:tcW w:w="1418" w:type="dxa"/>
          </w:tcPr>
          <w:p w14:paraId="75949228" w14:textId="77777777" w:rsidR="008E1DE9" w:rsidRPr="00836C9F" w:rsidRDefault="008E1DE9" w:rsidP="00D7231D">
            <w:pPr>
              <w:jc w:val="center"/>
              <w:rPr>
                <w:rFonts w:eastAsia="Times New Roman"/>
                <w:b/>
                <w:iCs/>
                <w:color w:val="000000"/>
                <w:sz w:val="22"/>
                <w:lang w:eastAsia="lv-LV"/>
              </w:rPr>
            </w:pPr>
          </w:p>
        </w:tc>
      </w:tr>
      <w:tr w:rsidR="008E1DE9" w:rsidRPr="001B3F41" w14:paraId="5DB04F22" w14:textId="77777777" w:rsidTr="006C04AA">
        <w:tc>
          <w:tcPr>
            <w:tcW w:w="3969" w:type="dxa"/>
            <w:shd w:val="clear" w:color="auto" w:fill="auto"/>
          </w:tcPr>
          <w:p w14:paraId="322E264E" w14:textId="77777777" w:rsidR="008E1DE9" w:rsidRPr="00830F7F" w:rsidRDefault="00DA62A2" w:rsidP="00B6215C">
            <w:pPr>
              <w:ind w:firstLine="567"/>
              <w:jc w:val="both"/>
              <w:rPr>
                <w:sz w:val="22"/>
              </w:rPr>
            </w:pPr>
            <w:r w:rsidRPr="00DA62A2">
              <w:rPr>
                <w:sz w:val="22"/>
              </w:rPr>
              <w:t>5. Šā panta pirmās daļas 1., 2., 3., 5., 6. un 8.punktā minētos izdevumus nepiemēro mikrouzņēmuma — mikrouzņēmumu nodokļa maksātāja — darbinieka un īpašnieka ienākumam no mikrouzņēmuma, ienākumiem, kuriem piemērojama šā likuma 15. panta piektajā, sestajā, septītajā, astotajā un divpadsmitajā daļā noteiktā nodokļa likme, un ienākumam pielīdzināmiem aizdevumiem. Šā panta pirmajā daļā minētos izdevumus nepiemēro saimnieciskās darbības ienākumiem, par kuriem tiek maksāta samazinātā patentmaksa.</w:t>
            </w:r>
          </w:p>
        </w:tc>
        <w:tc>
          <w:tcPr>
            <w:tcW w:w="3969" w:type="dxa"/>
            <w:shd w:val="clear" w:color="auto" w:fill="auto"/>
          </w:tcPr>
          <w:p w14:paraId="2F804093" w14:textId="77777777" w:rsidR="008E1DE9" w:rsidRDefault="00004552" w:rsidP="00EB4D37">
            <w:pPr>
              <w:ind w:firstLine="567"/>
              <w:jc w:val="both"/>
              <w:rPr>
                <w:rFonts w:eastAsia="Times New Roman"/>
                <w:iCs/>
                <w:color w:val="000000"/>
                <w:sz w:val="22"/>
                <w:lang w:eastAsia="lv-LV"/>
              </w:rPr>
            </w:pPr>
            <w:r w:rsidRPr="00004552">
              <w:rPr>
                <w:rFonts w:eastAsia="Times New Roman"/>
                <w:iCs/>
                <w:color w:val="000000"/>
                <w:sz w:val="22"/>
                <w:lang w:eastAsia="lv-LV"/>
              </w:rPr>
              <w:t xml:space="preserve">aizstāt piektajā daļā vārdus </w:t>
            </w:r>
            <w:r w:rsidRPr="00004552">
              <w:rPr>
                <w:rFonts w:eastAsia="Times New Roman"/>
                <w:bCs/>
                <w:iCs/>
                <w:color w:val="000000"/>
                <w:sz w:val="22"/>
                <w:lang w:eastAsia="lv-LV"/>
              </w:rPr>
              <w:t>"</w:t>
            </w:r>
            <w:r w:rsidRPr="00004552">
              <w:rPr>
                <w:rFonts w:eastAsia="Times New Roman"/>
                <w:iCs/>
                <w:color w:val="000000"/>
                <w:sz w:val="22"/>
                <w:lang w:eastAsia="lv-LV"/>
              </w:rPr>
              <w:t>mikrouzņēmuma – mikrouzņēmumu nodokļa maksātāja – darbinieka un īpašnieka</w:t>
            </w:r>
            <w:r w:rsidRPr="00004552">
              <w:rPr>
                <w:rFonts w:eastAsia="Times New Roman"/>
                <w:bCs/>
                <w:iCs/>
                <w:color w:val="000000"/>
                <w:sz w:val="22"/>
                <w:lang w:eastAsia="lv-LV"/>
              </w:rPr>
              <w:t>"</w:t>
            </w:r>
            <w:r w:rsidRPr="00004552">
              <w:rPr>
                <w:rFonts w:eastAsia="Times New Roman"/>
                <w:iCs/>
                <w:color w:val="000000"/>
                <w:sz w:val="22"/>
                <w:lang w:eastAsia="lv-LV"/>
              </w:rPr>
              <w:t xml:space="preserve"> ar vārdiem </w:t>
            </w:r>
            <w:r w:rsidRPr="00004552">
              <w:rPr>
                <w:rFonts w:eastAsia="Times New Roman"/>
                <w:bCs/>
                <w:iCs/>
                <w:color w:val="000000"/>
                <w:sz w:val="22"/>
                <w:lang w:eastAsia="lv-LV"/>
              </w:rPr>
              <w:t>"</w:t>
            </w:r>
            <w:r w:rsidRPr="00004552">
              <w:rPr>
                <w:rFonts w:eastAsia="Times New Roman"/>
                <w:iCs/>
                <w:color w:val="000000"/>
                <w:sz w:val="22"/>
                <w:lang w:eastAsia="lv-LV"/>
              </w:rPr>
              <w:t>mikrouzņēmumu nodokļa maksātāja</w:t>
            </w:r>
            <w:r w:rsidRPr="00004552">
              <w:rPr>
                <w:rFonts w:eastAsia="Times New Roman"/>
                <w:bCs/>
                <w:iCs/>
                <w:color w:val="000000"/>
                <w:sz w:val="22"/>
                <w:lang w:eastAsia="lv-LV"/>
              </w:rPr>
              <w:t>"</w:t>
            </w:r>
            <w:r w:rsidRPr="00004552">
              <w:rPr>
                <w:rFonts w:eastAsia="Times New Roman"/>
                <w:iCs/>
                <w:color w:val="000000"/>
                <w:sz w:val="22"/>
                <w:lang w:eastAsia="lv-LV"/>
              </w:rPr>
              <w:t>.</w:t>
            </w:r>
          </w:p>
        </w:tc>
        <w:tc>
          <w:tcPr>
            <w:tcW w:w="567" w:type="dxa"/>
          </w:tcPr>
          <w:p w14:paraId="663A10C1" w14:textId="77777777" w:rsidR="008E1DE9" w:rsidRPr="00A43531" w:rsidRDefault="008E1DE9" w:rsidP="00A43531">
            <w:pPr>
              <w:jc w:val="center"/>
              <w:rPr>
                <w:rFonts w:eastAsia="Times New Roman"/>
                <w:b/>
                <w:iCs/>
                <w:color w:val="000000"/>
                <w:sz w:val="22"/>
                <w:lang w:eastAsia="lv-LV"/>
              </w:rPr>
            </w:pPr>
          </w:p>
        </w:tc>
        <w:tc>
          <w:tcPr>
            <w:tcW w:w="3969" w:type="dxa"/>
          </w:tcPr>
          <w:p w14:paraId="5CA1B5A5" w14:textId="77777777" w:rsidR="008E1DE9" w:rsidRPr="00EA0C03" w:rsidRDefault="008E1DE9" w:rsidP="00EC158C">
            <w:pPr>
              <w:ind w:firstLine="567"/>
              <w:jc w:val="both"/>
              <w:rPr>
                <w:rFonts w:eastAsia="Times New Roman"/>
                <w:iCs/>
                <w:color w:val="000000"/>
                <w:sz w:val="22"/>
                <w:lang w:eastAsia="lv-LV"/>
              </w:rPr>
            </w:pPr>
          </w:p>
        </w:tc>
        <w:tc>
          <w:tcPr>
            <w:tcW w:w="1417" w:type="dxa"/>
          </w:tcPr>
          <w:p w14:paraId="42C26C9C" w14:textId="77777777" w:rsidR="008E1DE9" w:rsidRPr="00836C9F" w:rsidRDefault="008E1DE9" w:rsidP="00D7231D">
            <w:pPr>
              <w:jc w:val="center"/>
              <w:rPr>
                <w:rFonts w:eastAsia="Times New Roman"/>
                <w:b/>
                <w:iCs/>
                <w:color w:val="000000"/>
                <w:sz w:val="22"/>
                <w:lang w:eastAsia="lv-LV"/>
              </w:rPr>
            </w:pPr>
          </w:p>
        </w:tc>
        <w:tc>
          <w:tcPr>
            <w:tcW w:w="1418" w:type="dxa"/>
          </w:tcPr>
          <w:p w14:paraId="37CD6534" w14:textId="77777777" w:rsidR="008E1DE9" w:rsidRPr="00836C9F" w:rsidRDefault="008E1DE9" w:rsidP="00D7231D">
            <w:pPr>
              <w:jc w:val="center"/>
              <w:rPr>
                <w:rFonts w:eastAsia="Times New Roman"/>
                <w:b/>
                <w:iCs/>
                <w:color w:val="000000"/>
                <w:sz w:val="22"/>
                <w:lang w:eastAsia="lv-LV"/>
              </w:rPr>
            </w:pPr>
          </w:p>
        </w:tc>
      </w:tr>
      <w:tr w:rsidR="008E1DE9" w:rsidRPr="001B3F41" w14:paraId="6A9F58A3" w14:textId="77777777" w:rsidTr="006C04AA">
        <w:tc>
          <w:tcPr>
            <w:tcW w:w="3969" w:type="dxa"/>
            <w:shd w:val="clear" w:color="auto" w:fill="auto"/>
          </w:tcPr>
          <w:p w14:paraId="4FD8C3FC" w14:textId="77777777" w:rsidR="008E1DE9" w:rsidRDefault="004A2E57" w:rsidP="00B6215C">
            <w:pPr>
              <w:ind w:firstLine="567"/>
              <w:jc w:val="both"/>
              <w:rPr>
                <w:b/>
                <w:bCs/>
                <w:sz w:val="22"/>
              </w:rPr>
            </w:pPr>
            <w:r w:rsidRPr="004A2E57">
              <w:rPr>
                <w:b/>
                <w:bCs/>
                <w:sz w:val="22"/>
              </w:rPr>
              <w:t>11.</w:t>
            </w:r>
            <w:r w:rsidRPr="004A2E57">
              <w:rPr>
                <w:b/>
                <w:bCs/>
                <w:sz w:val="22"/>
                <w:vertAlign w:val="superscript"/>
              </w:rPr>
              <w:t>7</w:t>
            </w:r>
            <w:r w:rsidRPr="004A2E57">
              <w:rPr>
                <w:b/>
                <w:bCs/>
                <w:sz w:val="22"/>
              </w:rPr>
              <w:t xml:space="preserve"> pants. Īpaši noteikumi ienākuma noteikšanai no lauksaimniecības uzņēmuma vai lauksaimniecības zemes atsavināšanas</w:t>
            </w:r>
          </w:p>
          <w:p w14:paraId="49E38552" w14:textId="77777777" w:rsidR="004A2E57" w:rsidRPr="004A2E57" w:rsidRDefault="004A2E57" w:rsidP="004A2E57">
            <w:pPr>
              <w:ind w:firstLine="567"/>
              <w:jc w:val="both"/>
              <w:rPr>
                <w:sz w:val="22"/>
              </w:rPr>
            </w:pPr>
            <w:r w:rsidRPr="004A2E57">
              <w:rPr>
                <w:sz w:val="22"/>
              </w:rPr>
              <w:t>3. Ar nodokli neapliek ienākumu no tāda nekustamā īpašuma atsavināšanas, kurš pēc lietošanas mērķa ir lauksaimniecības zeme, ja ir izpildīti visi turpmākie nosacījumi:</w:t>
            </w:r>
          </w:p>
          <w:p w14:paraId="387E6E69" w14:textId="77777777" w:rsidR="004A2E57" w:rsidRPr="004A2E57" w:rsidRDefault="004A2E57" w:rsidP="004A2E57">
            <w:pPr>
              <w:ind w:firstLine="567"/>
              <w:jc w:val="both"/>
              <w:rPr>
                <w:sz w:val="22"/>
              </w:rPr>
            </w:pPr>
            <w:r w:rsidRPr="004A2E57">
              <w:rPr>
                <w:sz w:val="22"/>
              </w:rPr>
              <w:t xml:space="preserve">1) īpašumtiesības uz nekustamo īpašumu tā atsavināšanas rezultātā iegūst zemnieku saimniecības īpašnieks, persona, kura Uzņēmumu reģistrā reģistrēta kā komercsabiedrība, individuālais komersants vai zemnieku saimniecība vai Valsts ieņēmumu dienestā — kā saimnieciskās darbības veicēja vai </w:t>
            </w:r>
            <w:r w:rsidRPr="004A2E57">
              <w:rPr>
                <w:sz w:val="22"/>
              </w:rPr>
              <w:lastRenderedPageBreak/>
              <w:t>īpašumtiesības uz nekustamo īpašumu tā atsavināšanas rezultātā iegūst Latvijas zemes fonds;</w:t>
            </w:r>
          </w:p>
          <w:p w14:paraId="655E80E4" w14:textId="77777777" w:rsidR="004A2E57" w:rsidRPr="004A2E57" w:rsidRDefault="004A2E57" w:rsidP="004A2E57">
            <w:pPr>
              <w:ind w:firstLine="567"/>
              <w:jc w:val="both"/>
              <w:rPr>
                <w:sz w:val="22"/>
              </w:rPr>
            </w:pPr>
            <w:r w:rsidRPr="004A2E57">
              <w:rPr>
                <w:sz w:val="22"/>
              </w:rPr>
              <w:t xml:space="preserve">2) vismaz vienā taksācijas periodā no pēdējiem trim pirmstaksācijas periodiem vairāk nekā pusi no šīs panta daļas 1.punktā minētās personas saimnieciskās darbības ieņēmumiem, bet ne mazāk kā 3000 </w:t>
            </w:r>
            <w:r w:rsidRPr="004A2E57">
              <w:rPr>
                <w:i/>
                <w:iCs/>
                <w:sz w:val="22"/>
              </w:rPr>
              <w:t>euro</w:t>
            </w:r>
            <w:r w:rsidRPr="004A2E57">
              <w:rPr>
                <w:sz w:val="22"/>
              </w:rPr>
              <w:t xml:space="preserve"> gadā, veido ieņēmumi no lauksaimnieciskās darbības vai arī šī persona saņem valsts vai Eiropas Savienības atbalsta maksājumus lauksaimniecībai un lauku attīstībai kā jaunais lauksaimnieks;</w:t>
            </w:r>
          </w:p>
          <w:p w14:paraId="7583A75B" w14:textId="77777777" w:rsidR="004A2E57" w:rsidRPr="004A2E57" w:rsidRDefault="004A2E57" w:rsidP="004A2E57">
            <w:pPr>
              <w:ind w:firstLine="567"/>
              <w:jc w:val="both"/>
              <w:rPr>
                <w:sz w:val="22"/>
              </w:rPr>
            </w:pPr>
            <w:r w:rsidRPr="004A2E57">
              <w:rPr>
                <w:sz w:val="22"/>
              </w:rPr>
              <w:t>3) lauksaimniecības zemes pārdevējs — maksātājs atbilst vienam no šādiem kritērijiem:</w:t>
            </w:r>
          </w:p>
          <w:p w14:paraId="56B849EA" w14:textId="77777777" w:rsidR="004A2E57" w:rsidRPr="004A2E57" w:rsidRDefault="004A2E57" w:rsidP="004A2E57">
            <w:pPr>
              <w:ind w:firstLine="567"/>
              <w:jc w:val="both"/>
              <w:rPr>
                <w:sz w:val="22"/>
              </w:rPr>
            </w:pPr>
            <w:r w:rsidRPr="004A2E57">
              <w:rPr>
                <w:sz w:val="22"/>
              </w:rPr>
              <w:t>a) ir persona, kura veic lauksaimniecisko darbību un atbilst šīs panta daļas 2.punktā noteiktajiem kritērijiem,</w:t>
            </w:r>
          </w:p>
          <w:p w14:paraId="76F87996" w14:textId="77777777" w:rsidR="004A2E57" w:rsidRPr="004A2E57" w:rsidRDefault="004A2E57" w:rsidP="004A2E57">
            <w:pPr>
              <w:ind w:firstLine="567"/>
              <w:jc w:val="both"/>
              <w:rPr>
                <w:sz w:val="22"/>
              </w:rPr>
            </w:pPr>
            <w:r w:rsidRPr="004A2E57">
              <w:rPr>
                <w:sz w:val="22"/>
              </w:rPr>
              <w:t>b) ir persona, kura pirms lauksaimnieciskās darbības pārtraukšanas, sasniedzot pensionēšanās vecumu, nodarbojusies ar lauksaimniecisko darbību un pirms pensionēšanās atbildusi šīs panta daļas 2.punktā noteiktajiem kritērijiem,</w:t>
            </w:r>
          </w:p>
          <w:p w14:paraId="355D58B1" w14:textId="77777777" w:rsidR="004A2E57" w:rsidRPr="004A2E57" w:rsidRDefault="004A2E57" w:rsidP="004A2E57">
            <w:pPr>
              <w:ind w:firstLine="567"/>
              <w:jc w:val="both"/>
              <w:rPr>
                <w:sz w:val="22"/>
              </w:rPr>
            </w:pPr>
            <w:r w:rsidRPr="004A2E57">
              <w:rPr>
                <w:sz w:val="22"/>
              </w:rPr>
              <w:t>c) ir persona, kurai kā bijušajam zemes īpašniekam vai viņa mantiniekam saskaņā ar likumu “Par zemes privatizāciju lauku apvidos” atjaunotas īpašuma tiesības uz zemi, kas pēc tās lietošanas mērķa ir lauksaimniecības zeme,</w:t>
            </w:r>
          </w:p>
          <w:p w14:paraId="5920590A" w14:textId="77777777" w:rsidR="004A2E57" w:rsidRPr="004A2E57" w:rsidRDefault="004A2E57" w:rsidP="004A2E57">
            <w:pPr>
              <w:ind w:firstLine="567"/>
              <w:jc w:val="both"/>
              <w:rPr>
                <w:sz w:val="22"/>
              </w:rPr>
            </w:pPr>
            <w:r w:rsidRPr="004A2E57">
              <w:rPr>
                <w:sz w:val="22"/>
              </w:rPr>
              <w:t>d) ir persona, kura nekustamo īpašumu, kas pēc lietošanas mērķa ir lauksaimniecības zeme, saņēmusi mantojumā no šā punkta “a”, “b” vai “c” apakšpunktā minētajām personām,</w:t>
            </w:r>
          </w:p>
          <w:p w14:paraId="4904AD33" w14:textId="77777777" w:rsidR="004A2E57" w:rsidRPr="004A2E57" w:rsidRDefault="004A2E57" w:rsidP="004A2E57">
            <w:pPr>
              <w:ind w:firstLine="567"/>
              <w:jc w:val="both"/>
              <w:rPr>
                <w:sz w:val="22"/>
              </w:rPr>
            </w:pPr>
            <w:r w:rsidRPr="004A2E57">
              <w:rPr>
                <w:sz w:val="22"/>
              </w:rPr>
              <w:lastRenderedPageBreak/>
              <w:t>e) ir persona, kura nekustamo īpašumu, kas pēc lietošanas mērķa ir lauksaimniecības zeme, saņēmusi uz dāvinājuma līguma pamata no šā punkta “a”, “b”, “c” vai “d” apakšpunktā minētās fiziskās personas, kuru ar dāvinājuma saņēmēju saista laulība vai radniecība līdz trešajai pakāpei Civillikuma izpratnē.</w:t>
            </w:r>
          </w:p>
        </w:tc>
        <w:tc>
          <w:tcPr>
            <w:tcW w:w="3969" w:type="dxa"/>
            <w:shd w:val="clear" w:color="auto" w:fill="auto"/>
          </w:tcPr>
          <w:p w14:paraId="53754BD4" w14:textId="77777777" w:rsidR="008A7BE5" w:rsidRPr="008A7BE5" w:rsidRDefault="008A7BE5" w:rsidP="008A7BE5">
            <w:pPr>
              <w:ind w:firstLine="567"/>
              <w:jc w:val="both"/>
              <w:rPr>
                <w:rFonts w:eastAsia="Times New Roman"/>
                <w:iCs/>
                <w:color w:val="000000"/>
                <w:sz w:val="22"/>
                <w:lang w:eastAsia="lv-LV"/>
              </w:rPr>
            </w:pPr>
            <w:r w:rsidRPr="008A7BE5">
              <w:rPr>
                <w:rFonts w:eastAsia="Times New Roman"/>
                <w:iCs/>
                <w:color w:val="000000"/>
                <w:sz w:val="22"/>
                <w:lang w:eastAsia="lv-LV"/>
              </w:rPr>
              <w:lastRenderedPageBreak/>
              <w:t>7.  11.</w:t>
            </w:r>
            <w:r w:rsidRPr="008A7BE5">
              <w:rPr>
                <w:rFonts w:eastAsia="Times New Roman"/>
                <w:iCs/>
                <w:color w:val="000000"/>
                <w:sz w:val="22"/>
                <w:vertAlign w:val="superscript"/>
                <w:lang w:eastAsia="lv-LV"/>
              </w:rPr>
              <w:t>7</w:t>
            </w:r>
            <w:r w:rsidRPr="008A7BE5">
              <w:rPr>
                <w:rFonts w:eastAsia="Times New Roman"/>
                <w:iCs/>
                <w:color w:val="000000"/>
                <w:sz w:val="22"/>
                <w:lang w:eastAsia="lv-LV"/>
              </w:rPr>
              <w:t xml:space="preserve"> pantā:</w:t>
            </w:r>
          </w:p>
          <w:p w14:paraId="55EAD6BC" w14:textId="77777777" w:rsidR="008E1DE9" w:rsidRDefault="008A7BE5" w:rsidP="008A7BE5">
            <w:pPr>
              <w:ind w:firstLine="567"/>
              <w:jc w:val="both"/>
              <w:rPr>
                <w:rFonts w:eastAsia="Times New Roman"/>
                <w:iCs/>
                <w:color w:val="000000"/>
                <w:sz w:val="22"/>
                <w:lang w:eastAsia="lv-LV"/>
              </w:rPr>
            </w:pPr>
            <w:r w:rsidRPr="008A7BE5">
              <w:rPr>
                <w:rFonts w:eastAsia="Times New Roman"/>
                <w:iCs/>
                <w:color w:val="000000"/>
                <w:sz w:val="22"/>
                <w:lang w:eastAsia="lv-LV"/>
              </w:rPr>
              <w:t xml:space="preserve">aizstāt trešajā daļā vārdus </w:t>
            </w:r>
            <w:r w:rsidRPr="008A7BE5">
              <w:rPr>
                <w:rFonts w:eastAsia="Times New Roman"/>
                <w:bCs/>
                <w:iCs/>
                <w:color w:val="000000"/>
                <w:sz w:val="22"/>
                <w:lang w:eastAsia="lv-LV"/>
              </w:rPr>
              <w:t>"</w:t>
            </w:r>
            <w:r w:rsidRPr="008A7BE5">
              <w:rPr>
                <w:rFonts w:eastAsia="Times New Roman"/>
                <w:iCs/>
                <w:color w:val="000000"/>
                <w:sz w:val="22"/>
                <w:lang w:eastAsia="lv-LV"/>
              </w:rPr>
              <w:t>lietošanas mērķa</w:t>
            </w:r>
            <w:r w:rsidRPr="008A7BE5">
              <w:rPr>
                <w:rFonts w:eastAsia="Times New Roman"/>
                <w:bCs/>
                <w:iCs/>
                <w:color w:val="000000"/>
                <w:sz w:val="22"/>
                <w:lang w:eastAsia="lv-LV"/>
              </w:rPr>
              <w:t>"</w:t>
            </w:r>
            <w:r w:rsidRPr="008A7BE5">
              <w:rPr>
                <w:rFonts w:eastAsia="Times New Roman"/>
                <w:iCs/>
                <w:color w:val="000000"/>
                <w:sz w:val="22"/>
                <w:lang w:eastAsia="lv-LV"/>
              </w:rPr>
              <w:t xml:space="preserve"> ar vārdiem </w:t>
            </w:r>
            <w:r w:rsidRPr="008A7BE5">
              <w:rPr>
                <w:rFonts w:eastAsia="Times New Roman"/>
                <w:bCs/>
                <w:iCs/>
                <w:color w:val="000000"/>
                <w:sz w:val="22"/>
                <w:lang w:eastAsia="lv-LV"/>
              </w:rPr>
              <w:t>"</w:t>
            </w:r>
            <w:r w:rsidRPr="008A7BE5">
              <w:rPr>
                <w:rFonts w:eastAsia="Times New Roman"/>
                <w:iCs/>
                <w:color w:val="000000"/>
                <w:sz w:val="22"/>
                <w:lang w:eastAsia="lv-LV"/>
              </w:rPr>
              <w:t>lietošanas veida</w:t>
            </w:r>
            <w:r w:rsidRPr="008A7BE5">
              <w:rPr>
                <w:rFonts w:eastAsia="Times New Roman"/>
                <w:bCs/>
                <w:iCs/>
                <w:color w:val="000000"/>
                <w:sz w:val="22"/>
                <w:lang w:eastAsia="lv-LV"/>
              </w:rPr>
              <w:t>"</w:t>
            </w:r>
            <w:r w:rsidRPr="008A7BE5">
              <w:rPr>
                <w:rFonts w:eastAsia="Times New Roman"/>
                <w:iCs/>
                <w:color w:val="000000"/>
                <w:sz w:val="22"/>
                <w:lang w:eastAsia="lv-LV"/>
              </w:rPr>
              <w:t>;</w:t>
            </w:r>
          </w:p>
        </w:tc>
        <w:tc>
          <w:tcPr>
            <w:tcW w:w="567" w:type="dxa"/>
          </w:tcPr>
          <w:p w14:paraId="2D3CD885" w14:textId="77777777" w:rsidR="008E1DE9" w:rsidRPr="00A43531" w:rsidRDefault="008E1DE9" w:rsidP="00A43531">
            <w:pPr>
              <w:jc w:val="center"/>
              <w:rPr>
                <w:rFonts w:eastAsia="Times New Roman"/>
                <w:b/>
                <w:iCs/>
                <w:color w:val="000000"/>
                <w:sz w:val="22"/>
                <w:lang w:eastAsia="lv-LV"/>
              </w:rPr>
            </w:pPr>
          </w:p>
        </w:tc>
        <w:tc>
          <w:tcPr>
            <w:tcW w:w="3969" w:type="dxa"/>
          </w:tcPr>
          <w:p w14:paraId="124B2137" w14:textId="77777777" w:rsidR="008E1DE9" w:rsidRPr="00EA0C03" w:rsidRDefault="008E1DE9" w:rsidP="00EC158C">
            <w:pPr>
              <w:ind w:firstLine="567"/>
              <w:jc w:val="both"/>
              <w:rPr>
                <w:rFonts w:eastAsia="Times New Roman"/>
                <w:iCs/>
                <w:color w:val="000000"/>
                <w:sz w:val="22"/>
                <w:lang w:eastAsia="lv-LV"/>
              </w:rPr>
            </w:pPr>
          </w:p>
        </w:tc>
        <w:tc>
          <w:tcPr>
            <w:tcW w:w="1417" w:type="dxa"/>
          </w:tcPr>
          <w:p w14:paraId="6745E59D" w14:textId="77777777" w:rsidR="008E1DE9" w:rsidRPr="00836C9F" w:rsidRDefault="008E1DE9" w:rsidP="00D7231D">
            <w:pPr>
              <w:jc w:val="center"/>
              <w:rPr>
                <w:rFonts w:eastAsia="Times New Roman"/>
                <w:b/>
                <w:iCs/>
                <w:color w:val="000000"/>
                <w:sz w:val="22"/>
                <w:lang w:eastAsia="lv-LV"/>
              </w:rPr>
            </w:pPr>
          </w:p>
        </w:tc>
        <w:tc>
          <w:tcPr>
            <w:tcW w:w="1418" w:type="dxa"/>
          </w:tcPr>
          <w:p w14:paraId="7F869F6F" w14:textId="77777777" w:rsidR="008E1DE9" w:rsidRPr="00836C9F" w:rsidRDefault="008E1DE9" w:rsidP="00D7231D">
            <w:pPr>
              <w:jc w:val="center"/>
              <w:rPr>
                <w:rFonts w:eastAsia="Times New Roman"/>
                <w:b/>
                <w:iCs/>
                <w:color w:val="000000"/>
                <w:sz w:val="22"/>
                <w:lang w:eastAsia="lv-LV"/>
              </w:rPr>
            </w:pPr>
          </w:p>
        </w:tc>
      </w:tr>
      <w:tr w:rsidR="008E1DE9" w:rsidRPr="001B3F41" w14:paraId="6408D9E0" w14:textId="77777777" w:rsidTr="006C04AA">
        <w:tc>
          <w:tcPr>
            <w:tcW w:w="3969" w:type="dxa"/>
            <w:shd w:val="clear" w:color="auto" w:fill="auto"/>
          </w:tcPr>
          <w:p w14:paraId="7E185408" w14:textId="77777777" w:rsidR="005223AD" w:rsidRPr="005223AD" w:rsidRDefault="005223AD" w:rsidP="005223AD">
            <w:pPr>
              <w:ind w:firstLine="567"/>
              <w:jc w:val="both"/>
              <w:rPr>
                <w:sz w:val="22"/>
              </w:rPr>
            </w:pPr>
            <w:r>
              <w:rPr>
                <w:sz w:val="22"/>
              </w:rPr>
              <w:lastRenderedPageBreak/>
              <w:t>4</w:t>
            </w:r>
            <w:r w:rsidRPr="005223AD">
              <w:rPr>
                <w:sz w:val="22"/>
              </w:rPr>
              <w:t>. Ja atsavina nekustamo īpašumu, kuru veido lauksaimniecības zeme un mežs vai cita veida zeme (krūmāji, purvi, zeme zem ūdeņiem), šā panta trešo daļu attiecībā uz ienākumu no šā nekustamā īpašuma atsavināšanas piemēro proporcionāli tai platības daļai, kura pēc lietošanas mērķa ir lauksaimniecības zeme.</w:t>
            </w:r>
          </w:p>
          <w:p w14:paraId="065CA98D" w14:textId="77777777" w:rsidR="005223AD" w:rsidRPr="005223AD" w:rsidRDefault="005223AD" w:rsidP="005223AD">
            <w:pPr>
              <w:ind w:firstLine="567"/>
              <w:jc w:val="both"/>
              <w:rPr>
                <w:sz w:val="22"/>
              </w:rPr>
            </w:pPr>
            <w:r w:rsidRPr="005223AD">
              <w:rPr>
                <w:sz w:val="22"/>
              </w:rPr>
              <w:t>5. Šā panta trešo daļu nepiemēro, ja tiek atsavināts nekustamais īpašums un šā nekustamā īpašuma objektu kopību veido lauksaimniecības zeme un ēkas vai būves.</w:t>
            </w:r>
          </w:p>
          <w:p w14:paraId="2BE13667" w14:textId="77777777" w:rsidR="008E1DE9" w:rsidRPr="00830F7F" w:rsidRDefault="008E1DE9" w:rsidP="00B6215C">
            <w:pPr>
              <w:ind w:firstLine="567"/>
              <w:jc w:val="both"/>
              <w:rPr>
                <w:sz w:val="22"/>
              </w:rPr>
            </w:pPr>
          </w:p>
        </w:tc>
        <w:tc>
          <w:tcPr>
            <w:tcW w:w="3969" w:type="dxa"/>
            <w:shd w:val="clear" w:color="auto" w:fill="auto"/>
          </w:tcPr>
          <w:p w14:paraId="79F0DF63" w14:textId="77777777" w:rsidR="00865E71" w:rsidRPr="00865E71" w:rsidRDefault="00865E71" w:rsidP="00865E71">
            <w:pPr>
              <w:ind w:firstLine="567"/>
              <w:jc w:val="both"/>
              <w:rPr>
                <w:rFonts w:eastAsia="Times New Roman"/>
                <w:iCs/>
                <w:color w:val="000000"/>
                <w:sz w:val="22"/>
                <w:lang w:eastAsia="lv-LV"/>
              </w:rPr>
            </w:pPr>
            <w:r w:rsidRPr="00865E71">
              <w:rPr>
                <w:rFonts w:eastAsia="Times New Roman"/>
                <w:iCs/>
                <w:color w:val="000000"/>
                <w:sz w:val="22"/>
                <w:lang w:eastAsia="lv-LV"/>
              </w:rPr>
              <w:t>izteikt ceturto un piekto daļu šādā redakcijā:</w:t>
            </w:r>
          </w:p>
          <w:p w14:paraId="28B6CE3B" w14:textId="77777777" w:rsidR="00865E71" w:rsidRPr="00865E71" w:rsidRDefault="00865E71" w:rsidP="00865E71">
            <w:pPr>
              <w:ind w:firstLine="567"/>
              <w:jc w:val="both"/>
              <w:rPr>
                <w:rFonts w:eastAsia="Times New Roman"/>
                <w:iCs/>
                <w:color w:val="000000"/>
                <w:sz w:val="22"/>
                <w:lang w:eastAsia="lv-LV"/>
              </w:rPr>
            </w:pPr>
            <w:r w:rsidRPr="00865E71">
              <w:rPr>
                <w:rFonts w:eastAsia="Times New Roman"/>
                <w:bCs/>
                <w:iCs/>
                <w:color w:val="000000"/>
                <w:sz w:val="22"/>
                <w:lang w:eastAsia="lv-LV"/>
              </w:rPr>
              <w:t>"</w:t>
            </w:r>
            <w:r w:rsidRPr="00865E71">
              <w:rPr>
                <w:rFonts w:eastAsia="Times New Roman"/>
                <w:iCs/>
                <w:color w:val="000000"/>
                <w:sz w:val="22"/>
                <w:lang w:eastAsia="lv-LV"/>
              </w:rPr>
              <w:t xml:space="preserve">4. Ja atsavina nekustamo īpašumu, kuru veido lauksaimniecībā izmantojama zeme un mežs vai cita veida zeme (krūmāji, purvi, zeme zem ūdeņiem), šā panta </w:t>
            </w:r>
            <w:r>
              <w:rPr>
                <w:rFonts w:eastAsia="Times New Roman"/>
                <w:iCs/>
                <w:color w:val="000000"/>
                <w:sz w:val="22"/>
                <w:lang w:eastAsia="lv-LV"/>
              </w:rPr>
              <w:t xml:space="preserve">trešajā daļā </w:t>
            </w:r>
            <w:r w:rsidRPr="00865E71">
              <w:rPr>
                <w:rFonts w:eastAsia="Times New Roman"/>
                <w:iCs/>
                <w:color w:val="000000"/>
                <w:sz w:val="22"/>
                <w:lang w:eastAsia="lv-LV"/>
              </w:rPr>
              <w:t>noteikto atbrīvojumu piemēro proporcionāli lauksaimniecībā izmantojamās zemes tirgus vērtības īpatsvaram kopējā nekustamā īpašuma vērtībā, kas noteikts, pamatojoties uz sertificēta nekustamā īpašuma vērtētāja vērtējumu (ne vecāku par 12 mēnešiem dienā, kad noslēgts atsavināšanas līgums), kurā norādīta nekustamā īpašuma kopējā tirgus vērtība un tirgus vērtība katrai nekustamā īpašuma daļai, vai (ja maksātāja rīcībā nav sertificēta nekustamā īpašuma vērtētāja vērtējuma) proporcionāli tai platības daļai, kura pēc lietošanas veida ir lauksaimniecības zeme.</w:t>
            </w:r>
          </w:p>
          <w:p w14:paraId="08126B41" w14:textId="77777777" w:rsidR="008E1DE9" w:rsidRDefault="00865E71" w:rsidP="00865E71">
            <w:pPr>
              <w:ind w:firstLine="567"/>
              <w:jc w:val="both"/>
              <w:rPr>
                <w:rFonts w:eastAsia="Times New Roman"/>
                <w:iCs/>
                <w:color w:val="000000"/>
                <w:sz w:val="22"/>
                <w:lang w:eastAsia="lv-LV"/>
              </w:rPr>
            </w:pPr>
            <w:r w:rsidRPr="00865E71">
              <w:rPr>
                <w:rFonts w:eastAsia="Times New Roman"/>
                <w:iCs/>
                <w:color w:val="000000"/>
                <w:sz w:val="22"/>
                <w:lang w:eastAsia="lv-LV"/>
              </w:rPr>
              <w:t xml:space="preserve">5. Ja tiek atsavināts nekustamais īpašums un šā nekustamā īpašuma objektu kopību veido zeme, kuras sastāvā ir lauksaimniecībā izmantojamā zeme, un ēkas vai būves, tad šā panta trešajā daļā noteikto atbrīvojumu piemēro proporcionāli lauksaimniecībā izmantojamās zemes tirgus vērtības īpatsvaram kopējā nekustamā īpašuma </w:t>
            </w:r>
            <w:r w:rsidRPr="00865E71">
              <w:rPr>
                <w:rFonts w:eastAsia="Times New Roman"/>
                <w:iCs/>
                <w:color w:val="000000"/>
                <w:sz w:val="22"/>
                <w:lang w:eastAsia="lv-LV"/>
              </w:rPr>
              <w:lastRenderedPageBreak/>
              <w:t>vērtībā, kas noteikts, pamatojoties uz sertificēta nekustamā īpašuma vērtētāja vērtējumu (ne vecāku par 12 mēnešiem dienā, kad noslēgts atsavināšanas līgums), kurā norādīta nekustamā īpašuma kopējā tirgus vērtība un tirgus vērtība katrai nekustamā īpašuma daļai.</w:t>
            </w:r>
            <w:r w:rsidRPr="00865E71">
              <w:rPr>
                <w:rFonts w:eastAsia="Times New Roman"/>
                <w:bCs/>
                <w:iCs/>
                <w:color w:val="000000"/>
                <w:sz w:val="22"/>
                <w:lang w:eastAsia="lv-LV"/>
              </w:rPr>
              <w:t>"</w:t>
            </w:r>
          </w:p>
        </w:tc>
        <w:tc>
          <w:tcPr>
            <w:tcW w:w="567" w:type="dxa"/>
          </w:tcPr>
          <w:p w14:paraId="45A94A78" w14:textId="77777777" w:rsidR="008E1DE9" w:rsidRPr="00A43531" w:rsidRDefault="008E1DE9" w:rsidP="00A43531">
            <w:pPr>
              <w:jc w:val="center"/>
              <w:rPr>
                <w:rFonts w:eastAsia="Times New Roman"/>
                <w:b/>
                <w:iCs/>
                <w:color w:val="000000"/>
                <w:sz w:val="22"/>
                <w:lang w:eastAsia="lv-LV"/>
              </w:rPr>
            </w:pPr>
          </w:p>
        </w:tc>
        <w:tc>
          <w:tcPr>
            <w:tcW w:w="3969" w:type="dxa"/>
          </w:tcPr>
          <w:p w14:paraId="0A9ABDBB" w14:textId="77777777" w:rsidR="008E1DE9" w:rsidRPr="00EA0C03" w:rsidRDefault="008E1DE9" w:rsidP="00EC158C">
            <w:pPr>
              <w:ind w:firstLine="567"/>
              <w:jc w:val="both"/>
              <w:rPr>
                <w:rFonts w:eastAsia="Times New Roman"/>
                <w:iCs/>
                <w:color w:val="000000"/>
                <w:sz w:val="22"/>
                <w:lang w:eastAsia="lv-LV"/>
              </w:rPr>
            </w:pPr>
          </w:p>
        </w:tc>
        <w:tc>
          <w:tcPr>
            <w:tcW w:w="1417" w:type="dxa"/>
          </w:tcPr>
          <w:p w14:paraId="6D6D6421" w14:textId="77777777" w:rsidR="008E1DE9" w:rsidRPr="00836C9F" w:rsidRDefault="008E1DE9" w:rsidP="00D7231D">
            <w:pPr>
              <w:jc w:val="center"/>
              <w:rPr>
                <w:rFonts w:eastAsia="Times New Roman"/>
                <w:b/>
                <w:iCs/>
                <w:color w:val="000000"/>
                <w:sz w:val="22"/>
                <w:lang w:eastAsia="lv-LV"/>
              </w:rPr>
            </w:pPr>
          </w:p>
        </w:tc>
        <w:tc>
          <w:tcPr>
            <w:tcW w:w="1418" w:type="dxa"/>
          </w:tcPr>
          <w:p w14:paraId="18A744D8" w14:textId="77777777" w:rsidR="008E1DE9" w:rsidRPr="00836C9F" w:rsidRDefault="008E1DE9" w:rsidP="00D7231D">
            <w:pPr>
              <w:jc w:val="center"/>
              <w:rPr>
                <w:rFonts w:eastAsia="Times New Roman"/>
                <w:b/>
                <w:iCs/>
                <w:color w:val="000000"/>
                <w:sz w:val="22"/>
                <w:lang w:eastAsia="lv-LV"/>
              </w:rPr>
            </w:pPr>
          </w:p>
        </w:tc>
      </w:tr>
      <w:tr w:rsidR="008E1DE9" w:rsidRPr="001B3F41" w14:paraId="5737225F" w14:textId="77777777" w:rsidTr="006C04AA">
        <w:tc>
          <w:tcPr>
            <w:tcW w:w="3969" w:type="dxa"/>
            <w:shd w:val="clear" w:color="auto" w:fill="auto"/>
          </w:tcPr>
          <w:p w14:paraId="429B442F" w14:textId="77777777" w:rsidR="008E1DE9" w:rsidRDefault="00FA796E" w:rsidP="00B6215C">
            <w:pPr>
              <w:ind w:firstLine="567"/>
              <w:jc w:val="both"/>
              <w:rPr>
                <w:b/>
                <w:bCs/>
                <w:sz w:val="22"/>
              </w:rPr>
            </w:pPr>
            <w:r w:rsidRPr="00FA796E">
              <w:rPr>
                <w:b/>
                <w:bCs/>
                <w:sz w:val="22"/>
              </w:rPr>
              <w:t>12. pants. Maksātāja gada neapliekamais minimums</w:t>
            </w:r>
          </w:p>
          <w:p w14:paraId="5993A8CC" w14:textId="77777777" w:rsidR="00FA796E" w:rsidRPr="00FA796E" w:rsidRDefault="00E17F3B" w:rsidP="00B6215C">
            <w:pPr>
              <w:ind w:firstLine="567"/>
              <w:jc w:val="both"/>
              <w:rPr>
                <w:sz w:val="22"/>
              </w:rPr>
            </w:pPr>
            <w:r w:rsidRPr="00E17F3B">
              <w:rPr>
                <w:sz w:val="22"/>
              </w:rPr>
              <w:t>5. Personām, kurām piešķirta pensija (ieskaitot piemaksu pie pensijas par apdrošināšanas stāžu, kas uzkrāts līdz 1995.gada 31.decembrim) vai pārrēķināta pensija pēc 1996.gada 1.janvāra atbilstoši likumam "Par valsts pensijām" vai izdienas pensija, vai speciālā valsts pensija atbilstoši Latvijas Republikas normatīvajiem aktiem, vai pensija atbilstoši ārvalsts normatīvajiem aktiem, vai noslēgts mūža pensijas apdrošināšanas līgums (ar uzkrāto fondētās pensijas kapitālu atbilstoši Valsts fondēto pensiju likumam), neapliekamais minimums ir</w:t>
            </w:r>
            <w:r w:rsidRPr="00E17F3B">
              <w:rPr>
                <w:i/>
                <w:iCs/>
                <w:sz w:val="22"/>
              </w:rPr>
              <w:t> </w:t>
            </w:r>
            <w:r w:rsidRPr="00E17F3B">
              <w:rPr>
                <w:sz w:val="22"/>
              </w:rPr>
              <w:t xml:space="preserve">3960 </w:t>
            </w:r>
            <w:r w:rsidRPr="00E17F3B">
              <w:rPr>
                <w:i/>
                <w:iCs/>
                <w:sz w:val="22"/>
              </w:rPr>
              <w:t>euro</w:t>
            </w:r>
            <w:r w:rsidRPr="00E17F3B">
              <w:rPr>
                <w:sz w:val="22"/>
              </w:rPr>
              <w:t xml:space="preserve"> gadā (šā likuma izpratnē — pensionāra neapliekamais minimums), ja šajā pantā nav noteikts citādi.</w:t>
            </w:r>
          </w:p>
        </w:tc>
        <w:tc>
          <w:tcPr>
            <w:tcW w:w="3969" w:type="dxa"/>
            <w:shd w:val="clear" w:color="auto" w:fill="auto"/>
          </w:tcPr>
          <w:p w14:paraId="10BF7F44" w14:textId="77777777" w:rsidR="00A906F8" w:rsidRPr="00A906F8" w:rsidRDefault="00A906F8" w:rsidP="00A906F8">
            <w:pPr>
              <w:ind w:firstLine="567"/>
              <w:jc w:val="both"/>
              <w:rPr>
                <w:rFonts w:eastAsia="Times New Roman"/>
                <w:iCs/>
                <w:color w:val="000000"/>
                <w:sz w:val="22"/>
                <w:lang w:eastAsia="lv-LV"/>
              </w:rPr>
            </w:pPr>
            <w:r w:rsidRPr="00A906F8">
              <w:rPr>
                <w:rFonts w:eastAsia="Times New Roman"/>
                <w:iCs/>
                <w:color w:val="000000"/>
                <w:sz w:val="22"/>
                <w:lang w:eastAsia="lv-LV"/>
              </w:rPr>
              <w:t>8.  12. pantā:</w:t>
            </w:r>
          </w:p>
          <w:p w14:paraId="1D820F6C" w14:textId="77777777" w:rsidR="008E1DE9" w:rsidRDefault="00A906F8" w:rsidP="00A906F8">
            <w:pPr>
              <w:ind w:firstLine="567"/>
              <w:jc w:val="both"/>
              <w:rPr>
                <w:rFonts w:eastAsia="Times New Roman"/>
                <w:iCs/>
                <w:color w:val="000000"/>
                <w:sz w:val="22"/>
                <w:lang w:eastAsia="lv-LV"/>
              </w:rPr>
            </w:pPr>
            <w:r w:rsidRPr="00A906F8">
              <w:rPr>
                <w:rFonts w:eastAsia="Times New Roman"/>
                <w:iCs/>
                <w:color w:val="000000"/>
                <w:sz w:val="22"/>
                <w:lang w:eastAsia="lv-LV"/>
              </w:rPr>
              <w:t xml:space="preserve">aizstāt piektajā daļā skaitli </w:t>
            </w:r>
            <w:r w:rsidRPr="00A906F8">
              <w:rPr>
                <w:rFonts w:eastAsia="Times New Roman"/>
                <w:bCs/>
                <w:iCs/>
                <w:color w:val="000000"/>
                <w:sz w:val="22"/>
                <w:lang w:eastAsia="lv-LV"/>
              </w:rPr>
              <w:t>"</w:t>
            </w:r>
            <w:r w:rsidRPr="00A906F8">
              <w:rPr>
                <w:rFonts w:eastAsia="Times New Roman"/>
                <w:iCs/>
                <w:color w:val="000000"/>
                <w:sz w:val="22"/>
                <w:lang w:eastAsia="lv-LV"/>
              </w:rPr>
              <w:t>3960</w:t>
            </w:r>
            <w:r w:rsidRPr="00A906F8">
              <w:rPr>
                <w:rFonts w:eastAsia="Times New Roman"/>
                <w:bCs/>
                <w:iCs/>
                <w:color w:val="000000"/>
                <w:sz w:val="22"/>
                <w:lang w:eastAsia="lv-LV"/>
              </w:rPr>
              <w:t>"</w:t>
            </w:r>
            <w:r w:rsidRPr="00A906F8">
              <w:rPr>
                <w:rFonts w:eastAsia="Times New Roman"/>
                <w:iCs/>
                <w:color w:val="000000"/>
                <w:sz w:val="22"/>
                <w:lang w:eastAsia="lv-LV"/>
              </w:rPr>
              <w:t xml:space="preserve"> ar skaitli </w:t>
            </w:r>
            <w:r w:rsidRPr="00A906F8">
              <w:rPr>
                <w:rFonts w:eastAsia="Times New Roman"/>
                <w:bCs/>
                <w:iCs/>
                <w:color w:val="000000"/>
                <w:sz w:val="22"/>
                <w:lang w:eastAsia="lv-LV"/>
              </w:rPr>
              <w:t>"</w:t>
            </w:r>
            <w:r w:rsidRPr="00A906F8">
              <w:rPr>
                <w:rFonts w:eastAsia="Times New Roman"/>
                <w:iCs/>
                <w:color w:val="000000"/>
                <w:sz w:val="22"/>
                <w:lang w:eastAsia="lv-LV"/>
              </w:rPr>
              <w:t>6000</w:t>
            </w:r>
            <w:r w:rsidRPr="00A906F8">
              <w:rPr>
                <w:rFonts w:eastAsia="Times New Roman"/>
                <w:bCs/>
                <w:iCs/>
                <w:color w:val="000000"/>
                <w:sz w:val="22"/>
                <w:lang w:eastAsia="lv-LV"/>
              </w:rPr>
              <w:t>"</w:t>
            </w:r>
            <w:r w:rsidRPr="00A906F8">
              <w:rPr>
                <w:rFonts w:eastAsia="Times New Roman"/>
                <w:iCs/>
                <w:color w:val="000000"/>
                <w:sz w:val="22"/>
                <w:lang w:eastAsia="lv-LV"/>
              </w:rPr>
              <w:t>;</w:t>
            </w:r>
          </w:p>
        </w:tc>
        <w:tc>
          <w:tcPr>
            <w:tcW w:w="567" w:type="dxa"/>
          </w:tcPr>
          <w:p w14:paraId="21967329" w14:textId="77777777" w:rsidR="008E1DE9" w:rsidRPr="00A43531" w:rsidRDefault="008E1DE9" w:rsidP="00A43531">
            <w:pPr>
              <w:jc w:val="center"/>
              <w:rPr>
                <w:rFonts w:eastAsia="Times New Roman"/>
                <w:b/>
                <w:iCs/>
                <w:color w:val="000000"/>
                <w:sz w:val="22"/>
                <w:lang w:eastAsia="lv-LV"/>
              </w:rPr>
            </w:pPr>
          </w:p>
        </w:tc>
        <w:tc>
          <w:tcPr>
            <w:tcW w:w="3969" w:type="dxa"/>
          </w:tcPr>
          <w:p w14:paraId="23CCA5F7" w14:textId="77777777" w:rsidR="008E1DE9" w:rsidRPr="00EA0C03" w:rsidRDefault="008E1DE9" w:rsidP="00EC158C">
            <w:pPr>
              <w:ind w:firstLine="567"/>
              <w:jc w:val="both"/>
              <w:rPr>
                <w:rFonts w:eastAsia="Times New Roman"/>
                <w:iCs/>
                <w:color w:val="000000"/>
                <w:sz w:val="22"/>
                <w:lang w:eastAsia="lv-LV"/>
              </w:rPr>
            </w:pPr>
          </w:p>
        </w:tc>
        <w:tc>
          <w:tcPr>
            <w:tcW w:w="1417" w:type="dxa"/>
          </w:tcPr>
          <w:p w14:paraId="7D07C5CD" w14:textId="77777777" w:rsidR="008E1DE9" w:rsidRPr="00836C9F" w:rsidRDefault="008E1DE9" w:rsidP="00D7231D">
            <w:pPr>
              <w:jc w:val="center"/>
              <w:rPr>
                <w:rFonts w:eastAsia="Times New Roman"/>
                <w:b/>
                <w:iCs/>
                <w:color w:val="000000"/>
                <w:sz w:val="22"/>
                <w:lang w:eastAsia="lv-LV"/>
              </w:rPr>
            </w:pPr>
          </w:p>
        </w:tc>
        <w:tc>
          <w:tcPr>
            <w:tcW w:w="1418" w:type="dxa"/>
          </w:tcPr>
          <w:p w14:paraId="2E3C37D8" w14:textId="77777777" w:rsidR="008E1DE9" w:rsidRPr="00836C9F" w:rsidRDefault="008E1DE9" w:rsidP="00D7231D">
            <w:pPr>
              <w:jc w:val="center"/>
              <w:rPr>
                <w:rFonts w:eastAsia="Times New Roman"/>
                <w:b/>
                <w:iCs/>
                <w:color w:val="000000"/>
                <w:sz w:val="22"/>
                <w:lang w:eastAsia="lv-LV"/>
              </w:rPr>
            </w:pPr>
          </w:p>
        </w:tc>
      </w:tr>
      <w:tr w:rsidR="00E22F8B" w:rsidRPr="001B3F41" w14:paraId="08E715B6" w14:textId="77777777" w:rsidTr="006C04AA">
        <w:tc>
          <w:tcPr>
            <w:tcW w:w="3969" w:type="dxa"/>
            <w:shd w:val="clear" w:color="auto" w:fill="auto"/>
          </w:tcPr>
          <w:p w14:paraId="792E8C98" w14:textId="77777777" w:rsidR="00066E03" w:rsidRPr="00066E03" w:rsidRDefault="00066E03" w:rsidP="00066E03">
            <w:pPr>
              <w:ind w:firstLine="567"/>
              <w:jc w:val="both"/>
              <w:rPr>
                <w:sz w:val="22"/>
              </w:rPr>
            </w:pPr>
            <w:r w:rsidRPr="00066E03">
              <w:rPr>
                <w:sz w:val="22"/>
              </w:rPr>
              <w:t>7. Maksātājam tajā taksācijas gada periodā, kurā tas ir bijis mikrouzņēmuma — mikrouzņēmumu nodokļa maksātāja — darbinieks, nepiemēro šā panta pirmajā daļā noteikto neapliekamo minimumu.</w:t>
            </w:r>
          </w:p>
          <w:p w14:paraId="09D4AD9D" w14:textId="77777777" w:rsidR="00E22F8B" w:rsidRPr="00830F7F" w:rsidRDefault="00066E03" w:rsidP="00066E03">
            <w:pPr>
              <w:ind w:firstLine="567"/>
              <w:jc w:val="both"/>
              <w:rPr>
                <w:sz w:val="22"/>
              </w:rPr>
            </w:pPr>
            <w:r w:rsidRPr="00066E03">
              <w:rPr>
                <w:sz w:val="22"/>
              </w:rPr>
              <w:t>8. Maksātājam tajā taksācijas gada periodā, kurā tas ir bijis mikrouzņēmuma — mikrouzņēmumu nodokļa maksātāja — darbinieks, šā panta piektajā daļā noteikto neapliekamo minimumu piemēro tikai pensijas ienākumam.</w:t>
            </w:r>
          </w:p>
        </w:tc>
        <w:tc>
          <w:tcPr>
            <w:tcW w:w="3969" w:type="dxa"/>
            <w:shd w:val="clear" w:color="auto" w:fill="auto"/>
          </w:tcPr>
          <w:p w14:paraId="3F152665" w14:textId="77777777" w:rsidR="00E22F8B" w:rsidRDefault="00ED49AE" w:rsidP="00EB4D37">
            <w:pPr>
              <w:ind w:firstLine="567"/>
              <w:jc w:val="both"/>
              <w:rPr>
                <w:rFonts w:eastAsia="Times New Roman"/>
                <w:iCs/>
                <w:color w:val="000000"/>
                <w:sz w:val="22"/>
                <w:lang w:eastAsia="lv-LV"/>
              </w:rPr>
            </w:pPr>
            <w:r w:rsidRPr="00ED49AE">
              <w:rPr>
                <w:rFonts w:eastAsia="Times New Roman"/>
                <w:iCs/>
                <w:color w:val="000000"/>
                <w:sz w:val="22"/>
                <w:lang w:eastAsia="lv-LV"/>
              </w:rPr>
              <w:t xml:space="preserve">aizstāt septītajā un astotajā daļā vārdus </w:t>
            </w:r>
            <w:r w:rsidRPr="00ED49AE">
              <w:rPr>
                <w:rFonts w:eastAsia="Times New Roman"/>
                <w:bCs/>
                <w:iCs/>
                <w:color w:val="000000"/>
                <w:sz w:val="22"/>
                <w:lang w:eastAsia="lv-LV"/>
              </w:rPr>
              <w:t>"</w:t>
            </w:r>
            <w:r w:rsidRPr="00ED49AE">
              <w:rPr>
                <w:rFonts w:eastAsia="Times New Roman"/>
                <w:iCs/>
                <w:color w:val="000000"/>
                <w:sz w:val="22"/>
                <w:lang w:eastAsia="lv-LV"/>
              </w:rPr>
              <w:t>mikrouzņēmuma – mikrouzņēmumu nodokļa maksātāja – darbinieks</w:t>
            </w:r>
            <w:r w:rsidRPr="00ED49AE">
              <w:rPr>
                <w:rFonts w:eastAsia="Times New Roman"/>
                <w:bCs/>
                <w:iCs/>
                <w:color w:val="000000"/>
                <w:sz w:val="22"/>
                <w:lang w:eastAsia="lv-LV"/>
              </w:rPr>
              <w:t>"</w:t>
            </w:r>
            <w:r w:rsidRPr="00ED49AE">
              <w:rPr>
                <w:rFonts w:eastAsia="Times New Roman"/>
                <w:iCs/>
                <w:color w:val="000000"/>
                <w:sz w:val="22"/>
                <w:lang w:eastAsia="lv-LV"/>
              </w:rPr>
              <w:t xml:space="preserve"> ar vārdiem </w:t>
            </w:r>
            <w:r w:rsidRPr="00ED49AE">
              <w:rPr>
                <w:rFonts w:eastAsia="Times New Roman"/>
                <w:bCs/>
                <w:iCs/>
                <w:color w:val="000000"/>
                <w:sz w:val="22"/>
                <w:lang w:eastAsia="lv-LV"/>
              </w:rPr>
              <w:t>"</w:t>
            </w:r>
            <w:r w:rsidRPr="00ED49AE">
              <w:rPr>
                <w:rFonts w:eastAsia="Times New Roman"/>
                <w:iCs/>
                <w:color w:val="000000"/>
                <w:sz w:val="22"/>
                <w:lang w:eastAsia="lv-LV"/>
              </w:rPr>
              <w:t>mikrouzņēmumu nodokļa maksātājs</w:t>
            </w:r>
            <w:r w:rsidRPr="00ED49AE">
              <w:rPr>
                <w:rFonts w:eastAsia="Times New Roman"/>
                <w:bCs/>
                <w:iCs/>
                <w:color w:val="000000"/>
                <w:sz w:val="22"/>
                <w:lang w:eastAsia="lv-LV"/>
              </w:rPr>
              <w:t>"</w:t>
            </w:r>
            <w:r w:rsidRPr="00ED49AE">
              <w:rPr>
                <w:rFonts w:eastAsia="Times New Roman"/>
                <w:iCs/>
                <w:color w:val="000000"/>
                <w:sz w:val="22"/>
                <w:lang w:eastAsia="lv-LV"/>
              </w:rPr>
              <w:t>.</w:t>
            </w:r>
          </w:p>
        </w:tc>
        <w:tc>
          <w:tcPr>
            <w:tcW w:w="567" w:type="dxa"/>
          </w:tcPr>
          <w:p w14:paraId="296EB9AC" w14:textId="77777777" w:rsidR="00E22F8B" w:rsidRPr="00A43531" w:rsidRDefault="00E22F8B" w:rsidP="00A43531">
            <w:pPr>
              <w:jc w:val="center"/>
              <w:rPr>
                <w:rFonts w:eastAsia="Times New Roman"/>
                <w:b/>
                <w:iCs/>
                <w:color w:val="000000"/>
                <w:sz w:val="22"/>
                <w:lang w:eastAsia="lv-LV"/>
              </w:rPr>
            </w:pPr>
          </w:p>
        </w:tc>
        <w:tc>
          <w:tcPr>
            <w:tcW w:w="3969" w:type="dxa"/>
          </w:tcPr>
          <w:p w14:paraId="17D5D22E" w14:textId="77777777" w:rsidR="00E22F8B" w:rsidRPr="00EA0C03" w:rsidRDefault="00E22F8B" w:rsidP="00EC158C">
            <w:pPr>
              <w:ind w:firstLine="567"/>
              <w:jc w:val="both"/>
              <w:rPr>
                <w:rFonts w:eastAsia="Times New Roman"/>
                <w:iCs/>
                <w:color w:val="000000"/>
                <w:sz w:val="22"/>
                <w:lang w:eastAsia="lv-LV"/>
              </w:rPr>
            </w:pPr>
          </w:p>
        </w:tc>
        <w:tc>
          <w:tcPr>
            <w:tcW w:w="1417" w:type="dxa"/>
          </w:tcPr>
          <w:p w14:paraId="00ECE843" w14:textId="77777777" w:rsidR="00E22F8B" w:rsidRPr="00836C9F" w:rsidRDefault="00E22F8B" w:rsidP="00D7231D">
            <w:pPr>
              <w:jc w:val="center"/>
              <w:rPr>
                <w:rFonts w:eastAsia="Times New Roman"/>
                <w:b/>
                <w:iCs/>
                <w:color w:val="000000"/>
                <w:sz w:val="22"/>
                <w:lang w:eastAsia="lv-LV"/>
              </w:rPr>
            </w:pPr>
          </w:p>
        </w:tc>
        <w:tc>
          <w:tcPr>
            <w:tcW w:w="1418" w:type="dxa"/>
          </w:tcPr>
          <w:p w14:paraId="1B96F2A3" w14:textId="77777777" w:rsidR="00E22F8B" w:rsidRPr="00836C9F" w:rsidRDefault="00E22F8B" w:rsidP="00D7231D">
            <w:pPr>
              <w:jc w:val="center"/>
              <w:rPr>
                <w:rFonts w:eastAsia="Times New Roman"/>
                <w:b/>
                <w:iCs/>
                <w:color w:val="000000"/>
                <w:sz w:val="22"/>
                <w:lang w:eastAsia="lv-LV"/>
              </w:rPr>
            </w:pPr>
          </w:p>
        </w:tc>
      </w:tr>
      <w:tr w:rsidR="00E22F8B" w:rsidRPr="001B3F41" w14:paraId="1AD86606" w14:textId="77777777" w:rsidTr="006C04AA">
        <w:tc>
          <w:tcPr>
            <w:tcW w:w="3969" w:type="dxa"/>
            <w:shd w:val="clear" w:color="auto" w:fill="auto"/>
          </w:tcPr>
          <w:p w14:paraId="24389277" w14:textId="77777777" w:rsidR="00E22F8B" w:rsidRDefault="00147198" w:rsidP="00B6215C">
            <w:pPr>
              <w:ind w:firstLine="567"/>
              <w:jc w:val="both"/>
              <w:rPr>
                <w:b/>
                <w:bCs/>
                <w:sz w:val="22"/>
              </w:rPr>
            </w:pPr>
            <w:r w:rsidRPr="00147198">
              <w:rPr>
                <w:b/>
                <w:bCs/>
                <w:sz w:val="22"/>
              </w:rPr>
              <w:lastRenderedPageBreak/>
              <w:t>13. pants. Atvieglojumi maksātājam</w:t>
            </w:r>
          </w:p>
          <w:p w14:paraId="2957A8ED" w14:textId="77777777" w:rsidR="00147198" w:rsidRPr="00147198" w:rsidRDefault="00F20033" w:rsidP="00B6215C">
            <w:pPr>
              <w:ind w:firstLine="567"/>
              <w:jc w:val="both"/>
              <w:rPr>
                <w:sz w:val="22"/>
              </w:rPr>
            </w:pPr>
            <w:r w:rsidRPr="00F20033">
              <w:rPr>
                <w:sz w:val="22"/>
              </w:rPr>
              <w:t>3. Šā panta pirmās daļas 1. punktā noteiktie atvieglojumi nav piemērojami, ja šajā punktā minētās personas (izņemot personas līdz 19 gadu vecumam, kuras mācās vispārējās, profesionālās, augstākās vai speciālās izglītības iestādē un taksācijas gada laikā no 1.jūnija līdz 31.augustam saņem ar algas nodokli vai sezonas laukstrādnieku nodokli apliekamus ienākumus) patstāvīgi saņem ar nodokli apliekamos ienākumus (izņemot apgādnieka zaudējuma pensiju, kas piešķirta saskaņā ar likumu "Par valsts pensijām"), kas pārsniedz noteikto nodokļa atvieglojuma apmēru, vai bezdarbnieka pabalstu (stipendiju) vai tās uztur kāda cita persona, vai tās ir mikrouzņēmuma darbinieki. Maksātājam tajā taksācijas gada periodā, kurā tas ir bijis mikrouzņēmuma — mikrouzņēmumu nodokļa maksātāja — darbinieks, nepiemēro šā panta pirmās daļas 1. un 4.punktā noteiktos atvieglojumus. Maksātāja ienākumiem, kuriem piemērojama šā likuma 15. panta piektajā, sestajā, septītajā, astotajā un divpadsmitajā daļā noteiktā nodokļa likme, ienākumam pielīdzināmiem aizdevumiem un ienākumam, par kuru tiek maksāta samazinātā patentmaksa, nepiemēro šā panta pirmās daļas 1. un 4.punktā noteiktos atvieglojumus.</w:t>
            </w:r>
          </w:p>
        </w:tc>
        <w:tc>
          <w:tcPr>
            <w:tcW w:w="3969" w:type="dxa"/>
            <w:shd w:val="clear" w:color="auto" w:fill="auto"/>
          </w:tcPr>
          <w:p w14:paraId="22F84515" w14:textId="77777777" w:rsidR="00E57D3A" w:rsidRPr="00E57D3A" w:rsidRDefault="00E57D3A" w:rsidP="00E57D3A">
            <w:pPr>
              <w:ind w:firstLine="567"/>
              <w:jc w:val="both"/>
              <w:rPr>
                <w:rFonts w:eastAsia="Times New Roman"/>
                <w:iCs/>
                <w:color w:val="000000"/>
                <w:sz w:val="22"/>
                <w:lang w:eastAsia="lv-LV"/>
              </w:rPr>
            </w:pPr>
            <w:r w:rsidRPr="00E57D3A">
              <w:rPr>
                <w:rFonts w:eastAsia="Times New Roman"/>
                <w:iCs/>
                <w:color w:val="000000"/>
                <w:sz w:val="22"/>
                <w:lang w:eastAsia="lv-LV"/>
              </w:rPr>
              <w:t xml:space="preserve">9.  13. panta trešajā daļā: </w:t>
            </w:r>
          </w:p>
          <w:p w14:paraId="297F0292" w14:textId="77777777" w:rsidR="00E22F8B" w:rsidRDefault="00E57D3A" w:rsidP="00E57D3A">
            <w:pPr>
              <w:ind w:firstLine="567"/>
              <w:jc w:val="both"/>
              <w:rPr>
                <w:rFonts w:eastAsia="Times New Roman"/>
                <w:bCs/>
                <w:iCs/>
                <w:color w:val="000000"/>
                <w:sz w:val="22"/>
                <w:lang w:eastAsia="lv-LV"/>
              </w:rPr>
            </w:pPr>
            <w:r w:rsidRPr="00E57D3A">
              <w:rPr>
                <w:rFonts w:eastAsia="Times New Roman"/>
                <w:iCs/>
                <w:color w:val="000000"/>
                <w:sz w:val="22"/>
                <w:lang w:eastAsia="lv-LV"/>
              </w:rPr>
              <w:t xml:space="preserve">aizstāt pirmajā teikumā vārdus </w:t>
            </w:r>
            <w:r w:rsidRPr="00E57D3A">
              <w:rPr>
                <w:rFonts w:eastAsia="Times New Roman"/>
                <w:bCs/>
                <w:iCs/>
                <w:color w:val="000000"/>
                <w:sz w:val="22"/>
                <w:lang w:eastAsia="lv-LV"/>
              </w:rPr>
              <w:t>"</w:t>
            </w:r>
            <w:r w:rsidRPr="00E57D3A">
              <w:rPr>
                <w:rFonts w:eastAsia="Times New Roman"/>
                <w:iCs/>
                <w:color w:val="000000"/>
                <w:sz w:val="22"/>
                <w:lang w:eastAsia="lv-LV"/>
              </w:rPr>
              <w:t>mikrouzņēmuma darbinieki</w:t>
            </w:r>
            <w:r w:rsidRPr="00E57D3A">
              <w:rPr>
                <w:rFonts w:eastAsia="Times New Roman"/>
                <w:bCs/>
                <w:iCs/>
                <w:color w:val="000000"/>
                <w:sz w:val="22"/>
                <w:lang w:eastAsia="lv-LV"/>
              </w:rPr>
              <w:t>"</w:t>
            </w:r>
            <w:r w:rsidRPr="00E57D3A">
              <w:rPr>
                <w:rFonts w:eastAsia="Times New Roman"/>
                <w:iCs/>
                <w:color w:val="000000"/>
                <w:sz w:val="22"/>
                <w:lang w:eastAsia="lv-LV"/>
              </w:rPr>
              <w:t xml:space="preserve"> ar vārdiem </w:t>
            </w:r>
            <w:r w:rsidRPr="00E57D3A">
              <w:rPr>
                <w:rFonts w:eastAsia="Times New Roman"/>
                <w:bCs/>
                <w:iCs/>
                <w:color w:val="000000"/>
                <w:sz w:val="22"/>
                <w:lang w:eastAsia="lv-LV"/>
              </w:rPr>
              <w:t>"</w:t>
            </w:r>
            <w:r w:rsidRPr="00E57D3A">
              <w:rPr>
                <w:rFonts w:eastAsia="Times New Roman"/>
                <w:iCs/>
                <w:color w:val="000000"/>
                <w:sz w:val="22"/>
                <w:lang w:eastAsia="lv-LV"/>
              </w:rPr>
              <w:t>mikrouzņēmumu nodokļa maksātāji</w:t>
            </w:r>
            <w:r w:rsidRPr="00E57D3A">
              <w:rPr>
                <w:rFonts w:eastAsia="Times New Roman"/>
                <w:bCs/>
                <w:iCs/>
                <w:color w:val="000000"/>
                <w:sz w:val="22"/>
                <w:lang w:eastAsia="lv-LV"/>
              </w:rPr>
              <w:t>";</w:t>
            </w:r>
          </w:p>
          <w:p w14:paraId="08926542" w14:textId="77777777" w:rsidR="00F20033" w:rsidRDefault="00F20033" w:rsidP="00E57D3A">
            <w:pPr>
              <w:ind w:firstLine="567"/>
              <w:jc w:val="both"/>
              <w:rPr>
                <w:rFonts w:eastAsia="Times New Roman"/>
                <w:iCs/>
                <w:color w:val="000000"/>
                <w:sz w:val="22"/>
                <w:lang w:eastAsia="lv-LV"/>
              </w:rPr>
            </w:pPr>
            <w:r w:rsidRPr="0025660F">
              <w:rPr>
                <w:rFonts w:eastAsia="Times New Roman"/>
                <w:bCs/>
                <w:iCs/>
                <w:color w:val="000000"/>
                <w:sz w:val="22"/>
                <w:lang w:eastAsia="lv-LV"/>
              </w:rPr>
              <w:t>aizstāt otrajā teikumā</w:t>
            </w:r>
            <w:r w:rsidRPr="0025660F">
              <w:rPr>
                <w:rFonts w:eastAsia="Times New Roman"/>
                <w:iCs/>
                <w:color w:val="000000"/>
                <w:sz w:val="22"/>
                <w:lang w:eastAsia="lv-LV"/>
              </w:rPr>
              <w:t xml:space="preserve"> vārdus </w:t>
            </w:r>
            <w:r w:rsidRPr="0025660F">
              <w:rPr>
                <w:rFonts w:eastAsia="Times New Roman"/>
                <w:bCs/>
                <w:iCs/>
                <w:color w:val="000000"/>
                <w:sz w:val="22"/>
                <w:lang w:eastAsia="lv-LV"/>
              </w:rPr>
              <w:t>"</w:t>
            </w:r>
            <w:r w:rsidRPr="0025660F">
              <w:rPr>
                <w:rFonts w:eastAsia="Times New Roman"/>
                <w:iCs/>
                <w:color w:val="000000"/>
                <w:sz w:val="22"/>
                <w:lang w:eastAsia="lv-LV"/>
              </w:rPr>
              <w:t>mikrouzņēmuma – mikrouzņēmumu nodokļa maksātāja – darbinieks</w:t>
            </w:r>
            <w:r w:rsidRPr="0025660F">
              <w:rPr>
                <w:rFonts w:eastAsia="Times New Roman"/>
                <w:bCs/>
                <w:iCs/>
                <w:color w:val="000000"/>
                <w:sz w:val="22"/>
                <w:lang w:eastAsia="lv-LV"/>
              </w:rPr>
              <w:t>"</w:t>
            </w:r>
            <w:r w:rsidRPr="0025660F">
              <w:rPr>
                <w:rFonts w:eastAsia="Times New Roman"/>
                <w:iCs/>
                <w:color w:val="000000"/>
                <w:sz w:val="22"/>
                <w:lang w:eastAsia="lv-LV"/>
              </w:rPr>
              <w:t xml:space="preserve"> ar vārdiem </w:t>
            </w:r>
            <w:r w:rsidRPr="0025660F">
              <w:rPr>
                <w:rFonts w:eastAsia="Times New Roman"/>
                <w:bCs/>
                <w:iCs/>
                <w:color w:val="000000"/>
                <w:sz w:val="22"/>
                <w:lang w:eastAsia="lv-LV"/>
              </w:rPr>
              <w:t>"</w:t>
            </w:r>
            <w:r w:rsidRPr="0025660F">
              <w:rPr>
                <w:rFonts w:eastAsia="Times New Roman"/>
                <w:iCs/>
                <w:color w:val="000000"/>
                <w:sz w:val="22"/>
                <w:lang w:eastAsia="lv-LV"/>
              </w:rPr>
              <w:t>mikrouzņēmumu nodokļa maksātājs</w:t>
            </w:r>
            <w:r w:rsidRPr="0025660F">
              <w:rPr>
                <w:rFonts w:eastAsia="Times New Roman"/>
                <w:bCs/>
                <w:iCs/>
                <w:color w:val="000000"/>
                <w:sz w:val="22"/>
                <w:lang w:eastAsia="lv-LV"/>
              </w:rPr>
              <w:t>"</w:t>
            </w:r>
            <w:r w:rsidRPr="0025660F">
              <w:rPr>
                <w:rFonts w:eastAsia="Times New Roman"/>
                <w:iCs/>
                <w:color w:val="000000"/>
                <w:sz w:val="22"/>
                <w:lang w:eastAsia="lv-LV"/>
              </w:rPr>
              <w:t>.</w:t>
            </w:r>
          </w:p>
        </w:tc>
        <w:tc>
          <w:tcPr>
            <w:tcW w:w="567" w:type="dxa"/>
          </w:tcPr>
          <w:p w14:paraId="7343585F" w14:textId="77777777" w:rsidR="00E22F8B" w:rsidRPr="00A43531" w:rsidRDefault="00E22F8B" w:rsidP="00A43531">
            <w:pPr>
              <w:jc w:val="center"/>
              <w:rPr>
                <w:rFonts w:eastAsia="Times New Roman"/>
                <w:b/>
                <w:iCs/>
                <w:color w:val="000000"/>
                <w:sz w:val="22"/>
                <w:lang w:eastAsia="lv-LV"/>
              </w:rPr>
            </w:pPr>
          </w:p>
        </w:tc>
        <w:tc>
          <w:tcPr>
            <w:tcW w:w="3969" w:type="dxa"/>
          </w:tcPr>
          <w:p w14:paraId="79A23054" w14:textId="77777777" w:rsidR="00E22F8B" w:rsidRPr="00EA0C03" w:rsidRDefault="00E22F8B" w:rsidP="00EC158C">
            <w:pPr>
              <w:ind w:firstLine="567"/>
              <w:jc w:val="both"/>
              <w:rPr>
                <w:rFonts w:eastAsia="Times New Roman"/>
                <w:iCs/>
                <w:color w:val="000000"/>
                <w:sz w:val="22"/>
                <w:lang w:eastAsia="lv-LV"/>
              </w:rPr>
            </w:pPr>
          </w:p>
        </w:tc>
        <w:tc>
          <w:tcPr>
            <w:tcW w:w="1417" w:type="dxa"/>
          </w:tcPr>
          <w:p w14:paraId="5E24F9D4" w14:textId="77777777" w:rsidR="00E22F8B" w:rsidRPr="00836C9F" w:rsidRDefault="00E22F8B" w:rsidP="00D7231D">
            <w:pPr>
              <w:jc w:val="center"/>
              <w:rPr>
                <w:rFonts w:eastAsia="Times New Roman"/>
                <w:b/>
                <w:iCs/>
                <w:color w:val="000000"/>
                <w:sz w:val="22"/>
                <w:lang w:eastAsia="lv-LV"/>
              </w:rPr>
            </w:pPr>
          </w:p>
        </w:tc>
        <w:tc>
          <w:tcPr>
            <w:tcW w:w="1418" w:type="dxa"/>
          </w:tcPr>
          <w:p w14:paraId="4B9128D6" w14:textId="77777777" w:rsidR="00E22F8B" w:rsidRPr="00836C9F" w:rsidRDefault="00E22F8B" w:rsidP="00D7231D">
            <w:pPr>
              <w:jc w:val="center"/>
              <w:rPr>
                <w:rFonts w:eastAsia="Times New Roman"/>
                <w:b/>
                <w:iCs/>
                <w:color w:val="000000"/>
                <w:sz w:val="22"/>
                <w:lang w:eastAsia="lv-LV"/>
              </w:rPr>
            </w:pPr>
          </w:p>
        </w:tc>
      </w:tr>
      <w:tr w:rsidR="00E22F8B" w:rsidRPr="001B3F41" w14:paraId="48318A53" w14:textId="77777777" w:rsidTr="006C04AA">
        <w:tc>
          <w:tcPr>
            <w:tcW w:w="3969" w:type="dxa"/>
            <w:shd w:val="clear" w:color="auto" w:fill="auto"/>
          </w:tcPr>
          <w:p w14:paraId="7ACEA435" w14:textId="77777777" w:rsidR="00E22F8B" w:rsidRDefault="00BE47A3" w:rsidP="00B6215C">
            <w:pPr>
              <w:ind w:firstLine="567"/>
              <w:jc w:val="both"/>
              <w:rPr>
                <w:b/>
                <w:bCs/>
                <w:sz w:val="22"/>
              </w:rPr>
            </w:pPr>
            <w:r w:rsidRPr="00BE47A3">
              <w:rPr>
                <w:b/>
                <w:bCs/>
                <w:sz w:val="22"/>
              </w:rPr>
              <w:t>15. pants. Nodokļa likmes un to piemērošana</w:t>
            </w:r>
          </w:p>
          <w:p w14:paraId="647E6FA6" w14:textId="77777777" w:rsidR="00BE47A3" w:rsidRPr="00E331CE" w:rsidRDefault="00E331CE" w:rsidP="00B6215C">
            <w:pPr>
              <w:ind w:firstLine="567"/>
              <w:jc w:val="both"/>
              <w:rPr>
                <w:sz w:val="22"/>
              </w:rPr>
            </w:pPr>
            <w:r w:rsidRPr="00E331CE">
              <w:rPr>
                <w:sz w:val="22"/>
              </w:rPr>
              <w:t xml:space="preserve">10. Mikrouzņēmuma darbinieka vai mikrouzņēmuma īpašnieka ienākumam </w:t>
            </w:r>
            <w:r w:rsidRPr="00E331CE">
              <w:rPr>
                <w:sz w:val="22"/>
              </w:rPr>
              <w:lastRenderedPageBreak/>
              <w:t>piemēro nodokļa likmi atbilstoši Mikrouzņēmumu nodokļa likumam.</w:t>
            </w:r>
          </w:p>
        </w:tc>
        <w:tc>
          <w:tcPr>
            <w:tcW w:w="3969" w:type="dxa"/>
            <w:shd w:val="clear" w:color="auto" w:fill="auto"/>
          </w:tcPr>
          <w:p w14:paraId="618E30CF" w14:textId="77777777" w:rsidR="000200CD" w:rsidRPr="000200CD" w:rsidRDefault="000200CD" w:rsidP="000200CD">
            <w:pPr>
              <w:ind w:firstLine="567"/>
              <w:jc w:val="both"/>
              <w:rPr>
                <w:rFonts w:eastAsia="Times New Roman"/>
                <w:iCs/>
                <w:color w:val="000000"/>
                <w:sz w:val="22"/>
                <w:lang w:eastAsia="lv-LV"/>
              </w:rPr>
            </w:pPr>
            <w:r w:rsidRPr="000200CD">
              <w:rPr>
                <w:rFonts w:eastAsia="Times New Roman"/>
                <w:iCs/>
                <w:color w:val="000000"/>
                <w:sz w:val="22"/>
                <w:lang w:eastAsia="lv-LV"/>
              </w:rPr>
              <w:lastRenderedPageBreak/>
              <w:t>10.  15. pantā:</w:t>
            </w:r>
          </w:p>
          <w:p w14:paraId="26F3588E" w14:textId="77777777" w:rsidR="00E22F8B" w:rsidRDefault="000200CD" w:rsidP="000200CD">
            <w:pPr>
              <w:ind w:firstLine="567"/>
              <w:jc w:val="both"/>
              <w:rPr>
                <w:rFonts w:eastAsia="Times New Roman"/>
                <w:iCs/>
                <w:color w:val="000000"/>
                <w:sz w:val="22"/>
                <w:lang w:eastAsia="lv-LV"/>
              </w:rPr>
            </w:pPr>
            <w:r w:rsidRPr="000200CD">
              <w:rPr>
                <w:rFonts w:eastAsia="Times New Roman"/>
                <w:iCs/>
                <w:color w:val="000000"/>
                <w:sz w:val="22"/>
                <w:lang w:eastAsia="lv-LV"/>
              </w:rPr>
              <w:t xml:space="preserve">aizstāt desmitajā daļā vārdus </w:t>
            </w:r>
            <w:r w:rsidRPr="000200CD">
              <w:rPr>
                <w:rFonts w:eastAsia="Times New Roman"/>
                <w:bCs/>
                <w:iCs/>
                <w:color w:val="000000"/>
                <w:sz w:val="22"/>
                <w:lang w:eastAsia="lv-LV"/>
              </w:rPr>
              <w:t>"</w:t>
            </w:r>
            <w:r w:rsidRPr="000200CD">
              <w:rPr>
                <w:rFonts w:eastAsia="Times New Roman"/>
                <w:iCs/>
                <w:color w:val="000000"/>
                <w:sz w:val="22"/>
                <w:lang w:eastAsia="lv-LV"/>
              </w:rPr>
              <w:t xml:space="preserve">mikrouzņēmuma darbinieka vai </w:t>
            </w:r>
            <w:r w:rsidRPr="000200CD">
              <w:rPr>
                <w:rFonts w:eastAsia="Times New Roman"/>
                <w:iCs/>
                <w:color w:val="000000"/>
                <w:sz w:val="22"/>
                <w:lang w:eastAsia="lv-LV"/>
              </w:rPr>
              <w:lastRenderedPageBreak/>
              <w:t>mikrouzņēmuma īpašnieka</w:t>
            </w:r>
            <w:r w:rsidRPr="000200CD">
              <w:rPr>
                <w:rFonts w:eastAsia="Times New Roman"/>
                <w:bCs/>
                <w:iCs/>
                <w:color w:val="000000"/>
                <w:sz w:val="22"/>
                <w:lang w:eastAsia="lv-LV"/>
              </w:rPr>
              <w:t>"</w:t>
            </w:r>
            <w:r w:rsidRPr="000200CD">
              <w:rPr>
                <w:rFonts w:eastAsia="Times New Roman"/>
                <w:iCs/>
                <w:color w:val="000000"/>
                <w:sz w:val="22"/>
                <w:lang w:eastAsia="lv-LV"/>
              </w:rPr>
              <w:t xml:space="preserve"> ar vārdiem </w:t>
            </w:r>
            <w:r w:rsidRPr="000200CD">
              <w:rPr>
                <w:rFonts w:eastAsia="Times New Roman"/>
                <w:bCs/>
                <w:iCs/>
                <w:color w:val="000000"/>
                <w:sz w:val="22"/>
                <w:lang w:eastAsia="lv-LV"/>
              </w:rPr>
              <w:t>"</w:t>
            </w:r>
            <w:r w:rsidRPr="000200CD">
              <w:rPr>
                <w:rFonts w:eastAsia="Times New Roman"/>
                <w:iCs/>
                <w:color w:val="000000"/>
                <w:sz w:val="22"/>
                <w:lang w:eastAsia="lv-LV"/>
              </w:rPr>
              <w:t>mikrouzņēmumu nodokļa maksātāja</w:t>
            </w:r>
            <w:r w:rsidRPr="000200CD">
              <w:rPr>
                <w:rFonts w:eastAsia="Times New Roman"/>
                <w:bCs/>
                <w:iCs/>
                <w:color w:val="000000"/>
                <w:sz w:val="22"/>
                <w:lang w:eastAsia="lv-LV"/>
              </w:rPr>
              <w:t>"</w:t>
            </w:r>
            <w:r w:rsidRPr="000200CD">
              <w:rPr>
                <w:rFonts w:eastAsia="Times New Roman"/>
                <w:iCs/>
                <w:color w:val="000000"/>
                <w:sz w:val="22"/>
                <w:lang w:eastAsia="lv-LV"/>
              </w:rPr>
              <w:t>;</w:t>
            </w:r>
          </w:p>
        </w:tc>
        <w:tc>
          <w:tcPr>
            <w:tcW w:w="567" w:type="dxa"/>
          </w:tcPr>
          <w:p w14:paraId="609913E1" w14:textId="77777777" w:rsidR="00E22F8B" w:rsidRPr="00A43531" w:rsidRDefault="00E22F8B" w:rsidP="00A43531">
            <w:pPr>
              <w:jc w:val="center"/>
              <w:rPr>
                <w:rFonts w:eastAsia="Times New Roman"/>
                <w:b/>
                <w:iCs/>
                <w:color w:val="000000"/>
                <w:sz w:val="22"/>
                <w:lang w:eastAsia="lv-LV"/>
              </w:rPr>
            </w:pPr>
          </w:p>
        </w:tc>
        <w:tc>
          <w:tcPr>
            <w:tcW w:w="3969" w:type="dxa"/>
          </w:tcPr>
          <w:p w14:paraId="6B9C85D6" w14:textId="77777777" w:rsidR="00E22F8B" w:rsidRPr="00EA0C03" w:rsidRDefault="00E22F8B" w:rsidP="00EC158C">
            <w:pPr>
              <w:ind w:firstLine="567"/>
              <w:jc w:val="both"/>
              <w:rPr>
                <w:rFonts w:eastAsia="Times New Roman"/>
                <w:iCs/>
                <w:color w:val="000000"/>
                <w:sz w:val="22"/>
                <w:lang w:eastAsia="lv-LV"/>
              </w:rPr>
            </w:pPr>
          </w:p>
        </w:tc>
        <w:tc>
          <w:tcPr>
            <w:tcW w:w="1417" w:type="dxa"/>
          </w:tcPr>
          <w:p w14:paraId="6EC7608B" w14:textId="77777777" w:rsidR="00E22F8B" w:rsidRPr="00836C9F" w:rsidRDefault="00E22F8B" w:rsidP="00D7231D">
            <w:pPr>
              <w:jc w:val="center"/>
              <w:rPr>
                <w:rFonts w:eastAsia="Times New Roman"/>
                <w:b/>
                <w:iCs/>
                <w:color w:val="000000"/>
                <w:sz w:val="22"/>
                <w:lang w:eastAsia="lv-LV"/>
              </w:rPr>
            </w:pPr>
          </w:p>
        </w:tc>
        <w:tc>
          <w:tcPr>
            <w:tcW w:w="1418" w:type="dxa"/>
          </w:tcPr>
          <w:p w14:paraId="71CFB3CC" w14:textId="77777777" w:rsidR="00E22F8B" w:rsidRPr="00836C9F" w:rsidRDefault="00E22F8B" w:rsidP="00D7231D">
            <w:pPr>
              <w:jc w:val="center"/>
              <w:rPr>
                <w:rFonts w:eastAsia="Times New Roman"/>
                <w:b/>
                <w:iCs/>
                <w:color w:val="000000"/>
                <w:sz w:val="22"/>
                <w:lang w:eastAsia="lv-LV"/>
              </w:rPr>
            </w:pPr>
          </w:p>
        </w:tc>
      </w:tr>
      <w:tr w:rsidR="00E22F8B" w:rsidRPr="001B3F41" w14:paraId="77D0FCBD" w14:textId="77777777" w:rsidTr="006C04AA">
        <w:tc>
          <w:tcPr>
            <w:tcW w:w="3969" w:type="dxa"/>
            <w:shd w:val="clear" w:color="auto" w:fill="auto"/>
          </w:tcPr>
          <w:p w14:paraId="2F947DAD" w14:textId="77777777" w:rsidR="00E22F8B" w:rsidRPr="00830F7F" w:rsidRDefault="008E7E16" w:rsidP="00B6215C">
            <w:pPr>
              <w:ind w:firstLine="567"/>
              <w:jc w:val="both"/>
              <w:rPr>
                <w:sz w:val="22"/>
              </w:rPr>
            </w:pPr>
            <w:r w:rsidRPr="008E7E16">
              <w:rPr>
                <w:sz w:val="22"/>
              </w:rPr>
              <w:t>19.</w:t>
            </w:r>
            <w:r w:rsidRPr="008E7E16">
              <w:rPr>
                <w:sz w:val="22"/>
                <w:vertAlign w:val="superscript"/>
              </w:rPr>
              <w:t>1</w:t>
            </w:r>
            <w:r w:rsidRPr="008E7E16">
              <w:rPr>
                <w:sz w:val="22"/>
              </w:rPr>
              <w:t xml:space="preserve"> Nodokļa likme, kas rezumējošā kārtībā jāmaksā profesionālam sportistam, kurš par tādu atzīts Sporta likuma 19. panta izpratnē, no taksācijas gada kopējā algotā darba ienākuma no profesionālā sporta, ir 20 procenti.</w:t>
            </w:r>
          </w:p>
        </w:tc>
        <w:tc>
          <w:tcPr>
            <w:tcW w:w="3969" w:type="dxa"/>
            <w:shd w:val="clear" w:color="auto" w:fill="auto"/>
          </w:tcPr>
          <w:p w14:paraId="6EA6226C" w14:textId="77777777" w:rsidR="004C6314" w:rsidRPr="004C6314" w:rsidRDefault="004C6314" w:rsidP="004C6314">
            <w:pPr>
              <w:ind w:firstLine="567"/>
              <w:jc w:val="both"/>
              <w:rPr>
                <w:rFonts w:eastAsia="Times New Roman"/>
                <w:iCs/>
                <w:color w:val="000000"/>
                <w:sz w:val="22"/>
                <w:lang w:eastAsia="lv-LV"/>
              </w:rPr>
            </w:pPr>
            <w:r w:rsidRPr="004C6314">
              <w:rPr>
                <w:rFonts w:eastAsia="Times New Roman"/>
                <w:iCs/>
                <w:color w:val="000000"/>
                <w:sz w:val="22"/>
                <w:lang w:eastAsia="lv-LV"/>
              </w:rPr>
              <w:t>izteikt 19.</w:t>
            </w:r>
            <w:r w:rsidRPr="004C6314">
              <w:rPr>
                <w:rFonts w:eastAsia="Times New Roman"/>
                <w:iCs/>
                <w:color w:val="000000"/>
                <w:sz w:val="22"/>
                <w:vertAlign w:val="superscript"/>
                <w:lang w:eastAsia="lv-LV"/>
              </w:rPr>
              <w:t>1 </w:t>
            </w:r>
            <w:r w:rsidRPr="004C6314">
              <w:rPr>
                <w:rFonts w:eastAsia="Times New Roman"/>
                <w:iCs/>
                <w:color w:val="000000"/>
                <w:sz w:val="22"/>
                <w:lang w:eastAsia="lv-LV"/>
              </w:rPr>
              <w:t>daļu šādā redakcijā:</w:t>
            </w:r>
          </w:p>
          <w:p w14:paraId="76837B7F" w14:textId="77777777" w:rsidR="00E22F8B" w:rsidRDefault="004C6314" w:rsidP="004C6314">
            <w:pPr>
              <w:ind w:firstLine="567"/>
              <w:jc w:val="both"/>
              <w:rPr>
                <w:rFonts w:eastAsia="Times New Roman"/>
                <w:iCs/>
                <w:color w:val="000000"/>
                <w:sz w:val="22"/>
                <w:lang w:eastAsia="lv-LV"/>
              </w:rPr>
            </w:pPr>
            <w:r w:rsidRPr="004C6314">
              <w:rPr>
                <w:rFonts w:eastAsia="Times New Roman"/>
                <w:bCs/>
                <w:iCs/>
                <w:color w:val="000000"/>
                <w:sz w:val="22"/>
                <w:lang w:eastAsia="lv-LV"/>
              </w:rPr>
              <w:t>"</w:t>
            </w:r>
            <w:r w:rsidRPr="004C6314">
              <w:rPr>
                <w:rFonts w:eastAsia="Times New Roman"/>
                <w:iCs/>
                <w:color w:val="000000"/>
                <w:sz w:val="22"/>
                <w:lang w:eastAsia="lv-LV"/>
              </w:rPr>
              <w:t>19.</w:t>
            </w:r>
            <w:r w:rsidRPr="004C6314">
              <w:rPr>
                <w:rFonts w:eastAsia="Times New Roman"/>
                <w:iCs/>
                <w:color w:val="000000"/>
                <w:sz w:val="22"/>
                <w:vertAlign w:val="superscript"/>
                <w:lang w:eastAsia="lv-LV"/>
              </w:rPr>
              <w:t>1</w:t>
            </w:r>
            <w:r w:rsidRPr="004C6314">
              <w:rPr>
                <w:rFonts w:eastAsia="Times New Roman"/>
                <w:iCs/>
                <w:color w:val="000000"/>
                <w:sz w:val="22"/>
                <w:lang w:eastAsia="lv-LV"/>
              </w:rPr>
              <w:t xml:space="preserve"> Nodokļa likme, kas taksācijas gada laikā un rezumējošā kārtībā jāpiemēro profesionālam sportistam, kurš par tādu atzīts Sporta likuma 19. panta izpratnē, no taksācijas gada kopējā algotā darba ienākuma no profesionālā sporta, ir 20 procenti.</w:t>
            </w:r>
            <w:r w:rsidRPr="004C6314">
              <w:rPr>
                <w:rFonts w:eastAsia="Times New Roman"/>
                <w:bCs/>
                <w:iCs/>
                <w:color w:val="000000"/>
                <w:sz w:val="22"/>
                <w:lang w:eastAsia="lv-LV"/>
              </w:rPr>
              <w:t>"</w:t>
            </w:r>
          </w:p>
        </w:tc>
        <w:tc>
          <w:tcPr>
            <w:tcW w:w="567" w:type="dxa"/>
          </w:tcPr>
          <w:p w14:paraId="2D25B77E" w14:textId="77777777" w:rsidR="00E22F8B" w:rsidRPr="00A43531" w:rsidRDefault="00E22F8B" w:rsidP="00A43531">
            <w:pPr>
              <w:jc w:val="center"/>
              <w:rPr>
                <w:rFonts w:eastAsia="Times New Roman"/>
                <w:b/>
                <w:iCs/>
                <w:color w:val="000000"/>
                <w:sz w:val="22"/>
                <w:lang w:eastAsia="lv-LV"/>
              </w:rPr>
            </w:pPr>
          </w:p>
        </w:tc>
        <w:tc>
          <w:tcPr>
            <w:tcW w:w="3969" w:type="dxa"/>
          </w:tcPr>
          <w:p w14:paraId="1AFD1619" w14:textId="77777777" w:rsidR="00E22F8B" w:rsidRPr="00EA0C03" w:rsidRDefault="00E22F8B" w:rsidP="00EC158C">
            <w:pPr>
              <w:ind w:firstLine="567"/>
              <w:jc w:val="both"/>
              <w:rPr>
                <w:rFonts w:eastAsia="Times New Roman"/>
                <w:iCs/>
                <w:color w:val="000000"/>
                <w:sz w:val="22"/>
                <w:lang w:eastAsia="lv-LV"/>
              </w:rPr>
            </w:pPr>
          </w:p>
        </w:tc>
        <w:tc>
          <w:tcPr>
            <w:tcW w:w="1417" w:type="dxa"/>
          </w:tcPr>
          <w:p w14:paraId="7A456ED5" w14:textId="77777777" w:rsidR="00E22F8B" w:rsidRPr="00836C9F" w:rsidRDefault="00E22F8B" w:rsidP="00D7231D">
            <w:pPr>
              <w:jc w:val="center"/>
              <w:rPr>
                <w:rFonts w:eastAsia="Times New Roman"/>
                <w:b/>
                <w:iCs/>
                <w:color w:val="000000"/>
                <w:sz w:val="22"/>
                <w:lang w:eastAsia="lv-LV"/>
              </w:rPr>
            </w:pPr>
          </w:p>
        </w:tc>
        <w:tc>
          <w:tcPr>
            <w:tcW w:w="1418" w:type="dxa"/>
          </w:tcPr>
          <w:p w14:paraId="54B9D298" w14:textId="77777777" w:rsidR="00E22F8B" w:rsidRPr="00836C9F" w:rsidRDefault="00E22F8B" w:rsidP="00D7231D">
            <w:pPr>
              <w:jc w:val="center"/>
              <w:rPr>
                <w:rFonts w:eastAsia="Times New Roman"/>
                <w:b/>
                <w:iCs/>
                <w:color w:val="000000"/>
                <w:sz w:val="22"/>
                <w:lang w:eastAsia="lv-LV"/>
              </w:rPr>
            </w:pPr>
          </w:p>
        </w:tc>
      </w:tr>
      <w:tr w:rsidR="00E22F8B" w:rsidRPr="001B3F41" w14:paraId="11094832" w14:textId="77777777" w:rsidTr="006C04AA">
        <w:tc>
          <w:tcPr>
            <w:tcW w:w="3969" w:type="dxa"/>
            <w:shd w:val="clear" w:color="auto" w:fill="auto"/>
          </w:tcPr>
          <w:p w14:paraId="277CD19A" w14:textId="77777777" w:rsidR="00E22F8B" w:rsidRDefault="00845264" w:rsidP="00B6215C">
            <w:pPr>
              <w:ind w:firstLine="567"/>
              <w:jc w:val="both"/>
              <w:rPr>
                <w:b/>
                <w:bCs/>
                <w:sz w:val="22"/>
              </w:rPr>
            </w:pPr>
            <w:r w:rsidRPr="00845264">
              <w:rPr>
                <w:b/>
                <w:bCs/>
                <w:sz w:val="22"/>
              </w:rPr>
              <w:t>17. pants. Algas nodokļa ieturēšana un maksāšana un nodokļa ieturēšana no ienākumiem, kuri nav saistīti ar darba attiecībām</w:t>
            </w:r>
          </w:p>
          <w:p w14:paraId="7A81CCFF" w14:textId="77777777" w:rsidR="00F17F60" w:rsidRPr="00845264" w:rsidRDefault="00A513F7" w:rsidP="00CA0521">
            <w:pPr>
              <w:ind w:firstLine="567"/>
              <w:jc w:val="both"/>
              <w:rPr>
                <w:sz w:val="22"/>
              </w:rPr>
            </w:pPr>
            <w:r w:rsidRPr="00A513F7">
              <w:rPr>
                <w:sz w:val="22"/>
              </w:rPr>
              <w:t>5.</w:t>
            </w:r>
            <w:r w:rsidRPr="00A513F7">
              <w:rPr>
                <w:sz w:val="22"/>
                <w:vertAlign w:val="superscript"/>
              </w:rPr>
              <w:t>1</w:t>
            </w:r>
            <w:r w:rsidRPr="00A513F7">
              <w:rPr>
                <w:sz w:val="22"/>
              </w:rPr>
              <w:t xml:space="preserve"> Fiziskā persona — mikrouzņēmuma darbinieks — algas nodokli maksā atbilstoši Mikrouzņēmumu nodokļa likumam.</w:t>
            </w:r>
          </w:p>
        </w:tc>
        <w:tc>
          <w:tcPr>
            <w:tcW w:w="3969" w:type="dxa"/>
            <w:shd w:val="clear" w:color="auto" w:fill="auto"/>
          </w:tcPr>
          <w:p w14:paraId="60A23A7C" w14:textId="77777777" w:rsidR="00E22F8B" w:rsidRDefault="00786DC4" w:rsidP="00EB4D37">
            <w:pPr>
              <w:ind w:firstLine="567"/>
              <w:jc w:val="both"/>
              <w:rPr>
                <w:rFonts w:eastAsia="Times New Roman"/>
                <w:iCs/>
                <w:color w:val="000000"/>
                <w:sz w:val="22"/>
                <w:lang w:eastAsia="lv-LV"/>
              </w:rPr>
            </w:pPr>
            <w:r w:rsidRPr="00786DC4">
              <w:rPr>
                <w:rFonts w:eastAsia="Times New Roman"/>
                <w:iCs/>
                <w:color w:val="000000"/>
                <w:sz w:val="22"/>
                <w:lang w:eastAsia="lv-LV"/>
              </w:rPr>
              <w:t>11. Izslēgt 17. panta 5.</w:t>
            </w:r>
            <w:r w:rsidRPr="00786DC4">
              <w:rPr>
                <w:rFonts w:eastAsia="Times New Roman"/>
                <w:iCs/>
                <w:color w:val="000000"/>
                <w:sz w:val="22"/>
                <w:vertAlign w:val="superscript"/>
                <w:lang w:eastAsia="lv-LV"/>
              </w:rPr>
              <w:t>1</w:t>
            </w:r>
            <w:r w:rsidRPr="00786DC4">
              <w:rPr>
                <w:rFonts w:eastAsia="Times New Roman"/>
                <w:iCs/>
                <w:color w:val="000000"/>
                <w:sz w:val="22"/>
                <w:lang w:eastAsia="lv-LV"/>
              </w:rPr>
              <w:t xml:space="preserve"> daļu.</w:t>
            </w:r>
          </w:p>
        </w:tc>
        <w:tc>
          <w:tcPr>
            <w:tcW w:w="567" w:type="dxa"/>
          </w:tcPr>
          <w:p w14:paraId="4AAA9DF5" w14:textId="77777777" w:rsidR="00E22F8B" w:rsidRPr="00A43531" w:rsidRDefault="00E22F8B" w:rsidP="00A43531">
            <w:pPr>
              <w:jc w:val="center"/>
              <w:rPr>
                <w:rFonts w:eastAsia="Times New Roman"/>
                <w:b/>
                <w:iCs/>
                <w:color w:val="000000"/>
                <w:sz w:val="22"/>
                <w:lang w:eastAsia="lv-LV"/>
              </w:rPr>
            </w:pPr>
          </w:p>
        </w:tc>
        <w:tc>
          <w:tcPr>
            <w:tcW w:w="3969" w:type="dxa"/>
          </w:tcPr>
          <w:p w14:paraId="0E7AA3F6" w14:textId="77777777" w:rsidR="00E22F8B" w:rsidRPr="00EA0C03" w:rsidRDefault="00E22F8B" w:rsidP="00EC158C">
            <w:pPr>
              <w:ind w:firstLine="567"/>
              <w:jc w:val="both"/>
              <w:rPr>
                <w:rFonts w:eastAsia="Times New Roman"/>
                <w:iCs/>
                <w:color w:val="000000"/>
                <w:sz w:val="22"/>
                <w:lang w:eastAsia="lv-LV"/>
              </w:rPr>
            </w:pPr>
          </w:p>
        </w:tc>
        <w:tc>
          <w:tcPr>
            <w:tcW w:w="1417" w:type="dxa"/>
          </w:tcPr>
          <w:p w14:paraId="11F0D3AF" w14:textId="77777777" w:rsidR="00E22F8B" w:rsidRPr="00836C9F" w:rsidRDefault="00E22F8B" w:rsidP="00D7231D">
            <w:pPr>
              <w:jc w:val="center"/>
              <w:rPr>
                <w:rFonts w:eastAsia="Times New Roman"/>
                <w:b/>
                <w:iCs/>
                <w:color w:val="000000"/>
                <w:sz w:val="22"/>
                <w:lang w:eastAsia="lv-LV"/>
              </w:rPr>
            </w:pPr>
          </w:p>
        </w:tc>
        <w:tc>
          <w:tcPr>
            <w:tcW w:w="1418" w:type="dxa"/>
          </w:tcPr>
          <w:p w14:paraId="5EF5A6B5" w14:textId="77777777" w:rsidR="00E22F8B" w:rsidRPr="00836C9F" w:rsidRDefault="00E22F8B" w:rsidP="00D7231D">
            <w:pPr>
              <w:jc w:val="center"/>
              <w:rPr>
                <w:rFonts w:eastAsia="Times New Roman"/>
                <w:b/>
                <w:iCs/>
                <w:color w:val="000000"/>
                <w:sz w:val="22"/>
                <w:lang w:eastAsia="lv-LV"/>
              </w:rPr>
            </w:pPr>
          </w:p>
        </w:tc>
      </w:tr>
      <w:tr w:rsidR="00A8423C" w:rsidRPr="001B3F41" w14:paraId="45D4194E" w14:textId="77777777" w:rsidTr="006C04AA">
        <w:tc>
          <w:tcPr>
            <w:tcW w:w="3969" w:type="dxa"/>
            <w:shd w:val="clear" w:color="auto" w:fill="auto"/>
          </w:tcPr>
          <w:p w14:paraId="2C2362DC" w14:textId="77777777" w:rsidR="00A8423C" w:rsidRDefault="00704F7D" w:rsidP="00B6215C">
            <w:pPr>
              <w:ind w:firstLine="567"/>
              <w:jc w:val="both"/>
              <w:rPr>
                <w:b/>
                <w:bCs/>
                <w:sz w:val="22"/>
              </w:rPr>
            </w:pPr>
            <w:r w:rsidRPr="00704F7D">
              <w:rPr>
                <w:b/>
                <w:bCs/>
                <w:sz w:val="22"/>
              </w:rPr>
              <w:t>17.</w:t>
            </w:r>
            <w:r w:rsidRPr="00704F7D">
              <w:rPr>
                <w:b/>
                <w:bCs/>
                <w:sz w:val="22"/>
                <w:vertAlign w:val="superscript"/>
              </w:rPr>
              <w:t>1</w:t>
            </w:r>
            <w:r w:rsidRPr="00704F7D">
              <w:rPr>
                <w:b/>
                <w:bCs/>
                <w:sz w:val="22"/>
              </w:rPr>
              <w:t xml:space="preserve"> pants. Iznomāta personāla ienākums vai tam pielīdzināts ienākums</w:t>
            </w:r>
          </w:p>
          <w:p w14:paraId="64944A57" w14:textId="77777777" w:rsidR="00F17F60" w:rsidRPr="00F17F60" w:rsidRDefault="00F17F60" w:rsidP="00F17F60">
            <w:pPr>
              <w:ind w:firstLine="567"/>
              <w:jc w:val="both"/>
              <w:rPr>
                <w:sz w:val="22"/>
              </w:rPr>
            </w:pPr>
            <w:r w:rsidRPr="00F17F60">
              <w:rPr>
                <w:sz w:val="22"/>
              </w:rPr>
              <w:t>2. Par personāla nomu šā panta izpratnē uzskata personāla iznomātāja, kas nav Latvijas rezidents vai nerezidenta pastāvīgā pārstāvniecība Latvijā, personāla nosūtīšanu apmaiņā pret atlīdzību Latvijas rezidentam vai nerezidenta pastāvīgajai pārstāvniecībai Latvijā, lai šis personāls veiktu darbības saistībā ar personāla nomnieka saimniecisko vai profesionālo darbību Latvijā vai ārvalstīs, ja tiek konstatēta vismaz viena no šādām pazīmēm:</w:t>
            </w:r>
          </w:p>
          <w:p w14:paraId="27F4E331" w14:textId="77777777" w:rsidR="00F17F60" w:rsidRPr="00F17F60" w:rsidRDefault="00F17F60" w:rsidP="00F17F60">
            <w:pPr>
              <w:ind w:firstLine="567"/>
              <w:jc w:val="both"/>
              <w:rPr>
                <w:sz w:val="22"/>
              </w:rPr>
            </w:pPr>
            <w:r w:rsidRPr="00F17F60">
              <w:rPr>
                <w:sz w:val="22"/>
              </w:rPr>
              <w:t>1) personāla nomnieks atbild par darba kopējo vadību un uzraudzību vai darba rezultātu;</w:t>
            </w:r>
          </w:p>
          <w:p w14:paraId="78BCA4BE" w14:textId="77777777" w:rsidR="00F17F60" w:rsidRPr="00F17F60" w:rsidRDefault="00F17F60" w:rsidP="00F17F60">
            <w:pPr>
              <w:ind w:firstLine="567"/>
              <w:jc w:val="both"/>
              <w:rPr>
                <w:sz w:val="22"/>
              </w:rPr>
            </w:pPr>
            <w:r w:rsidRPr="00F17F60">
              <w:rPr>
                <w:sz w:val="22"/>
              </w:rPr>
              <w:t>2) personāla nomnieks nosaka iznomātā personāla skaitu un kvalifikāciju;</w:t>
            </w:r>
          </w:p>
          <w:p w14:paraId="7808F3F9" w14:textId="77777777" w:rsidR="00F17F60" w:rsidRPr="00F17F60" w:rsidRDefault="00F17F60" w:rsidP="00F17F60">
            <w:pPr>
              <w:ind w:firstLine="567"/>
              <w:jc w:val="both"/>
              <w:rPr>
                <w:sz w:val="22"/>
              </w:rPr>
            </w:pPr>
            <w:r w:rsidRPr="00F17F60">
              <w:rPr>
                <w:sz w:val="22"/>
              </w:rPr>
              <w:lastRenderedPageBreak/>
              <w:t>3) personāla integrācija personāla nomnieka uzņēmumā. Integrācija uzņēmumā šā panta izpratnē ir darba vai atpūtas vietas esamība, pienākums ievērot uzņēmuma iekšējās kārtības noteikumus;</w:t>
            </w:r>
          </w:p>
          <w:p w14:paraId="0A84877A" w14:textId="77777777" w:rsidR="00F17F60" w:rsidRPr="00F17F60" w:rsidRDefault="00F17F60" w:rsidP="00F17F60">
            <w:pPr>
              <w:ind w:firstLine="567"/>
              <w:jc w:val="both"/>
              <w:rPr>
                <w:sz w:val="22"/>
              </w:rPr>
            </w:pPr>
            <w:r w:rsidRPr="00F17F60">
              <w:rPr>
                <w:sz w:val="22"/>
              </w:rPr>
              <w:t>4) atlīdzība par personāla nomu tiek aprēķināta atkarībā no iznomātā personāla darba laika, paveiktā darba vai citas attiecības starp personāla iznomātāja atlīdzību un personāla darba samaksu;</w:t>
            </w:r>
          </w:p>
          <w:p w14:paraId="194E1C14" w14:textId="77777777" w:rsidR="00704F7D" w:rsidRPr="00704F7D" w:rsidRDefault="00F17F60" w:rsidP="00F17F60">
            <w:pPr>
              <w:ind w:firstLine="567"/>
              <w:jc w:val="both"/>
              <w:rPr>
                <w:sz w:val="22"/>
              </w:rPr>
            </w:pPr>
            <w:r w:rsidRPr="00F17F60">
              <w:rPr>
                <w:sz w:val="22"/>
              </w:rPr>
              <w:t>5) personāla nomnieks nodrošina personālu ar lielāko daļu pamatlīdzekļu, darbarīku un materiālu.</w:t>
            </w:r>
          </w:p>
        </w:tc>
        <w:tc>
          <w:tcPr>
            <w:tcW w:w="3969" w:type="dxa"/>
            <w:shd w:val="clear" w:color="auto" w:fill="auto"/>
          </w:tcPr>
          <w:p w14:paraId="6497ED0D" w14:textId="77777777" w:rsidR="007A42D4" w:rsidRPr="007A42D4" w:rsidRDefault="007A42D4" w:rsidP="007A42D4">
            <w:pPr>
              <w:ind w:firstLine="567"/>
              <w:jc w:val="both"/>
              <w:rPr>
                <w:rFonts w:eastAsia="Times New Roman"/>
                <w:iCs/>
                <w:color w:val="000000"/>
                <w:sz w:val="22"/>
                <w:lang w:eastAsia="lv-LV"/>
              </w:rPr>
            </w:pPr>
            <w:r w:rsidRPr="007A42D4">
              <w:rPr>
                <w:rFonts w:eastAsia="Times New Roman"/>
                <w:iCs/>
                <w:color w:val="000000"/>
                <w:sz w:val="22"/>
                <w:lang w:eastAsia="lv-LV"/>
              </w:rPr>
              <w:lastRenderedPageBreak/>
              <w:t>12.  17.</w:t>
            </w:r>
            <w:r w:rsidRPr="007A42D4">
              <w:rPr>
                <w:rFonts w:eastAsia="Times New Roman"/>
                <w:iCs/>
                <w:color w:val="000000"/>
                <w:sz w:val="22"/>
                <w:vertAlign w:val="superscript"/>
                <w:lang w:eastAsia="lv-LV"/>
              </w:rPr>
              <w:t>1</w:t>
            </w:r>
            <w:r w:rsidRPr="007A42D4">
              <w:rPr>
                <w:rFonts w:eastAsia="Times New Roman"/>
                <w:iCs/>
                <w:color w:val="000000"/>
                <w:sz w:val="22"/>
                <w:lang w:eastAsia="lv-LV"/>
              </w:rPr>
              <w:t xml:space="preserve"> pantā:</w:t>
            </w:r>
          </w:p>
          <w:p w14:paraId="336DF7FF" w14:textId="77777777" w:rsidR="007A42D4" w:rsidRPr="007A42D4" w:rsidRDefault="007A42D4" w:rsidP="007A42D4">
            <w:pPr>
              <w:ind w:firstLine="567"/>
              <w:jc w:val="both"/>
              <w:rPr>
                <w:rFonts w:eastAsia="Times New Roman"/>
                <w:iCs/>
                <w:color w:val="000000"/>
                <w:sz w:val="22"/>
                <w:lang w:eastAsia="lv-LV"/>
              </w:rPr>
            </w:pPr>
            <w:r w:rsidRPr="007A42D4">
              <w:rPr>
                <w:rFonts w:eastAsia="Times New Roman"/>
                <w:iCs/>
                <w:color w:val="000000"/>
                <w:sz w:val="22"/>
                <w:lang w:eastAsia="lv-LV"/>
              </w:rPr>
              <w:t>papildināt pantu ar 2.</w:t>
            </w:r>
            <w:r w:rsidRPr="007A42D4">
              <w:rPr>
                <w:rFonts w:eastAsia="Times New Roman"/>
                <w:iCs/>
                <w:color w:val="000000"/>
                <w:sz w:val="22"/>
                <w:vertAlign w:val="superscript"/>
                <w:lang w:eastAsia="lv-LV"/>
              </w:rPr>
              <w:t>1</w:t>
            </w:r>
            <w:r w:rsidRPr="007A42D4">
              <w:rPr>
                <w:rFonts w:eastAsia="Times New Roman"/>
                <w:iCs/>
                <w:color w:val="000000"/>
                <w:sz w:val="22"/>
                <w:lang w:eastAsia="lv-LV"/>
              </w:rPr>
              <w:t xml:space="preserve"> daļu šādā redakcijā:</w:t>
            </w:r>
          </w:p>
          <w:p w14:paraId="1CCFB72C" w14:textId="77777777" w:rsidR="00A8423C" w:rsidRDefault="007A42D4" w:rsidP="007A42D4">
            <w:pPr>
              <w:ind w:firstLine="567"/>
              <w:jc w:val="both"/>
              <w:rPr>
                <w:rFonts w:eastAsia="Times New Roman"/>
                <w:iCs/>
                <w:color w:val="000000"/>
                <w:sz w:val="22"/>
                <w:lang w:eastAsia="lv-LV"/>
              </w:rPr>
            </w:pPr>
            <w:r w:rsidRPr="007A42D4">
              <w:rPr>
                <w:rFonts w:eastAsia="Times New Roman"/>
                <w:bCs/>
                <w:iCs/>
                <w:color w:val="000000"/>
                <w:sz w:val="22"/>
                <w:lang w:eastAsia="lv-LV"/>
              </w:rPr>
              <w:t>"</w:t>
            </w:r>
            <w:r w:rsidRPr="007A42D4">
              <w:rPr>
                <w:rFonts w:eastAsia="Times New Roman"/>
                <w:iCs/>
                <w:color w:val="000000"/>
                <w:sz w:val="22"/>
                <w:lang w:eastAsia="lv-LV"/>
              </w:rPr>
              <w:t>2.</w:t>
            </w:r>
            <w:r w:rsidRPr="007A42D4">
              <w:rPr>
                <w:rFonts w:eastAsia="Times New Roman"/>
                <w:iCs/>
                <w:color w:val="000000"/>
                <w:sz w:val="22"/>
                <w:vertAlign w:val="superscript"/>
                <w:lang w:eastAsia="lv-LV"/>
              </w:rPr>
              <w:t>1</w:t>
            </w:r>
            <w:r w:rsidRPr="007A42D4">
              <w:rPr>
                <w:rFonts w:eastAsia="Times New Roman"/>
                <w:iCs/>
                <w:color w:val="000000"/>
                <w:sz w:val="22"/>
                <w:lang w:eastAsia="lv-LV"/>
              </w:rPr>
              <w:t xml:space="preserve"> Personāla nomnieku identificē, ņemot vērā atsevišķa darījuma vai darījumu kopuma ekonomisko saturu un būtību, nevis tikai juridisko formu, tajā skaitā (bet ne tikai) izvērtē, vai pēc personāla nomnieka un personāla iznomātāja noslēgtā līguma personāls tiek nodots citai personai, lai veiktu darbības saistībā ar šīs citas personas saimniecisko vai profesionālo darbību Latvijā vai ārvalstī (šādā gadījumā par personāla nomnieku ir atzīstama šī cita persona, kuras labā personāls veic darbu).</w:t>
            </w:r>
            <w:r w:rsidRPr="007A42D4">
              <w:rPr>
                <w:rFonts w:eastAsia="Times New Roman"/>
                <w:bCs/>
                <w:iCs/>
                <w:color w:val="000000"/>
                <w:sz w:val="22"/>
                <w:lang w:eastAsia="lv-LV"/>
              </w:rPr>
              <w:t>";</w:t>
            </w:r>
          </w:p>
        </w:tc>
        <w:tc>
          <w:tcPr>
            <w:tcW w:w="567" w:type="dxa"/>
          </w:tcPr>
          <w:p w14:paraId="67B2DC0A" w14:textId="77777777" w:rsidR="00A8423C" w:rsidRPr="00A43531" w:rsidRDefault="00A8423C" w:rsidP="00A43531">
            <w:pPr>
              <w:jc w:val="center"/>
              <w:rPr>
                <w:rFonts w:eastAsia="Times New Roman"/>
                <w:b/>
                <w:iCs/>
                <w:color w:val="000000"/>
                <w:sz w:val="22"/>
                <w:lang w:eastAsia="lv-LV"/>
              </w:rPr>
            </w:pPr>
          </w:p>
        </w:tc>
        <w:tc>
          <w:tcPr>
            <w:tcW w:w="3969" w:type="dxa"/>
          </w:tcPr>
          <w:p w14:paraId="53B0494B"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2CF89E09" w14:textId="77777777" w:rsidR="00A8423C" w:rsidRPr="00836C9F" w:rsidRDefault="00A8423C" w:rsidP="00D7231D">
            <w:pPr>
              <w:jc w:val="center"/>
              <w:rPr>
                <w:rFonts w:eastAsia="Times New Roman"/>
                <w:b/>
                <w:iCs/>
                <w:color w:val="000000"/>
                <w:sz w:val="22"/>
                <w:lang w:eastAsia="lv-LV"/>
              </w:rPr>
            </w:pPr>
          </w:p>
        </w:tc>
        <w:tc>
          <w:tcPr>
            <w:tcW w:w="1418" w:type="dxa"/>
          </w:tcPr>
          <w:p w14:paraId="58D3864D" w14:textId="77777777" w:rsidR="00A8423C" w:rsidRPr="00836C9F" w:rsidRDefault="00A8423C" w:rsidP="00D7231D">
            <w:pPr>
              <w:jc w:val="center"/>
              <w:rPr>
                <w:rFonts w:eastAsia="Times New Roman"/>
                <w:b/>
                <w:iCs/>
                <w:color w:val="000000"/>
                <w:sz w:val="22"/>
                <w:lang w:eastAsia="lv-LV"/>
              </w:rPr>
            </w:pPr>
          </w:p>
        </w:tc>
      </w:tr>
      <w:tr w:rsidR="00A8423C" w:rsidRPr="001B3F41" w14:paraId="75717EEC" w14:textId="77777777" w:rsidTr="006C04AA">
        <w:tc>
          <w:tcPr>
            <w:tcW w:w="3969" w:type="dxa"/>
            <w:shd w:val="clear" w:color="auto" w:fill="auto"/>
          </w:tcPr>
          <w:p w14:paraId="74DB9D4D" w14:textId="77777777" w:rsidR="00A8423C" w:rsidRPr="00830F7F" w:rsidRDefault="00875420" w:rsidP="00B6215C">
            <w:pPr>
              <w:ind w:firstLine="567"/>
              <w:jc w:val="both"/>
              <w:rPr>
                <w:sz w:val="22"/>
              </w:rPr>
            </w:pPr>
            <w:r w:rsidRPr="00875420">
              <w:rPr>
                <w:sz w:val="22"/>
              </w:rPr>
              <w:t>3. Personāla nomnieks aprēķina nodokli par iznomātā personāla ienākumu, pamatojoties uz personāla iznomātāja iesniegtu dokumentāri apliecinātu informāciju, kas ļauj identificēt iznomāto personālu (vārdu, uzvārdu, dzimšanas datumu, pastāvīgo dzīvesvietu vai nodokļu maksātāja reģistrācijas numuru vai citas ziņas), darba samaksu un citu informāciju par gūto ienākumu.</w:t>
            </w:r>
          </w:p>
        </w:tc>
        <w:tc>
          <w:tcPr>
            <w:tcW w:w="3969" w:type="dxa"/>
            <w:shd w:val="clear" w:color="auto" w:fill="auto"/>
          </w:tcPr>
          <w:p w14:paraId="282E7641" w14:textId="77777777" w:rsidR="004302ED" w:rsidRPr="004302ED" w:rsidRDefault="004302ED" w:rsidP="004302ED">
            <w:pPr>
              <w:ind w:firstLine="567"/>
              <w:jc w:val="both"/>
              <w:rPr>
                <w:rFonts w:eastAsia="Times New Roman"/>
                <w:iCs/>
                <w:color w:val="000000"/>
                <w:sz w:val="22"/>
                <w:lang w:eastAsia="lv-LV"/>
              </w:rPr>
            </w:pPr>
            <w:r w:rsidRPr="004302ED">
              <w:rPr>
                <w:rFonts w:eastAsia="Times New Roman"/>
                <w:iCs/>
                <w:color w:val="000000"/>
                <w:sz w:val="22"/>
                <w:lang w:eastAsia="lv-LV"/>
              </w:rPr>
              <w:t>papildināt trešo daļu ar otro teikumu šādā redakcijā:</w:t>
            </w:r>
          </w:p>
          <w:p w14:paraId="197B6904" w14:textId="77777777" w:rsidR="00A8423C" w:rsidRDefault="004302ED" w:rsidP="004302ED">
            <w:pPr>
              <w:ind w:firstLine="567"/>
              <w:jc w:val="both"/>
              <w:rPr>
                <w:rFonts w:eastAsia="Times New Roman"/>
                <w:iCs/>
                <w:color w:val="000000"/>
                <w:sz w:val="22"/>
                <w:lang w:eastAsia="lv-LV"/>
              </w:rPr>
            </w:pPr>
            <w:r w:rsidRPr="004302ED">
              <w:rPr>
                <w:rFonts w:eastAsia="Times New Roman"/>
                <w:bCs/>
                <w:iCs/>
                <w:color w:val="000000"/>
                <w:sz w:val="22"/>
                <w:lang w:eastAsia="lv-LV"/>
              </w:rPr>
              <w:t>"</w:t>
            </w:r>
            <w:r w:rsidRPr="004302ED">
              <w:rPr>
                <w:rFonts w:eastAsia="Times New Roman"/>
                <w:iCs/>
                <w:color w:val="000000"/>
                <w:sz w:val="22"/>
                <w:lang w:eastAsia="lv-LV"/>
              </w:rPr>
              <w:t>Nodokļa aprēķinā tiek ņemtas vērā valsts sociālās apdrošināšanas obligātās iemaksas, kā arī pēc būtības līdzīgi citu Eiropas Savienības dalībvalstu vai Eiropas Ekonomikas zonas valstu normatīvajos aktos noteiktie maksājumi, ja to samaksu apliecina ārvalstu nodokļu administrācijas apstiprināts dokuments.</w:t>
            </w:r>
            <w:r w:rsidRPr="004302ED">
              <w:rPr>
                <w:rFonts w:eastAsia="Times New Roman"/>
                <w:bCs/>
                <w:iCs/>
                <w:color w:val="000000"/>
                <w:sz w:val="22"/>
                <w:lang w:eastAsia="lv-LV"/>
              </w:rPr>
              <w:t>"</w:t>
            </w:r>
            <w:r w:rsidRPr="004302ED">
              <w:rPr>
                <w:rFonts w:eastAsia="Times New Roman"/>
                <w:iCs/>
                <w:color w:val="000000"/>
                <w:sz w:val="22"/>
                <w:lang w:eastAsia="lv-LV"/>
              </w:rPr>
              <w:t>;</w:t>
            </w:r>
          </w:p>
        </w:tc>
        <w:tc>
          <w:tcPr>
            <w:tcW w:w="567" w:type="dxa"/>
          </w:tcPr>
          <w:p w14:paraId="2E788A48" w14:textId="77777777" w:rsidR="00A8423C" w:rsidRPr="00A43531" w:rsidRDefault="00A8423C" w:rsidP="00A43531">
            <w:pPr>
              <w:jc w:val="center"/>
              <w:rPr>
                <w:rFonts w:eastAsia="Times New Roman"/>
                <w:b/>
                <w:iCs/>
                <w:color w:val="000000"/>
                <w:sz w:val="22"/>
                <w:lang w:eastAsia="lv-LV"/>
              </w:rPr>
            </w:pPr>
          </w:p>
        </w:tc>
        <w:tc>
          <w:tcPr>
            <w:tcW w:w="3969" w:type="dxa"/>
          </w:tcPr>
          <w:p w14:paraId="615DBF1A"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64792534" w14:textId="77777777" w:rsidR="00A8423C" w:rsidRPr="00836C9F" w:rsidRDefault="00A8423C" w:rsidP="00D7231D">
            <w:pPr>
              <w:jc w:val="center"/>
              <w:rPr>
                <w:rFonts w:eastAsia="Times New Roman"/>
                <w:b/>
                <w:iCs/>
                <w:color w:val="000000"/>
                <w:sz w:val="22"/>
                <w:lang w:eastAsia="lv-LV"/>
              </w:rPr>
            </w:pPr>
          </w:p>
        </w:tc>
        <w:tc>
          <w:tcPr>
            <w:tcW w:w="1418" w:type="dxa"/>
          </w:tcPr>
          <w:p w14:paraId="16953727" w14:textId="77777777" w:rsidR="00A8423C" w:rsidRPr="00836C9F" w:rsidRDefault="00A8423C" w:rsidP="00D7231D">
            <w:pPr>
              <w:jc w:val="center"/>
              <w:rPr>
                <w:rFonts w:eastAsia="Times New Roman"/>
                <w:b/>
                <w:iCs/>
                <w:color w:val="000000"/>
                <w:sz w:val="22"/>
                <w:lang w:eastAsia="lv-LV"/>
              </w:rPr>
            </w:pPr>
          </w:p>
        </w:tc>
      </w:tr>
      <w:tr w:rsidR="00A8423C" w:rsidRPr="001B3F41" w14:paraId="0C1CF52D" w14:textId="77777777" w:rsidTr="006C04AA">
        <w:tc>
          <w:tcPr>
            <w:tcW w:w="3969" w:type="dxa"/>
            <w:shd w:val="clear" w:color="auto" w:fill="auto"/>
          </w:tcPr>
          <w:p w14:paraId="1E1F26F0" w14:textId="77777777" w:rsidR="00A8423C" w:rsidRPr="00830F7F" w:rsidRDefault="00A80317" w:rsidP="00B6215C">
            <w:pPr>
              <w:ind w:firstLine="567"/>
              <w:jc w:val="both"/>
              <w:rPr>
                <w:sz w:val="22"/>
              </w:rPr>
            </w:pPr>
            <w:r w:rsidRPr="00A80317">
              <w:rPr>
                <w:sz w:val="22"/>
              </w:rPr>
              <w:t>4. Ja personāla iznomātājs nevar personāla nomniekam iesniegt šā panta trešajā daļā minēto informāciju, par iznomātā personāla ienākumam pielīdzinātu ienākumu tiek uzskatīts personāla nomnieka kopējais maksājums personāla iznomātājam. Nosakot katras iznomātā personāla ietvaros piesaistītās fiziskās personas ar nodokli apliekamo ienākumu, tiek uzskatīts, ka šīs fiziskās personas ir guvušas ienākumu vienādās daļās no personāla iznomātājam izmaksātās atlīdzības.</w:t>
            </w:r>
          </w:p>
        </w:tc>
        <w:tc>
          <w:tcPr>
            <w:tcW w:w="3969" w:type="dxa"/>
            <w:shd w:val="clear" w:color="auto" w:fill="auto"/>
          </w:tcPr>
          <w:p w14:paraId="2C257AC3" w14:textId="77777777" w:rsidR="000F5273" w:rsidRPr="000F5273" w:rsidRDefault="000F5273" w:rsidP="000F5273">
            <w:pPr>
              <w:ind w:firstLine="567"/>
              <w:jc w:val="both"/>
              <w:rPr>
                <w:rFonts w:eastAsia="Times New Roman"/>
                <w:iCs/>
                <w:color w:val="000000"/>
                <w:sz w:val="22"/>
                <w:lang w:eastAsia="lv-LV"/>
              </w:rPr>
            </w:pPr>
            <w:r w:rsidRPr="000F5273">
              <w:rPr>
                <w:rFonts w:eastAsia="Times New Roman"/>
                <w:iCs/>
                <w:color w:val="000000"/>
                <w:sz w:val="22"/>
                <w:lang w:eastAsia="lv-LV"/>
              </w:rPr>
              <w:t>papildināt ceturto daļu ar trešo teikumu šādā redakcijā:</w:t>
            </w:r>
          </w:p>
          <w:p w14:paraId="34E35FCF" w14:textId="77777777" w:rsidR="00A8423C" w:rsidRDefault="000F5273" w:rsidP="000F5273">
            <w:pPr>
              <w:ind w:firstLine="567"/>
              <w:jc w:val="both"/>
              <w:rPr>
                <w:rFonts w:eastAsia="Times New Roman"/>
                <w:iCs/>
                <w:color w:val="000000"/>
                <w:sz w:val="22"/>
                <w:lang w:eastAsia="lv-LV"/>
              </w:rPr>
            </w:pPr>
            <w:r w:rsidRPr="000F5273">
              <w:rPr>
                <w:rFonts w:eastAsia="Times New Roman"/>
                <w:bCs/>
                <w:iCs/>
                <w:color w:val="000000"/>
                <w:sz w:val="22"/>
                <w:lang w:eastAsia="lv-LV"/>
              </w:rPr>
              <w:t>"</w:t>
            </w:r>
            <w:r w:rsidRPr="000F5273">
              <w:rPr>
                <w:rFonts w:eastAsia="Times New Roman"/>
                <w:iCs/>
                <w:color w:val="000000"/>
                <w:sz w:val="22"/>
                <w:lang w:eastAsia="lv-LV"/>
              </w:rPr>
              <w:t>Nodokļa aprēķinā tiek ņemtas vērā valsts sociālās apdrošināšanas obligātās iemaksas.</w:t>
            </w:r>
            <w:r w:rsidRPr="000F5273">
              <w:rPr>
                <w:rFonts w:eastAsia="Times New Roman"/>
                <w:bCs/>
                <w:iCs/>
                <w:color w:val="000000"/>
                <w:sz w:val="22"/>
                <w:lang w:eastAsia="lv-LV"/>
              </w:rPr>
              <w:t>"</w:t>
            </w:r>
          </w:p>
        </w:tc>
        <w:tc>
          <w:tcPr>
            <w:tcW w:w="567" w:type="dxa"/>
          </w:tcPr>
          <w:p w14:paraId="11DF614B" w14:textId="77777777" w:rsidR="00A8423C" w:rsidRPr="00A43531" w:rsidRDefault="00A8423C" w:rsidP="00A43531">
            <w:pPr>
              <w:jc w:val="center"/>
              <w:rPr>
                <w:rFonts w:eastAsia="Times New Roman"/>
                <w:b/>
                <w:iCs/>
                <w:color w:val="000000"/>
                <w:sz w:val="22"/>
                <w:lang w:eastAsia="lv-LV"/>
              </w:rPr>
            </w:pPr>
          </w:p>
        </w:tc>
        <w:tc>
          <w:tcPr>
            <w:tcW w:w="3969" w:type="dxa"/>
          </w:tcPr>
          <w:p w14:paraId="41A42C99"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524FC5D1" w14:textId="77777777" w:rsidR="00A8423C" w:rsidRPr="00836C9F" w:rsidRDefault="00A8423C" w:rsidP="00D7231D">
            <w:pPr>
              <w:jc w:val="center"/>
              <w:rPr>
                <w:rFonts w:eastAsia="Times New Roman"/>
                <w:b/>
                <w:iCs/>
                <w:color w:val="000000"/>
                <w:sz w:val="22"/>
                <w:lang w:eastAsia="lv-LV"/>
              </w:rPr>
            </w:pPr>
          </w:p>
        </w:tc>
        <w:tc>
          <w:tcPr>
            <w:tcW w:w="1418" w:type="dxa"/>
          </w:tcPr>
          <w:p w14:paraId="5964D3C4" w14:textId="77777777" w:rsidR="00A8423C" w:rsidRPr="00836C9F" w:rsidRDefault="00A8423C" w:rsidP="00D7231D">
            <w:pPr>
              <w:jc w:val="center"/>
              <w:rPr>
                <w:rFonts w:eastAsia="Times New Roman"/>
                <w:b/>
                <w:iCs/>
                <w:color w:val="000000"/>
                <w:sz w:val="22"/>
                <w:lang w:eastAsia="lv-LV"/>
              </w:rPr>
            </w:pPr>
          </w:p>
        </w:tc>
      </w:tr>
      <w:tr w:rsidR="00A8423C" w:rsidRPr="001B3F41" w14:paraId="05AEED42" w14:textId="77777777" w:rsidTr="006C04AA">
        <w:tc>
          <w:tcPr>
            <w:tcW w:w="3969" w:type="dxa"/>
            <w:shd w:val="clear" w:color="auto" w:fill="auto"/>
          </w:tcPr>
          <w:p w14:paraId="4DF67333" w14:textId="77777777" w:rsidR="002C77CA" w:rsidRPr="002C77CA" w:rsidRDefault="002C77CA" w:rsidP="002C77CA">
            <w:pPr>
              <w:ind w:firstLine="567"/>
              <w:jc w:val="both"/>
              <w:rPr>
                <w:sz w:val="22"/>
              </w:rPr>
            </w:pPr>
            <w:r w:rsidRPr="002C77CA">
              <w:rPr>
                <w:b/>
                <w:bCs/>
                <w:sz w:val="22"/>
              </w:rPr>
              <w:lastRenderedPageBreak/>
              <w:t>17.</w:t>
            </w:r>
            <w:r w:rsidRPr="002C77CA">
              <w:rPr>
                <w:b/>
                <w:bCs/>
                <w:sz w:val="22"/>
                <w:vertAlign w:val="superscript"/>
              </w:rPr>
              <w:t>2</w:t>
            </w:r>
            <w:r w:rsidRPr="002C77CA">
              <w:rPr>
                <w:b/>
                <w:bCs/>
                <w:sz w:val="22"/>
              </w:rPr>
              <w:t xml:space="preserve"> pants. Mikrouzņēmumu sniegtie darbaspēka nodrošināšanas pakalpojumi</w:t>
            </w:r>
          </w:p>
          <w:p w14:paraId="02AE39AE" w14:textId="77777777" w:rsidR="002C77CA" w:rsidRPr="002C77CA" w:rsidRDefault="002C77CA" w:rsidP="002C77CA">
            <w:pPr>
              <w:ind w:firstLine="567"/>
              <w:jc w:val="both"/>
              <w:rPr>
                <w:sz w:val="22"/>
              </w:rPr>
            </w:pPr>
            <w:r w:rsidRPr="002C77CA">
              <w:rPr>
                <w:sz w:val="22"/>
              </w:rPr>
              <w:t>1. Personāla nomai (šā likuma 17.</w:t>
            </w:r>
            <w:r w:rsidRPr="002C77CA">
              <w:rPr>
                <w:sz w:val="22"/>
                <w:vertAlign w:val="superscript"/>
              </w:rPr>
              <w:t>1</w:t>
            </w:r>
            <w:r w:rsidRPr="002C77CA">
              <w:rPr>
                <w:sz w:val="22"/>
              </w:rPr>
              <w:t xml:space="preserve"> panta otrās daļas izpratnē) pielīdzina darbaspēka nodrošināšanas pakalpojumu saņemšanu, ja šos pakalpojumus sniedz mikrouzņēmumu nodokļa maksātājs.</w:t>
            </w:r>
          </w:p>
          <w:p w14:paraId="70E78CFE" w14:textId="77777777" w:rsidR="002C77CA" w:rsidRPr="002C77CA" w:rsidRDefault="002C77CA" w:rsidP="002C77CA">
            <w:pPr>
              <w:ind w:firstLine="567"/>
              <w:jc w:val="both"/>
              <w:rPr>
                <w:sz w:val="22"/>
              </w:rPr>
            </w:pPr>
            <w:r w:rsidRPr="002C77CA">
              <w:rPr>
                <w:sz w:val="22"/>
              </w:rPr>
              <w:t>2. Ar darbaspēka nodrošināšanas pakalpojumu sniegšanu šā panta izpratnē saprot tādas tiesiskās attiecības, kurās darba devējs slēdz darba līgumu ar darbinieku, lai to norīkotu uz laiku vai pastāvīgi veikt darbu citai personai, tās labā un vadībā. Ar darbaspēka nodrošināšanas pakalpojumu sniegšanu šā panta izpratnē saprot arī attiecības, kuru ietvaros pastāv vismaz viens no šādiem nosacījumiem:</w:t>
            </w:r>
          </w:p>
          <w:p w14:paraId="7E18E2BC" w14:textId="77777777" w:rsidR="002C77CA" w:rsidRPr="002C77CA" w:rsidRDefault="002C77CA" w:rsidP="002C77CA">
            <w:pPr>
              <w:ind w:firstLine="567"/>
              <w:jc w:val="both"/>
              <w:rPr>
                <w:sz w:val="22"/>
              </w:rPr>
            </w:pPr>
            <w:r w:rsidRPr="002C77CA">
              <w:rPr>
                <w:sz w:val="22"/>
              </w:rPr>
              <w:t>1) mikrouzņēmuma darbiniekus vai īpašniekus pakļauj tās personas noteiktajai darba kārtībai un rīkojumiem, kuras labā veic darbu;</w:t>
            </w:r>
          </w:p>
          <w:p w14:paraId="1BBF3DCF" w14:textId="77777777" w:rsidR="002C77CA" w:rsidRPr="002C77CA" w:rsidRDefault="002C77CA" w:rsidP="002C77CA">
            <w:pPr>
              <w:ind w:firstLine="567"/>
              <w:jc w:val="both"/>
              <w:rPr>
                <w:sz w:val="22"/>
              </w:rPr>
            </w:pPr>
            <w:r w:rsidRPr="002C77CA">
              <w:rPr>
                <w:sz w:val="22"/>
              </w:rPr>
              <w:t>2) persona, kuras labā veic darbu, nosaka personāla skaitu un kvalifikāciju;</w:t>
            </w:r>
          </w:p>
          <w:p w14:paraId="12B2FD40" w14:textId="77777777" w:rsidR="002C77CA" w:rsidRPr="002C77CA" w:rsidRDefault="002C77CA" w:rsidP="002C77CA">
            <w:pPr>
              <w:ind w:firstLine="567"/>
              <w:jc w:val="both"/>
              <w:rPr>
                <w:sz w:val="22"/>
              </w:rPr>
            </w:pPr>
            <w:r w:rsidRPr="002C77CA">
              <w:rPr>
                <w:sz w:val="22"/>
              </w:rPr>
              <w:t>3) atlīdzību mikrouzņēmumu nodokļa maksātājam aprēķina atkarībā no nostrādātā darba laika;</w:t>
            </w:r>
          </w:p>
          <w:p w14:paraId="77AA4BED" w14:textId="77777777" w:rsidR="002C77CA" w:rsidRPr="002C77CA" w:rsidRDefault="002C77CA" w:rsidP="002C77CA">
            <w:pPr>
              <w:ind w:firstLine="567"/>
              <w:jc w:val="both"/>
              <w:rPr>
                <w:sz w:val="22"/>
              </w:rPr>
            </w:pPr>
            <w:r w:rsidRPr="002C77CA">
              <w:rPr>
                <w:sz w:val="22"/>
              </w:rPr>
              <w:t>4) persona, kuras labā veic darbu, nodrošina personālu ar lielāko daļu pamatlīdzekļu, darbarīku un materiālu;</w:t>
            </w:r>
          </w:p>
          <w:p w14:paraId="5B2FAE78" w14:textId="77777777" w:rsidR="002C77CA" w:rsidRPr="002C77CA" w:rsidRDefault="002C77CA" w:rsidP="002C77CA">
            <w:pPr>
              <w:ind w:firstLine="567"/>
              <w:jc w:val="both"/>
              <w:rPr>
                <w:sz w:val="22"/>
              </w:rPr>
            </w:pPr>
            <w:r w:rsidRPr="002C77CA">
              <w:rPr>
                <w:sz w:val="22"/>
              </w:rPr>
              <w:t xml:space="preserve">5) pēc darījuma būtības var secināt, ka tā mērķis ir aizstāt darba tiesiskās attiecības ar cita veida tiesiskajām attiecībām, lai samazinātu par darbiniekiem budžetā maksājamā iedzīvotāju ienākuma nodokļa un valsts sociālās apdrošināšanas iemaksu apmēru. </w:t>
            </w:r>
            <w:r w:rsidRPr="002C77CA">
              <w:rPr>
                <w:sz w:val="22"/>
              </w:rPr>
              <w:lastRenderedPageBreak/>
              <w:t>Par šādu mērķi īpaši var liecināt apstāklis, ka persona — mikrouzņēmumu nodokļa maksātāja darbinieks — pēdējo 12 mēnešu laikā no dienas, kad uzsākta pakalpojuma sniegšana, ir bijusi darba tiesiskajās attiecībās ar personu, kuras labā tā sniedz pakalpojumu (veic darbu), vai arī šīs personas vārdā ir nodrošinājusi pakalpojuma sniegšanu un pārstāvējusi to.</w:t>
            </w:r>
          </w:p>
          <w:p w14:paraId="4F4516AC" w14:textId="77777777" w:rsidR="00A8423C" w:rsidRPr="00830F7F" w:rsidRDefault="002C77CA" w:rsidP="002C77CA">
            <w:pPr>
              <w:ind w:firstLine="567"/>
              <w:jc w:val="both"/>
              <w:rPr>
                <w:sz w:val="22"/>
              </w:rPr>
            </w:pPr>
            <w:r w:rsidRPr="002C77CA">
              <w:rPr>
                <w:sz w:val="22"/>
              </w:rPr>
              <w:t>3. Piemērojot šo pantu attiecībā uz apliekamā ienākuma noteikšanu no algota darba, piemērojama šā likuma 17.</w:t>
            </w:r>
            <w:r w:rsidRPr="002C77CA">
              <w:rPr>
                <w:sz w:val="22"/>
                <w:vertAlign w:val="superscript"/>
              </w:rPr>
              <w:t>1</w:t>
            </w:r>
            <w:r w:rsidRPr="002C77CA">
              <w:rPr>
                <w:sz w:val="22"/>
              </w:rPr>
              <w:t xml:space="preserve"> panta trešā un ceturtā daļa.</w:t>
            </w:r>
          </w:p>
        </w:tc>
        <w:tc>
          <w:tcPr>
            <w:tcW w:w="3969" w:type="dxa"/>
            <w:shd w:val="clear" w:color="auto" w:fill="auto"/>
          </w:tcPr>
          <w:p w14:paraId="28839F99" w14:textId="77777777" w:rsidR="00A8423C" w:rsidRDefault="00E320DD" w:rsidP="00EB4D37">
            <w:pPr>
              <w:ind w:firstLine="567"/>
              <w:jc w:val="both"/>
              <w:rPr>
                <w:rFonts w:eastAsia="Times New Roman"/>
                <w:iCs/>
                <w:color w:val="000000"/>
                <w:sz w:val="22"/>
                <w:lang w:eastAsia="lv-LV"/>
              </w:rPr>
            </w:pPr>
            <w:r w:rsidRPr="00E320DD">
              <w:rPr>
                <w:rFonts w:eastAsia="Times New Roman"/>
                <w:iCs/>
                <w:color w:val="000000"/>
                <w:sz w:val="22"/>
                <w:lang w:eastAsia="lv-LV"/>
              </w:rPr>
              <w:lastRenderedPageBreak/>
              <w:t>13. Izslēgt 17.</w:t>
            </w:r>
            <w:r w:rsidRPr="00E320DD">
              <w:rPr>
                <w:rFonts w:eastAsia="Times New Roman"/>
                <w:iCs/>
                <w:color w:val="000000"/>
                <w:sz w:val="22"/>
                <w:vertAlign w:val="superscript"/>
                <w:lang w:eastAsia="lv-LV"/>
              </w:rPr>
              <w:t>2</w:t>
            </w:r>
            <w:r w:rsidRPr="00E320DD">
              <w:rPr>
                <w:rFonts w:eastAsia="Times New Roman"/>
                <w:iCs/>
                <w:color w:val="000000"/>
                <w:sz w:val="22"/>
                <w:lang w:eastAsia="lv-LV"/>
              </w:rPr>
              <w:t xml:space="preserve"> pantu.</w:t>
            </w:r>
          </w:p>
        </w:tc>
        <w:tc>
          <w:tcPr>
            <w:tcW w:w="567" w:type="dxa"/>
          </w:tcPr>
          <w:p w14:paraId="5C8E85A0" w14:textId="77777777" w:rsidR="00A8423C" w:rsidRPr="00A43531" w:rsidRDefault="00A8423C" w:rsidP="00A43531">
            <w:pPr>
              <w:jc w:val="center"/>
              <w:rPr>
                <w:rFonts w:eastAsia="Times New Roman"/>
                <w:b/>
                <w:iCs/>
                <w:color w:val="000000"/>
                <w:sz w:val="22"/>
                <w:lang w:eastAsia="lv-LV"/>
              </w:rPr>
            </w:pPr>
          </w:p>
        </w:tc>
        <w:tc>
          <w:tcPr>
            <w:tcW w:w="3969" w:type="dxa"/>
          </w:tcPr>
          <w:p w14:paraId="62A92B2E"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0EEA7EAC" w14:textId="77777777" w:rsidR="00A8423C" w:rsidRPr="00836C9F" w:rsidRDefault="00A8423C" w:rsidP="00D7231D">
            <w:pPr>
              <w:jc w:val="center"/>
              <w:rPr>
                <w:rFonts w:eastAsia="Times New Roman"/>
                <w:b/>
                <w:iCs/>
                <w:color w:val="000000"/>
                <w:sz w:val="22"/>
                <w:lang w:eastAsia="lv-LV"/>
              </w:rPr>
            </w:pPr>
          </w:p>
        </w:tc>
        <w:tc>
          <w:tcPr>
            <w:tcW w:w="1418" w:type="dxa"/>
          </w:tcPr>
          <w:p w14:paraId="550A42BB" w14:textId="77777777" w:rsidR="00A8423C" w:rsidRPr="00836C9F" w:rsidRDefault="00A8423C" w:rsidP="00D7231D">
            <w:pPr>
              <w:jc w:val="center"/>
              <w:rPr>
                <w:rFonts w:eastAsia="Times New Roman"/>
                <w:b/>
                <w:iCs/>
                <w:color w:val="000000"/>
                <w:sz w:val="22"/>
                <w:lang w:eastAsia="lv-LV"/>
              </w:rPr>
            </w:pPr>
          </w:p>
        </w:tc>
      </w:tr>
      <w:tr w:rsidR="00A8423C" w:rsidRPr="001B3F41" w14:paraId="51C7F4CB" w14:textId="77777777" w:rsidTr="006C04AA">
        <w:tc>
          <w:tcPr>
            <w:tcW w:w="3969" w:type="dxa"/>
            <w:shd w:val="clear" w:color="auto" w:fill="auto"/>
          </w:tcPr>
          <w:p w14:paraId="22D0B0FB" w14:textId="77777777" w:rsidR="00A8423C" w:rsidRDefault="006B4E98" w:rsidP="00B6215C">
            <w:pPr>
              <w:ind w:firstLine="567"/>
              <w:jc w:val="both"/>
              <w:rPr>
                <w:b/>
                <w:bCs/>
                <w:sz w:val="22"/>
              </w:rPr>
            </w:pPr>
            <w:r w:rsidRPr="006B4E98">
              <w:rPr>
                <w:b/>
                <w:bCs/>
                <w:sz w:val="22"/>
              </w:rPr>
              <w:t>19. pants. Iedzīvotāju ienākuma nodokļa aprēķināšanas un maksāšanas rezumējošā kārtība</w:t>
            </w:r>
          </w:p>
          <w:p w14:paraId="3B2242E8" w14:textId="77777777" w:rsidR="006B4E98" w:rsidRPr="006B4E98" w:rsidRDefault="002526D8" w:rsidP="00B6215C">
            <w:pPr>
              <w:ind w:firstLine="567"/>
              <w:jc w:val="both"/>
              <w:rPr>
                <w:sz w:val="22"/>
              </w:rPr>
            </w:pPr>
            <w:r w:rsidRPr="002526D8">
              <w:rPr>
                <w:sz w:val="22"/>
              </w:rPr>
              <w:t>1.</w:t>
            </w:r>
            <w:r w:rsidRPr="002526D8">
              <w:rPr>
                <w:sz w:val="22"/>
                <w:vertAlign w:val="superscript"/>
              </w:rPr>
              <w:t>1</w:t>
            </w:r>
            <w:r w:rsidRPr="002526D8">
              <w:rPr>
                <w:sz w:val="22"/>
              </w:rPr>
              <w:t xml:space="preserve"> Taksācijas gada diferencēto neapliekamo minimumu, kā arī šā likuma 15. panta otrajā daļā noteikto progresīvo likmi ņem vērā, veicot nodokļa aprēķinu rezumējošā kārtībā par taksācijas gadu iesniegtajā deklarācijā.</w:t>
            </w:r>
          </w:p>
        </w:tc>
        <w:tc>
          <w:tcPr>
            <w:tcW w:w="3969" w:type="dxa"/>
            <w:shd w:val="clear" w:color="auto" w:fill="auto"/>
          </w:tcPr>
          <w:p w14:paraId="2C6DA130" w14:textId="77777777" w:rsidR="00D65CF5" w:rsidRPr="00D65CF5" w:rsidRDefault="00D65CF5" w:rsidP="00D65CF5">
            <w:pPr>
              <w:ind w:firstLine="567"/>
              <w:jc w:val="both"/>
              <w:rPr>
                <w:rFonts w:eastAsia="Times New Roman"/>
                <w:iCs/>
                <w:color w:val="000000"/>
                <w:sz w:val="22"/>
                <w:lang w:eastAsia="lv-LV"/>
              </w:rPr>
            </w:pPr>
            <w:r w:rsidRPr="00D65CF5">
              <w:rPr>
                <w:rFonts w:eastAsia="Times New Roman"/>
                <w:iCs/>
                <w:color w:val="000000"/>
                <w:sz w:val="22"/>
                <w:lang w:eastAsia="lv-LV"/>
              </w:rPr>
              <w:t xml:space="preserve">14.  19. pantā: </w:t>
            </w:r>
          </w:p>
          <w:p w14:paraId="04CD7F4A" w14:textId="77777777" w:rsidR="00D65CF5" w:rsidRPr="00D65CF5" w:rsidRDefault="00D65CF5" w:rsidP="00D65CF5">
            <w:pPr>
              <w:ind w:firstLine="567"/>
              <w:jc w:val="both"/>
              <w:rPr>
                <w:rFonts w:eastAsia="Times New Roman"/>
                <w:iCs/>
                <w:color w:val="000000"/>
                <w:sz w:val="22"/>
                <w:lang w:eastAsia="lv-LV"/>
              </w:rPr>
            </w:pPr>
            <w:r w:rsidRPr="00D65CF5">
              <w:rPr>
                <w:rFonts w:eastAsia="Times New Roman"/>
                <w:iCs/>
                <w:color w:val="000000"/>
                <w:sz w:val="22"/>
                <w:lang w:eastAsia="lv-LV"/>
              </w:rPr>
              <w:t>papildināt 1.</w:t>
            </w:r>
            <w:r w:rsidRPr="00D65CF5">
              <w:rPr>
                <w:rFonts w:eastAsia="Times New Roman"/>
                <w:iCs/>
                <w:color w:val="000000"/>
                <w:sz w:val="22"/>
                <w:vertAlign w:val="superscript"/>
                <w:lang w:eastAsia="lv-LV"/>
              </w:rPr>
              <w:t>1 </w:t>
            </w:r>
            <w:r w:rsidRPr="00D65CF5">
              <w:rPr>
                <w:rFonts w:eastAsia="Times New Roman"/>
                <w:iCs/>
                <w:color w:val="000000"/>
                <w:sz w:val="22"/>
                <w:lang w:eastAsia="lv-LV"/>
              </w:rPr>
              <w:t>daļu ar otro teikumu šādā redakcijā:</w:t>
            </w:r>
          </w:p>
          <w:p w14:paraId="5A98ECFC" w14:textId="77777777" w:rsidR="00A8423C" w:rsidRDefault="00D65CF5" w:rsidP="00D65CF5">
            <w:pPr>
              <w:ind w:firstLine="567"/>
              <w:jc w:val="both"/>
              <w:rPr>
                <w:rFonts w:eastAsia="Times New Roman"/>
                <w:iCs/>
                <w:color w:val="000000"/>
                <w:sz w:val="22"/>
                <w:lang w:eastAsia="lv-LV"/>
              </w:rPr>
            </w:pPr>
            <w:r w:rsidRPr="00D65CF5">
              <w:rPr>
                <w:rFonts w:eastAsia="Times New Roman"/>
                <w:bCs/>
                <w:iCs/>
                <w:color w:val="000000"/>
                <w:sz w:val="22"/>
                <w:lang w:eastAsia="lv-LV"/>
              </w:rPr>
              <w:t>"</w:t>
            </w:r>
            <w:r w:rsidRPr="00D65CF5">
              <w:rPr>
                <w:rFonts w:eastAsia="Times New Roman"/>
                <w:iCs/>
                <w:color w:val="000000"/>
                <w:sz w:val="22"/>
                <w:lang w:eastAsia="lv-LV"/>
              </w:rPr>
              <w:t>Veicot nodokļa aprēķinu rezumējošā kārtībā, ārvalstī gūtajam ienākumam, ienākumam pielīdzinātajam aizdevumam vai tad, ja maksātājam jāmaksā nodoklis saskaņā ar šā panta 2.</w:t>
            </w:r>
            <w:r w:rsidRPr="00D65CF5">
              <w:rPr>
                <w:rFonts w:eastAsia="Times New Roman"/>
                <w:iCs/>
                <w:color w:val="000000"/>
                <w:sz w:val="22"/>
                <w:vertAlign w:val="superscript"/>
                <w:lang w:eastAsia="lv-LV"/>
              </w:rPr>
              <w:t>1</w:t>
            </w:r>
            <w:r w:rsidRPr="00D65CF5">
              <w:rPr>
                <w:rFonts w:eastAsia="Times New Roman"/>
                <w:iCs/>
                <w:color w:val="000000"/>
                <w:sz w:val="22"/>
                <w:lang w:eastAsia="lv-LV"/>
              </w:rPr>
              <w:t xml:space="preserve"> daļu, piemēro vidējo svērto nodokļa likmi.</w:t>
            </w:r>
            <w:r w:rsidRPr="00D65CF5">
              <w:rPr>
                <w:rFonts w:eastAsia="Times New Roman"/>
                <w:bCs/>
                <w:iCs/>
                <w:color w:val="000000"/>
                <w:sz w:val="22"/>
                <w:lang w:eastAsia="lv-LV"/>
              </w:rPr>
              <w:t>";</w:t>
            </w:r>
          </w:p>
        </w:tc>
        <w:tc>
          <w:tcPr>
            <w:tcW w:w="567" w:type="dxa"/>
          </w:tcPr>
          <w:p w14:paraId="37C854BE" w14:textId="77777777" w:rsidR="00A8423C" w:rsidRPr="00A43531" w:rsidRDefault="00A8423C" w:rsidP="00A43531">
            <w:pPr>
              <w:jc w:val="center"/>
              <w:rPr>
                <w:rFonts w:eastAsia="Times New Roman"/>
                <w:b/>
                <w:iCs/>
                <w:color w:val="000000"/>
                <w:sz w:val="22"/>
                <w:lang w:eastAsia="lv-LV"/>
              </w:rPr>
            </w:pPr>
          </w:p>
        </w:tc>
        <w:tc>
          <w:tcPr>
            <w:tcW w:w="3969" w:type="dxa"/>
          </w:tcPr>
          <w:p w14:paraId="1B67C4A8"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76F02D61" w14:textId="77777777" w:rsidR="00A8423C" w:rsidRPr="00836C9F" w:rsidRDefault="00A8423C" w:rsidP="00D7231D">
            <w:pPr>
              <w:jc w:val="center"/>
              <w:rPr>
                <w:rFonts w:eastAsia="Times New Roman"/>
                <w:b/>
                <w:iCs/>
                <w:color w:val="000000"/>
                <w:sz w:val="22"/>
                <w:lang w:eastAsia="lv-LV"/>
              </w:rPr>
            </w:pPr>
          </w:p>
        </w:tc>
        <w:tc>
          <w:tcPr>
            <w:tcW w:w="1418" w:type="dxa"/>
          </w:tcPr>
          <w:p w14:paraId="7709E5F6" w14:textId="77777777" w:rsidR="00A8423C" w:rsidRPr="00836C9F" w:rsidRDefault="00A8423C" w:rsidP="00D7231D">
            <w:pPr>
              <w:jc w:val="center"/>
              <w:rPr>
                <w:rFonts w:eastAsia="Times New Roman"/>
                <w:b/>
                <w:iCs/>
                <w:color w:val="000000"/>
                <w:sz w:val="22"/>
                <w:lang w:eastAsia="lv-LV"/>
              </w:rPr>
            </w:pPr>
          </w:p>
        </w:tc>
      </w:tr>
      <w:tr w:rsidR="00A8423C" w:rsidRPr="001B3F41" w14:paraId="06F08688" w14:textId="77777777" w:rsidTr="006C04AA">
        <w:tc>
          <w:tcPr>
            <w:tcW w:w="3969" w:type="dxa"/>
            <w:shd w:val="clear" w:color="auto" w:fill="auto"/>
          </w:tcPr>
          <w:p w14:paraId="7F06F545" w14:textId="77777777" w:rsidR="00A8423C" w:rsidRPr="00830F7F" w:rsidRDefault="008B7816" w:rsidP="00B6215C">
            <w:pPr>
              <w:ind w:firstLine="567"/>
              <w:jc w:val="both"/>
              <w:rPr>
                <w:sz w:val="22"/>
              </w:rPr>
            </w:pPr>
            <w:r w:rsidRPr="008B7816">
              <w:rPr>
                <w:sz w:val="22"/>
              </w:rPr>
              <w:t xml:space="preserve">2. Atbilstoši šim likumam nodoklis tiek aprēķināts par gada apliekamā ienākuma kopējo apjomu, kuru nosakot saimnieciskās darbības zaudējumus nevar segt uz citu ienākumu veidu rēķina, un tas tiek atspoguļots deklarācijā. Deklarācijā tiek uzrādīti visi maksātāja taksācijas periodā (kalendāra gadā) gūtie ienākumi, arī ar nodokli neapliekamie ienākumi, ja to kopējā summa pārsniedz 10 000 </w:t>
            </w:r>
            <w:r w:rsidRPr="008B7816">
              <w:rPr>
                <w:i/>
                <w:iCs/>
                <w:sz w:val="22"/>
              </w:rPr>
              <w:t>euro</w:t>
            </w:r>
            <w:r w:rsidRPr="008B7816">
              <w:rPr>
                <w:sz w:val="22"/>
              </w:rPr>
              <w:t xml:space="preserve"> gadā, izņemot šā likuma 9.panta pirmās daļas 37., 37.</w:t>
            </w:r>
            <w:r w:rsidRPr="008B7816">
              <w:rPr>
                <w:sz w:val="22"/>
                <w:vertAlign w:val="superscript"/>
              </w:rPr>
              <w:t>1</w:t>
            </w:r>
            <w:r w:rsidRPr="008B7816">
              <w:rPr>
                <w:sz w:val="22"/>
              </w:rPr>
              <w:t>, 37.</w:t>
            </w:r>
            <w:r w:rsidRPr="008B7816">
              <w:rPr>
                <w:sz w:val="22"/>
                <w:vertAlign w:val="superscript"/>
              </w:rPr>
              <w:t>2</w:t>
            </w:r>
            <w:r w:rsidRPr="008B7816">
              <w:rPr>
                <w:sz w:val="22"/>
              </w:rPr>
              <w:t xml:space="preserve">, 38., 39. un 40.punktā minētos pabalstus vai Valsts sociālās apdrošināšanas aģentūras izmaksātos pabalstus, kā arī šā likuma 9.panta pirmās </w:t>
            </w:r>
            <w:r w:rsidRPr="008B7816">
              <w:rPr>
                <w:sz w:val="22"/>
              </w:rPr>
              <w:lastRenderedPageBreak/>
              <w:t>daļas 29. un 31.punktā minētos ienākumus. Deklarācijā neuzrāda algota darba ienākumus, kurus izmaksā mikrouzņēmums atbilstoši Mikrouzņēmumu nodokļa likumam, kā arī saimnieciskās darbības ienākumu, kas gūts mikrouzņēmumā. Deklarācijā neuzrāda šā likuma 8.panta 4.</w:t>
            </w:r>
            <w:r w:rsidRPr="008B7816">
              <w:rPr>
                <w:sz w:val="22"/>
                <w:vertAlign w:val="superscript"/>
              </w:rPr>
              <w:t>1</w:t>
            </w:r>
            <w:r w:rsidRPr="008B7816">
              <w:rPr>
                <w:sz w:val="22"/>
              </w:rPr>
              <w:t xml:space="preserve"> daļā minēto ienākumu.</w:t>
            </w:r>
          </w:p>
        </w:tc>
        <w:tc>
          <w:tcPr>
            <w:tcW w:w="3969" w:type="dxa"/>
            <w:shd w:val="clear" w:color="auto" w:fill="auto"/>
          </w:tcPr>
          <w:p w14:paraId="48FC5CFD" w14:textId="77777777" w:rsidR="00D65CF5" w:rsidRPr="00D65CF5" w:rsidRDefault="00D65CF5" w:rsidP="00D65CF5">
            <w:pPr>
              <w:ind w:firstLine="567"/>
              <w:jc w:val="both"/>
              <w:rPr>
                <w:rFonts w:eastAsia="Times New Roman"/>
                <w:iCs/>
                <w:color w:val="000000"/>
                <w:sz w:val="22"/>
                <w:lang w:eastAsia="lv-LV"/>
              </w:rPr>
            </w:pPr>
            <w:r>
              <w:rPr>
                <w:rFonts w:eastAsia="Times New Roman"/>
                <w:iCs/>
                <w:color w:val="000000"/>
                <w:sz w:val="22"/>
                <w:lang w:eastAsia="lv-LV"/>
              </w:rPr>
              <w:lastRenderedPageBreak/>
              <w:t>izteikt</w:t>
            </w:r>
            <w:r w:rsidRPr="00D65CF5">
              <w:rPr>
                <w:rFonts w:eastAsia="Times New Roman"/>
                <w:iCs/>
                <w:color w:val="000000"/>
                <w:sz w:val="22"/>
                <w:lang w:eastAsia="lv-LV"/>
              </w:rPr>
              <w:t xml:space="preserve"> otrās daļas trešo teikumu šādā redakcijā:</w:t>
            </w:r>
          </w:p>
          <w:p w14:paraId="148838BE" w14:textId="77777777" w:rsidR="00A8423C" w:rsidRDefault="00D65CF5" w:rsidP="00D65CF5">
            <w:pPr>
              <w:ind w:firstLine="567"/>
              <w:jc w:val="both"/>
              <w:rPr>
                <w:rFonts w:eastAsia="Times New Roman"/>
                <w:iCs/>
                <w:color w:val="000000"/>
                <w:sz w:val="22"/>
                <w:lang w:eastAsia="lv-LV"/>
              </w:rPr>
            </w:pPr>
            <w:r w:rsidRPr="00D65CF5">
              <w:rPr>
                <w:rFonts w:eastAsia="Times New Roman"/>
                <w:bCs/>
                <w:iCs/>
                <w:color w:val="000000"/>
                <w:sz w:val="22"/>
                <w:lang w:eastAsia="lv-LV"/>
              </w:rPr>
              <w:t>"</w:t>
            </w:r>
            <w:r w:rsidRPr="00D65CF5">
              <w:rPr>
                <w:rFonts w:eastAsia="Times New Roman"/>
                <w:iCs/>
                <w:color w:val="000000"/>
                <w:sz w:val="22"/>
                <w:lang w:eastAsia="lv-LV"/>
              </w:rPr>
              <w:t>Deklarācijā neuzrāda ienākumus, kurus apliek ar mikrouzņēmumu nodokli saskaņā ar Mikrouzņēmumu nodokļa likumu.</w:t>
            </w:r>
            <w:r w:rsidRPr="00D65CF5">
              <w:rPr>
                <w:rFonts w:eastAsia="Times New Roman"/>
                <w:bCs/>
                <w:iCs/>
                <w:color w:val="000000"/>
                <w:sz w:val="22"/>
                <w:lang w:eastAsia="lv-LV"/>
              </w:rPr>
              <w:t>";</w:t>
            </w:r>
          </w:p>
        </w:tc>
        <w:tc>
          <w:tcPr>
            <w:tcW w:w="567" w:type="dxa"/>
          </w:tcPr>
          <w:p w14:paraId="48F59AE7" w14:textId="77777777" w:rsidR="00A8423C" w:rsidRPr="00A43531" w:rsidRDefault="00A8423C" w:rsidP="00A43531">
            <w:pPr>
              <w:jc w:val="center"/>
              <w:rPr>
                <w:rFonts w:eastAsia="Times New Roman"/>
                <w:b/>
                <w:iCs/>
                <w:color w:val="000000"/>
                <w:sz w:val="22"/>
                <w:lang w:eastAsia="lv-LV"/>
              </w:rPr>
            </w:pPr>
          </w:p>
        </w:tc>
        <w:tc>
          <w:tcPr>
            <w:tcW w:w="3969" w:type="dxa"/>
          </w:tcPr>
          <w:p w14:paraId="11446D82"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0929C2B0" w14:textId="77777777" w:rsidR="00A8423C" w:rsidRPr="00836C9F" w:rsidRDefault="00A8423C" w:rsidP="00D7231D">
            <w:pPr>
              <w:jc w:val="center"/>
              <w:rPr>
                <w:rFonts w:eastAsia="Times New Roman"/>
                <w:b/>
                <w:iCs/>
                <w:color w:val="000000"/>
                <w:sz w:val="22"/>
                <w:lang w:eastAsia="lv-LV"/>
              </w:rPr>
            </w:pPr>
          </w:p>
        </w:tc>
        <w:tc>
          <w:tcPr>
            <w:tcW w:w="1418" w:type="dxa"/>
          </w:tcPr>
          <w:p w14:paraId="221E7EBB" w14:textId="77777777" w:rsidR="00A8423C" w:rsidRPr="00836C9F" w:rsidRDefault="00A8423C" w:rsidP="00D7231D">
            <w:pPr>
              <w:jc w:val="center"/>
              <w:rPr>
                <w:rFonts w:eastAsia="Times New Roman"/>
                <w:b/>
                <w:iCs/>
                <w:color w:val="000000"/>
                <w:sz w:val="22"/>
                <w:lang w:eastAsia="lv-LV"/>
              </w:rPr>
            </w:pPr>
          </w:p>
        </w:tc>
      </w:tr>
      <w:tr w:rsidR="00A8423C" w:rsidRPr="001B3F41" w14:paraId="320C2E25" w14:textId="77777777" w:rsidTr="006C04AA">
        <w:tc>
          <w:tcPr>
            <w:tcW w:w="3969" w:type="dxa"/>
            <w:shd w:val="clear" w:color="auto" w:fill="auto"/>
          </w:tcPr>
          <w:p w14:paraId="5465C488" w14:textId="77777777" w:rsidR="00A8423C" w:rsidRPr="00830F7F" w:rsidRDefault="00A8423C" w:rsidP="00B6215C">
            <w:pPr>
              <w:ind w:firstLine="567"/>
              <w:jc w:val="both"/>
              <w:rPr>
                <w:sz w:val="22"/>
              </w:rPr>
            </w:pPr>
          </w:p>
        </w:tc>
        <w:tc>
          <w:tcPr>
            <w:tcW w:w="3969" w:type="dxa"/>
            <w:shd w:val="clear" w:color="auto" w:fill="auto"/>
          </w:tcPr>
          <w:p w14:paraId="5F3166ED" w14:textId="77777777" w:rsidR="006632C4" w:rsidRPr="006632C4" w:rsidRDefault="006632C4" w:rsidP="006632C4">
            <w:pPr>
              <w:ind w:firstLine="567"/>
              <w:jc w:val="both"/>
              <w:rPr>
                <w:rFonts w:eastAsia="Times New Roman"/>
                <w:iCs/>
                <w:color w:val="000000"/>
                <w:sz w:val="22"/>
                <w:lang w:eastAsia="lv-LV"/>
              </w:rPr>
            </w:pPr>
            <w:r w:rsidRPr="006632C4">
              <w:rPr>
                <w:rFonts w:eastAsia="Times New Roman"/>
                <w:iCs/>
                <w:color w:val="000000"/>
                <w:sz w:val="22"/>
                <w:lang w:eastAsia="lv-LV"/>
              </w:rPr>
              <w:t>papildināt pantu ar 2.</w:t>
            </w:r>
            <w:r w:rsidRPr="006632C4">
              <w:rPr>
                <w:rFonts w:eastAsia="Times New Roman"/>
                <w:iCs/>
                <w:color w:val="000000"/>
                <w:sz w:val="22"/>
                <w:vertAlign w:val="superscript"/>
                <w:lang w:eastAsia="lv-LV"/>
              </w:rPr>
              <w:t>5</w:t>
            </w:r>
            <w:r w:rsidRPr="006632C4">
              <w:rPr>
                <w:rFonts w:eastAsia="Times New Roman"/>
                <w:iCs/>
                <w:color w:val="000000"/>
                <w:sz w:val="22"/>
                <w:lang w:eastAsia="lv-LV"/>
              </w:rPr>
              <w:t xml:space="preserve"> daļu šādā redakcijā:</w:t>
            </w:r>
          </w:p>
          <w:p w14:paraId="054683EB" w14:textId="77777777" w:rsidR="00A8423C" w:rsidRDefault="006632C4" w:rsidP="006632C4">
            <w:pPr>
              <w:ind w:firstLine="567"/>
              <w:jc w:val="both"/>
              <w:rPr>
                <w:rFonts w:eastAsia="Times New Roman"/>
                <w:iCs/>
                <w:color w:val="000000"/>
                <w:sz w:val="22"/>
                <w:lang w:eastAsia="lv-LV"/>
              </w:rPr>
            </w:pPr>
            <w:r w:rsidRPr="006632C4">
              <w:rPr>
                <w:rFonts w:eastAsia="Times New Roman"/>
                <w:bCs/>
                <w:iCs/>
                <w:color w:val="000000"/>
                <w:sz w:val="22"/>
                <w:lang w:eastAsia="lv-LV"/>
              </w:rPr>
              <w:t>"</w:t>
            </w:r>
            <w:r w:rsidRPr="006632C4">
              <w:rPr>
                <w:rFonts w:eastAsia="Times New Roman"/>
                <w:iCs/>
                <w:color w:val="000000"/>
                <w:sz w:val="22"/>
                <w:lang w:eastAsia="lv-LV"/>
              </w:rPr>
              <w:t>2.</w:t>
            </w:r>
            <w:r w:rsidRPr="006632C4">
              <w:rPr>
                <w:rFonts w:eastAsia="Times New Roman"/>
                <w:iCs/>
                <w:color w:val="000000"/>
                <w:sz w:val="22"/>
                <w:vertAlign w:val="superscript"/>
                <w:lang w:eastAsia="lv-LV"/>
              </w:rPr>
              <w:t>5</w:t>
            </w:r>
            <w:r w:rsidRPr="006632C4">
              <w:rPr>
                <w:rFonts w:eastAsia="Times New Roman"/>
                <w:iCs/>
                <w:color w:val="000000"/>
                <w:sz w:val="22"/>
                <w:lang w:eastAsia="lv-LV"/>
              </w:rPr>
              <w:t xml:space="preserve"> Solidaritātes nodokļa maksātāji, kuriem taksācijas gadā piemērota zemāka valsts sociālās apdrošināšanas obligāto iemaksu likme nekā Solidaritātes nodokļa likumā noteiktā, solidaritātes nodokļa daļu, kas veidojas solidaritātes nodokļa un valsts sociālās apdrošināšanas obligāto iemaksu likmes starpības rezultātā, budžetā piemaksā iedzīvotāju ienākuma nodokļa maksājuma veidā rezumējošā kārtībā, iesniedzot taksācijas gada deklarāciju.</w:t>
            </w:r>
            <w:r w:rsidRPr="006632C4">
              <w:rPr>
                <w:rFonts w:eastAsia="Times New Roman"/>
                <w:bCs/>
                <w:iCs/>
                <w:color w:val="000000"/>
                <w:sz w:val="22"/>
                <w:lang w:eastAsia="lv-LV"/>
              </w:rPr>
              <w:t>";</w:t>
            </w:r>
          </w:p>
        </w:tc>
        <w:tc>
          <w:tcPr>
            <w:tcW w:w="567" w:type="dxa"/>
          </w:tcPr>
          <w:p w14:paraId="7D3F7E79" w14:textId="77777777" w:rsidR="00A8423C" w:rsidRPr="00A43531" w:rsidRDefault="00A8423C" w:rsidP="00A43531">
            <w:pPr>
              <w:jc w:val="center"/>
              <w:rPr>
                <w:rFonts w:eastAsia="Times New Roman"/>
                <w:b/>
                <w:iCs/>
                <w:color w:val="000000"/>
                <w:sz w:val="22"/>
                <w:lang w:eastAsia="lv-LV"/>
              </w:rPr>
            </w:pPr>
          </w:p>
        </w:tc>
        <w:tc>
          <w:tcPr>
            <w:tcW w:w="3969" w:type="dxa"/>
          </w:tcPr>
          <w:p w14:paraId="07E3D954"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4B15183F" w14:textId="77777777" w:rsidR="00A8423C" w:rsidRPr="00836C9F" w:rsidRDefault="00A8423C" w:rsidP="00D7231D">
            <w:pPr>
              <w:jc w:val="center"/>
              <w:rPr>
                <w:rFonts w:eastAsia="Times New Roman"/>
                <w:b/>
                <w:iCs/>
                <w:color w:val="000000"/>
                <w:sz w:val="22"/>
                <w:lang w:eastAsia="lv-LV"/>
              </w:rPr>
            </w:pPr>
          </w:p>
        </w:tc>
        <w:tc>
          <w:tcPr>
            <w:tcW w:w="1418" w:type="dxa"/>
          </w:tcPr>
          <w:p w14:paraId="03501397" w14:textId="77777777" w:rsidR="00A8423C" w:rsidRPr="00836C9F" w:rsidRDefault="00A8423C" w:rsidP="00D7231D">
            <w:pPr>
              <w:jc w:val="center"/>
              <w:rPr>
                <w:rFonts w:eastAsia="Times New Roman"/>
                <w:b/>
                <w:iCs/>
                <w:color w:val="000000"/>
                <w:sz w:val="22"/>
                <w:lang w:eastAsia="lv-LV"/>
              </w:rPr>
            </w:pPr>
          </w:p>
        </w:tc>
      </w:tr>
      <w:tr w:rsidR="00A8423C" w:rsidRPr="001B3F41" w14:paraId="7956AD97" w14:textId="77777777" w:rsidTr="006C04AA">
        <w:tc>
          <w:tcPr>
            <w:tcW w:w="3969" w:type="dxa"/>
            <w:shd w:val="clear" w:color="auto" w:fill="auto"/>
          </w:tcPr>
          <w:p w14:paraId="18531451" w14:textId="77777777" w:rsidR="006A6BAD" w:rsidRPr="006A6BAD" w:rsidRDefault="006A6BAD" w:rsidP="006A6BAD">
            <w:pPr>
              <w:ind w:firstLine="567"/>
              <w:jc w:val="both"/>
              <w:rPr>
                <w:sz w:val="22"/>
              </w:rPr>
            </w:pPr>
            <w:r w:rsidRPr="006A6BAD">
              <w:rPr>
                <w:sz w:val="22"/>
              </w:rPr>
              <w:t xml:space="preserve">3. Ja maksātāja taksācijas gada ienākumi, kurus apliek ar šā likuma 15. panta otrajā daļā noteikto nodokļa likmi, nepārsniedz saskaņā ar likumu "Par valsts sociālo apdrošināšanu" noteikto obligāto iemaksu objekta maksimālo apmēru, maksātājs vienotajā nodokļu kontā aprēķinātā nodokļa summu iemaksā līdz taksācijas gadam sekojošā gada 23. jūnijam, bet, ja maksātāja taksācijas gada ienākumi, kurus apliek ar šā likuma 15. panta otrajā daļā noteikto nodokļa likmi, pārsniedz saskaņā ar likumu "Par valsts sociālo apdrošināšanu" noteikto obligāto iemaksu objekta maksimālo apmēru, — līdz taksācijas gadam sekojošā gada 23. jūlijam. Ja aprēķinātā nodokļa </w:t>
            </w:r>
            <w:r w:rsidRPr="006A6BAD">
              <w:rPr>
                <w:sz w:val="22"/>
              </w:rPr>
              <w:lastRenderedPageBreak/>
              <w:t xml:space="preserve">summa pārsniedz 640 </w:t>
            </w:r>
            <w:r w:rsidRPr="006A6BAD">
              <w:rPr>
                <w:i/>
                <w:iCs/>
                <w:sz w:val="22"/>
              </w:rPr>
              <w:t>euro</w:t>
            </w:r>
            <w:r w:rsidRPr="006A6BAD">
              <w:rPr>
                <w:sz w:val="22"/>
              </w:rPr>
              <w:t>, maksātājs to var iemaksāt vienotajā nodokļu kontā trijās reizēs, katru reizi iemaksājot trešo daļu no aprēķinātā nodokļa summas, šādos termiņos:</w:t>
            </w:r>
          </w:p>
          <w:p w14:paraId="463F2DDC" w14:textId="77777777" w:rsidR="006A6BAD" w:rsidRPr="006A6BAD" w:rsidRDefault="006A6BAD" w:rsidP="006A6BAD">
            <w:pPr>
              <w:ind w:firstLine="567"/>
              <w:jc w:val="both"/>
              <w:rPr>
                <w:sz w:val="22"/>
              </w:rPr>
            </w:pPr>
            <w:r w:rsidRPr="006A6BAD">
              <w:rPr>
                <w:sz w:val="22"/>
              </w:rPr>
              <w:t>1) ja maksātāja taksācijas gada ienākumi, kurus apliek ar šā likuma 15. panta otrajā daļā noteikto nodokļa likmi, nepārsniedz saskaņā ar likumu "Par valsts sociālo apdrošināšanu" noteikto obligāto iemaksu objekta maksimālo apmēru, — līdz taksācijas gadam sekojošā gada 23. jūnijam, 23. jūlijam un 23. augustam;</w:t>
            </w:r>
          </w:p>
          <w:p w14:paraId="00CF20E0" w14:textId="77777777" w:rsidR="00A8423C" w:rsidRPr="00830F7F" w:rsidRDefault="006A6BAD" w:rsidP="006A6BAD">
            <w:pPr>
              <w:ind w:firstLine="567"/>
              <w:jc w:val="both"/>
              <w:rPr>
                <w:sz w:val="22"/>
              </w:rPr>
            </w:pPr>
            <w:r w:rsidRPr="006A6BAD">
              <w:rPr>
                <w:sz w:val="22"/>
              </w:rPr>
              <w:t>2) ja maksātāja taksācijas gada ienākumi, kurus apliek ar šā likuma 15. panta otrajā daļā noteikto nodokļa likmi, pārsniedz saskaņā ar likumu "Par valsts sociālo apdrošināšanu" noteikto obligāto iemaksu objekta maksimālo apmēru, — līdz taksācijas gadam sekojošā gada 23. jūlijam, 23. augustam un 23. septembrim.</w:t>
            </w:r>
          </w:p>
        </w:tc>
        <w:tc>
          <w:tcPr>
            <w:tcW w:w="3969" w:type="dxa"/>
            <w:shd w:val="clear" w:color="auto" w:fill="auto"/>
          </w:tcPr>
          <w:p w14:paraId="252CDD96" w14:textId="77777777" w:rsidR="006632C4" w:rsidRPr="006632C4" w:rsidRDefault="006632C4" w:rsidP="006632C4">
            <w:pPr>
              <w:ind w:firstLine="567"/>
              <w:jc w:val="both"/>
              <w:rPr>
                <w:rFonts w:eastAsia="Times New Roman"/>
                <w:iCs/>
                <w:color w:val="000000"/>
                <w:sz w:val="22"/>
                <w:lang w:eastAsia="lv-LV"/>
              </w:rPr>
            </w:pPr>
            <w:r w:rsidRPr="006632C4">
              <w:rPr>
                <w:rFonts w:eastAsia="Times New Roman"/>
                <w:iCs/>
                <w:color w:val="000000"/>
                <w:sz w:val="22"/>
                <w:lang w:eastAsia="lv-LV"/>
              </w:rPr>
              <w:lastRenderedPageBreak/>
              <w:t>izteikt trešās daļas pirmo teikumu šādā redakcijā:</w:t>
            </w:r>
          </w:p>
          <w:p w14:paraId="453D7D6A" w14:textId="77777777" w:rsidR="00A8423C" w:rsidRDefault="006632C4" w:rsidP="006632C4">
            <w:pPr>
              <w:ind w:firstLine="567"/>
              <w:jc w:val="both"/>
              <w:rPr>
                <w:rFonts w:eastAsia="Times New Roman"/>
                <w:iCs/>
                <w:color w:val="000000"/>
                <w:sz w:val="22"/>
                <w:lang w:eastAsia="lv-LV"/>
              </w:rPr>
            </w:pPr>
            <w:r w:rsidRPr="006632C4">
              <w:rPr>
                <w:rFonts w:eastAsia="Times New Roman"/>
                <w:bCs/>
                <w:iCs/>
                <w:color w:val="000000"/>
                <w:sz w:val="22"/>
                <w:lang w:eastAsia="lv-LV"/>
              </w:rPr>
              <w:t>"</w:t>
            </w:r>
            <w:r w:rsidRPr="006632C4">
              <w:rPr>
                <w:rFonts w:eastAsia="Times New Roman"/>
                <w:iCs/>
                <w:color w:val="000000"/>
                <w:sz w:val="22"/>
                <w:lang w:eastAsia="lv-LV"/>
              </w:rPr>
              <w:t xml:space="preserve">Ja maksātāja taksācijas gada ienākumi, kurus apliek ar šā likuma 15. panta otrajā daļā noteikto nodokļa likmi, nepārsniedz saskaņā ar likumu </w:t>
            </w:r>
            <w:r w:rsidRPr="006632C4">
              <w:rPr>
                <w:rFonts w:eastAsia="Times New Roman"/>
                <w:bCs/>
                <w:iCs/>
                <w:color w:val="000000"/>
                <w:sz w:val="22"/>
                <w:lang w:eastAsia="lv-LV"/>
              </w:rPr>
              <w:t>"</w:t>
            </w:r>
            <w:r w:rsidRPr="006632C4">
              <w:rPr>
                <w:rFonts w:eastAsia="Times New Roman"/>
                <w:iCs/>
                <w:color w:val="000000"/>
                <w:sz w:val="22"/>
                <w:lang w:eastAsia="lv-LV"/>
              </w:rPr>
              <w:t>Par valsts sociālo apdrošināšanu</w:t>
            </w:r>
            <w:r w:rsidRPr="006632C4">
              <w:rPr>
                <w:rFonts w:eastAsia="Times New Roman"/>
                <w:bCs/>
                <w:iCs/>
                <w:color w:val="000000"/>
                <w:sz w:val="22"/>
                <w:lang w:eastAsia="lv-LV"/>
              </w:rPr>
              <w:t>"</w:t>
            </w:r>
            <w:r w:rsidRPr="006632C4" w:rsidDel="00A75E63">
              <w:rPr>
                <w:rFonts w:eastAsia="Times New Roman"/>
                <w:iCs/>
                <w:color w:val="000000"/>
                <w:sz w:val="22"/>
                <w:lang w:eastAsia="lv-LV"/>
              </w:rPr>
              <w:t xml:space="preserve"> </w:t>
            </w:r>
            <w:r w:rsidRPr="006632C4">
              <w:rPr>
                <w:rFonts w:eastAsia="Times New Roman"/>
                <w:iCs/>
                <w:color w:val="000000"/>
                <w:sz w:val="22"/>
                <w:lang w:eastAsia="lv-LV"/>
              </w:rPr>
              <w:t xml:space="preserve">noteikto obligāto iemaksu objekta maksimālo apmēru, bet aprēķinātā nodokļa summa pārsniedz vienu </w:t>
            </w:r>
            <w:r w:rsidRPr="006632C4">
              <w:rPr>
                <w:rFonts w:eastAsia="Times New Roman"/>
                <w:i/>
                <w:iCs/>
                <w:color w:val="000000"/>
                <w:sz w:val="22"/>
                <w:lang w:eastAsia="lv-LV"/>
              </w:rPr>
              <w:t>euro</w:t>
            </w:r>
            <w:r w:rsidRPr="006632C4">
              <w:rPr>
                <w:rFonts w:eastAsia="Times New Roman"/>
                <w:iCs/>
                <w:color w:val="000000"/>
                <w:sz w:val="22"/>
                <w:lang w:eastAsia="lv-LV"/>
              </w:rPr>
              <w:t xml:space="preserve">, maksātājs vienotajā nodokļu kontā aprēķinātā nodokļa summu iemaksā līdz taksācijas gadam sekojošā gada 23. jūnijam, bet, ja maksātāja taksācijas gada ienākumi, kurus apliek ar šā likuma 15. panta otrajā daļā noteikto nodokļa likmi, pārsniedz saskaņā ar likumu </w:t>
            </w:r>
            <w:r w:rsidRPr="006632C4">
              <w:rPr>
                <w:rFonts w:eastAsia="Times New Roman"/>
                <w:bCs/>
                <w:iCs/>
                <w:color w:val="000000"/>
                <w:sz w:val="22"/>
                <w:lang w:eastAsia="lv-LV"/>
              </w:rPr>
              <w:t>"</w:t>
            </w:r>
            <w:r w:rsidRPr="006632C4">
              <w:rPr>
                <w:rFonts w:eastAsia="Times New Roman"/>
                <w:iCs/>
                <w:color w:val="000000"/>
                <w:sz w:val="22"/>
                <w:lang w:eastAsia="lv-LV"/>
              </w:rPr>
              <w:t>Par valsts sociālo apdrošināšanu</w:t>
            </w:r>
            <w:r w:rsidRPr="006632C4">
              <w:rPr>
                <w:rFonts w:eastAsia="Times New Roman"/>
                <w:bCs/>
                <w:iCs/>
                <w:color w:val="000000"/>
                <w:sz w:val="22"/>
                <w:lang w:eastAsia="lv-LV"/>
              </w:rPr>
              <w:t>"</w:t>
            </w:r>
            <w:r w:rsidRPr="006632C4">
              <w:rPr>
                <w:rFonts w:eastAsia="Times New Roman"/>
                <w:iCs/>
                <w:color w:val="000000"/>
                <w:sz w:val="22"/>
                <w:lang w:eastAsia="lv-LV"/>
              </w:rPr>
              <w:t xml:space="preserve"> noteikto </w:t>
            </w:r>
            <w:r w:rsidRPr="006632C4">
              <w:rPr>
                <w:rFonts w:eastAsia="Times New Roman"/>
                <w:iCs/>
                <w:color w:val="000000"/>
                <w:sz w:val="22"/>
                <w:lang w:eastAsia="lv-LV"/>
              </w:rPr>
              <w:lastRenderedPageBreak/>
              <w:t xml:space="preserve">obligāto iemaksu objekta maksimālo apmēru, bet aprēķinātā nodokļa summa pārsniedz vienu </w:t>
            </w:r>
            <w:r w:rsidRPr="006632C4">
              <w:rPr>
                <w:rFonts w:eastAsia="Times New Roman"/>
                <w:i/>
                <w:iCs/>
                <w:color w:val="000000"/>
                <w:sz w:val="22"/>
                <w:lang w:eastAsia="lv-LV"/>
              </w:rPr>
              <w:t>euro</w:t>
            </w:r>
            <w:r w:rsidRPr="006632C4">
              <w:rPr>
                <w:rFonts w:eastAsia="Times New Roman"/>
                <w:iCs/>
                <w:color w:val="000000"/>
                <w:sz w:val="22"/>
                <w:lang w:eastAsia="lv-LV"/>
              </w:rPr>
              <w:t>, līdz taksācijas gadam sekojošā gada 23. jūlijam.</w:t>
            </w:r>
            <w:r w:rsidRPr="006632C4">
              <w:rPr>
                <w:rFonts w:eastAsia="Times New Roman"/>
                <w:bCs/>
                <w:iCs/>
                <w:color w:val="000000"/>
                <w:sz w:val="22"/>
                <w:lang w:eastAsia="lv-LV"/>
              </w:rPr>
              <w:t>"</w:t>
            </w:r>
            <w:r w:rsidRPr="006632C4">
              <w:rPr>
                <w:rFonts w:eastAsia="Times New Roman"/>
                <w:iCs/>
                <w:color w:val="000000"/>
                <w:sz w:val="22"/>
                <w:lang w:eastAsia="lv-LV"/>
              </w:rPr>
              <w:t>;</w:t>
            </w:r>
          </w:p>
        </w:tc>
        <w:tc>
          <w:tcPr>
            <w:tcW w:w="567" w:type="dxa"/>
          </w:tcPr>
          <w:p w14:paraId="63011A25" w14:textId="77777777" w:rsidR="00A8423C" w:rsidRPr="00A43531" w:rsidRDefault="00A8423C" w:rsidP="00A43531">
            <w:pPr>
              <w:jc w:val="center"/>
              <w:rPr>
                <w:rFonts w:eastAsia="Times New Roman"/>
                <w:b/>
                <w:iCs/>
                <w:color w:val="000000"/>
                <w:sz w:val="22"/>
                <w:lang w:eastAsia="lv-LV"/>
              </w:rPr>
            </w:pPr>
          </w:p>
        </w:tc>
        <w:tc>
          <w:tcPr>
            <w:tcW w:w="3969" w:type="dxa"/>
          </w:tcPr>
          <w:p w14:paraId="3C54DC4D"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1E944E2A" w14:textId="77777777" w:rsidR="00A8423C" w:rsidRPr="00836C9F" w:rsidRDefault="00A8423C" w:rsidP="00D7231D">
            <w:pPr>
              <w:jc w:val="center"/>
              <w:rPr>
                <w:rFonts w:eastAsia="Times New Roman"/>
                <w:b/>
                <w:iCs/>
                <w:color w:val="000000"/>
                <w:sz w:val="22"/>
                <w:lang w:eastAsia="lv-LV"/>
              </w:rPr>
            </w:pPr>
          </w:p>
        </w:tc>
        <w:tc>
          <w:tcPr>
            <w:tcW w:w="1418" w:type="dxa"/>
          </w:tcPr>
          <w:p w14:paraId="3A877315" w14:textId="77777777" w:rsidR="00A8423C" w:rsidRPr="00836C9F" w:rsidRDefault="00A8423C" w:rsidP="00D7231D">
            <w:pPr>
              <w:jc w:val="center"/>
              <w:rPr>
                <w:rFonts w:eastAsia="Times New Roman"/>
                <w:b/>
                <w:iCs/>
                <w:color w:val="000000"/>
                <w:sz w:val="22"/>
                <w:lang w:eastAsia="lv-LV"/>
              </w:rPr>
            </w:pPr>
          </w:p>
        </w:tc>
      </w:tr>
      <w:tr w:rsidR="00A8423C" w:rsidRPr="001B3F41" w14:paraId="300C2A7C" w14:textId="77777777" w:rsidTr="006C04AA">
        <w:tc>
          <w:tcPr>
            <w:tcW w:w="3969" w:type="dxa"/>
            <w:shd w:val="clear" w:color="auto" w:fill="auto"/>
          </w:tcPr>
          <w:p w14:paraId="0D4E6635" w14:textId="77777777" w:rsidR="00A8423C" w:rsidRPr="00830F7F" w:rsidRDefault="0089425E" w:rsidP="00B6215C">
            <w:pPr>
              <w:ind w:firstLine="567"/>
              <w:jc w:val="both"/>
              <w:rPr>
                <w:sz w:val="22"/>
              </w:rPr>
            </w:pPr>
            <w:r w:rsidRPr="0089425E">
              <w:rPr>
                <w:sz w:val="22"/>
              </w:rPr>
              <w:t xml:space="preserve">4. Ja rezumējošā kārtībā aprēķinātā summa pēc deklarācijas pārbaudes izrādās mazāka par avansā samaksāto, Valsts ieņēmumu dienests triju mēnešu laikā no deklarācijas iesniegšanas dienas atmaksā maksātājam pārmaksu, kas radusies kā avansā samaksātā un rezumējošā kārtībā aprēķinātā nodokļa starpība. Valsts ieņēmumu dienests lēmumu par nodokļa pārmaksas atmaksu, kas deklarēta rezumējošā kārtībā un apstiprināta pilnā apmērā, rakstveidā neizdod, bet lēmumu paziņo ar nodokļa pārmaksas atmaksas veikšanu maksātāja kredītiestādes kontā, maksātāja norēķinu kontā, kas atvērts pie maksājumu pakalpojumu sniedzēja, vai </w:t>
            </w:r>
            <w:r w:rsidRPr="0089425E">
              <w:rPr>
                <w:sz w:val="22"/>
              </w:rPr>
              <w:lastRenderedPageBreak/>
              <w:t>skaidrā naudā vai ar paziņojumu par novirzīšanu nokavēto nodokļu un ar tiem saistīto maksājumu segšanai vai ieskaitīšanu zvērinātu tiesu izpildītāju rīkojumu izpildei.</w:t>
            </w:r>
          </w:p>
        </w:tc>
        <w:tc>
          <w:tcPr>
            <w:tcW w:w="3969" w:type="dxa"/>
            <w:shd w:val="clear" w:color="auto" w:fill="auto"/>
          </w:tcPr>
          <w:p w14:paraId="13B3A58C" w14:textId="77777777" w:rsidR="00A8423C" w:rsidRDefault="001B461D" w:rsidP="00EB4D37">
            <w:pPr>
              <w:ind w:firstLine="567"/>
              <w:jc w:val="both"/>
              <w:rPr>
                <w:rFonts w:eastAsia="Times New Roman"/>
                <w:iCs/>
                <w:color w:val="000000"/>
                <w:sz w:val="22"/>
                <w:lang w:eastAsia="lv-LV"/>
              </w:rPr>
            </w:pPr>
            <w:r w:rsidRPr="001B461D">
              <w:rPr>
                <w:rFonts w:eastAsia="Times New Roman"/>
                <w:iCs/>
                <w:color w:val="000000"/>
                <w:sz w:val="22"/>
                <w:lang w:eastAsia="lv-LV"/>
              </w:rPr>
              <w:lastRenderedPageBreak/>
              <w:t xml:space="preserve">izslēgt ceturtās daļas otrajā teikumā vārdus </w:t>
            </w:r>
            <w:r w:rsidRPr="001B461D">
              <w:rPr>
                <w:rFonts w:eastAsia="Times New Roman"/>
                <w:bCs/>
                <w:iCs/>
                <w:color w:val="000000"/>
                <w:sz w:val="22"/>
                <w:lang w:eastAsia="lv-LV"/>
              </w:rPr>
              <w:t>"</w:t>
            </w:r>
            <w:r w:rsidRPr="001B461D">
              <w:rPr>
                <w:rFonts w:eastAsia="Times New Roman"/>
                <w:iCs/>
                <w:color w:val="000000"/>
                <w:sz w:val="22"/>
                <w:lang w:eastAsia="lv-LV"/>
              </w:rPr>
              <w:t>vai skaidrā naudā</w:t>
            </w:r>
            <w:r w:rsidRPr="001B461D">
              <w:rPr>
                <w:rFonts w:eastAsia="Times New Roman"/>
                <w:bCs/>
                <w:iCs/>
                <w:color w:val="000000"/>
                <w:sz w:val="22"/>
                <w:lang w:eastAsia="lv-LV"/>
              </w:rPr>
              <w:t>"</w:t>
            </w:r>
            <w:r w:rsidRPr="001B461D">
              <w:rPr>
                <w:rFonts w:eastAsia="Times New Roman"/>
                <w:iCs/>
                <w:color w:val="000000"/>
                <w:sz w:val="22"/>
                <w:lang w:eastAsia="lv-LV"/>
              </w:rPr>
              <w:t>;</w:t>
            </w:r>
          </w:p>
        </w:tc>
        <w:tc>
          <w:tcPr>
            <w:tcW w:w="567" w:type="dxa"/>
          </w:tcPr>
          <w:p w14:paraId="6DE2985D" w14:textId="77777777" w:rsidR="00A8423C" w:rsidRPr="00A43531" w:rsidRDefault="00A8423C" w:rsidP="00A43531">
            <w:pPr>
              <w:jc w:val="center"/>
              <w:rPr>
                <w:rFonts w:eastAsia="Times New Roman"/>
                <w:b/>
                <w:iCs/>
                <w:color w:val="000000"/>
                <w:sz w:val="22"/>
                <w:lang w:eastAsia="lv-LV"/>
              </w:rPr>
            </w:pPr>
          </w:p>
        </w:tc>
        <w:tc>
          <w:tcPr>
            <w:tcW w:w="3969" w:type="dxa"/>
          </w:tcPr>
          <w:p w14:paraId="28FC23F1"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6BFBADA3" w14:textId="77777777" w:rsidR="00A8423C" w:rsidRPr="00836C9F" w:rsidRDefault="00A8423C" w:rsidP="00D7231D">
            <w:pPr>
              <w:jc w:val="center"/>
              <w:rPr>
                <w:rFonts w:eastAsia="Times New Roman"/>
                <w:b/>
                <w:iCs/>
                <w:color w:val="000000"/>
                <w:sz w:val="22"/>
                <w:lang w:eastAsia="lv-LV"/>
              </w:rPr>
            </w:pPr>
          </w:p>
        </w:tc>
        <w:tc>
          <w:tcPr>
            <w:tcW w:w="1418" w:type="dxa"/>
          </w:tcPr>
          <w:p w14:paraId="3141454B" w14:textId="77777777" w:rsidR="00A8423C" w:rsidRPr="00836C9F" w:rsidRDefault="00A8423C" w:rsidP="00D7231D">
            <w:pPr>
              <w:jc w:val="center"/>
              <w:rPr>
                <w:rFonts w:eastAsia="Times New Roman"/>
                <w:b/>
                <w:iCs/>
                <w:color w:val="000000"/>
                <w:sz w:val="22"/>
                <w:lang w:eastAsia="lv-LV"/>
              </w:rPr>
            </w:pPr>
          </w:p>
        </w:tc>
      </w:tr>
      <w:tr w:rsidR="00A8423C" w:rsidRPr="001B3F41" w14:paraId="092A9DEE" w14:textId="77777777" w:rsidTr="006C04AA">
        <w:tc>
          <w:tcPr>
            <w:tcW w:w="3969" w:type="dxa"/>
            <w:shd w:val="clear" w:color="auto" w:fill="auto"/>
          </w:tcPr>
          <w:p w14:paraId="5DC6A186" w14:textId="77777777" w:rsidR="00A8423C" w:rsidRPr="00830F7F" w:rsidRDefault="00A8423C" w:rsidP="00B6215C">
            <w:pPr>
              <w:ind w:firstLine="567"/>
              <w:jc w:val="both"/>
              <w:rPr>
                <w:sz w:val="22"/>
              </w:rPr>
            </w:pPr>
          </w:p>
        </w:tc>
        <w:tc>
          <w:tcPr>
            <w:tcW w:w="3969" w:type="dxa"/>
            <w:shd w:val="clear" w:color="auto" w:fill="auto"/>
          </w:tcPr>
          <w:p w14:paraId="282F80A6" w14:textId="77777777" w:rsidR="00AA679B" w:rsidRPr="00AA679B" w:rsidRDefault="00AA679B" w:rsidP="00AA679B">
            <w:pPr>
              <w:ind w:firstLine="567"/>
              <w:jc w:val="both"/>
              <w:rPr>
                <w:rFonts w:eastAsia="Times New Roman"/>
                <w:iCs/>
                <w:color w:val="000000"/>
                <w:sz w:val="22"/>
                <w:lang w:eastAsia="lv-LV"/>
              </w:rPr>
            </w:pPr>
            <w:r w:rsidRPr="00AA679B">
              <w:rPr>
                <w:rFonts w:eastAsia="Times New Roman"/>
                <w:iCs/>
                <w:color w:val="000000"/>
                <w:sz w:val="22"/>
                <w:lang w:eastAsia="lv-LV"/>
              </w:rPr>
              <w:t>papildināt pantu ar 7.</w:t>
            </w:r>
            <w:r w:rsidRPr="00AA679B">
              <w:rPr>
                <w:rFonts w:eastAsia="Times New Roman"/>
                <w:iCs/>
                <w:color w:val="000000"/>
                <w:sz w:val="22"/>
                <w:vertAlign w:val="superscript"/>
                <w:lang w:eastAsia="lv-LV"/>
              </w:rPr>
              <w:t>1 </w:t>
            </w:r>
            <w:r w:rsidRPr="00AA679B">
              <w:rPr>
                <w:rFonts w:eastAsia="Times New Roman"/>
                <w:iCs/>
                <w:color w:val="000000"/>
                <w:sz w:val="22"/>
                <w:lang w:eastAsia="lv-LV"/>
              </w:rPr>
              <w:t>daļu šādā redakcijā:</w:t>
            </w:r>
          </w:p>
          <w:p w14:paraId="41673A85" w14:textId="77777777" w:rsidR="00AA679B" w:rsidRPr="00AA679B" w:rsidRDefault="00AA679B" w:rsidP="00AA679B">
            <w:pPr>
              <w:ind w:firstLine="567"/>
              <w:jc w:val="both"/>
              <w:rPr>
                <w:rFonts w:eastAsia="Times New Roman"/>
                <w:iCs/>
                <w:color w:val="000000"/>
                <w:sz w:val="22"/>
                <w:lang w:eastAsia="lv-LV"/>
              </w:rPr>
            </w:pPr>
            <w:r w:rsidRPr="00AA679B">
              <w:rPr>
                <w:rFonts w:eastAsia="Times New Roman"/>
                <w:bCs/>
                <w:iCs/>
                <w:color w:val="000000"/>
                <w:sz w:val="22"/>
                <w:lang w:eastAsia="lv-LV"/>
              </w:rPr>
              <w:t>"</w:t>
            </w:r>
            <w:r w:rsidRPr="00AA679B">
              <w:rPr>
                <w:rFonts w:eastAsia="Times New Roman"/>
                <w:iCs/>
                <w:color w:val="000000"/>
                <w:sz w:val="22"/>
                <w:lang w:eastAsia="lv-LV"/>
              </w:rPr>
              <w:t>7.</w:t>
            </w:r>
            <w:r w:rsidRPr="00AA679B">
              <w:rPr>
                <w:rFonts w:eastAsia="Times New Roman"/>
                <w:iCs/>
                <w:color w:val="000000"/>
                <w:sz w:val="22"/>
                <w:vertAlign w:val="superscript"/>
                <w:lang w:eastAsia="lv-LV"/>
              </w:rPr>
              <w:t>1</w:t>
            </w:r>
            <w:r w:rsidRPr="00AA679B">
              <w:rPr>
                <w:rFonts w:eastAsia="Times New Roman"/>
                <w:iCs/>
                <w:color w:val="000000"/>
                <w:sz w:val="22"/>
                <w:lang w:eastAsia="lv-LV"/>
              </w:rPr>
              <w:t xml:space="preserve"> Maksātājs, deklarējot ienākumu no lauksaimniecībā izmantojamas zemes atsavināšanas, Valsts ieņēmumu dienestā kopā ar deklarāciju par ienākumu no kapitāla iesniedz sertificēta nekustamā īpašuma vērtētāja vērtējumu, ja apliekamo ienākumu aprēķina saskaņā ar: </w:t>
            </w:r>
          </w:p>
          <w:p w14:paraId="303CCE78" w14:textId="77777777" w:rsidR="00AA679B" w:rsidRPr="00AA679B" w:rsidRDefault="00AA679B" w:rsidP="00AA679B">
            <w:pPr>
              <w:ind w:firstLine="567"/>
              <w:jc w:val="both"/>
              <w:rPr>
                <w:rFonts w:eastAsia="Times New Roman"/>
                <w:iCs/>
                <w:color w:val="000000"/>
                <w:sz w:val="22"/>
                <w:lang w:eastAsia="lv-LV"/>
              </w:rPr>
            </w:pPr>
            <w:r w:rsidRPr="00AA679B">
              <w:rPr>
                <w:rFonts w:eastAsia="Times New Roman"/>
                <w:iCs/>
                <w:color w:val="000000"/>
                <w:sz w:val="22"/>
                <w:lang w:eastAsia="lv-LV"/>
              </w:rPr>
              <w:t>1) šā likuma 11.</w:t>
            </w:r>
            <w:r w:rsidRPr="00AA679B">
              <w:rPr>
                <w:rFonts w:eastAsia="Times New Roman"/>
                <w:iCs/>
                <w:color w:val="000000"/>
                <w:sz w:val="22"/>
                <w:vertAlign w:val="superscript"/>
                <w:lang w:eastAsia="lv-LV"/>
              </w:rPr>
              <w:t>7 </w:t>
            </w:r>
            <w:r w:rsidRPr="00AA679B">
              <w:rPr>
                <w:rFonts w:eastAsia="Times New Roman"/>
                <w:iCs/>
                <w:color w:val="000000"/>
                <w:sz w:val="22"/>
                <w:lang w:eastAsia="lv-LV"/>
              </w:rPr>
              <w:t>panta ceturto daļu proporcionāli lauksaimniecībā izmantojamās zemes tirgus vērtības īpatsvaram kopējā nekustamā īpašuma vērtībā;</w:t>
            </w:r>
          </w:p>
          <w:p w14:paraId="27C99661" w14:textId="77777777" w:rsidR="00A8423C" w:rsidRDefault="00AA679B" w:rsidP="00AA679B">
            <w:pPr>
              <w:ind w:firstLine="567"/>
              <w:jc w:val="both"/>
              <w:rPr>
                <w:rFonts w:eastAsia="Times New Roman"/>
                <w:iCs/>
                <w:color w:val="000000"/>
                <w:sz w:val="22"/>
                <w:lang w:eastAsia="lv-LV"/>
              </w:rPr>
            </w:pPr>
            <w:r w:rsidRPr="00AA679B">
              <w:rPr>
                <w:rFonts w:eastAsia="Times New Roman"/>
                <w:iCs/>
                <w:color w:val="000000"/>
                <w:sz w:val="22"/>
                <w:lang w:eastAsia="lv-LV"/>
              </w:rPr>
              <w:t>2) šā likuma 11.</w:t>
            </w:r>
            <w:r w:rsidRPr="00AA679B">
              <w:rPr>
                <w:rFonts w:eastAsia="Times New Roman"/>
                <w:iCs/>
                <w:color w:val="000000"/>
                <w:sz w:val="22"/>
                <w:vertAlign w:val="superscript"/>
                <w:lang w:eastAsia="lv-LV"/>
              </w:rPr>
              <w:t>7 </w:t>
            </w:r>
            <w:r w:rsidRPr="00AA679B">
              <w:rPr>
                <w:rFonts w:eastAsia="Times New Roman"/>
                <w:iCs/>
                <w:color w:val="000000"/>
                <w:sz w:val="22"/>
                <w:lang w:eastAsia="lv-LV"/>
              </w:rPr>
              <w:t>panta piekto daļu.</w:t>
            </w:r>
            <w:r w:rsidRPr="00AA679B">
              <w:rPr>
                <w:rFonts w:eastAsia="Times New Roman"/>
                <w:bCs/>
                <w:iCs/>
                <w:color w:val="000000"/>
                <w:sz w:val="22"/>
                <w:lang w:eastAsia="lv-LV"/>
              </w:rPr>
              <w:t>"</w:t>
            </w:r>
          </w:p>
        </w:tc>
        <w:tc>
          <w:tcPr>
            <w:tcW w:w="567" w:type="dxa"/>
          </w:tcPr>
          <w:p w14:paraId="7B9AD755" w14:textId="77777777" w:rsidR="00A8423C" w:rsidRPr="00A43531" w:rsidRDefault="00A8423C" w:rsidP="00A43531">
            <w:pPr>
              <w:jc w:val="center"/>
              <w:rPr>
                <w:rFonts w:eastAsia="Times New Roman"/>
                <w:b/>
                <w:iCs/>
                <w:color w:val="000000"/>
                <w:sz w:val="22"/>
                <w:lang w:eastAsia="lv-LV"/>
              </w:rPr>
            </w:pPr>
          </w:p>
        </w:tc>
        <w:tc>
          <w:tcPr>
            <w:tcW w:w="3969" w:type="dxa"/>
          </w:tcPr>
          <w:p w14:paraId="7E43DEBF"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0CC543CB" w14:textId="77777777" w:rsidR="00A8423C" w:rsidRPr="00836C9F" w:rsidRDefault="00A8423C" w:rsidP="00D7231D">
            <w:pPr>
              <w:jc w:val="center"/>
              <w:rPr>
                <w:rFonts w:eastAsia="Times New Roman"/>
                <w:b/>
                <w:iCs/>
                <w:color w:val="000000"/>
                <w:sz w:val="22"/>
                <w:lang w:eastAsia="lv-LV"/>
              </w:rPr>
            </w:pPr>
          </w:p>
        </w:tc>
        <w:tc>
          <w:tcPr>
            <w:tcW w:w="1418" w:type="dxa"/>
          </w:tcPr>
          <w:p w14:paraId="06C686B6" w14:textId="77777777" w:rsidR="00A8423C" w:rsidRPr="00836C9F" w:rsidRDefault="00A8423C" w:rsidP="00D7231D">
            <w:pPr>
              <w:jc w:val="center"/>
              <w:rPr>
                <w:rFonts w:eastAsia="Times New Roman"/>
                <w:b/>
                <w:iCs/>
                <w:color w:val="000000"/>
                <w:sz w:val="22"/>
                <w:lang w:eastAsia="lv-LV"/>
              </w:rPr>
            </w:pPr>
          </w:p>
        </w:tc>
      </w:tr>
      <w:tr w:rsidR="00A8423C" w:rsidRPr="001B3F41" w14:paraId="4FB350D1" w14:textId="77777777" w:rsidTr="006C04AA">
        <w:tc>
          <w:tcPr>
            <w:tcW w:w="3969" w:type="dxa"/>
            <w:shd w:val="clear" w:color="auto" w:fill="auto"/>
          </w:tcPr>
          <w:p w14:paraId="42F97493" w14:textId="77777777" w:rsidR="00A8423C" w:rsidRDefault="00A51FA3" w:rsidP="00B6215C">
            <w:pPr>
              <w:ind w:firstLine="567"/>
              <w:jc w:val="both"/>
              <w:rPr>
                <w:b/>
                <w:bCs/>
                <w:sz w:val="22"/>
              </w:rPr>
            </w:pPr>
            <w:r w:rsidRPr="00A51FA3">
              <w:rPr>
                <w:b/>
                <w:bCs/>
                <w:sz w:val="22"/>
              </w:rPr>
              <w:t>20. pants. Ienākumu deklarēšanas atvieglojumi</w:t>
            </w:r>
          </w:p>
          <w:p w14:paraId="76F9FF52" w14:textId="77777777" w:rsidR="00A51FA3" w:rsidRDefault="009400B8" w:rsidP="00B6215C">
            <w:pPr>
              <w:ind w:firstLine="567"/>
              <w:jc w:val="both"/>
              <w:rPr>
                <w:sz w:val="22"/>
              </w:rPr>
            </w:pPr>
            <w:r w:rsidRPr="009400B8">
              <w:rPr>
                <w:sz w:val="22"/>
              </w:rPr>
              <w:t>3. Ārvalsts nodokļa maksātājam (nerezidentam) deklarācija nav jāiesniedz, izņemot gadījumu, kad nerezidents:</w:t>
            </w:r>
          </w:p>
          <w:p w14:paraId="6FC4D769" w14:textId="77777777" w:rsidR="009400B8" w:rsidRPr="00A51FA3" w:rsidRDefault="00CF3F10" w:rsidP="00B6215C">
            <w:pPr>
              <w:ind w:firstLine="567"/>
              <w:jc w:val="both"/>
              <w:rPr>
                <w:sz w:val="22"/>
              </w:rPr>
            </w:pPr>
            <w:r w:rsidRPr="00CF3F10">
              <w:rPr>
                <w:sz w:val="22"/>
              </w:rPr>
              <w:t>2) saņem šā likuma 3.panta trešās daļas 7.</w:t>
            </w:r>
            <w:r w:rsidRPr="00CF3F10">
              <w:rPr>
                <w:sz w:val="22"/>
                <w:vertAlign w:val="superscript"/>
              </w:rPr>
              <w:t>1</w:t>
            </w:r>
            <w:r w:rsidRPr="00CF3F10">
              <w:rPr>
                <w:sz w:val="22"/>
              </w:rPr>
              <w:t xml:space="preserve"> un 17.punktā minētos ienākumus no fiziskajām personām, kas nav minētas šā likuma 17.panta 12.</w:t>
            </w:r>
            <w:r w:rsidRPr="00CF3F10">
              <w:rPr>
                <w:sz w:val="22"/>
                <w:vertAlign w:val="superscript"/>
              </w:rPr>
              <w:t>2</w:t>
            </w:r>
            <w:r w:rsidRPr="00CF3F10">
              <w:rPr>
                <w:sz w:val="22"/>
              </w:rPr>
              <w:t xml:space="preserve"> daļā;</w:t>
            </w:r>
          </w:p>
        </w:tc>
        <w:tc>
          <w:tcPr>
            <w:tcW w:w="3969" w:type="dxa"/>
            <w:shd w:val="clear" w:color="auto" w:fill="auto"/>
          </w:tcPr>
          <w:p w14:paraId="6D88C343" w14:textId="77777777" w:rsidR="00E833AD" w:rsidRPr="00E833AD" w:rsidRDefault="00E833AD" w:rsidP="00E833AD">
            <w:pPr>
              <w:ind w:firstLine="567"/>
              <w:jc w:val="both"/>
              <w:rPr>
                <w:rFonts w:eastAsia="Times New Roman"/>
                <w:iCs/>
                <w:color w:val="000000"/>
                <w:sz w:val="22"/>
                <w:lang w:eastAsia="lv-LV"/>
              </w:rPr>
            </w:pPr>
            <w:r w:rsidRPr="00E833AD">
              <w:rPr>
                <w:rFonts w:eastAsia="Times New Roman"/>
                <w:iCs/>
                <w:color w:val="000000"/>
                <w:sz w:val="22"/>
                <w:lang w:eastAsia="lv-LV"/>
              </w:rPr>
              <w:t xml:space="preserve">15. Izteikt 20. panta trešās daļas 2. punktu šādā redakcijā: </w:t>
            </w:r>
          </w:p>
          <w:p w14:paraId="32B7E5BD" w14:textId="77777777" w:rsidR="00A8423C" w:rsidRDefault="00E833AD" w:rsidP="00E833AD">
            <w:pPr>
              <w:ind w:firstLine="567"/>
              <w:jc w:val="both"/>
              <w:rPr>
                <w:rFonts w:eastAsia="Times New Roman"/>
                <w:iCs/>
                <w:color w:val="000000"/>
                <w:sz w:val="22"/>
                <w:lang w:eastAsia="lv-LV"/>
              </w:rPr>
            </w:pPr>
            <w:r w:rsidRPr="00E833AD">
              <w:rPr>
                <w:rFonts w:eastAsia="Times New Roman"/>
                <w:bCs/>
                <w:iCs/>
                <w:color w:val="000000"/>
                <w:sz w:val="22"/>
                <w:lang w:eastAsia="lv-LV"/>
              </w:rPr>
              <w:t>"</w:t>
            </w:r>
            <w:r w:rsidRPr="00E833AD">
              <w:rPr>
                <w:rFonts w:eastAsia="Times New Roman"/>
                <w:iCs/>
                <w:color w:val="000000"/>
                <w:sz w:val="22"/>
                <w:lang w:eastAsia="lv-LV"/>
              </w:rPr>
              <w:t>2) saņem šā likuma 3. panta trešās daļas 7.</w:t>
            </w:r>
            <w:r w:rsidRPr="00E833AD">
              <w:rPr>
                <w:rFonts w:eastAsia="Times New Roman"/>
                <w:iCs/>
                <w:color w:val="000000"/>
                <w:sz w:val="22"/>
                <w:vertAlign w:val="superscript"/>
                <w:lang w:eastAsia="lv-LV"/>
              </w:rPr>
              <w:t>1</w:t>
            </w:r>
            <w:r w:rsidRPr="00E833AD">
              <w:rPr>
                <w:rFonts w:eastAsia="Times New Roman"/>
                <w:iCs/>
                <w:color w:val="000000"/>
                <w:sz w:val="22"/>
                <w:lang w:eastAsia="lv-LV"/>
              </w:rPr>
              <w:t> un 17. punktā minētos ienākumus, no kuriem nodoklis nav ieturēts izmaksas brīdī;</w:t>
            </w:r>
            <w:r w:rsidRPr="00E833AD">
              <w:rPr>
                <w:rFonts w:eastAsia="Times New Roman"/>
                <w:bCs/>
                <w:iCs/>
                <w:color w:val="000000"/>
                <w:sz w:val="22"/>
                <w:lang w:eastAsia="lv-LV"/>
              </w:rPr>
              <w:t>".</w:t>
            </w:r>
          </w:p>
        </w:tc>
        <w:tc>
          <w:tcPr>
            <w:tcW w:w="567" w:type="dxa"/>
          </w:tcPr>
          <w:p w14:paraId="53F55C00" w14:textId="77777777" w:rsidR="00A8423C" w:rsidRPr="00A43531" w:rsidRDefault="00A8423C" w:rsidP="00A43531">
            <w:pPr>
              <w:jc w:val="center"/>
              <w:rPr>
                <w:rFonts w:eastAsia="Times New Roman"/>
                <w:b/>
                <w:iCs/>
                <w:color w:val="000000"/>
                <w:sz w:val="22"/>
                <w:lang w:eastAsia="lv-LV"/>
              </w:rPr>
            </w:pPr>
          </w:p>
        </w:tc>
        <w:tc>
          <w:tcPr>
            <w:tcW w:w="3969" w:type="dxa"/>
          </w:tcPr>
          <w:p w14:paraId="06D74BC3" w14:textId="77777777" w:rsidR="00A8423C" w:rsidRPr="00EA0C03" w:rsidRDefault="00A8423C" w:rsidP="00EC158C">
            <w:pPr>
              <w:ind w:firstLine="567"/>
              <w:jc w:val="both"/>
              <w:rPr>
                <w:rFonts w:eastAsia="Times New Roman"/>
                <w:iCs/>
                <w:color w:val="000000"/>
                <w:sz w:val="22"/>
                <w:lang w:eastAsia="lv-LV"/>
              </w:rPr>
            </w:pPr>
          </w:p>
        </w:tc>
        <w:tc>
          <w:tcPr>
            <w:tcW w:w="1417" w:type="dxa"/>
          </w:tcPr>
          <w:p w14:paraId="0C823090" w14:textId="77777777" w:rsidR="00A8423C" w:rsidRPr="00836C9F" w:rsidRDefault="00A8423C" w:rsidP="00D7231D">
            <w:pPr>
              <w:jc w:val="center"/>
              <w:rPr>
                <w:rFonts w:eastAsia="Times New Roman"/>
                <w:b/>
                <w:iCs/>
                <w:color w:val="000000"/>
                <w:sz w:val="22"/>
                <w:lang w:eastAsia="lv-LV"/>
              </w:rPr>
            </w:pPr>
          </w:p>
        </w:tc>
        <w:tc>
          <w:tcPr>
            <w:tcW w:w="1418" w:type="dxa"/>
          </w:tcPr>
          <w:p w14:paraId="798DCB0B" w14:textId="77777777" w:rsidR="00A8423C" w:rsidRPr="00836C9F" w:rsidRDefault="00A8423C" w:rsidP="00D7231D">
            <w:pPr>
              <w:jc w:val="center"/>
              <w:rPr>
                <w:rFonts w:eastAsia="Times New Roman"/>
                <w:b/>
                <w:iCs/>
                <w:color w:val="000000"/>
                <w:sz w:val="22"/>
                <w:lang w:eastAsia="lv-LV"/>
              </w:rPr>
            </w:pPr>
          </w:p>
        </w:tc>
      </w:tr>
      <w:tr w:rsidR="00E22F8B" w:rsidRPr="001B3F41" w14:paraId="4D22DA73" w14:textId="77777777" w:rsidTr="006C04AA">
        <w:tc>
          <w:tcPr>
            <w:tcW w:w="3969" w:type="dxa"/>
            <w:shd w:val="clear" w:color="auto" w:fill="auto"/>
          </w:tcPr>
          <w:p w14:paraId="2D304A74" w14:textId="77777777" w:rsidR="00961B56" w:rsidRPr="00961B56" w:rsidRDefault="00961B56" w:rsidP="00961B56">
            <w:pPr>
              <w:ind w:firstLine="567"/>
              <w:jc w:val="both"/>
              <w:rPr>
                <w:sz w:val="22"/>
              </w:rPr>
            </w:pPr>
            <w:r w:rsidRPr="00961B56">
              <w:rPr>
                <w:b/>
                <w:bCs/>
                <w:sz w:val="22"/>
              </w:rPr>
              <w:t>28. pants. Maksātāja pienākumi</w:t>
            </w:r>
          </w:p>
          <w:p w14:paraId="30A50687" w14:textId="77777777" w:rsidR="00961B56" w:rsidRPr="00961B56" w:rsidRDefault="00961B56" w:rsidP="00961B56">
            <w:pPr>
              <w:ind w:firstLine="567"/>
              <w:jc w:val="both"/>
              <w:rPr>
                <w:sz w:val="22"/>
              </w:rPr>
            </w:pPr>
            <w:r w:rsidRPr="00961B56">
              <w:rPr>
                <w:sz w:val="22"/>
              </w:rPr>
              <w:t>Maksātāja pienākums ir:</w:t>
            </w:r>
          </w:p>
          <w:p w14:paraId="45F84056" w14:textId="77777777" w:rsidR="00E22F8B" w:rsidRPr="00830F7F" w:rsidRDefault="00E22F8B" w:rsidP="00B6215C">
            <w:pPr>
              <w:ind w:firstLine="567"/>
              <w:jc w:val="both"/>
              <w:rPr>
                <w:sz w:val="22"/>
              </w:rPr>
            </w:pPr>
          </w:p>
        </w:tc>
        <w:tc>
          <w:tcPr>
            <w:tcW w:w="3969" w:type="dxa"/>
            <w:shd w:val="clear" w:color="auto" w:fill="auto"/>
          </w:tcPr>
          <w:p w14:paraId="5FC8EE2B"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16. Papildināt 28. pantu ar 20. punktu šādā redakcijā:</w:t>
            </w:r>
          </w:p>
          <w:p w14:paraId="3A65DA0A" w14:textId="77777777" w:rsidR="00E22F8B" w:rsidRDefault="004A46C3" w:rsidP="004A46C3">
            <w:pPr>
              <w:ind w:firstLine="567"/>
              <w:jc w:val="both"/>
              <w:rPr>
                <w:rFonts w:eastAsia="Times New Roman"/>
                <w:iCs/>
                <w:color w:val="000000"/>
                <w:sz w:val="22"/>
                <w:lang w:eastAsia="lv-LV"/>
              </w:rPr>
            </w:pPr>
            <w:r w:rsidRPr="004A46C3">
              <w:rPr>
                <w:rFonts w:eastAsia="Times New Roman"/>
                <w:bCs/>
                <w:iCs/>
                <w:color w:val="000000"/>
                <w:sz w:val="22"/>
                <w:lang w:eastAsia="lv-LV"/>
              </w:rPr>
              <w:t>"</w:t>
            </w:r>
            <w:r w:rsidRPr="004A46C3">
              <w:rPr>
                <w:rFonts w:eastAsia="Times New Roman"/>
                <w:iCs/>
                <w:color w:val="000000"/>
                <w:sz w:val="22"/>
                <w:lang w:eastAsia="lv-LV"/>
              </w:rPr>
              <w:t>20) Maksātājs Valsts ieņēmumu dienestam kopā ar deklarāciju iesniedz informāciju par aktuālo personīgo kontu Latvijas Republikā reģistrētā kredītiestādē vai pie maksājumu pakalpojumu sniedzēja, kurā vēlas saņemt nodokļa pārmaksu.</w:t>
            </w:r>
            <w:r w:rsidRPr="004A46C3">
              <w:rPr>
                <w:rFonts w:eastAsia="Times New Roman"/>
                <w:bCs/>
                <w:iCs/>
                <w:color w:val="000000"/>
                <w:sz w:val="22"/>
                <w:lang w:eastAsia="lv-LV"/>
              </w:rPr>
              <w:t>"</w:t>
            </w:r>
          </w:p>
        </w:tc>
        <w:tc>
          <w:tcPr>
            <w:tcW w:w="567" w:type="dxa"/>
          </w:tcPr>
          <w:p w14:paraId="706A731E" w14:textId="77777777" w:rsidR="00E22F8B" w:rsidRPr="00A43531" w:rsidRDefault="00E22F8B" w:rsidP="00A43531">
            <w:pPr>
              <w:jc w:val="center"/>
              <w:rPr>
                <w:rFonts w:eastAsia="Times New Roman"/>
                <w:b/>
                <w:iCs/>
                <w:color w:val="000000"/>
                <w:sz w:val="22"/>
                <w:lang w:eastAsia="lv-LV"/>
              </w:rPr>
            </w:pPr>
          </w:p>
        </w:tc>
        <w:tc>
          <w:tcPr>
            <w:tcW w:w="3969" w:type="dxa"/>
          </w:tcPr>
          <w:p w14:paraId="3ECF3CA9" w14:textId="77777777" w:rsidR="00E22F8B" w:rsidRPr="00EA0C03" w:rsidRDefault="00E22F8B" w:rsidP="00EC158C">
            <w:pPr>
              <w:ind w:firstLine="567"/>
              <w:jc w:val="both"/>
              <w:rPr>
                <w:rFonts w:eastAsia="Times New Roman"/>
                <w:iCs/>
                <w:color w:val="000000"/>
                <w:sz w:val="22"/>
                <w:lang w:eastAsia="lv-LV"/>
              </w:rPr>
            </w:pPr>
          </w:p>
        </w:tc>
        <w:tc>
          <w:tcPr>
            <w:tcW w:w="1417" w:type="dxa"/>
          </w:tcPr>
          <w:p w14:paraId="2F56F57D" w14:textId="77777777" w:rsidR="00E22F8B" w:rsidRPr="00836C9F" w:rsidRDefault="00E22F8B" w:rsidP="00D7231D">
            <w:pPr>
              <w:jc w:val="center"/>
              <w:rPr>
                <w:rFonts w:eastAsia="Times New Roman"/>
                <w:b/>
                <w:iCs/>
                <w:color w:val="000000"/>
                <w:sz w:val="22"/>
                <w:lang w:eastAsia="lv-LV"/>
              </w:rPr>
            </w:pPr>
          </w:p>
        </w:tc>
        <w:tc>
          <w:tcPr>
            <w:tcW w:w="1418" w:type="dxa"/>
          </w:tcPr>
          <w:p w14:paraId="36148AF0" w14:textId="77777777" w:rsidR="00E22F8B" w:rsidRPr="00836C9F" w:rsidRDefault="00E22F8B" w:rsidP="00D7231D">
            <w:pPr>
              <w:jc w:val="center"/>
              <w:rPr>
                <w:rFonts w:eastAsia="Times New Roman"/>
                <w:b/>
                <w:iCs/>
                <w:color w:val="000000"/>
                <w:sz w:val="22"/>
                <w:lang w:eastAsia="lv-LV"/>
              </w:rPr>
            </w:pPr>
          </w:p>
        </w:tc>
      </w:tr>
      <w:tr w:rsidR="00B63A84" w:rsidRPr="001B3F41" w14:paraId="40097390" w14:textId="77777777" w:rsidTr="006C04AA">
        <w:tc>
          <w:tcPr>
            <w:tcW w:w="3969" w:type="dxa"/>
            <w:shd w:val="clear" w:color="auto" w:fill="auto"/>
          </w:tcPr>
          <w:p w14:paraId="4D234FA2" w14:textId="77777777" w:rsidR="00E56CA2" w:rsidRPr="00E56CA2" w:rsidRDefault="00E56CA2" w:rsidP="00E56CA2">
            <w:pPr>
              <w:ind w:firstLine="567"/>
              <w:jc w:val="both"/>
              <w:rPr>
                <w:sz w:val="22"/>
              </w:rPr>
            </w:pPr>
            <w:r w:rsidRPr="00E56CA2">
              <w:rPr>
                <w:b/>
                <w:bCs/>
                <w:sz w:val="22"/>
              </w:rPr>
              <w:lastRenderedPageBreak/>
              <w:t>29. pants. Darba devēja pienākumi</w:t>
            </w:r>
          </w:p>
          <w:p w14:paraId="5EB2DC3B" w14:textId="77777777" w:rsidR="00E56CA2" w:rsidRPr="00E56CA2" w:rsidRDefault="00E56CA2" w:rsidP="00E56CA2">
            <w:pPr>
              <w:ind w:firstLine="567"/>
              <w:jc w:val="both"/>
              <w:rPr>
                <w:sz w:val="22"/>
              </w:rPr>
            </w:pPr>
            <w:r w:rsidRPr="00E56CA2">
              <w:rPr>
                <w:sz w:val="22"/>
              </w:rPr>
              <w:t>1. Darba devēja pienākums ir šajā likumā noteiktajos termiņos un kārtībā:</w:t>
            </w:r>
          </w:p>
          <w:p w14:paraId="0EB7B03C" w14:textId="77777777" w:rsidR="00B63A84" w:rsidRDefault="00B150A2" w:rsidP="00B6215C">
            <w:pPr>
              <w:ind w:firstLine="567"/>
              <w:jc w:val="both"/>
              <w:rPr>
                <w:sz w:val="22"/>
              </w:rPr>
            </w:pPr>
            <w:r w:rsidRPr="00B150A2">
              <w:rPr>
                <w:sz w:val="22"/>
              </w:rPr>
              <w:t>7) ja darba devēja juridiskā adrese atrodas tās Latvijas Republikas pilsētas vai novada teritorijā, ar kuras domi Finanšu ministrija ir noslēgusi līgumu par iedzīvotāju ienākuma nodokļa ieņēmumu iekasēšanas īpašu kārtību, izmantot Iedzīvotāju reģistra elektronisko pakalpojumu, lai noskaidrotu, vai darbinieka deklarētā dzīvesvieta taksācijas gada 1.janvārī plkst.00.00 atrodas tās Latvijas Republikas pilsētas vai novada teritorijā, kurā ir darba devēja juridiskā adrese.</w:t>
            </w:r>
          </w:p>
          <w:p w14:paraId="37F09762" w14:textId="77777777" w:rsidR="005E1D81" w:rsidRPr="00830F7F" w:rsidRDefault="005E1D81" w:rsidP="00B6215C">
            <w:pPr>
              <w:ind w:firstLine="567"/>
              <w:jc w:val="both"/>
              <w:rPr>
                <w:sz w:val="22"/>
              </w:rPr>
            </w:pPr>
          </w:p>
        </w:tc>
        <w:tc>
          <w:tcPr>
            <w:tcW w:w="3969" w:type="dxa"/>
            <w:shd w:val="clear" w:color="auto" w:fill="auto"/>
          </w:tcPr>
          <w:p w14:paraId="23EC5D2D" w14:textId="77777777" w:rsidR="00B63A84" w:rsidRDefault="004A46C3" w:rsidP="00EB4D37">
            <w:pPr>
              <w:ind w:firstLine="567"/>
              <w:jc w:val="both"/>
              <w:rPr>
                <w:rFonts w:eastAsia="Times New Roman"/>
                <w:iCs/>
                <w:color w:val="000000"/>
                <w:sz w:val="22"/>
                <w:lang w:eastAsia="lv-LV"/>
              </w:rPr>
            </w:pPr>
            <w:r w:rsidRPr="004A46C3">
              <w:rPr>
                <w:rFonts w:eastAsia="Times New Roman"/>
                <w:iCs/>
                <w:color w:val="000000"/>
                <w:sz w:val="22"/>
                <w:lang w:eastAsia="lv-LV"/>
              </w:rPr>
              <w:t>17. Izslēgt 29. panta pirmās daļas 7. punktu.</w:t>
            </w:r>
          </w:p>
        </w:tc>
        <w:tc>
          <w:tcPr>
            <w:tcW w:w="567" w:type="dxa"/>
          </w:tcPr>
          <w:p w14:paraId="3DBF4145" w14:textId="77777777" w:rsidR="00B63A84" w:rsidRPr="00A43531" w:rsidRDefault="00B63A84" w:rsidP="00A43531">
            <w:pPr>
              <w:jc w:val="center"/>
              <w:rPr>
                <w:rFonts w:eastAsia="Times New Roman"/>
                <w:b/>
                <w:iCs/>
                <w:color w:val="000000"/>
                <w:sz w:val="22"/>
                <w:lang w:eastAsia="lv-LV"/>
              </w:rPr>
            </w:pPr>
          </w:p>
        </w:tc>
        <w:tc>
          <w:tcPr>
            <w:tcW w:w="3969" w:type="dxa"/>
          </w:tcPr>
          <w:p w14:paraId="6D37B733" w14:textId="77777777" w:rsidR="00B63A84" w:rsidRPr="00EA0C03" w:rsidRDefault="00B63A84" w:rsidP="00EC158C">
            <w:pPr>
              <w:ind w:firstLine="567"/>
              <w:jc w:val="both"/>
              <w:rPr>
                <w:rFonts w:eastAsia="Times New Roman"/>
                <w:iCs/>
                <w:color w:val="000000"/>
                <w:sz w:val="22"/>
                <w:lang w:eastAsia="lv-LV"/>
              </w:rPr>
            </w:pPr>
          </w:p>
        </w:tc>
        <w:tc>
          <w:tcPr>
            <w:tcW w:w="1417" w:type="dxa"/>
          </w:tcPr>
          <w:p w14:paraId="0D7C1624" w14:textId="77777777" w:rsidR="00B63A84" w:rsidRPr="00836C9F" w:rsidRDefault="00B63A84" w:rsidP="00D7231D">
            <w:pPr>
              <w:jc w:val="center"/>
              <w:rPr>
                <w:rFonts w:eastAsia="Times New Roman"/>
                <w:b/>
                <w:iCs/>
                <w:color w:val="000000"/>
                <w:sz w:val="22"/>
                <w:lang w:eastAsia="lv-LV"/>
              </w:rPr>
            </w:pPr>
          </w:p>
        </w:tc>
        <w:tc>
          <w:tcPr>
            <w:tcW w:w="1418" w:type="dxa"/>
          </w:tcPr>
          <w:p w14:paraId="6C6A2B3B" w14:textId="77777777" w:rsidR="00B63A84" w:rsidRPr="00836C9F" w:rsidRDefault="00B63A84" w:rsidP="00D7231D">
            <w:pPr>
              <w:jc w:val="center"/>
              <w:rPr>
                <w:rFonts w:eastAsia="Times New Roman"/>
                <w:b/>
                <w:iCs/>
                <w:color w:val="000000"/>
                <w:sz w:val="22"/>
                <w:lang w:eastAsia="lv-LV"/>
              </w:rPr>
            </w:pPr>
          </w:p>
        </w:tc>
      </w:tr>
      <w:tr w:rsidR="004116E4" w:rsidRPr="001B3F41" w14:paraId="7873F93C" w14:textId="77777777" w:rsidTr="004116E4">
        <w:tc>
          <w:tcPr>
            <w:tcW w:w="3969" w:type="dxa"/>
            <w:shd w:val="clear" w:color="auto" w:fill="auto"/>
          </w:tcPr>
          <w:p w14:paraId="34FCC815" w14:textId="77777777" w:rsidR="004116E4" w:rsidRDefault="004116E4" w:rsidP="00116393">
            <w:pPr>
              <w:ind w:firstLine="567"/>
              <w:jc w:val="both"/>
              <w:rPr>
                <w:b/>
                <w:sz w:val="22"/>
              </w:rPr>
            </w:pPr>
            <w:r>
              <w:rPr>
                <w:b/>
                <w:sz w:val="22"/>
              </w:rPr>
              <w:t>Pārejas noteikumi</w:t>
            </w:r>
          </w:p>
          <w:p w14:paraId="6094914A" w14:textId="77777777" w:rsidR="004116E4" w:rsidRDefault="004116E4" w:rsidP="00116393">
            <w:pPr>
              <w:ind w:firstLine="567"/>
              <w:jc w:val="both"/>
              <w:rPr>
                <w:sz w:val="22"/>
                <w:shd w:val="clear" w:color="auto" w:fill="FFFFFF"/>
              </w:rPr>
            </w:pPr>
            <w:r w:rsidRPr="005E3E73">
              <w:rPr>
                <w:sz w:val="22"/>
                <w:shd w:val="clear" w:color="auto" w:fill="FFFFFF"/>
              </w:rPr>
              <w:t>159. No aplikšanas ar nodokli 2021. taksācijas gadā atbrīvo ar attālinātā darba veikšanu saistītos darbinieka izdevumus, kurus atbilstoši</w:t>
            </w:r>
            <w:r>
              <w:rPr>
                <w:sz w:val="22"/>
                <w:shd w:val="clear" w:color="auto" w:fill="FFFFFF"/>
              </w:rPr>
              <w:t xml:space="preserve"> </w:t>
            </w:r>
            <w:hyperlink r:id="rId7" w:tgtFrame="_blank" w:history="1">
              <w:r w:rsidRPr="005E3E73">
                <w:rPr>
                  <w:rStyle w:val="Hyperlink"/>
                  <w:color w:val="auto"/>
                  <w:sz w:val="22"/>
                  <w:u w:val="none"/>
                  <w:shd w:val="clear" w:color="auto" w:fill="FFFFFF"/>
                </w:rPr>
                <w:t>Darba likumam</w:t>
              </w:r>
            </w:hyperlink>
            <w:r>
              <w:rPr>
                <w:sz w:val="22"/>
                <w:shd w:val="clear" w:color="auto" w:fill="FFFFFF"/>
              </w:rPr>
              <w:t xml:space="preserve"> </w:t>
            </w:r>
            <w:r w:rsidRPr="005E3E73">
              <w:rPr>
                <w:sz w:val="22"/>
                <w:shd w:val="clear" w:color="auto" w:fill="FFFFFF"/>
              </w:rPr>
              <w:t>sedz darba devējs, ja to kopējais apmērs mēnesī par pilnas slodzes darbu nepārsniedz 30 </w:t>
            </w:r>
            <w:r w:rsidRPr="005E3E73">
              <w:rPr>
                <w:i/>
                <w:iCs/>
                <w:sz w:val="22"/>
                <w:shd w:val="clear" w:color="auto" w:fill="FFFFFF"/>
              </w:rPr>
              <w:t>euro</w:t>
            </w:r>
            <w:r w:rsidRPr="005E3E73">
              <w:rPr>
                <w:sz w:val="22"/>
                <w:shd w:val="clear" w:color="auto" w:fill="FFFFFF"/>
              </w:rPr>
              <w:t>.</w:t>
            </w:r>
          </w:p>
          <w:p w14:paraId="3E969E8C" w14:textId="77777777" w:rsidR="004116E4" w:rsidRPr="005E3E73" w:rsidRDefault="004116E4" w:rsidP="00116393">
            <w:pPr>
              <w:ind w:firstLine="567"/>
              <w:jc w:val="both"/>
              <w:rPr>
                <w:b/>
                <w:sz w:val="22"/>
              </w:rPr>
            </w:pPr>
          </w:p>
        </w:tc>
        <w:tc>
          <w:tcPr>
            <w:tcW w:w="3969" w:type="dxa"/>
            <w:shd w:val="clear" w:color="auto" w:fill="auto"/>
          </w:tcPr>
          <w:p w14:paraId="334D3275" w14:textId="77777777" w:rsidR="004116E4" w:rsidRPr="004A46C3" w:rsidRDefault="004116E4" w:rsidP="00116393">
            <w:pPr>
              <w:ind w:firstLine="567"/>
              <w:jc w:val="both"/>
              <w:rPr>
                <w:rFonts w:eastAsia="Times New Roman"/>
                <w:iCs/>
                <w:color w:val="000000"/>
                <w:sz w:val="22"/>
                <w:lang w:eastAsia="lv-LV"/>
              </w:rPr>
            </w:pPr>
          </w:p>
        </w:tc>
        <w:tc>
          <w:tcPr>
            <w:tcW w:w="567" w:type="dxa"/>
          </w:tcPr>
          <w:p w14:paraId="339584ED" w14:textId="77777777" w:rsidR="004116E4" w:rsidRDefault="004116E4" w:rsidP="00116393">
            <w:pPr>
              <w:jc w:val="center"/>
              <w:rPr>
                <w:rFonts w:eastAsia="Times New Roman"/>
                <w:b/>
                <w:iCs/>
                <w:color w:val="000000"/>
                <w:sz w:val="22"/>
                <w:lang w:eastAsia="lv-LV"/>
              </w:rPr>
            </w:pPr>
            <w:r>
              <w:rPr>
                <w:rFonts w:eastAsia="Times New Roman"/>
                <w:b/>
                <w:iCs/>
                <w:color w:val="000000"/>
                <w:sz w:val="22"/>
                <w:lang w:eastAsia="lv-LV"/>
              </w:rPr>
              <w:t>3A</w:t>
            </w:r>
          </w:p>
        </w:tc>
        <w:tc>
          <w:tcPr>
            <w:tcW w:w="3969" w:type="dxa"/>
          </w:tcPr>
          <w:p w14:paraId="0A194A73" w14:textId="77777777" w:rsidR="004116E4" w:rsidRDefault="004116E4" w:rsidP="00116393">
            <w:pPr>
              <w:ind w:firstLine="567"/>
              <w:jc w:val="both"/>
              <w:rPr>
                <w:rFonts w:eastAsia="Times New Roman"/>
                <w:b/>
                <w:iCs/>
                <w:color w:val="000000"/>
                <w:sz w:val="22"/>
                <w:u w:val="single"/>
                <w:lang w:eastAsia="lv-LV"/>
              </w:rPr>
            </w:pPr>
            <w:r>
              <w:rPr>
                <w:rFonts w:eastAsia="Times New Roman"/>
                <w:b/>
                <w:iCs/>
                <w:color w:val="000000"/>
                <w:sz w:val="22"/>
                <w:u w:val="single"/>
                <w:lang w:eastAsia="lv-LV"/>
              </w:rPr>
              <w:t>Ministru kabinets</w:t>
            </w:r>
          </w:p>
          <w:p w14:paraId="0749C2CC" w14:textId="77777777" w:rsidR="004116E4" w:rsidRPr="005E3E73" w:rsidRDefault="004116E4" w:rsidP="00116393">
            <w:pPr>
              <w:ind w:firstLine="567"/>
              <w:jc w:val="both"/>
              <w:rPr>
                <w:rFonts w:eastAsia="Times New Roman"/>
                <w:b/>
                <w:iCs/>
                <w:color w:val="000000"/>
                <w:sz w:val="22"/>
                <w:lang w:eastAsia="lv-LV"/>
              </w:rPr>
            </w:pPr>
            <w:r w:rsidRPr="005E3E73">
              <w:rPr>
                <w:rFonts w:eastAsia="Times New Roman"/>
                <w:b/>
                <w:iCs/>
                <w:color w:val="000000"/>
                <w:sz w:val="22"/>
                <w:lang w:eastAsia="lv-LV"/>
              </w:rPr>
              <w:t>Likuma “Par iedzīvotāju ienākuma nodokli” pārejas noteikumu 159.punkts:</w:t>
            </w:r>
          </w:p>
          <w:p w14:paraId="33C2B53F" w14:textId="77777777" w:rsidR="004116E4" w:rsidRPr="005E3E73" w:rsidRDefault="004116E4" w:rsidP="00116393">
            <w:pPr>
              <w:ind w:firstLine="594"/>
              <w:jc w:val="both"/>
              <w:rPr>
                <w:rFonts w:eastAsiaTheme="minorHAnsi"/>
                <w:color w:val="000000"/>
                <w:sz w:val="22"/>
              </w:rPr>
            </w:pPr>
            <w:r w:rsidRPr="005E3E73">
              <w:rPr>
                <w:color w:val="000000"/>
                <w:sz w:val="22"/>
              </w:rPr>
              <w:t>papildināt pārejas noteikumu 159.punktu pēc skaitļa “2021.” ar vārdu un skaitli “un 2022.”</w:t>
            </w:r>
          </w:p>
          <w:p w14:paraId="4FB00103" w14:textId="77777777" w:rsidR="004116E4" w:rsidRDefault="004116E4" w:rsidP="00116393">
            <w:pPr>
              <w:ind w:firstLine="567"/>
              <w:jc w:val="both"/>
              <w:rPr>
                <w:rFonts w:eastAsia="Times New Roman"/>
                <w:b/>
                <w:iCs/>
                <w:color w:val="000000"/>
                <w:sz w:val="22"/>
                <w:u w:val="single"/>
                <w:lang w:eastAsia="lv-LV"/>
              </w:rPr>
            </w:pPr>
          </w:p>
        </w:tc>
        <w:tc>
          <w:tcPr>
            <w:tcW w:w="1413" w:type="dxa"/>
          </w:tcPr>
          <w:p w14:paraId="2E23A2BD" w14:textId="77777777" w:rsidR="004116E4" w:rsidRPr="00C83E91" w:rsidRDefault="004116E4" w:rsidP="004116E4">
            <w:pPr>
              <w:jc w:val="center"/>
              <w:rPr>
                <w:b/>
                <w:color w:val="000000"/>
                <w:sz w:val="22"/>
                <w:lang w:eastAsia="lv-LV"/>
              </w:rPr>
            </w:pPr>
            <w:r>
              <w:rPr>
                <w:b/>
                <w:color w:val="000000"/>
                <w:sz w:val="22"/>
                <w:lang w:eastAsia="lv-LV"/>
              </w:rPr>
              <w:t>Atbalsta</w:t>
            </w:r>
          </w:p>
        </w:tc>
        <w:tc>
          <w:tcPr>
            <w:tcW w:w="1422" w:type="dxa"/>
          </w:tcPr>
          <w:p w14:paraId="2826ED8D" w14:textId="77777777" w:rsidR="004116E4" w:rsidRPr="00836C9F" w:rsidRDefault="004116E4" w:rsidP="00116393">
            <w:pPr>
              <w:jc w:val="center"/>
              <w:rPr>
                <w:rFonts w:eastAsia="Times New Roman"/>
                <w:b/>
                <w:iCs/>
                <w:color w:val="000000"/>
                <w:sz w:val="22"/>
                <w:lang w:eastAsia="lv-LV"/>
              </w:rPr>
            </w:pPr>
          </w:p>
        </w:tc>
      </w:tr>
      <w:tr w:rsidR="00BB78A9" w:rsidRPr="001B3F41" w14:paraId="00AE6E49" w14:textId="77777777" w:rsidTr="006C04AA">
        <w:tc>
          <w:tcPr>
            <w:tcW w:w="3969" w:type="dxa"/>
            <w:shd w:val="clear" w:color="auto" w:fill="auto"/>
          </w:tcPr>
          <w:p w14:paraId="45A34257" w14:textId="77777777" w:rsidR="00BB78A9" w:rsidRDefault="00BB78A9" w:rsidP="00E56CA2">
            <w:pPr>
              <w:ind w:firstLine="567"/>
              <w:jc w:val="both"/>
              <w:rPr>
                <w:b/>
                <w:sz w:val="22"/>
              </w:rPr>
            </w:pPr>
            <w:r>
              <w:rPr>
                <w:b/>
                <w:sz w:val="22"/>
              </w:rPr>
              <w:t>Pārejas noteikumi</w:t>
            </w:r>
          </w:p>
          <w:p w14:paraId="2334D415" w14:textId="77777777" w:rsidR="00034243" w:rsidRPr="0067328E" w:rsidRDefault="0067328E" w:rsidP="00E56CA2">
            <w:pPr>
              <w:ind w:firstLine="567"/>
              <w:jc w:val="both"/>
              <w:rPr>
                <w:bCs/>
                <w:sz w:val="22"/>
              </w:rPr>
            </w:pPr>
            <w:r w:rsidRPr="0067328E">
              <w:rPr>
                <w:bCs/>
                <w:sz w:val="22"/>
              </w:rPr>
              <w:t xml:space="preserve">163. Maksātājam (rezidentam), kas gūst ienākumus no samaksas par intelektuālo īpašumu (izņemot ienākumus, kurus izmaksā kolektīvā pārvaldījuma organizācija) vai no literatūras, zinātnes vai mākslas darbu, atklājumu, izgudrojumu un rūpniecisko paraugu autoru un izpildītāju darbu radīšanas, izdošanas, izpildīšanas vai citādas izmantošanas, no 2021. gada 1. jūlija līdz </w:t>
            </w:r>
            <w:r w:rsidRPr="0067328E">
              <w:rPr>
                <w:bCs/>
                <w:sz w:val="22"/>
                <w:u w:val="single"/>
              </w:rPr>
              <w:t>2021. gada 31. decembrim</w:t>
            </w:r>
            <w:r w:rsidRPr="0067328E">
              <w:rPr>
                <w:bCs/>
                <w:sz w:val="22"/>
              </w:rPr>
              <w:t xml:space="preserve"> ir tiesības </w:t>
            </w:r>
            <w:r w:rsidRPr="0067328E">
              <w:rPr>
                <w:bCs/>
                <w:sz w:val="22"/>
              </w:rPr>
              <w:lastRenderedPageBreak/>
              <w:t>nereģistrēties kā saimnieciskās darbības veicējam. Ja minētais maksātājs nereģistrējas kā saimnieciskās darbības veicējs, minētajiem ienākumiem piemēro šā likuma pārejas noteikumu 164., 165., 166., 167., 168., 169., 170. un 171. punkta nosacījumus.</w:t>
            </w:r>
          </w:p>
        </w:tc>
        <w:tc>
          <w:tcPr>
            <w:tcW w:w="3969" w:type="dxa"/>
            <w:shd w:val="clear" w:color="auto" w:fill="auto"/>
          </w:tcPr>
          <w:p w14:paraId="3CB8E041" w14:textId="77777777" w:rsidR="00BB78A9" w:rsidRPr="004A46C3" w:rsidRDefault="00BB78A9" w:rsidP="00EB4D37">
            <w:pPr>
              <w:ind w:firstLine="567"/>
              <w:jc w:val="both"/>
              <w:rPr>
                <w:rFonts w:eastAsia="Times New Roman"/>
                <w:iCs/>
                <w:color w:val="000000"/>
                <w:sz w:val="22"/>
                <w:lang w:eastAsia="lv-LV"/>
              </w:rPr>
            </w:pPr>
          </w:p>
        </w:tc>
        <w:tc>
          <w:tcPr>
            <w:tcW w:w="567" w:type="dxa"/>
          </w:tcPr>
          <w:p w14:paraId="1B7FE10D" w14:textId="77777777" w:rsidR="00BB78A9"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4</w:t>
            </w:r>
          </w:p>
        </w:tc>
        <w:tc>
          <w:tcPr>
            <w:tcW w:w="3969" w:type="dxa"/>
          </w:tcPr>
          <w:p w14:paraId="13E9757C" w14:textId="77777777" w:rsidR="00BB78A9" w:rsidRDefault="004A251C"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Kultūras ministrs N.Puntulis</w:t>
            </w:r>
          </w:p>
          <w:p w14:paraId="7E4CCDA4" w14:textId="77777777" w:rsidR="00034243" w:rsidRPr="00034243" w:rsidRDefault="00034243" w:rsidP="00034243">
            <w:pPr>
              <w:ind w:firstLine="567"/>
              <w:jc w:val="both"/>
              <w:rPr>
                <w:rFonts w:eastAsia="Times New Roman"/>
                <w:b/>
                <w:bCs/>
                <w:iCs/>
                <w:color w:val="000000"/>
                <w:sz w:val="22"/>
                <w:lang w:eastAsia="lv-LV"/>
              </w:rPr>
            </w:pPr>
            <w:r>
              <w:rPr>
                <w:rFonts w:eastAsia="Times New Roman"/>
                <w:b/>
                <w:bCs/>
                <w:iCs/>
                <w:color w:val="000000"/>
                <w:sz w:val="22"/>
                <w:lang w:eastAsia="lv-LV"/>
              </w:rPr>
              <w:t>L</w:t>
            </w:r>
            <w:r w:rsidRPr="00034243">
              <w:rPr>
                <w:rFonts w:eastAsia="Times New Roman"/>
                <w:b/>
                <w:bCs/>
                <w:iCs/>
                <w:color w:val="000000"/>
                <w:sz w:val="22"/>
                <w:lang w:eastAsia="lv-LV"/>
              </w:rPr>
              <w:t>ikuma “Par iedzīvotāju ienākuma nodokli” pārejas noteikumu 163. punkts:</w:t>
            </w:r>
          </w:p>
          <w:p w14:paraId="637A043D" w14:textId="77777777" w:rsidR="004A251C" w:rsidRPr="00034243" w:rsidRDefault="00034243" w:rsidP="00034243">
            <w:pPr>
              <w:ind w:firstLine="567"/>
              <w:jc w:val="both"/>
              <w:rPr>
                <w:rFonts w:eastAsia="Times New Roman"/>
                <w:iCs/>
                <w:color w:val="000000"/>
                <w:sz w:val="22"/>
                <w:lang w:eastAsia="lv-LV"/>
              </w:rPr>
            </w:pPr>
            <w:r w:rsidRPr="00034243">
              <w:rPr>
                <w:rFonts w:eastAsia="Times New Roman"/>
                <w:iCs/>
                <w:color w:val="000000"/>
                <w:sz w:val="22"/>
                <w:lang w:eastAsia="lv-LV"/>
              </w:rPr>
              <w:t>aizstāt pārejas noteikumu 163. punktā skaitļus un vārdus “2021. gada 31. decembrim” ar skaitļiem un vārdiem “2022. gada 31. decembrim”.</w:t>
            </w:r>
          </w:p>
        </w:tc>
        <w:tc>
          <w:tcPr>
            <w:tcW w:w="1417" w:type="dxa"/>
          </w:tcPr>
          <w:p w14:paraId="5B017525" w14:textId="779F86DC" w:rsidR="00BB78A9" w:rsidRPr="00836C9F" w:rsidRDefault="004116E4" w:rsidP="00D7231D">
            <w:pPr>
              <w:jc w:val="center"/>
              <w:rPr>
                <w:rFonts w:eastAsia="Times New Roman"/>
                <w:b/>
                <w:iCs/>
                <w:color w:val="000000"/>
                <w:sz w:val="22"/>
                <w:lang w:eastAsia="lv-LV"/>
              </w:rPr>
            </w:pPr>
            <w:r>
              <w:rPr>
                <w:b/>
                <w:color w:val="000000"/>
                <w:sz w:val="22"/>
                <w:lang w:eastAsia="lv-LV"/>
              </w:rPr>
              <w:t>Atbalsta</w:t>
            </w:r>
          </w:p>
        </w:tc>
        <w:tc>
          <w:tcPr>
            <w:tcW w:w="1418" w:type="dxa"/>
          </w:tcPr>
          <w:p w14:paraId="61F7F63D" w14:textId="77777777" w:rsidR="00BB78A9" w:rsidRPr="00836C9F" w:rsidRDefault="00BB78A9" w:rsidP="00D7231D">
            <w:pPr>
              <w:jc w:val="center"/>
              <w:rPr>
                <w:rFonts w:eastAsia="Times New Roman"/>
                <w:b/>
                <w:iCs/>
                <w:color w:val="000000"/>
                <w:sz w:val="22"/>
                <w:lang w:eastAsia="lv-LV"/>
              </w:rPr>
            </w:pPr>
          </w:p>
        </w:tc>
      </w:tr>
      <w:tr w:rsidR="00021C79" w:rsidRPr="001B3F41" w14:paraId="38E568F1" w14:textId="77777777" w:rsidTr="006C04AA">
        <w:tc>
          <w:tcPr>
            <w:tcW w:w="3969" w:type="dxa"/>
            <w:shd w:val="clear" w:color="auto" w:fill="auto"/>
          </w:tcPr>
          <w:p w14:paraId="3EC99E1E" w14:textId="77777777" w:rsidR="004C7E39" w:rsidRPr="004C7E39" w:rsidRDefault="004C7E39" w:rsidP="004C7E39">
            <w:pPr>
              <w:ind w:firstLine="567"/>
              <w:jc w:val="both"/>
              <w:rPr>
                <w:sz w:val="22"/>
              </w:rPr>
            </w:pPr>
            <w:r w:rsidRPr="004C7E39">
              <w:rPr>
                <w:sz w:val="22"/>
              </w:rPr>
              <w:t>166. Maksātājs par šā likuma pārejas noteikumu 163. punktā minēto ienākumu līdz 2022. gada 28. februārim iesniedz Valsts ieņēmumu dienestam autoratlīdzības saņēmēja 2021. gada deklarāciju, ja šā likuma pārejas noteikumu 163. punktā minētais ienākums:</w:t>
            </w:r>
          </w:p>
          <w:p w14:paraId="57C3B632" w14:textId="77777777" w:rsidR="004C7E39" w:rsidRPr="004C7E39" w:rsidRDefault="004C7E39" w:rsidP="004C7E39">
            <w:pPr>
              <w:ind w:firstLine="567"/>
              <w:jc w:val="both"/>
              <w:rPr>
                <w:sz w:val="22"/>
              </w:rPr>
            </w:pPr>
            <w:r w:rsidRPr="004C7E39">
              <w:rPr>
                <w:sz w:val="22"/>
              </w:rPr>
              <w:t xml:space="preserve">1) ir saņemts no vairākiem ienākuma izmaksātājiem un tas kopā pārsniedz 25 000 </w:t>
            </w:r>
            <w:r w:rsidRPr="004C7E39">
              <w:rPr>
                <w:i/>
                <w:iCs/>
                <w:sz w:val="22"/>
              </w:rPr>
              <w:t>euro</w:t>
            </w:r>
            <w:r w:rsidRPr="004C7E39">
              <w:rPr>
                <w:sz w:val="22"/>
              </w:rPr>
              <w:t>;</w:t>
            </w:r>
          </w:p>
          <w:p w14:paraId="0A31848B" w14:textId="77777777" w:rsidR="004C7E39" w:rsidRPr="004C7E39" w:rsidRDefault="004C7E39" w:rsidP="004C7E39">
            <w:pPr>
              <w:ind w:firstLine="567"/>
              <w:jc w:val="both"/>
              <w:rPr>
                <w:sz w:val="22"/>
              </w:rPr>
            </w:pPr>
            <w:r w:rsidRPr="004C7E39">
              <w:rPr>
                <w:sz w:val="22"/>
              </w:rPr>
              <w:t>2) laika periodā no 2021. gada 1. jūlija līdz 2021. gada 31. decembrim ir gūts ārvalstīs vai no tā nav bijis jāietur un nav ieturēts nodoklis.</w:t>
            </w:r>
          </w:p>
          <w:p w14:paraId="28B67CF3" w14:textId="77777777" w:rsidR="00021C79" w:rsidRPr="004C7E39" w:rsidRDefault="00021C79" w:rsidP="00E56CA2">
            <w:pPr>
              <w:ind w:firstLine="567"/>
              <w:jc w:val="both"/>
              <w:rPr>
                <w:sz w:val="22"/>
              </w:rPr>
            </w:pPr>
          </w:p>
        </w:tc>
        <w:tc>
          <w:tcPr>
            <w:tcW w:w="3969" w:type="dxa"/>
            <w:shd w:val="clear" w:color="auto" w:fill="auto"/>
          </w:tcPr>
          <w:p w14:paraId="7BE42F72" w14:textId="77777777" w:rsidR="00021C79" w:rsidRPr="004A46C3" w:rsidRDefault="00021C79" w:rsidP="00EB4D37">
            <w:pPr>
              <w:ind w:firstLine="567"/>
              <w:jc w:val="both"/>
              <w:rPr>
                <w:rFonts w:eastAsia="Times New Roman"/>
                <w:iCs/>
                <w:color w:val="000000"/>
                <w:sz w:val="22"/>
                <w:lang w:eastAsia="lv-LV"/>
              </w:rPr>
            </w:pPr>
          </w:p>
        </w:tc>
        <w:tc>
          <w:tcPr>
            <w:tcW w:w="567" w:type="dxa"/>
          </w:tcPr>
          <w:p w14:paraId="7BFD18F4" w14:textId="77777777" w:rsidR="00021C79"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5</w:t>
            </w:r>
          </w:p>
        </w:tc>
        <w:tc>
          <w:tcPr>
            <w:tcW w:w="3969" w:type="dxa"/>
          </w:tcPr>
          <w:p w14:paraId="37B34240" w14:textId="77777777" w:rsidR="00021C79" w:rsidRDefault="00021C79"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Kultūras ministrs N.Puntulis</w:t>
            </w:r>
          </w:p>
          <w:p w14:paraId="73016398" w14:textId="77777777" w:rsidR="00041D40" w:rsidRPr="00041D40" w:rsidRDefault="00041D40" w:rsidP="004C7E39">
            <w:pPr>
              <w:ind w:firstLine="567"/>
              <w:jc w:val="both"/>
              <w:rPr>
                <w:rFonts w:eastAsia="Times New Roman"/>
                <w:b/>
                <w:bCs/>
                <w:iCs/>
                <w:color w:val="000000"/>
                <w:sz w:val="22"/>
                <w:lang w:eastAsia="lv-LV"/>
              </w:rPr>
            </w:pPr>
            <w:r>
              <w:rPr>
                <w:rFonts w:eastAsia="Times New Roman"/>
                <w:b/>
                <w:bCs/>
                <w:iCs/>
                <w:color w:val="000000"/>
                <w:sz w:val="22"/>
                <w:lang w:eastAsia="lv-LV"/>
              </w:rPr>
              <w:t>L</w:t>
            </w:r>
            <w:r w:rsidRPr="00041D40">
              <w:rPr>
                <w:rFonts w:eastAsia="Times New Roman"/>
                <w:b/>
                <w:bCs/>
                <w:iCs/>
                <w:color w:val="000000"/>
                <w:sz w:val="22"/>
                <w:lang w:eastAsia="lv-LV"/>
              </w:rPr>
              <w:t>ikuma “Par iedzīvotāju ienākuma nodokli” pārejas noteikumu 166. punkts:</w:t>
            </w:r>
          </w:p>
          <w:p w14:paraId="1756AFF6" w14:textId="77777777" w:rsidR="00041D40" w:rsidRPr="00041D40" w:rsidRDefault="00041D40" w:rsidP="004C7E39">
            <w:pPr>
              <w:ind w:firstLine="567"/>
              <w:jc w:val="both"/>
              <w:rPr>
                <w:rFonts w:eastAsia="Times New Roman"/>
                <w:iCs/>
                <w:color w:val="000000"/>
                <w:sz w:val="22"/>
                <w:lang w:eastAsia="lv-LV"/>
              </w:rPr>
            </w:pPr>
            <w:r w:rsidRPr="00041D40">
              <w:rPr>
                <w:rFonts w:eastAsia="Times New Roman"/>
                <w:iCs/>
                <w:color w:val="000000"/>
                <w:sz w:val="22"/>
                <w:lang w:eastAsia="lv-LV"/>
              </w:rPr>
              <w:t>izteikt pārejas noteikumu 166. punktu šādā redakcijā:</w:t>
            </w:r>
          </w:p>
          <w:p w14:paraId="73A94003" w14:textId="77777777" w:rsidR="00041D40" w:rsidRPr="00041D40" w:rsidRDefault="00041D40" w:rsidP="004C7E39">
            <w:pPr>
              <w:ind w:firstLine="567"/>
              <w:jc w:val="both"/>
              <w:rPr>
                <w:rFonts w:eastAsia="Times New Roman"/>
                <w:iCs/>
                <w:color w:val="000000"/>
                <w:sz w:val="22"/>
                <w:lang w:eastAsia="lv-LV"/>
              </w:rPr>
            </w:pPr>
            <w:r w:rsidRPr="00041D40">
              <w:rPr>
                <w:rFonts w:eastAsia="Times New Roman"/>
                <w:iCs/>
                <w:color w:val="000000"/>
                <w:sz w:val="22"/>
                <w:lang w:eastAsia="lv-LV"/>
              </w:rPr>
              <w:t>“166. Maksātājs par šā likuma pārejas noteikumu 163. punktā minēto ienākumu iesniedz Valsts ieņēmumu dienestam autoratlīdzības saņēmēja gada deklarāciju par attiecīgo taksācijas gadu līdz taksācijas gadam sekojošā gada 28. februārim, ja šā likuma pārejas noteikumu 163. punktā minētais ienākums periodā no 2021. gada 1. jūlija līdz 2021. gada 31. decembrim vai 2022. taksācijas gada laikā ir:</w:t>
            </w:r>
          </w:p>
          <w:p w14:paraId="3F09B684" w14:textId="77777777" w:rsidR="00041D40" w:rsidRPr="00041D40" w:rsidRDefault="004C7E39" w:rsidP="004C7E39">
            <w:pPr>
              <w:ind w:firstLine="567"/>
              <w:jc w:val="both"/>
              <w:rPr>
                <w:rFonts w:eastAsia="Times New Roman"/>
                <w:iCs/>
                <w:color w:val="000000"/>
                <w:sz w:val="22"/>
                <w:lang w:eastAsia="lv-LV"/>
              </w:rPr>
            </w:pPr>
            <w:r>
              <w:rPr>
                <w:rFonts w:eastAsia="Times New Roman"/>
                <w:iCs/>
                <w:color w:val="000000"/>
                <w:sz w:val="22"/>
                <w:lang w:eastAsia="lv-LV"/>
              </w:rPr>
              <w:t>1) s</w:t>
            </w:r>
            <w:r w:rsidR="00041D40" w:rsidRPr="00041D40">
              <w:rPr>
                <w:rFonts w:eastAsia="Times New Roman"/>
                <w:iCs/>
                <w:color w:val="000000"/>
                <w:sz w:val="22"/>
                <w:lang w:eastAsia="lv-LV"/>
              </w:rPr>
              <w:t xml:space="preserve">aņemts no vairākiem ienākuma izmaksātājiem un tas kopā pārsniedz 25 000 </w:t>
            </w:r>
            <w:r w:rsidR="00041D40" w:rsidRPr="00041D40">
              <w:rPr>
                <w:rFonts w:eastAsia="Times New Roman"/>
                <w:i/>
                <w:iCs/>
                <w:color w:val="000000"/>
                <w:sz w:val="22"/>
                <w:lang w:eastAsia="lv-LV"/>
              </w:rPr>
              <w:t>euro</w:t>
            </w:r>
            <w:r w:rsidR="00041D40" w:rsidRPr="00041D40">
              <w:rPr>
                <w:rFonts w:eastAsia="Times New Roman"/>
                <w:iCs/>
                <w:color w:val="000000"/>
                <w:sz w:val="22"/>
                <w:lang w:eastAsia="lv-LV"/>
              </w:rPr>
              <w:t>;</w:t>
            </w:r>
          </w:p>
          <w:p w14:paraId="72ABB081" w14:textId="77777777" w:rsidR="00021C79" w:rsidRPr="00041D40" w:rsidRDefault="004C7E39" w:rsidP="004C7E39">
            <w:pPr>
              <w:ind w:firstLine="567"/>
              <w:jc w:val="both"/>
              <w:rPr>
                <w:rFonts w:eastAsia="Times New Roman"/>
                <w:iCs/>
                <w:color w:val="000000"/>
                <w:sz w:val="22"/>
                <w:lang w:eastAsia="lv-LV"/>
              </w:rPr>
            </w:pPr>
            <w:r>
              <w:rPr>
                <w:rFonts w:eastAsia="Times New Roman"/>
                <w:iCs/>
                <w:color w:val="000000"/>
                <w:sz w:val="22"/>
                <w:lang w:eastAsia="lv-LV"/>
              </w:rPr>
              <w:t xml:space="preserve">2) </w:t>
            </w:r>
            <w:r w:rsidR="00041D40" w:rsidRPr="00041D40">
              <w:rPr>
                <w:rFonts w:eastAsia="Times New Roman"/>
                <w:iCs/>
                <w:color w:val="000000"/>
                <w:sz w:val="22"/>
                <w:lang w:eastAsia="lv-LV"/>
              </w:rPr>
              <w:t>gūts ārvalstīs vai no tā nav bijis jāietur un nav ieturēts nodoklis.”.</w:t>
            </w:r>
          </w:p>
        </w:tc>
        <w:tc>
          <w:tcPr>
            <w:tcW w:w="1417" w:type="dxa"/>
          </w:tcPr>
          <w:p w14:paraId="3F9F3ACD" w14:textId="3E05AE4B" w:rsidR="00021C79" w:rsidRPr="00836C9F" w:rsidRDefault="004116E4" w:rsidP="00D7231D">
            <w:pPr>
              <w:jc w:val="center"/>
              <w:rPr>
                <w:rFonts w:eastAsia="Times New Roman"/>
                <w:b/>
                <w:iCs/>
                <w:color w:val="000000"/>
                <w:sz w:val="22"/>
                <w:lang w:eastAsia="lv-LV"/>
              </w:rPr>
            </w:pPr>
            <w:r>
              <w:rPr>
                <w:b/>
                <w:color w:val="000000"/>
                <w:sz w:val="22"/>
                <w:lang w:eastAsia="lv-LV"/>
              </w:rPr>
              <w:t>Atbalsta</w:t>
            </w:r>
          </w:p>
        </w:tc>
        <w:tc>
          <w:tcPr>
            <w:tcW w:w="1418" w:type="dxa"/>
          </w:tcPr>
          <w:p w14:paraId="5A9FA0B7" w14:textId="77777777" w:rsidR="00021C79" w:rsidRPr="00836C9F" w:rsidRDefault="00021C79" w:rsidP="00D7231D">
            <w:pPr>
              <w:jc w:val="center"/>
              <w:rPr>
                <w:rFonts w:eastAsia="Times New Roman"/>
                <w:b/>
                <w:iCs/>
                <w:color w:val="000000"/>
                <w:sz w:val="22"/>
                <w:lang w:eastAsia="lv-LV"/>
              </w:rPr>
            </w:pPr>
          </w:p>
        </w:tc>
      </w:tr>
      <w:tr w:rsidR="00021C79" w:rsidRPr="001B3F41" w14:paraId="7A413F8E" w14:textId="77777777" w:rsidTr="006C04AA">
        <w:tc>
          <w:tcPr>
            <w:tcW w:w="3969" w:type="dxa"/>
            <w:shd w:val="clear" w:color="auto" w:fill="auto"/>
          </w:tcPr>
          <w:p w14:paraId="53F7C4EF" w14:textId="77777777" w:rsidR="00021C79" w:rsidRPr="00DA3644" w:rsidRDefault="00DA3644" w:rsidP="00E56CA2">
            <w:pPr>
              <w:ind w:firstLine="567"/>
              <w:jc w:val="both"/>
              <w:rPr>
                <w:sz w:val="22"/>
              </w:rPr>
            </w:pPr>
            <w:r w:rsidRPr="00DA3644">
              <w:rPr>
                <w:sz w:val="22"/>
              </w:rPr>
              <w:t xml:space="preserve">167. Maksātājs šā likuma pārejas noteikumu 166. punktā minētajā </w:t>
            </w:r>
            <w:r w:rsidRPr="00767C28">
              <w:rPr>
                <w:sz w:val="22"/>
                <w:u w:val="single"/>
              </w:rPr>
              <w:t>autoratlīdzības saņēmēja 2021. gada deklarācijā deklarē visus laika periodā no 2021. gada 1. jūlija līdz 2021. gada 31. decembrim gūtos ienākumus</w:t>
            </w:r>
            <w:r w:rsidRPr="00DA3644">
              <w:rPr>
                <w:sz w:val="22"/>
              </w:rPr>
              <w:t xml:space="preserve"> no samaksas par intelektuālo īpašumu (izņemot ienākumus, kurus izmaksā kolektīvā pārvaldījuma organizācija) vai no </w:t>
            </w:r>
            <w:r w:rsidRPr="00DA3644">
              <w:rPr>
                <w:sz w:val="22"/>
              </w:rPr>
              <w:lastRenderedPageBreak/>
              <w:t>literatūras, zinātnes vai mākslas darbu, atklājumu, izgudrojumu un rūpniecisko paraugu autoru un izpildītāju darbu radīšanas, izdošanas, izpildīšanas vai citādas izmantošanas un atbilstoši šā likuma pārejas noteikumu 164. punktā noteiktajam aprēķināto nodokli.</w:t>
            </w:r>
          </w:p>
        </w:tc>
        <w:tc>
          <w:tcPr>
            <w:tcW w:w="3969" w:type="dxa"/>
            <w:shd w:val="clear" w:color="auto" w:fill="auto"/>
          </w:tcPr>
          <w:p w14:paraId="634AE76E" w14:textId="77777777" w:rsidR="00021C79" w:rsidRPr="004A46C3" w:rsidRDefault="00021C79" w:rsidP="00EB4D37">
            <w:pPr>
              <w:ind w:firstLine="567"/>
              <w:jc w:val="both"/>
              <w:rPr>
                <w:rFonts w:eastAsia="Times New Roman"/>
                <w:iCs/>
                <w:color w:val="000000"/>
                <w:sz w:val="22"/>
                <w:lang w:eastAsia="lv-LV"/>
              </w:rPr>
            </w:pPr>
          </w:p>
        </w:tc>
        <w:tc>
          <w:tcPr>
            <w:tcW w:w="567" w:type="dxa"/>
          </w:tcPr>
          <w:p w14:paraId="4B9D424C" w14:textId="77777777" w:rsidR="00021C79"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6</w:t>
            </w:r>
          </w:p>
        </w:tc>
        <w:tc>
          <w:tcPr>
            <w:tcW w:w="3969" w:type="dxa"/>
          </w:tcPr>
          <w:p w14:paraId="6B05478E" w14:textId="77777777" w:rsidR="00021C79" w:rsidRDefault="00021C79"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Kultūras ministrs N.Puntulis</w:t>
            </w:r>
          </w:p>
          <w:p w14:paraId="44970CA5" w14:textId="77777777" w:rsidR="00B75757" w:rsidRPr="00B75757" w:rsidRDefault="00B75757" w:rsidP="00B75757">
            <w:pPr>
              <w:ind w:firstLine="567"/>
              <w:jc w:val="both"/>
              <w:rPr>
                <w:rFonts w:eastAsia="Times New Roman"/>
                <w:b/>
                <w:bCs/>
                <w:iCs/>
                <w:color w:val="000000"/>
                <w:sz w:val="22"/>
                <w:lang w:eastAsia="lv-LV"/>
              </w:rPr>
            </w:pPr>
            <w:r>
              <w:rPr>
                <w:rFonts w:eastAsia="Times New Roman"/>
                <w:b/>
                <w:bCs/>
                <w:iCs/>
                <w:color w:val="000000"/>
                <w:sz w:val="22"/>
                <w:lang w:eastAsia="lv-LV"/>
              </w:rPr>
              <w:t>L</w:t>
            </w:r>
            <w:r w:rsidRPr="00B75757">
              <w:rPr>
                <w:rFonts w:eastAsia="Times New Roman"/>
                <w:b/>
                <w:bCs/>
                <w:iCs/>
                <w:color w:val="000000"/>
                <w:sz w:val="22"/>
                <w:lang w:eastAsia="lv-LV"/>
              </w:rPr>
              <w:t>ikuma “Par iedzīvotāju ienākuma nodokli” pārejas noteikumu 167. punkts:</w:t>
            </w:r>
          </w:p>
          <w:p w14:paraId="71CCEBBB" w14:textId="77777777" w:rsidR="00021C79" w:rsidRPr="00186A03" w:rsidRDefault="00B75757" w:rsidP="00B75757">
            <w:pPr>
              <w:ind w:firstLine="567"/>
              <w:jc w:val="both"/>
              <w:rPr>
                <w:rFonts w:eastAsia="Times New Roman"/>
                <w:iCs/>
                <w:color w:val="000000"/>
                <w:sz w:val="22"/>
                <w:lang w:eastAsia="lv-LV"/>
              </w:rPr>
            </w:pPr>
            <w:r w:rsidRPr="00B75757">
              <w:rPr>
                <w:rFonts w:eastAsia="Times New Roman"/>
                <w:iCs/>
                <w:color w:val="000000"/>
                <w:sz w:val="22"/>
                <w:lang w:eastAsia="lv-LV"/>
              </w:rPr>
              <w:t xml:space="preserve">aizstāt pārejas noteikumu 167. punktā </w:t>
            </w:r>
            <w:bookmarkStart w:id="1" w:name="_Hlk86147666"/>
            <w:r w:rsidRPr="00B75757">
              <w:rPr>
                <w:rFonts w:eastAsia="Times New Roman"/>
                <w:iCs/>
                <w:color w:val="000000"/>
                <w:sz w:val="22"/>
                <w:lang w:eastAsia="lv-LV"/>
              </w:rPr>
              <w:t xml:space="preserve">vārdus un skaitļus “autoratlīdzības saņēmēja 2021. gada deklarācijā deklarē visus laika periodā no 2021. gada 1. jūlija līdz 2021. gada 31. decembrim gūtos </w:t>
            </w:r>
            <w:r w:rsidRPr="00B75757">
              <w:rPr>
                <w:rFonts w:eastAsia="Times New Roman"/>
                <w:iCs/>
                <w:color w:val="000000"/>
                <w:sz w:val="22"/>
                <w:lang w:eastAsia="lv-LV"/>
              </w:rPr>
              <w:lastRenderedPageBreak/>
              <w:t xml:space="preserve">ienākumus” </w:t>
            </w:r>
            <w:bookmarkEnd w:id="1"/>
            <w:r w:rsidRPr="00B75757">
              <w:rPr>
                <w:rFonts w:eastAsia="Times New Roman"/>
                <w:iCs/>
                <w:color w:val="000000"/>
                <w:sz w:val="22"/>
                <w:lang w:eastAsia="lv-LV"/>
              </w:rPr>
              <w:t>ar vārdiem un skaitļiem “autoratlīdzības saņēmēja attiecīgā gada deklarācijā deklarē visus laika periodā no 2021. gada 1. jūlija līdz 2021. gada 31. decembrim gūtos ienākumus un 2022. taksācijas gada laikā gūtos ienākumus”</w:t>
            </w:r>
            <w:r>
              <w:rPr>
                <w:rFonts w:eastAsia="Times New Roman"/>
                <w:iCs/>
                <w:color w:val="000000"/>
                <w:sz w:val="22"/>
                <w:lang w:eastAsia="lv-LV"/>
              </w:rPr>
              <w:t>.</w:t>
            </w:r>
          </w:p>
        </w:tc>
        <w:tc>
          <w:tcPr>
            <w:tcW w:w="1417" w:type="dxa"/>
          </w:tcPr>
          <w:p w14:paraId="5D7C644F" w14:textId="7AFC3D32" w:rsidR="00021C79" w:rsidRPr="00836C9F" w:rsidRDefault="004116E4" w:rsidP="00D7231D">
            <w:pPr>
              <w:jc w:val="center"/>
              <w:rPr>
                <w:rFonts w:eastAsia="Times New Roman"/>
                <w:b/>
                <w:iCs/>
                <w:color w:val="000000"/>
                <w:sz w:val="22"/>
                <w:lang w:eastAsia="lv-LV"/>
              </w:rPr>
            </w:pPr>
            <w:r>
              <w:rPr>
                <w:b/>
                <w:color w:val="000000"/>
                <w:sz w:val="22"/>
                <w:lang w:eastAsia="lv-LV"/>
              </w:rPr>
              <w:lastRenderedPageBreak/>
              <w:t>Atbalsta</w:t>
            </w:r>
          </w:p>
        </w:tc>
        <w:tc>
          <w:tcPr>
            <w:tcW w:w="1418" w:type="dxa"/>
          </w:tcPr>
          <w:p w14:paraId="082122D0" w14:textId="77777777" w:rsidR="00021C79" w:rsidRPr="00836C9F" w:rsidRDefault="00021C79" w:rsidP="00D7231D">
            <w:pPr>
              <w:jc w:val="center"/>
              <w:rPr>
                <w:rFonts w:eastAsia="Times New Roman"/>
                <w:b/>
                <w:iCs/>
                <w:color w:val="000000"/>
                <w:sz w:val="22"/>
                <w:lang w:eastAsia="lv-LV"/>
              </w:rPr>
            </w:pPr>
          </w:p>
        </w:tc>
      </w:tr>
      <w:tr w:rsidR="00B25DAF" w:rsidRPr="001B3F41" w14:paraId="52447F82" w14:textId="77777777" w:rsidTr="006C04AA">
        <w:tc>
          <w:tcPr>
            <w:tcW w:w="3969" w:type="dxa"/>
            <w:shd w:val="clear" w:color="auto" w:fill="auto"/>
          </w:tcPr>
          <w:p w14:paraId="34301B0E" w14:textId="77777777" w:rsidR="007475E8" w:rsidRPr="007475E8" w:rsidRDefault="007475E8" w:rsidP="007475E8">
            <w:pPr>
              <w:ind w:firstLine="567"/>
              <w:jc w:val="both"/>
              <w:rPr>
                <w:sz w:val="22"/>
              </w:rPr>
            </w:pPr>
            <w:r w:rsidRPr="007475E8">
              <w:rPr>
                <w:sz w:val="22"/>
              </w:rPr>
              <w:t>168. Ja, iesniedzot autoratlīdzības saņēmēja 2021. gada deklarāciju, uz tās pamata maksātājam veidojas nodokļa piemaksa, maksātājs trūkstošo nodokļa summu piemaksā rezumējošā kārtībā līdz 2022. gada 23. jūnijam.</w:t>
            </w:r>
          </w:p>
          <w:p w14:paraId="348AB44A" w14:textId="77777777" w:rsidR="007475E8" w:rsidRPr="007475E8" w:rsidRDefault="007475E8" w:rsidP="007475E8">
            <w:pPr>
              <w:ind w:firstLine="567"/>
              <w:jc w:val="both"/>
              <w:rPr>
                <w:sz w:val="22"/>
              </w:rPr>
            </w:pPr>
            <w:bookmarkStart w:id="2" w:name="pn169"/>
            <w:bookmarkStart w:id="3" w:name="p-764673"/>
            <w:bookmarkEnd w:id="2"/>
            <w:bookmarkEnd w:id="3"/>
            <w:r w:rsidRPr="007475E8">
              <w:rPr>
                <w:sz w:val="22"/>
              </w:rPr>
              <w:t>169. Ja maksātājs šā likuma pārejas noteikumu 166. punktā noteiktajā termiņā nav iesniedzis autoratlīdzības saņēmēja 2021. gada deklarāciju, Valsts ieņēmumu dienests līdz 2022. gada 5. martam aizpilda minēto deklarāciju ar informāciju, kas ir pieejama valsts informācijas sistēmās, kā arī aprēķina rezumējošā kārtībā budžetā maksājamo nodokļa summu un paziņo maksātājam. Ar šo paziņošanu tiek uzskatīts, ka autoratlīdzības saņēmēja 2021. gada deklarācija ir iesniegta.</w:t>
            </w:r>
          </w:p>
          <w:p w14:paraId="48334A4E" w14:textId="77777777" w:rsidR="00B25DAF" w:rsidRPr="00DA3644" w:rsidRDefault="00B25DAF" w:rsidP="00E56CA2">
            <w:pPr>
              <w:ind w:firstLine="567"/>
              <w:jc w:val="both"/>
              <w:rPr>
                <w:sz w:val="22"/>
              </w:rPr>
            </w:pPr>
          </w:p>
        </w:tc>
        <w:tc>
          <w:tcPr>
            <w:tcW w:w="3969" w:type="dxa"/>
            <w:shd w:val="clear" w:color="auto" w:fill="auto"/>
          </w:tcPr>
          <w:p w14:paraId="72B680DA" w14:textId="77777777" w:rsidR="00B25DAF" w:rsidRPr="004A46C3" w:rsidRDefault="00B25DAF" w:rsidP="00EB4D37">
            <w:pPr>
              <w:ind w:firstLine="567"/>
              <w:jc w:val="both"/>
              <w:rPr>
                <w:rFonts w:eastAsia="Times New Roman"/>
                <w:iCs/>
                <w:color w:val="000000"/>
                <w:sz w:val="22"/>
                <w:lang w:eastAsia="lv-LV"/>
              </w:rPr>
            </w:pPr>
          </w:p>
        </w:tc>
        <w:tc>
          <w:tcPr>
            <w:tcW w:w="567" w:type="dxa"/>
          </w:tcPr>
          <w:p w14:paraId="5E7A2853" w14:textId="77777777" w:rsidR="00B25DAF"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7</w:t>
            </w:r>
          </w:p>
        </w:tc>
        <w:tc>
          <w:tcPr>
            <w:tcW w:w="3969" w:type="dxa"/>
          </w:tcPr>
          <w:p w14:paraId="0F69DF2F" w14:textId="77777777" w:rsidR="00B25DAF" w:rsidRDefault="00B25DAF"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Kultūras ministrs N.Puntulis</w:t>
            </w:r>
          </w:p>
          <w:p w14:paraId="6BA3B82E" w14:textId="77777777" w:rsidR="00373EFA" w:rsidRPr="00373EFA" w:rsidRDefault="00373EFA" w:rsidP="00373EFA">
            <w:pPr>
              <w:ind w:firstLine="567"/>
              <w:jc w:val="both"/>
              <w:rPr>
                <w:rFonts w:eastAsia="Times New Roman"/>
                <w:b/>
                <w:bCs/>
                <w:iCs/>
                <w:color w:val="000000"/>
                <w:sz w:val="22"/>
                <w:lang w:eastAsia="lv-LV"/>
              </w:rPr>
            </w:pPr>
            <w:r>
              <w:rPr>
                <w:rFonts w:eastAsia="Times New Roman"/>
                <w:b/>
                <w:bCs/>
                <w:iCs/>
                <w:color w:val="000000"/>
                <w:sz w:val="22"/>
                <w:lang w:eastAsia="lv-LV"/>
              </w:rPr>
              <w:t>L</w:t>
            </w:r>
            <w:r w:rsidRPr="00373EFA">
              <w:rPr>
                <w:rFonts w:eastAsia="Times New Roman"/>
                <w:b/>
                <w:bCs/>
                <w:iCs/>
                <w:color w:val="000000"/>
                <w:sz w:val="22"/>
                <w:lang w:eastAsia="lv-LV"/>
              </w:rPr>
              <w:t>ikuma “Par iedzīvotāju ienākuma nodokli” pārejas noteikumu 168. un 169. punkts:</w:t>
            </w:r>
          </w:p>
          <w:p w14:paraId="02DDC010" w14:textId="77777777" w:rsidR="00373EFA" w:rsidRPr="00373EFA" w:rsidRDefault="00373EFA" w:rsidP="00373EFA">
            <w:pPr>
              <w:ind w:firstLine="567"/>
              <w:jc w:val="both"/>
              <w:rPr>
                <w:rFonts w:eastAsia="Times New Roman"/>
                <w:iCs/>
                <w:color w:val="000000"/>
                <w:sz w:val="22"/>
                <w:lang w:eastAsia="lv-LV"/>
              </w:rPr>
            </w:pPr>
            <w:r w:rsidRPr="00373EFA">
              <w:rPr>
                <w:rFonts w:eastAsia="Times New Roman"/>
                <w:iCs/>
                <w:color w:val="000000"/>
                <w:sz w:val="22"/>
                <w:lang w:eastAsia="lv-LV"/>
              </w:rPr>
              <w:t xml:space="preserve">izteikt pārejas noteikumu 168. un 169. punktu šādā redakcijā: </w:t>
            </w:r>
          </w:p>
          <w:p w14:paraId="101DE953" w14:textId="77777777" w:rsidR="00373EFA" w:rsidRPr="00373EFA" w:rsidRDefault="00373EFA" w:rsidP="00373EFA">
            <w:pPr>
              <w:ind w:firstLine="567"/>
              <w:jc w:val="both"/>
              <w:rPr>
                <w:rFonts w:eastAsia="Times New Roman"/>
                <w:iCs/>
                <w:color w:val="000000"/>
                <w:sz w:val="22"/>
                <w:lang w:eastAsia="lv-LV"/>
              </w:rPr>
            </w:pPr>
            <w:r w:rsidRPr="00373EFA">
              <w:rPr>
                <w:rFonts w:eastAsia="Times New Roman"/>
                <w:iCs/>
                <w:color w:val="000000"/>
                <w:sz w:val="22"/>
                <w:lang w:eastAsia="lv-LV"/>
              </w:rPr>
              <w:t>“168. Ja, iesniedzot autoratlīdzības saņēmēja gada deklarāciju, uz tās pamata maksātājam veidojas nodokļa piemaksa, maksātājs trūkstošo nodokļa summu piemaksā rezumējošā kārtībā līdz taksācijas gadam sekojošā gada 23. jūnijam.</w:t>
            </w:r>
          </w:p>
          <w:p w14:paraId="668CE1E1" w14:textId="77777777" w:rsidR="00B25DAF" w:rsidRPr="00373EFA" w:rsidRDefault="00373EFA" w:rsidP="00373EFA">
            <w:pPr>
              <w:ind w:firstLine="567"/>
              <w:jc w:val="both"/>
              <w:rPr>
                <w:rFonts w:eastAsia="Times New Roman"/>
                <w:iCs/>
                <w:color w:val="000000"/>
                <w:sz w:val="22"/>
                <w:lang w:eastAsia="lv-LV"/>
              </w:rPr>
            </w:pPr>
            <w:r w:rsidRPr="00373EFA">
              <w:rPr>
                <w:rFonts w:eastAsia="Times New Roman"/>
                <w:iCs/>
                <w:color w:val="000000"/>
                <w:sz w:val="22"/>
                <w:lang w:eastAsia="lv-LV"/>
              </w:rPr>
              <w:t>169. Ja maksātājs šā likuma pārejas noteikumu 166. punktā noteiktajā termiņā nav iesniedzis autoratlīdzības saņēmēja gada deklarāciju, Valsts ieņēmumu dienests līdz taksācijas gadam sekojošā gada 5. martam aizpilda minēto deklarāciju ar informāciju, kas ir pieejama valsts informācijas sistēmās, kā arī aprēķina rezumējošā kārtībā budžetā maksājamo nodokļa summu un paziņo maksātājam. Ar šo paziņošanu tiek uzskatīts, ka autoratlīdzības saņēmēja attiecīgā gada deklarācija ir iesniegta.”</w:t>
            </w:r>
          </w:p>
        </w:tc>
        <w:tc>
          <w:tcPr>
            <w:tcW w:w="1417" w:type="dxa"/>
          </w:tcPr>
          <w:p w14:paraId="45C26595" w14:textId="39C4B215" w:rsidR="00B25DAF" w:rsidRPr="00836C9F" w:rsidRDefault="004116E4" w:rsidP="00D7231D">
            <w:pPr>
              <w:jc w:val="center"/>
              <w:rPr>
                <w:rFonts w:eastAsia="Times New Roman"/>
                <w:b/>
                <w:iCs/>
                <w:color w:val="000000"/>
                <w:sz w:val="22"/>
                <w:lang w:eastAsia="lv-LV"/>
              </w:rPr>
            </w:pPr>
            <w:r>
              <w:rPr>
                <w:b/>
                <w:color w:val="000000"/>
                <w:sz w:val="22"/>
                <w:lang w:eastAsia="lv-LV"/>
              </w:rPr>
              <w:t>Atbalsta</w:t>
            </w:r>
          </w:p>
        </w:tc>
        <w:tc>
          <w:tcPr>
            <w:tcW w:w="1418" w:type="dxa"/>
          </w:tcPr>
          <w:p w14:paraId="4DBFCDBC" w14:textId="77777777" w:rsidR="00B25DAF" w:rsidRPr="00836C9F" w:rsidRDefault="00B25DAF" w:rsidP="00D7231D">
            <w:pPr>
              <w:jc w:val="center"/>
              <w:rPr>
                <w:rFonts w:eastAsia="Times New Roman"/>
                <w:b/>
                <w:iCs/>
                <w:color w:val="000000"/>
                <w:sz w:val="22"/>
                <w:lang w:eastAsia="lv-LV"/>
              </w:rPr>
            </w:pPr>
          </w:p>
        </w:tc>
      </w:tr>
      <w:tr w:rsidR="00B25DAF" w:rsidRPr="001B3F41" w14:paraId="598872FF" w14:textId="77777777" w:rsidTr="006C04AA">
        <w:tc>
          <w:tcPr>
            <w:tcW w:w="3969" w:type="dxa"/>
            <w:shd w:val="clear" w:color="auto" w:fill="auto"/>
          </w:tcPr>
          <w:p w14:paraId="28DC92BE" w14:textId="77777777" w:rsidR="00146FAE" w:rsidRPr="00146FAE" w:rsidRDefault="00146FAE" w:rsidP="00146FAE">
            <w:pPr>
              <w:ind w:firstLine="567"/>
              <w:jc w:val="both"/>
              <w:rPr>
                <w:sz w:val="22"/>
              </w:rPr>
            </w:pPr>
            <w:r w:rsidRPr="00146FAE">
              <w:rPr>
                <w:sz w:val="22"/>
              </w:rPr>
              <w:t xml:space="preserve">170. Ja maksātājs laika periodā no 2021. gada 1. jūlija līdz </w:t>
            </w:r>
            <w:r w:rsidRPr="00265BD6">
              <w:rPr>
                <w:sz w:val="22"/>
                <w:u w:val="single"/>
              </w:rPr>
              <w:t>2021. gada 31. decembrim</w:t>
            </w:r>
            <w:r w:rsidRPr="00146FAE">
              <w:rPr>
                <w:sz w:val="22"/>
              </w:rPr>
              <w:t xml:space="preserve"> gūst šā likuma pārejas noteikumu 163. punktā minēto ienākumu </w:t>
            </w:r>
            <w:r w:rsidRPr="00146FAE">
              <w:rPr>
                <w:sz w:val="22"/>
              </w:rPr>
              <w:lastRenderedPageBreak/>
              <w:t>un izmanto tiesības nereģistrēties kā saimnieciskās darbības veicējs:</w:t>
            </w:r>
          </w:p>
          <w:p w14:paraId="30F647CF" w14:textId="77777777" w:rsidR="00146FAE" w:rsidRPr="00146FAE" w:rsidRDefault="00146FAE" w:rsidP="00146FAE">
            <w:pPr>
              <w:ind w:firstLine="567"/>
              <w:jc w:val="both"/>
              <w:rPr>
                <w:sz w:val="22"/>
              </w:rPr>
            </w:pPr>
            <w:r w:rsidRPr="00146FAE">
              <w:rPr>
                <w:sz w:val="22"/>
              </w:rPr>
              <w:t>1) šā likuma pārejas noteikumu 163. punktā minētie ienākumi netiek ietverti taksācijas gada kopējā ar nodokli apliekamajā ienākumā, kuram tiek piemērota progresīvā nodokļa likme, un tie netiek ņemti vērā, nosakot maksātāja gada diferencēto neapliekamo minimumu;</w:t>
            </w:r>
          </w:p>
          <w:p w14:paraId="732DA04B" w14:textId="77777777" w:rsidR="00B25DAF" w:rsidRPr="00DA3644" w:rsidRDefault="00146FAE" w:rsidP="00146FAE">
            <w:pPr>
              <w:ind w:firstLine="567"/>
              <w:jc w:val="both"/>
              <w:rPr>
                <w:sz w:val="22"/>
              </w:rPr>
            </w:pPr>
            <w:r w:rsidRPr="00146FAE">
              <w:rPr>
                <w:sz w:val="22"/>
              </w:rPr>
              <w:t xml:space="preserve">2) šā likuma pārejas noteikumu 163. punktā minētajiem ienākumiem netiek piemēroti šā likuma </w:t>
            </w:r>
            <w:r w:rsidRPr="00D76890">
              <w:rPr>
                <w:sz w:val="22"/>
              </w:rPr>
              <w:t>10.</w:t>
            </w:r>
            <w:r w:rsidRPr="00146FAE">
              <w:rPr>
                <w:sz w:val="22"/>
              </w:rPr>
              <w:t xml:space="preserve">, </w:t>
            </w:r>
            <w:r w:rsidRPr="00D76890">
              <w:rPr>
                <w:sz w:val="22"/>
              </w:rPr>
              <w:t xml:space="preserve">12. </w:t>
            </w:r>
            <w:r w:rsidRPr="00146FAE">
              <w:rPr>
                <w:sz w:val="22"/>
              </w:rPr>
              <w:t xml:space="preserve">un </w:t>
            </w:r>
            <w:r w:rsidRPr="00D76890">
              <w:rPr>
                <w:sz w:val="22"/>
              </w:rPr>
              <w:t>13. pantā</w:t>
            </w:r>
            <w:r w:rsidRPr="00146FAE">
              <w:rPr>
                <w:sz w:val="22"/>
              </w:rPr>
              <w:t xml:space="preserve"> noteiktie atskaitījumi.</w:t>
            </w:r>
          </w:p>
        </w:tc>
        <w:tc>
          <w:tcPr>
            <w:tcW w:w="3969" w:type="dxa"/>
            <w:shd w:val="clear" w:color="auto" w:fill="auto"/>
          </w:tcPr>
          <w:p w14:paraId="386B641E" w14:textId="77777777" w:rsidR="00B25DAF" w:rsidRPr="004A46C3" w:rsidRDefault="00B25DAF" w:rsidP="00EB4D37">
            <w:pPr>
              <w:ind w:firstLine="567"/>
              <w:jc w:val="both"/>
              <w:rPr>
                <w:rFonts w:eastAsia="Times New Roman"/>
                <w:iCs/>
                <w:color w:val="000000"/>
                <w:sz w:val="22"/>
                <w:lang w:eastAsia="lv-LV"/>
              </w:rPr>
            </w:pPr>
          </w:p>
        </w:tc>
        <w:tc>
          <w:tcPr>
            <w:tcW w:w="567" w:type="dxa"/>
          </w:tcPr>
          <w:p w14:paraId="0AECAAF1" w14:textId="77777777" w:rsidR="00B25DAF"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8</w:t>
            </w:r>
          </w:p>
        </w:tc>
        <w:tc>
          <w:tcPr>
            <w:tcW w:w="3969" w:type="dxa"/>
          </w:tcPr>
          <w:p w14:paraId="3466A370" w14:textId="77777777" w:rsidR="00B25DAF" w:rsidRDefault="00B25DAF"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Kultūras ministrs N.Puntulis</w:t>
            </w:r>
          </w:p>
          <w:p w14:paraId="6098C8E4" w14:textId="77777777" w:rsidR="009B5A8E" w:rsidRPr="009B5A8E" w:rsidRDefault="009B5A8E" w:rsidP="009B5A8E">
            <w:pPr>
              <w:ind w:firstLine="567"/>
              <w:jc w:val="both"/>
              <w:rPr>
                <w:rFonts w:eastAsia="Times New Roman"/>
                <w:b/>
                <w:bCs/>
                <w:iCs/>
                <w:color w:val="000000"/>
                <w:sz w:val="22"/>
                <w:lang w:eastAsia="lv-LV"/>
              </w:rPr>
            </w:pPr>
            <w:r>
              <w:rPr>
                <w:rFonts w:eastAsia="Times New Roman"/>
                <w:b/>
                <w:bCs/>
                <w:iCs/>
                <w:color w:val="000000"/>
                <w:sz w:val="22"/>
                <w:lang w:eastAsia="lv-LV"/>
              </w:rPr>
              <w:t>L</w:t>
            </w:r>
            <w:r w:rsidRPr="009B5A8E">
              <w:rPr>
                <w:rFonts w:eastAsia="Times New Roman"/>
                <w:b/>
                <w:bCs/>
                <w:iCs/>
                <w:color w:val="000000"/>
                <w:sz w:val="22"/>
                <w:lang w:eastAsia="lv-LV"/>
              </w:rPr>
              <w:t>ikuma “Par iedzīvotāju ienākuma nodokli” pārejas noteikumu 170. punkts:</w:t>
            </w:r>
          </w:p>
          <w:p w14:paraId="605FBE6C" w14:textId="77777777" w:rsidR="007F2B47" w:rsidRPr="00D66B69" w:rsidRDefault="009B5A8E" w:rsidP="009B5A8E">
            <w:pPr>
              <w:ind w:firstLine="567"/>
              <w:jc w:val="both"/>
              <w:rPr>
                <w:rFonts w:eastAsia="Times New Roman"/>
                <w:iCs/>
                <w:color w:val="000000"/>
                <w:sz w:val="22"/>
                <w:lang w:eastAsia="lv-LV"/>
              </w:rPr>
            </w:pPr>
            <w:r w:rsidRPr="009B5A8E">
              <w:rPr>
                <w:rFonts w:eastAsia="Times New Roman"/>
                <w:iCs/>
                <w:color w:val="000000"/>
                <w:sz w:val="22"/>
                <w:lang w:eastAsia="lv-LV"/>
              </w:rPr>
              <w:lastRenderedPageBreak/>
              <w:t>aizstāt pārejas noteikumu 170. punktā skaitļus un vārdus “2021. gada 31. decembrim” ar skaitļiem un vārdiem “2022. gada 31. decembrim”.</w:t>
            </w:r>
          </w:p>
        </w:tc>
        <w:tc>
          <w:tcPr>
            <w:tcW w:w="1417" w:type="dxa"/>
          </w:tcPr>
          <w:p w14:paraId="54192F24" w14:textId="49F0A07A" w:rsidR="00B25DAF" w:rsidRPr="00836C9F" w:rsidRDefault="004116E4" w:rsidP="00D7231D">
            <w:pPr>
              <w:jc w:val="center"/>
              <w:rPr>
                <w:rFonts w:eastAsia="Times New Roman"/>
                <w:b/>
                <w:iCs/>
                <w:color w:val="000000"/>
                <w:sz w:val="22"/>
                <w:lang w:eastAsia="lv-LV"/>
              </w:rPr>
            </w:pPr>
            <w:r>
              <w:rPr>
                <w:b/>
                <w:color w:val="000000"/>
                <w:sz w:val="22"/>
                <w:lang w:eastAsia="lv-LV"/>
              </w:rPr>
              <w:lastRenderedPageBreak/>
              <w:t>Atbalsta</w:t>
            </w:r>
          </w:p>
        </w:tc>
        <w:tc>
          <w:tcPr>
            <w:tcW w:w="1418" w:type="dxa"/>
          </w:tcPr>
          <w:p w14:paraId="65326639" w14:textId="77777777" w:rsidR="00B25DAF" w:rsidRPr="00836C9F" w:rsidRDefault="00B25DAF" w:rsidP="00D7231D">
            <w:pPr>
              <w:jc w:val="center"/>
              <w:rPr>
                <w:rFonts w:eastAsia="Times New Roman"/>
                <w:b/>
                <w:iCs/>
                <w:color w:val="000000"/>
                <w:sz w:val="22"/>
                <w:lang w:eastAsia="lv-LV"/>
              </w:rPr>
            </w:pPr>
          </w:p>
        </w:tc>
      </w:tr>
      <w:tr w:rsidR="00110488" w:rsidRPr="001B3F41" w14:paraId="365A5142" w14:textId="77777777" w:rsidTr="006C04AA">
        <w:tc>
          <w:tcPr>
            <w:tcW w:w="3969" w:type="dxa"/>
            <w:shd w:val="clear" w:color="auto" w:fill="auto"/>
          </w:tcPr>
          <w:p w14:paraId="62B075C1" w14:textId="77777777" w:rsidR="00110488" w:rsidRPr="00E56CA2" w:rsidRDefault="00110488" w:rsidP="00E56CA2">
            <w:pPr>
              <w:ind w:firstLine="567"/>
              <w:jc w:val="both"/>
              <w:rPr>
                <w:b/>
                <w:bCs/>
                <w:sz w:val="22"/>
              </w:rPr>
            </w:pPr>
          </w:p>
        </w:tc>
        <w:tc>
          <w:tcPr>
            <w:tcW w:w="3969" w:type="dxa"/>
            <w:shd w:val="clear" w:color="auto" w:fill="auto"/>
          </w:tcPr>
          <w:p w14:paraId="26A25424" w14:textId="77777777" w:rsidR="00110488" w:rsidRPr="004A46C3" w:rsidRDefault="00110488" w:rsidP="00110488">
            <w:pPr>
              <w:ind w:firstLine="567"/>
              <w:jc w:val="both"/>
              <w:rPr>
                <w:rFonts w:eastAsia="Times New Roman"/>
                <w:iCs/>
                <w:color w:val="000000"/>
                <w:sz w:val="22"/>
                <w:lang w:eastAsia="lv-LV"/>
              </w:rPr>
            </w:pPr>
            <w:r w:rsidRPr="004A46C3">
              <w:rPr>
                <w:rFonts w:eastAsia="Times New Roman"/>
                <w:iCs/>
                <w:color w:val="000000"/>
                <w:sz w:val="22"/>
                <w:lang w:eastAsia="lv-LV"/>
              </w:rPr>
              <w:t>18. Papildināt pārejas noteikumus ar 178., 179., 180., 181., 182., 183. un 184. punktu šādā redakcijā:</w:t>
            </w:r>
          </w:p>
          <w:p w14:paraId="3C82B98D" w14:textId="77777777" w:rsidR="00110488" w:rsidRPr="004A46C3" w:rsidRDefault="00110488" w:rsidP="00110488">
            <w:pPr>
              <w:ind w:firstLine="567"/>
              <w:jc w:val="both"/>
              <w:rPr>
                <w:rFonts w:eastAsia="Times New Roman"/>
                <w:iCs/>
                <w:color w:val="000000"/>
                <w:sz w:val="22"/>
                <w:lang w:eastAsia="lv-LV"/>
              </w:rPr>
            </w:pPr>
            <w:r w:rsidRPr="004A46C3">
              <w:rPr>
                <w:rFonts w:eastAsia="Times New Roman"/>
                <w:bCs/>
                <w:iCs/>
                <w:color w:val="000000"/>
                <w:sz w:val="22"/>
                <w:lang w:eastAsia="lv-LV"/>
              </w:rPr>
              <w:t>"</w:t>
            </w:r>
            <w:r w:rsidRPr="004A46C3">
              <w:rPr>
                <w:rFonts w:eastAsia="Times New Roman"/>
                <w:iCs/>
                <w:color w:val="000000"/>
                <w:sz w:val="22"/>
                <w:lang w:eastAsia="lv-LV"/>
              </w:rPr>
              <w:t>178. Likuma 9. panta pirmās daļas 47. punktu piemēro, sākot ar 2021. taksācijas gadu.</w:t>
            </w:r>
          </w:p>
        </w:tc>
        <w:tc>
          <w:tcPr>
            <w:tcW w:w="567" w:type="dxa"/>
          </w:tcPr>
          <w:p w14:paraId="7E153335" w14:textId="77777777" w:rsidR="00110488" w:rsidRPr="00A43531" w:rsidRDefault="00110488" w:rsidP="00A43531">
            <w:pPr>
              <w:jc w:val="center"/>
              <w:rPr>
                <w:rFonts w:eastAsia="Times New Roman"/>
                <w:b/>
                <w:iCs/>
                <w:color w:val="000000"/>
                <w:sz w:val="22"/>
                <w:lang w:eastAsia="lv-LV"/>
              </w:rPr>
            </w:pPr>
          </w:p>
        </w:tc>
        <w:tc>
          <w:tcPr>
            <w:tcW w:w="3969" w:type="dxa"/>
          </w:tcPr>
          <w:p w14:paraId="0E5A620E" w14:textId="77777777" w:rsidR="00110488" w:rsidRPr="00EA0C03" w:rsidRDefault="00110488" w:rsidP="00EC158C">
            <w:pPr>
              <w:ind w:firstLine="567"/>
              <w:jc w:val="both"/>
              <w:rPr>
                <w:rFonts w:eastAsia="Times New Roman"/>
                <w:iCs/>
                <w:color w:val="000000"/>
                <w:sz w:val="22"/>
                <w:lang w:eastAsia="lv-LV"/>
              </w:rPr>
            </w:pPr>
          </w:p>
        </w:tc>
        <w:tc>
          <w:tcPr>
            <w:tcW w:w="1417" w:type="dxa"/>
          </w:tcPr>
          <w:p w14:paraId="3C7078D8" w14:textId="77777777" w:rsidR="00110488" w:rsidRPr="00836C9F" w:rsidRDefault="00110488" w:rsidP="00D7231D">
            <w:pPr>
              <w:jc w:val="center"/>
              <w:rPr>
                <w:rFonts w:eastAsia="Times New Roman"/>
                <w:b/>
                <w:iCs/>
                <w:color w:val="000000"/>
                <w:sz w:val="22"/>
                <w:lang w:eastAsia="lv-LV"/>
              </w:rPr>
            </w:pPr>
          </w:p>
        </w:tc>
        <w:tc>
          <w:tcPr>
            <w:tcW w:w="1418" w:type="dxa"/>
          </w:tcPr>
          <w:p w14:paraId="41D8D46E" w14:textId="77777777" w:rsidR="00110488" w:rsidRPr="00836C9F" w:rsidRDefault="00110488" w:rsidP="00D7231D">
            <w:pPr>
              <w:jc w:val="center"/>
              <w:rPr>
                <w:rFonts w:eastAsia="Times New Roman"/>
                <w:b/>
                <w:iCs/>
                <w:color w:val="000000"/>
                <w:sz w:val="22"/>
                <w:lang w:eastAsia="lv-LV"/>
              </w:rPr>
            </w:pPr>
          </w:p>
        </w:tc>
      </w:tr>
      <w:tr w:rsidR="00110488" w:rsidRPr="001B3F41" w14:paraId="403BD7A7" w14:textId="77777777" w:rsidTr="006C04AA">
        <w:tc>
          <w:tcPr>
            <w:tcW w:w="3969" w:type="dxa"/>
            <w:shd w:val="clear" w:color="auto" w:fill="auto"/>
          </w:tcPr>
          <w:p w14:paraId="41EC2DE3" w14:textId="77777777" w:rsidR="00110488" w:rsidRPr="00E56CA2" w:rsidRDefault="00110488" w:rsidP="00E56CA2">
            <w:pPr>
              <w:ind w:firstLine="567"/>
              <w:jc w:val="both"/>
              <w:rPr>
                <w:b/>
                <w:bCs/>
                <w:sz w:val="22"/>
              </w:rPr>
            </w:pPr>
          </w:p>
        </w:tc>
        <w:tc>
          <w:tcPr>
            <w:tcW w:w="3969" w:type="dxa"/>
            <w:shd w:val="clear" w:color="auto" w:fill="auto"/>
          </w:tcPr>
          <w:p w14:paraId="1CA9404C" w14:textId="77777777" w:rsidR="00110488" w:rsidRPr="004A46C3" w:rsidRDefault="00110488" w:rsidP="00EB4D37">
            <w:pPr>
              <w:ind w:firstLine="567"/>
              <w:jc w:val="both"/>
              <w:rPr>
                <w:rFonts w:eastAsia="Times New Roman"/>
                <w:iCs/>
                <w:color w:val="000000"/>
                <w:sz w:val="22"/>
                <w:lang w:eastAsia="lv-LV"/>
              </w:rPr>
            </w:pPr>
            <w:r w:rsidRPr="004A46C3">
              <w:rPr>
                <w:rFonts w:eastAsia="Times New Roman"/>
                <w:iCs/>
                <w:color w:val="000000"/>
                <w:sz w:val="22"/>
                <w:lang w:eastAsia="lv-LV"/>
              </w:rPr>
              <w:t xml:space="preserve">179. Ja dzīvības apdrošināšanas līgums (ar līdzekļu uzkrāšanu), kurā apdrošinājuma ņēmējs un apdrošinātā persona ir viena un tā persona, ir noslēgts pirms grozījumu šā likuma 10. panta pirmās daļas 6. punktā spēkā stāšanās dienas un uzkrājums tiek veidots bērnam, kuram ir tiesības saņemt uzkrātos naudas līdzekļus apdrošināšanas līguma termiņa beigās, nodokļu maksātājs turpmāk savos attaisnotajos izdevumos var iekļaut saskaņā ar noslēgto apdrošināšanas līgumu veiktos apdrošināšanas prēmiju maksājumus ne ilgāk kā 24 mēnešu laikā pēc minētā likuma grozījumu spēkā stāšanās dienas, iesniedzot deklarāciju par 2021., 2022. un 2023. gadu. Nodokļa maksātājs pēc pārejas perioda beigām saskaņā ar šiem apdrošināšanas līgumiem </w:t>
            </w:r>
            <w:r w:rsidRPr="004A46C3">
              <w:rPr>
                <w:rFonts w:eastAsia="Times New Roman"/>
                <w:iCs/>
                <w:color w:val="000000"/>
                <w:sz w:val="22"/>
                <w:lang w:eastAsia="lv-LV"/>
              </w:rPr>
              <w:lastRenderedPageBreak/>
              <w:t>veiktos apdrošināšanas prēmiju maksājumus attaisnotajos izdevumos varēs iekļaut tad, ja apdrošināšanas līguma noteikumi ir grozīti, nosakot, ka atlīdzības saņēmējs apdrošināšanas termiņa beigās ir apdrošinātā persona.</w:t>
            </w:r>
          </w:p>
        </w:tc>
        <w:tc>
          <w:tcPr>
            <w:tcW w:w="567" w:type="dxa"/>
          </w:tcPr>
          <w:p w14:paraId="24146D7E" w14:textId="77777777" w:rsidR="00110488"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lastRenderedPageBreak/>
              <w:t>9</w:t>
            </w:r>
          </w:p>
        </w:tc>
        <w:tc>
          <w:tcPr>
            <w:tcW w:w="3969" w:type="dxa"/>
          </w:tcPr>
          <w:p w14:paraId="3EB931FF" w14:textId="77777777" w:rsidR="00110488" w:rsidRDefault="0062186A" w:rsidP="00EC158C">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61BFD874" w14:textId="77777777" w:rsidR="002F29ED" w:rsidRPr="002F29ED" w:rsidRDefault="002F29ED" w:rsidP="002F29ED">
            <w:pPr>
              <w:ind w:firstLine="567"/>
              <w:jc w:val="both"/>
              <w:rPr>
                <w:rFonts w:eastAsia="Times New Roman"/>
                <w:iCs/>
                <w:color w:val="000000"/>
                <w:sz w:val="22"/>
                <w:lang w:eastAsia="lv-LV"/>
              </w:rPr>
            </w:pPr>
            <w:r>
              <w:rPr>
                <w:rFonts w:eastAsia="Times New Roman"/>
                <w:iCs/>
                <w:color w:val="000000"/>
                <w:sz w:val="22"/>
                <w:lang w:eastAsia="lv-LV"/>
              </w:rPr>
              <w:t>I</w:t>
            </w:r>
            <w:r w:rsidRPr="002F29ED">
              <w:rPr>
                <w:rFonts w:eastAsia="Times New Roman"/>
                <w:iCs/>
                <w:color w:val="000000"/>
                <w:sz w:val="22"/>
                <w:lang w:eastAsia="lv-LV"/>
              </w:rPr>
              <w:t>erosinām izteikt likumprojekta 18. pantā ietverto pārejas noteikumu 179. punktu šādā redakcijā:</w:t>
            </w:r>
          </w:p>
          <w:p w14:paraId="17DFCBA9" w14:textId="77777777" w:rsidR="0062186A" w:rsidRPr="002F29ED" w:rsidRDefault="002F29ED" w:rsidP="002F29ED">
            <w:pPr>
              <w:ind w:firstLine="567"/>
              <w:jc w:val="both"/>
              <w:rPr>
                <w:rFonts w:eastAsia="Times New Roman"/>
                <w:iCs/>
                <w:color w:val="000000"/>
                <w:sz w:val="22"/>
                <w:lang w:eastAsia="lv-LV"/>
              </w:rPr>
            </w:pPr>
            <w:r w:rsidRPr="002F29ED">
              <w:rPr>
                <w:rFonts w:eastAsia="Times New Roman"/>
                <w:iCs/>
                <w:color w:val="000000"/>
                <w:sz w:val="22"/>
                <w:lang w:eastAsia="lv-LV"/>
              </w:rPr>
              <w:t xml:space="preserve">„179. Ja dzīvības apdrošināšanas līgums (ar līdzekļu uzkrāšanu), kurā apdrošinājuma ņēmējs un apdrošinātā persona ir viena un tā pati persona, ir noslēgts līdz 2021. gada 31. decembrim un uzkrājums tiek veidots bērnam, kuram ir tiesības saņemt uzkrātos naudas līdzekļus apdrošināšanas līguma termiņa beigās, nodokļa maksātājs savos attaisnotajos izdevumos var turpināt iekļaut saskaņā ar noslēgto apdrošināšanas līgumu periodā līdz 2023. gada 31. decembrim veiktos apdrošināšanas prēmiju maksājumus, iesniedzot deklarāciju par 2021., 2022. un 2023. gadu. Nodokļa maksātājs saskaņā ar </w:t>
            </w:r>
            <w:r w:rsidRPr="002F29ED">
              <w:rPr>
                <w:rFonts w:eastAsia="Times New Roman"/>
                <w:iCs/>
                <w:color w:val="000000"/>
                <w:sz w:val="22"/>
                <w:lang w:eastAsia="lv-LV"/>
              </w:rPr>
              <w:lastRenderedPageBreak/>
              <w:t>šiem apdrošināšanas līgumiem  sākot ar 2024. gada 1. janvāri veiktos apdrošināšanas prēmiju maksājumus attaisnotajos izdevumos var iekļaut tad, ja apdrošināšanas līguma noteikumi ir grozīti, nosakot, ka atlīdzības saņēmējs apdrošināšanas termiņa beigās ir apdrošinātā persona.”</w:t>
            </w:r>
          </w:p>
        </w:tc>
        <w:tc>
          <w:tcPr>
            <w:tcW w:w="1417" w:type="dxa"/>
          </w:tcPr>
          <w:p w14:paraId="7F94CCFC" w14:textId="2F4941C9" w:rsidR="00110488" w:rsidRPr="00836C9F" w:rsidRDefault="004116E4" w:rsidP="00D7231D">
            <w:pPr>
              <w:jc w:val="center"/>
              <w:rPr>
                <w:rFonts w:eastAsia="Times New Roman"/>
                <w:b/>
                <w:iCs/>
                <w:color w:val="000000"/>
                <w:sz w:val="22"/>
                <w:lang w:eastAsia="lv-LV"/>
              </w:rPr>
            </w:pPr>
            <w:r>
              <w:rPr>
                <w:b/>
                <w:color w:val="000000"/>
                <w:sz w:val="22"/>
                <w:lang w:eastAsia="lv-LV"/>
              </w:rPr>
              <w:lastRenderedPageBreak/>
              <w:t>Atbalsta</w:t>
            </w:r>
          </w:p>
        </w:tc>
        <w:tc>
          <w:tcPr>
            <w:tcW w:w="1418" w:type="dxa"/>
          </w:tcPr>
          <w:p w14:paraId="0A88E167" w14:textId="77777777" w:rsidR="00110488" w:rsidRPr="00836C9F" w:rsidRDefault="00110488" w:rsidP="00D7231D">
            <w:pPr>
              <w:jc w:val="center"/>
              <w:rPr>
                <w:rFonts w:eastAsia="Times New Roman"/>
                <w:b/>
                <w:iCs/>
                <w:color w:val="000000"/>
                <w:sz w:val="22"/>
                <w:lang w:eastAsia="lv-LV"/>
              </w:rPr>
            </w:pPr>
          </w:p>
        </w:tc>
      </w:tr>
      <w:tr w:rsidR="00CB56F4" w:rsidRPr="001B3F41" w14:paraId="77B4E8A6" w14:textId="77777777" w:rsidTr="006C04AA">
        <w:tc>
          <w:tcPr>
            <w:tcW w:w="3969" w:type="dxa"/>
            <w:shd w:val="clear" w:color="auto" w:fill="auto"/>
          </w:tcPr>
          <w:p w14:paraId="52CCF417" w14:textId="77777777" w:rsidR="00CB56F4" w:rsidRPr="00E56CA2" w:rsidRDefault="00CB56F4" w:rsidP="00E56CA2">
            <w:pPr>
              <w:ind w:firstLine="567"/>
              <w:jc w:val="both"/>
              <w:rPr>
                <w:b/>
                <w:bCs/>
                <w:sz w:val="22"/>
              </w:rPr>
            </w:pPr>
          </w:p>
        </w:tc>
        <w:tc>
          <w:tcPr>
            <w:tcW w:w="3969" w:type="dxa"/>
            <w:shd w:val="clear" w:color="auto" w:fill="auto"/>
          </w:tcPr>
          <w:p w14:paraId="1BBCE8B4" w14:textId="77777777" w:rsidR="00CB56F4" w:rsidRPr="004A46C3" w:rsidRDefault="00CB56F4" w:rsidP="00EB4D37">
            <w:pPr>
              <w:ind w:firstLine="567"/>
              <w:jc w:val="both"/>
              <w:rPr>
                <w:rFonts w:eastAsia="Times New Roman"/>
                <w:iCs/>
                <w:color w:val="000000"/>
                <w:sz w:val="22"/>
                <w:lang w:eastAsia="lv-LV"/>
              </w:rPr>
            </w:pPr>
            <w:r w:rsidRPr="004A46C3">
              <w:rPr>
                <w:rFonts w:eastAsia="Times New Roman"/>
                <w:iCs/>
                <w:color w:val="000000"/>
                <w:sz w:val="22"/>
                <w:lang w:eastAsia="lv-LV"/>
              </w:rPr>
              <w:t>180. Grozījumi šā likuma 11.</w:t>
            </w:r>
            <w:r w:rsidRPr="004A46C3">
              <w:rPr>
                <w:rFonts w:eastAsia="Times New Roman"/>
                <w:iCs/>
                <w:color w:val="000000"/>
                <w:sz w:val="22"/>
                <w:vertAlign w:val="superscript"/>
                <w:lang w:eastAsia="lv-LV"/>
              </w:rPr>
              <w:t>7</w:t>
            </w:r>
            <w:r w:rsidRPr="004A46C3">
              <w:rPr>
                <w:rFonts w:eastAsia="Times New Roman"/>
                <w:iCs/>
                <w:color w:val="000000"/>
                <w:sz w:val="22"/>
                <w:lang w:eastAsia="lv-LV"/>
              </w:rPr>
              <w:t xml:space="preserve"> panta ceturtajā un piektajā daļā, kas paredz atbrīvot no aplikšanas ar nodokli ienākumu no lauksaimniecībā izmantojamas zemes atsavināšanas proporcionāli tās tirgus vērtības īpatsvaram kopējā nekustamā īpašuma vērtībā, ir attiecināmi uz darījumiem, kas uzsākti, sākot ar 2021. gada 1. janvāri, un piemērojami, ja nodokļa maksātājam ir sertificēta nekustamā īpašuma vērtētāja vērtējums, ne vecāks par 12 mēnešiem no dienas, kad noslēgts atsavināšanas līgums.</w:t>
            </w:r>
          </w:p>
        </w:tc>
        <w:tc>
          <w:tcPr>
            <w:tcW w:w="567" w:type="dxa"/>
          </w:tcPr>
          <w:p w14:paraId="39380CC5" w14:textId="77777777" w:rsidR="00CB56F4" w:rsidRPr="00A43531" w:rsidRDefault="00CB56F4" w:rsidP="00A43531">
            <w:pPr>
              <w:jc w:val="center"/>
              <w:rPr>
                <w:rFonts w:eastAsia="Times New Roman"/>
                <w:b/>
                <w:iCs/>
                <w:color w:val="000000"/>
                <w:sz w:val="22"/>
                <w:lang w:eastAsia="lv-LV"/>
              </w:rPr>
            </w:pPr>
          </w:p>
        </w:tc>
        <w:tc>
          <w:tcPr>
            <w:tcW w:w="3969" w:type="dxa"/>
          </w:tcPr>
          <w:p w14:paraId="364EB111" w14:textId="77777777" w:rsidR="00CB56F4" w:rsidRDefault="00CB56F4" w:rsidP="00EC158C">
            <w:pPr>
              <w:ind w:firstLine="567"/>
              <w:jc w:val="both"/>
              <w:rPr>
                <w:rFonts w:eastAsia="Times New Roman"/>
                <w:b/>
                <w:iCs/>
                <w:color w:val="000000"/>
                <w:sz w:val="22"/>
                <w:u w:val="single"/>
                <w:lang w:eastAsia="lv-LV"/>
              </w:rPr>
            </w:pPr>
          </w:p>
        </w:tc>
        <w:tc>
          <w:tcPr>
            <w:tcW w:w="1417" w:type="dxa"/>
          </w:tcPr>
          <w:p w14:paraId="03EBA84E" w14:textId="77777777" w:rsidR="00CB56F4" w:rsidRPr="00836C9F" w:rsidRDefault="00CB56F4" w:rsidP="00D7231D">
            <w:pPr>
              <w:jc w:val="center"/>
              <w:rPr>
                <w:rFonts w:eastAsia="Times New Roman"/>
                <w:b/>
                <w:iCs/>
                <w:color w:val="000000"/>
                <w:sz w:val="22"/>
                <w:lang w:eastAsia="lv-LV"/>
              </w:rPr>
            </w:pPr>
          </w:p>
        </w:tc>
        <w:tc>
          <w:tcPr>
            <w:tcW w:w="1418" w:type="dxa"/>
          </w:tcPr>
          <w:p w14:paraId="02A4649F" w14:textId="77777777" w:rsidR="00CB56F4" w:rsidRPr="00836C9F" w:rsidRDefault="00CB56F4" w:rsidP="00D7231D">
            <w:pPr>
              <w:jc w:val="center"/>
              <w:rPr>
                <w:rFonts w:eastAsia="Times New Roman"/>
                <w:b/>
                <w:iCs/>
                <w:color w:val="000000"/>
                <w:sz w:val="22"/>
                <w:lang w:eastAsia="lv-LV"/>
              </w:rPr>
            </w:pPr>
          </w:p>
        </w:tc>
      </w:tr>
      <w:tr w:rsidR="00CB56F4" w:rsidRPr="001B3F41" w14:paraId="3179F1B5" w14:textId="77777777" w:rsidTr="006C04AA">
        <w:tc>
          <w:tcPr>
            <w:tcW w:w="3969" w:type="dxa"/>
            <w:shd w:val="clear" w:color="auto" w:fill="auto"/>
          </w:tcPr>
          <w:p w14:paraId="724E0DAF" w14:textId="77777777" w:rsidR="00CB56F4" w:rsidRPr="00E56CA2" w:rsidRDefault="00CB56F4" w:rsidP="00E56CA2">
            <w:pPr>
              <w:ind w:firstLine="567"/>
              <w:jc w:val="both"/>
              <w:rPr>
                <w:b/>
                <w:bCs/>
                <w:sz w:val="22"/>
              </w:rPr>
            </w:pPr>
          </w:p>
        </w:tc>
        <w:tc>
          <w:tcPr>
            <w:tcW w:w="3969" w:type="dxa"/>
            <w:shd w:val="clear" w:color="auto" w:fill="auto"/>
          </w:tcPr>
          <w:p w14:paraId="376FDA33" w14:textId="77777777" w:rsidR="00CB56F4" w:rsidRPr="004A46C3" w:rsidRDefault="00CB56F4" w:rsidP="00CB56F4">
            <w:pPr>
              <w:ind w:firstLine="567"/>
              <w:jc w:val="both"/>
              <w:rPr>
                <w:rFonts w:eastAsia="Times New Roman"/>
                <w:iCs/>
                <w:color w:val="000000"/>
                <w:sz w:val="22"/>
                <w:lang w:eastAsia="lv-LV"/>
              </w:rPr>
            </w:pPr>
            <w:r w:rsidRPr="004A46C3">
              <w:rPr>
                <w:rFonts w:eastAsia="Times New Roman"/>
                <w:iCs/>
                <w:color w:val="000000"/>
                <w:sz w:val="22"/>
                <w:lang w:eastAsia="lv-LV"/>
              </w:rPr>
              <w:t>181. Grozījumi šā likuma 12. panta piektajā daļā stājas spēkā 2023.</w:t>
            </w:r>
            <w:r w:rsidRPr="004A46C3">
              <w:rPr>
                <w:rFonts w:eastAsia="Times New Roman"/>
                <w:b/>
                <w:iCs/>
                <w:color w:val="000000"/>
                <w:sz w:val="22"/>
                <w:lang w:eastAsia="lv-LV"/>
              </w:rPr>
              <w:t> </w:t>
            </w:r>
            <w:r w:rsidRPr="004A46C3">
              <w:rPr>
                <w:rFonts w:eastAsia="Times New Roman"/>
                <w:iCs/>
                <w:color w:val="000000"/>
                <w:sz w:val="22"/>
                <w:lang w:eastAsia="lv-LV"/>
              </w:rPr>
              <w:t>gada 1. janvārī. Piemērojot šā likuma 12. panta piekto daļu, pensionāra neapliekamais minimums 2022. gadā ir šāds:</w:t>
            </w:r>
          </w:p>
          <w:p w14:paraId="5912B875" w14:textId="77777777" w:rsidR="00CB56F4" w:rsidRPr="004A46C3" w:rsidRDefault="00CB56F4" w:rsidP="00CB56F4">
            <w:pPr>
              <w:ind w:firstLine="567"/>
              <w:jc w:val="both"/>
              <w:rPr>
                <w:rFonts w:eastAsia="Times New Roman"/>
                <w:iCs/>
                <w:color w:val="000000"/>
                <w:sz w:val="22"/>
                <w:lang w:eastAsia="lv-LV"/>
              </w:rPr>
            </w:pPr>
            <w:r w:rsidRPr="004A46C3">
              <w:rPr>
                <w:rFonts w:eastAsia="Times New Roman"/>
                <w:iCs/>
                <w:color w:val="000000"/>
                <w:sz w:val="22"/>
                <w:lang w:eastAsia="lv-LV"/>
              </w:rPr>
              <w:t xml:space="preserve">1) no 2022. gada 1. janvāra līdz 2022. gada 30. jūnijam – 2100 </w:t>
            </w:r>
            <w:r w:rsidRPr="004A46C3">
              <w:rPr>
                <w:rFonts w:eastAsia="Times New Roman"/>
                <w:i/>
                <w:iCs/>
                <w:color w:val="000000"/>
                <w:sz w:val="22"/>
                <w:lang w:eastAsia="lv-LV"/>
              </w:rPr>
              <w:t>euro</w:t>
            </w:r>
            <w:r w:rsidRPr="004A46C3">
              <w:rPr>
                <w:rFonts w:eastAsia="Times New Roman"/>
                <w:iCs/>
                <w:color w:val="000000"/>
                <w:sz w:val="22"/>
                <w:lang w:eastAsia="lv-LV"/>
              </w:rPr>
              <w:t>;</w:t>
            </w:r>
          </w:p>
          <w:p w14:paraId="3E3B49DB" w14:textId="77777777" w:rsidR="00CB56F4" w:rsidRPr="004A46C3" w:rsidRDefault="00CB56F4" w:rsidP="00CB56F4">
            <w:pPr>
              <w:ind w:firstLine="567"/>
              <w:jc w:val="both"/>
              <w:rPr>
                <w:rFonts w:eastAsia="Times New Roman"/>
                <w:iCs/>
                <w:color w:val="000000"/>
                <w:sz w:val="22"/>
                <w:lang w:eastAsia="lv-LV"/>
              </w:rPr>
            </w:pPr>
            <w:r w:rsidRPr="004A46C3">
              <w:rPr>
                <w:rFonts w:eastAsia="Times New Roman"/>
                <w:iCs/>
                <w:color w:val="000000"/>
                <w:sz w:val="22"/>
                <w:lang w:eastAsia="lv-LV"/>
              </w:rPr>
              <w:t xml:space="preserve">2) no 2022. gada 1. jūlija līdz 2022. gada 31. decembrim – 3000 </w:t>
            </w:r>
            <w:r w:rsidRPr="004A46C3">
              <w:rPr>
                <w:rFonts w:eastAsia="Times New Roman"/>
                <w:i/>
                <w:iCs/>
                <w:color w:val="000000"/>
                <w:sz w:val="22"/>
                <w:lang w:eastAsia="lv-LV"/>
              </w:rPr>
              <w:t>euro</w:t>
            </w:r>
            <w:r w:rsidRPr="004A46C3">
              <w:rPr>
                <w:rFonts w:eastAsia="Times New Roman"/>
                <w:iCs/>
                <w:color w:val="000000"/>
                <w:sz w:val="22"/>
                <w:lang w:eastAsia="lv-LV"/>
              </w:rPr>
              <w:t>.</w:t>
            </w:r>
          </w:p>
        </w:tc>
        <w:tc>
          <w:tcPr>
            <w:tcW w:w="567" w:type="dxa"/>
          </w:tcPr>
          <w:p w14:paraId="038D18E0" w14:textId="77777777" w:rsidR="00CB56F4" w:rsidRPr="00A43531" w:rsidRDefault="005E1D81" w:rsidP="00A43531">
            <w:pPr>
              <w:jc w:val="center"/>
              <w:rPr>
                <w:rFonts w:eastAsia="Times New Roman"/>
                <w:b/>
                <w:iCs/>
                <w:color w:val="000000"/>
                <w:sz w:val="22"/>
                <w:lang w:eastAsia="lv-LV"/>
              </w:rPr>
            </w:pPr>
            <w:r>
              <w:rPr>
                <w:rFonts w:eastAsia="Times New Roman"/>
                <w:b/>
                <w:iCs/>
                <w:color w:val="000000"/>
                <w:sz w:val="22"/>
                <w:lang w:eastAsia="lv-LV"/>
              </w:rPr>
              <w:t>10</w:t>
            </w:r>
          </w:p>
        </w:tc>
        <w:tc>
          <w:tcPr>
            <w:tcW w:w="3969" w:type="dxa"/>
          </w:tcPr>
          <w:p w14:paraId="56FFF355" w14:textId="77777777" w:rsidR="00CB56F4" w:rsidRDefault="00347386" w:rsidP="00922106">
            <w:pPr>
              <w:ind w:firstLine="567"/>
              <w:jc w:val="both"/>
              <w:rPr>
                <w:rFonts w:eastAsia="Times New Roman"/>
                <w:b/>
                <w:iCs/>
                <w:color w:val="000000"/>
                <w:sz w:val="22"/>
                <w:u w:val="single"/>
                <w:lang w:eastAsia="lv-LV"/>
              </w:rPr>
            </w:pPr>
            <w:r w:rsidRPr="00D52433">
              <w:rPr>
                <w:rFonts w:eastAsia="Times New Roman"/>
                <w:b/>
                <w:iCs/>
                <w:color w:val="000000"/>
                <w:sz w:val="22"/>
                <w:u w:val="single"/>
                <w:lang w:eastAsia="lv-LV"/>
              </w:rPr>
              <w:t>Zaļo un Zemnieku savienības frakcija</w:t>
            </w:r>
          </w:p>
          <w:p w14:paraId="3426F94B" w14:textId="77777777" w:rsidR="00922106" w:rsidRPr="00922106" w:rsidRDefault="00922106" w:rsidP="00922106">
            <w:pPr>
              <w:ind w:firstLine="567"/>
              <w:jc w:val="both"/>
              <w:rPr>
                <w:rFonts w:eastAsia="Times New Roman"/>
                <w:b/>
                <w:bCs/>
                <w:iCs/>
                <w:color w:val="000000"/>
                <w:sz w:val="22"/>
                <w:lang w:eastAsia="lv-LV"/>
              </w:rPr>
            </w:pPr>
            <w:r w:rsidRPr="00922106">
              <w:rPr>
                <w:rFonts w:eastAsia="Times New Roman"/>
                <w:b/>
                <w:bCs/>
                <w:iCs/>
                <w:color w:val="000000"/>
                <w:sz w:val="22"/>
                <w:lang w:eastAsia="lv-LV"/>
              </w:rPr>
              <w:t>Izteik</w:t>
            </w:r>
            <w:r>
              <w:rPr>
                <w:rFonts w:eastAsia="Times New Roman"/>
                <w:b/>
                <w:bCs/>
                <w:iCs/>
                <w:color w:val="000000"/>
                <w:sz w:val="22"/>
                <w:lang w:eastAsia="lv-LV"/>
              </w:rPr>
              <w:t>t</w:t>
            </w:r>
            <w:r w:rsidRPr="00922106">
              <w:rPr>
                <w:rFonts w:eastAsia="Times New Roman"/>
                <w:b/>
                <w:bCs/>
                <w:iCs/>
                <w:color w:val="000000"/>
                <w:sz w:val="22"/>
                <w:lang w:eastAsia="lv-LV"/>
              </w:rPr>
              <w:t xml:space="preserve"> likumprojekta pārejas noteikumu 181.punktu sekojošā redakcijā:</w:t>
            </w:r>
          </w:p>
          <w:p w14:paraId="56367DEC" w14:textId="77777777" w:rsidR="00AF1A30" w:rsidRPr="00922106" w:rsidRDefault="00922106" w:rsidP="00922106">
            <w:pPr>
              <w:ind w:firstLine="567"/>
              <w:jc w:val="both"/>
              <w:rPr>
                <w:rFonts w:eastAsia="Times New Roman"/>
                <w:iCs/>
                <w:color w:val="000000"/>
                <w:sz w:val="22"/>
                <w:lang w:eastAsia="lv-LV"/>
              </w:rPr>
            </w:pPr>
            <w:r w:rsidRPr="00922106">
              <w:rPr>
                <w:rFonts w:eastAsia="Times New Roman"/>
                <w:iCs/>
                <w:color w:val="000000"/>
                <w:sz w:val="22"/>
                <w:lang w:eastAsia="lv-LV"/>
              </w:rPr>
              <w:t xml:space="preserve">181. Grozījumi šā likuma 12. panta piektajā daļā stājas spēkā 2023. gada 1. janvārī. Piemērojot šā likuma 12. panta piekto daļu, pensionāra neapliekamais </w:t>
            </w:r>
            <w:r w:rsidRPr="00922106">
              <w:rPr>
                <w:rFonts w:eastAsia="Times New Roman"/>
                <w:iCs/>
                <w:color w:val="000000"/>
                <w:sz w:val="22"/>
                <w:lang w:eastAsia="lv-LV"/>
              </w:rPr>
              <w:br/>
              <w:t xml:space="preserve">minimums 2022. gadā ir šāds: </w:t>
            </w:r>
            <w:r w:rsidRPr="00922106">
              <w:rPr>
                <w:rFonts w:eastAsia="Times New Roman"/>
                <w:iCs/>
                <w:color w:val="000000"/>
                <w:sz w:val="22"/>
                <w:lang w:eastAsia="lv-LV"/>
              </w:rPr>
              <w:br/>
              <w:t>no 2022. gada 1. janvāra līdz 2022. gada 31. decembrim – 6000 euro.</w:t>
            </w:r>
          </w:p>
        </w:tc>
        <w:tc>
          <w:tcPr>
            <w:tcW w:w="1417" w:type="dxa"/>
          </w:tcPr>
          <w:p w14:paraId="0389B21C" w14:textId="0D1A05AB" w:rsidR="00CB56F4" w:rsidRPr="00836C9F" w:rsidRDefault="004116E4" w:rsidP="00D7231D">
            <w:pPr>
              <w:jc w:val="center"/>
              <w:rPr>
                <w:rFonts w:eastAsia="Times New Roman"/>
                <w:b/>
                <w:iCs/>
                <w:color w:val="000000"/>
                <w:sz w:val="22"/>
                <w:lang w:eastAsia="lv-LV"/>
              </w:rPr>
            </w:pPr>
            <w:r>
              <w:rPr>
                <w:rFonts w:eastAsia="Times New Roman"/>
                <w:b/>
                <w:iCs/>
                <w:color w:val="000000"/>
                <w:sz w:val="22"/>
                <w:lang w:eastAsia="lv-LV"/>
              </w:rPr>
              <w:t>Neatbalsta</w:t>
            </w:r>
          </w:p>
        </w:tc>
        <w:tc>
          <w:tcPr>
            <w:tcW w:w="1418" w:type="dxa"/>
          </w:tcPr>
          <w:p w14:paraId="54829AD0" w14:textId="77777777" w:rsidR="00CB56F4" w:rsidRPr="00836C9F" w:rsidRDefault="00CB56F4" w:rsidP="00D7231D">
            <w:pPr>
              <w:jc w:val="center"/>
              <w:rPr>
                <w:rFonts w:eastAsia="Times New Roman"/>
                <w:b/>
                <w:iCs/>
                <w:color w:val="000000"/>
                <w:sz w:val="22"/>
                <w:lang w:eastAsia="lv-LV"/>
              </w:rPr>
            </w:pPr>
          </w:p>
        </w:tc>
      </w:tr>
      <w:tr w:rsidR="00B63A84" w:rsidRPr="001B3F41" w14:paraId="59080BC8" w14:textId="77777777" w:rsidTr="006C04AA">
        <w:tc>
          <w:tcPr>
            <w:tcW w:w="3969" w:type="dxa"/>
            <w:shd w:val="clear" w:color="auto" w:fill="auto"/>
          </w:tcPr>
          <w:p w14:paraId="2E3A85EC" w14:textId="77777777" w:rsidR="00B63A84" w:rsidRPr="004A46C3" w:rsidRDefault="00B63A84" w:rsidP="00B6215C">
            <w:pPr>
              <w:ind w:firstLine="567"/>
              <w:jc w:val="both"/>
              <w:rPr>
                <w:b/>
                <w:sz w:val="22"/>
              </w:rPr>
            </w:pPr>
          </w:p>
        </w:tc>
        <w:tc>
          <w:tcPr>
            <w:tcW w:w="3969" w:type="dxa"/>
            <w:shd w:val="clear" w:color="auto" w:fill="auto"/>
          </w:tcPr>
          <w:p w14:paraId="1630680F"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 xml:space="preserve">182. Ministru kabinets katram laika periodam atsevišķi (laika periodam no 2022. gada 1. janvāra līdz 2022. gada 30. jūnijam un laika periodam no 2022. gada 1. jūlija līdz 2022. gada </w:t>
            </w:r>
            <w:r w:rsidRPr="004A46C3">
              <w:rPr>
                <w:rFonts w:eastAsia="Times New Roman"/>
                <w:iCs/>
                <w:color w:val="000000"/>
                <w:sz w:val="22"/>
                <w:lang w:eastAsia="lv-LV"/>
              </w:rPr>
              <w:lastRenderedPageBreak/>
              <w:t>31. decembrim) nosaka šādus diferencētā neapliekamā minimuma aprēķinā par 2022. taksācijas gadu izmantojamos lielumus:  </w:t>
            </w:r>
          </w:p>
          <w:p w14:paraId="5A14B933"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1) maksimālo neapliekamo minimumu;</w:t>
            </w:r>
          </w:p>
          <w:p w14:paraId="6811CABE"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2) apliekamā ienākuma apmēru, līdz kuram piemēro maksimālo neapliekamo minimumu;</w:t>
            </w:r>
          </w:p>
          <w:p w14:paraId="0D9BC679"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3) apliekamā ienākuma apmēru, virs kura nepiemēro diferencēto neapliekamo minimumu.</w:t>
            </w:r>
          </w:p>
          <w:p w14:paraId="2C19D591"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183.  2022. taksācijas gadā Valsts ieņēmumu dienesta prognozētais mēneša neapliekamais minimums nedrīkst pārsniegt:</w:t>
            </w:r>
          </w:p>
          <w:p w14:paraId="7622EBB2"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1) laika periodā no 2022. gada 1. janvāra līdz 31. jūlijam – vienu sesto daļu no Ministru kabineta noteikumos noteiktā maksimālā diferencētā neapliekamā minimuma laika periodam no 2022. gada 1. janvāra līdz 2022. gada 30. jūnijam;</w:t>
            </w:r>
          </w:p>
          <w:p w14:paraId="34B90B91"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2) laika periodā no 2022. gada 1. augusta līdz 31.decembrim – vienu sesto daļu no Ministru kabineta noteikumos noteiktā maksimālā diferencētā neapliekamā minimuma laika periodam no 2022. gada 1. jūlija līdz 31. decembrim.</w:t>
            </w:r>
          </w:p>
          <w:p w14:paraId="39FD95EA"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184. Ja, nosakot Valsts ieņēmumu dienesta prognozēto mēneša neapliekamo minimumu par 2022. taksācijas gadu, Valsts ieņēmumu dienesta rīcībā nav informācijas par maksātāja apliekamajiem ienākumiem vai maksātājs nav guvis ar nodokli apliekamos ienākumus šā likuma 12. panta 1.</w:t>
            </w:r>
            <w:r w:rsidRPr="004A46C3">
              <w:rPr>
                <w:rFonts w:eastAsia="Times New Roman"/>
                <w:iCs/>
                <w:color w:val="000000"/>
                <w:sz w:val="22"/>
                <w:vertAlign w:val="superscript"/>
                <w:lang w:eastAsia="lv-LV"/>
              </w:rPr>
              <w:t>4</w:t>
            </w:r>
            <w:r w:rsidRPr="004A46C3">
              <w:rPr>
                <w:rFonts w:eastAsia="Times New Roman"/>
                <w:iCs/>
                <w:color w:val="000000"/>
                <w:sz w:val="22"/>
                <w:lang w:eastAsia="lv-LV"/>
              </w:rPr>
              <w:t xml:space="preserve"> daļas 1. vai 2. punktā minētajos laika periodos, vai maksātājs </w:t>
            </w:r>
            <w:r w:rsidRPr="004A46C3">
              <w:rPr>
                <w:rFonts w:eastAsia="Times New Roman"/>
                <w:iCs/>
                <w:color w:val="000000"/>
                <w:sz w:val="22"/>
                <w:lang w:eastAsia="lv-LV"/>
              </w:rPr>
              <w:lastRenderedPageBreak/>
              <w:t>taksācijas gadā ir ieguvis rezidenta statusu, Valsts ieņēmumu dienesta prognozētais mēneša neapliekamais minimums atbilst:</w:t>
            </w:r>
          </w:p>
          <w:p w14:paraId="506CFC7C" w14:textId="77777777" w:rsidR="004A46C3" w:rsidRPr="004A46C3"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1) laika periodā no 2022. gada 1. janvāra līdz 31. jūlijam – vienai sestajai daļai no Ministru kabineta noteikumos noteiktā maksimālā neapliekamā minimuma laika periodam no 2022. gada 1. janvāra līdz 2022. gada 30. jūnijam, dalot to ar divi;</w:t>
            </w:r>
          </w:p>
          <w:p w14:paraId="001F1005" w14:textId="77777777" w:rsidR="00B63A84" w:rsidRDefault="004A46C3" w:rsidP="004A46C3">
            <w:pPr>
              <w:ind w:firstLine="567"/>
              <w:jc w:val="both"/>
              <w:rPr>
                <w:rFonts w:eastAsia="Times New Roman"/>
                <w:iCs/>
                <w:color w:val="000000"/>
                <w:sz w:val="22"/>
                <w:lang w:eastAsia="lv-LV"/>
              </w:rPr>
            </w:pPr>
            <w:r w:rsidRPr="004A46C3">
              <w:rPr>
                <w:rFonts w:eastAsia="Times New Roman"/>
                <w:iCs/>
                <w:color w:val="000000"/>
                <w:sz w:val="22"/>
                <w:lang w:eastAsia="lv-LV"/>
              </w:rPr>
              <w:t>2) laika periodā no 2022. gada 1. augusta līdz 31. decembrim – vienai sestajai daļai no Ministru kabineta noteikumos noteiktā maksimālā neapliekamā minimuma laika periodam no 2022. gada 1. jūlija līdz 2022. gada 30. decembrim, dalot to ar divi.</w:t>
            </w:r>
            <w:r w:rsidRPr="004A46C3">
              <w:rPr>
                <w:rFonts w:eastAsia="Times New Roman"/>
                <w:bCs/>
                <w:iCs/>
                <w:color w:val="000000"/>
                <w:sz w:val="22"/>
                <w:lang w:eastAsia="lv-LV"/>
              </w:rPr>
              <w:t>"</w:t>
            </w:r>
          </w:p>
        </w:tc>
        <w:tc>
          <w:tcPr>
            <w:tcW w:w="567" w:type="dxa"/>
          </w:tcPr>
          <w:p w14:paraId="42B643AB" w14:textId="77777777" w:rsidR="00B63A84" w:rsidRPr="00A43531" w:rsidRDefault="00B63A84" w:rsidP="00A43531">
            <w:pPr>
              <w:jc w:val="center"/>
              <w:rPr>
                <w:rFonts w:eastAsia="Times New Roman"/>
                <w:b/>
                <w:iCs/>
                <w:color w:val="000000"/>
                <w:sz w:val="22"/>
                <w:lang w:eastAsia="lv-LV"/>
              </w:rPr>
            </w:pPr>
          </w:p>
        </w:tc>
        <w:tc>
          <w:tcPr>
            <w:tcW w:w="3969" w:type="dxa"/>
          </w:tcPr>
          <w:p w14:paraId="654EC545" w14:textId="77777777" w:rsidR="00B63A84" w:rsidRPr="00EA0C03" w:rsidRDefault="00B63A84" w:rsidP="00EC158C">
            <w:pPr>
              <w:ind w:firstLine="567"/>
              <w:jc w:val="both"/>
              <w:rPr>
                <w:rFonts w:eastAsia="Times New Roman"/>
                <w:iCs/>
                <w:color w:val="000000"/>
                <w:sz w:val="22"/>
                <w:lang w:eastAsia="lv-LV"/>
              </w:rPr>
            </w:pPr>
          </w:p>
        </w:tc>
        <w:tc>
          <w:tcPr>
            <w:tcW w:w="1417" w:type="dxa"/>
          </w:tcPr>
          <w:p w14:paraId="19F2E19A" w14:textId="77777777" w:rsidR="00B63A84" w:rsidRPr="00836C9F" w:rsidRDefault="00B63A84" w:rsidP="00D7231D">
            <w:pPr>
              <w:jc w:val="center"/>
              <w:rPr>
                <w:rFonts w:eastAsia="Times New Roman"/>
                <w:b/>
                <w:iCs/>
                <w:color w:val="000000"/>
                <w:sz w:val="22"/>
                <w:lang w:eastAsia="lv-LV"/>
              </w:rPr>
            </w:pPr>
          </w:p>
        </w:tc>
        <w:tc>
          <w:tcPr>
            <w:tcW w:w="1418" w:type="dxa"/>
          </w:tcPr>
          <w:p w14:paraId="15C59C40" w14:textId="77777777" w:rsidR="00B63A84" w:rsidRPr="00836C9F" w:rsidRDefault="00B63A84" w:rsidP="00D7231D">
            <w:pPr>
              <w:jc w:val="center"/>
              <w:rPr>
                <w:rFonts w:eastAsia="Times New Roman"/>
                <w:b/>
                <w:iCs/>
                <w:color w:val="000000"/>
                <w:sz w:val="22"/>
                <w:lang w:eastAsia="lv-LV"/>
              </w:rPr>
            </w:pPr>
          </w:p>
        </w:tc>
      </w:tr>
      <w:tr w:rsidR="00B63A84" w:rsidRPr="001B3F41" w14:paraId="27F27FEE" w14:textId="77777777" w:rsidTr="006C04AA">
        <w:tc>
          <w:tcPr>
            <w:tcW w:w="3969" w:type="dxa"/>
            <w:shd w:val="clear" w:color="auto" w:fill="auto"/>
          </w:tcPr>
          <w:p w14:paraId="24B8CAE7" w14:textId="77777777" w:rsidR="00B63A84" w:rsidRPr="00830F7F" w:rsidRDefault="00B63A84" w:rsidP="00B6215C">
            <w:pPr>
              <w:ind w:firstLine="567"/>
              <w:jc w:val="both"/>
              <w:rPr>
                <w:sz w:val="22"/>
              </w:rPr>
            </w:pPr>
          </w:p>
        </w:tc>
        <w:tc>
          <w:tcPr>
            <w:tcW w:w="3969" w:type="dxa"/>
            <w:shd w:val="clear" w:color="auto" w:fill="auto"/>
          </w:tcPr>
          <w:p w14:paraId="604CD230" w14:textId="77777777" w:rsidR="00B63A84" w:rsidRDefault="009108D4" w:rsidP="00EB4D37">
            <w:pPr>
              <w:ind w:firstLine="567"/>
              <w:jc w:val="both"/>
              <w:rPr>
                <w:rFonts w:eastAsia="Times New Roman"/>
                <w:iCs/>
                <w:color w:val="000000"/>
                <w:sz w:val="22"/>
                <w:lang w:eastAsia="lv-LV"/>
              </w:rPr>
            </w:pPr>
            <w:r w:rsidRPr="009108D4">
              <w:rPr>
                <w:rFonts w:eastAsia="Times New Roman"/>
                <w:iCs/>
                <w:color w:val="000000"/>
                <w:sz w:val="22"/>
                <w:lang w:eastAsia="lv-LV"/>
              </w:rPr>
              <w:t>Likums stājas spēkā 2022. gada 1. janvārī.</w:t>
            </w:r>
          </w:p>
        </w:tc>
        <w:tc>
          <w:tcPr>
            <w:tcW w:w="567" w:type="dxa"/>
          </w:tcPr>
          <w:p w14:paraId="7E286635" w14:textId="77777777" w:rsidR="00B63A84" w:rsidRPr="00A43531" w:rsidRDefault="00B63A84" w:rsidP="00A43531">
            <w:pPr>
              <w:jc w:val="center"/>
              <w:rPr>
                <w:rFonts w:eastAsia="Times New Roman"/>
                <w:b/>
                <w:iCs/>
                <w:color w:val="000000"/>
                <w:sz w:val="22"/>
                <w:lang w:eastAsia="lv-LV"/>
              </w:rPr>
            </w:pPr>
          </w:p>
        </w:tc>
        <w:tc>
          <w:tcPr>
            <w:tcW w:w="3969" w:type="dxa"/>
          </w:tcPr>
          <w:p w14:paraId="6EE5F93C" w14:textId="77777777" w:rsidR="00B63A84" w:rsidRPr="00EA0C03" w:rsidRDefault="00B63A84" w:rsidP="00EC158C">
            <w:pPr>
              <w:ind w:firstLine="567"/>
              <w:jc w:val="both"/>
              <w:rPr>
                <w:rFonts w:eastAsia="Times New Roman"/>
                <w:iCs/>
                <w:color w:val="000000"/>
                <w:sz w:val="22"/>
                <w:lang w:eastAsia="lv-LV"/>
              </w:rPr>
            </w:pPr>
          </w:p>
        </w:tc>
        <w:tc>
          <w:tcPr>
            <w:tcW w:w="1417" w:type="dxa"/>
          </w:tcPr>
          <w:p w14:paraId="079767EA" w14:textId="77777777" w:rsidR="00B63A84" w:rsidRPr="00836C9F" w:rsidRDefault="00B63A84" w:rsidP="00D7231D">
            <w:pPr>
              <w:jc w:val="center"/>
              <w:rPr>
                <w:rFonts w:eastAsia="Times New Roman"/>
                <w:b/>
                <w:iCs/>
                <w:color w:val="000000"/>
                <w:sz w:val="22"/>
                <w:lang w:eastAsia="lv-LV"/>
              </w:rPr>
            </w:pPr>
          </w:p>
        </w:tc>
        <w:tc>
          <w:tcPr>
            <w:tcW w:w="1418" w:type="dxa"/>
          </w:tcPr>
          <w:p w14:paraId="567A2BE3" w14:textId="77777777" w:rsidR="00B63A84" w:rsidRPr="00836C9F" w:rsidRDefault="00B63A84" w:rsidP="00D7231D">
            <w:pPr>
              <w:jc w:val="center"/>
              <w:rPr>
                <w:rFonts w:eastAsia="Times New Roman"/>
                <w:b/>
                <w:iCs/>
                <w:color w:val="000000"/>
                <w:sz w:val="22"/>
                <w:lang w:eastAsia="lv-LV"/>
              </w:rPr>
            </w:pPr>
          </w:p>
        </w:tc>
      </w:tr>
    </w:tbl>
    <w:p w14:paraId="1D22867C" w14:textId="77777777" w:rsidR="00A400CF" w:rsidRDefault="00A400CF"/>
    <w:p w14:paraId="508DFF4A" w14:textId="77777777" w:rsidR="00C075FF" w:rsidRDefault="00C075FF"/>
    <w:p w14:paraId="72879538" w14:textId="77777777" w:rsidR="00CF6C23" w:rsidRDefault="00CF6C23"/>
    <w:p w14:paraId="56746F4B" w14:textId="77777777" w:rsidR="00CF6C23" w:rsidRDefault="00CF6C23"/>
    <w:p w14:paraId="4BDE6417" w14:textId="77777777" w:rsidR="00C075FF" w:rsidRDefault="00C075FF">
      <w:r>
        <w:rPr>
          <w:i/>
          <w:sz w:val="20"/>
          <w:szCs w:val="20"/>
        </w:rPr>
        <w:t>BFNK konsultants A.Krustiņš (tel. 7005)</w:t>
      </w:r>
    </w:p>
    <w:sectPr w:rsidR="00C075FF" w:rsidSect="00F95D0E">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B6ADC" w14:textId="77777777" w:rsidR="0061617B" w:rsidRDefault="00BC3C78">
      <w:r>
        <w:separator/>
      </w:r>
    </w:p>
  </w:endnote>
  <w:endnote w:type="continuationSeparator" w:id="0">
    <w:p w14:paraId="5205A15D" w14:textId="77777777" w:rsidR="0061617B" w:rsidRDefault="00BC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F779"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EF9287" w14:textId="77777777" w:rsidR="00511D34" w:rsidRDefault="004116E4"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7BF8"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6240">
      <w:rPr>
        <w:rStyle w:val="PageNumber"/>
        <w:noProof/>
      </w:rPr>
      <w:t>2</w:t>
    </w:r>
    <w:r>
      <w:rPr>
        <w:rStyle w:val="PageNumber"/>
      </w:rPr>
      <w:fldChar w:fldCharType="end"/>
    </w:r>
  </w:p>
  <w:p w14:paraId="1D878B73" w14:textId="77777777" w:rsidR="00511D34" w:rsidRDefault="004116E4"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2AA03" w14:textId="77777777" w:rsidR="0061617B" w:rsidRDefault="00BC3C78">
      <w:r>
        <w:separator/>
      </w:r>
    </w:p>
  </w:footnote>
  <w:footnote w:type="continuationSeparator" w:id="0">
    <w:p w14:paraId="04AF6DD0" w14:textId="77777777" w:rsidR="0061617B" w:rsidRDefault="00BC3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1E06"/>
    <w:multiLevelType w:val="hybridMultilevel"/>
    <w:tmpl w:val="D5FEFA0E"/>
    <w:lvl w:ilvl="0" w:tplc="E3EEDCDE">
      <w:start w:val="4"/>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6A5790F"/>
    <w:multiLevelType w:val="hybridMultilevel"/>
    <w:tmpl w:val="2D7C53D0"/>
    <w:lvl w:ilvl="0" w:tplc="D6DEB9B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1CD3042"/>
    <w:multiLevelType w:val="hybridMultilevel"/>
    <w:tmpl w:val="50B0C084"/>
    <w:lvl w:ilvl="0" w:tplc="EBBAD990">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5D1F08"/>
    <w:multiLevelType w:val="hybridMultilevel"/>
    <w:tmpl w:val="C54A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096B14"/>
    <w:multiLevelType w:val="hybridMultilevel"/>
    <w:tmpl w:val="CE60C6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C0B4FE7"/>
    <w:multiLevelType w:val="hybridMultilevel"/>
    <w:tmpl w:val="F308FD94"/>
    <w:lvl w:ilvl="0" w:tplc="EFE02D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67C24A55"/>
    <w:multiLevelType w:val="hybridMultilevel"/>
    <w:tmpl w:val="CC10225C"/>
    <w:lvl w:ilvl="0" w:tplc="F70A00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1"/>
  </w:num>
  <w:num w:numId="5">
    <w:abstractNumId w:val="0"/>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08C6"/>
    <w:rsid w:val="00004552"/>
    <w:rsid w:val="0000714E"/>
    <w:rsid w:val="00011952"/>
    <w:rsid w:val="00017223"/>
    <w:rsid w:val="00017CDF"/>
    <w:rsid w:val="000200CD"/>
    <w:rsid w:val="00020F85"/>
    <w:rsid w:val="00021C79"/>
    <w:rsid w:val="00024868"/>
    <w:rsid w:val="00034243"/>
    <w:rsid w:val="00035960"/>
    <w:rsid w:val="00041D40"/>
    <w:rsid w:val="000426CA"/>
    <w:rsid w:val="00046CB8"/>
    <w:rsid w:val="00052EAB"/>
    <w:rsid w:val="00066E03"/>
    <w:rsid w:val="000717D3"/>
    <w:rsid w:val="00074B12"/>
    <w:rsid w:val="000767B2"/>
    <w:rsid w:val="000816DA"/>
    <w:rsid w:val="0008557B"/>
    <w:rsid w:val="00086F37"/>
    <w:rsid w:val="00092114"/>
    <w:rsid w:val="00094C21"/>
    <w:rsid w:val="000A0FA8"/>
    <w:rsid w:val="000A1741"/>
    <w:rsid w:val="000A2839"/>
    <w:rsid w:val="000A6528"/>
    <w:rsid w:val="000A6581"/>
    <w:rsid w:val="000C0815"/>
    <w:rsid w:val="000C2B70"/>
    <w:rsid w:val="000C4201"/>
    <w:rsid w:val="000D5160"/>
    <w:rsid w:val="000E159B"/>
    <w:rsid w:val="000E2107"/>
    <w:rsid w:val="000E4D0C"/>
    <w:rsid w:val="000E58E0"/>
    <w:rsid w:val="000F076D"/>
    <w:rsid w:val="000F155D"/>
    <w:rsid w:val="000F353C"/>
    <w:rsid w:val="000F5273"/>
    <w:rsid w:val="000F5470"/>
    <w:rsid w:val="00101894"/>
    <w:rsid w:val="00103E72"/>
    <w:rsid w:val="00110488"/>
    <w:rsid w:val="001104B9"/>
    <w:rsid w:val="001130BF"/>
    <w:rsid w:val="001161F6"/>
    <w:rsid w:val="001248AC"/>
    <w:rsid w:val="001268F5"/>
    <w:rsid w:val="00127004"/>
    <w:rsid w:val="001306EA"/>
    <w:rsid w:val="00132BC5"/>
    <w:rsid w:val="00146A84"/>
    <w:rsid w:val="00146FAE"/>
    <w:rsid w:val="00147198"/>
    <w:rsid w:val="001511BB"/>
    <w:rsid w:val="00160883"/>
    <w:rsid w:val="0016168C"/>
    <w:rsid w:val="00161D6D"/>
    <w:rsid w:val="001636B2"/>
    <w:rsid w:val="0016468E"/>
    <w:rsid w:val="00165CB3"/>
    <w:rsid w:val="00166350"/>
    <w:rsid w:val="0016640A"/>
    <w:rsid w:val="001701DA"/>
    <w:rsid w:val="00171A14"/>
    <w:rsid w:val="00183B2C"/>
    <w:rsid w:val="001846DF"/>
    <w:rsid w:val="00186A03"/>
    <w:rsid w:val="001A1803"/>
    <w:rsid w:val="001A183D"/>
    <w:rsid w:val="001A7561"/>
    <w:rsid w:val="001B2699"/>
    <w:rsid w:val="001B359D"/>
    <w:rsid w:val="001B461D"/>
    <w:rsid w:val="001B4987"/>
    <w:rsid w:val="001C0569"/>
    <w:rsid w:val="001C33AC"/>
    <w:rsid w:val="001D041C"/>
    <w:rsid w:val="001D7290"/>
    <w:rsid w:val="001D7AA7"/>
    <w:rsid w:val="001E1023"/>
    <w:rsid w:val="001E7B89"/>
    <w:rsid w:val="001F548E"/>
    <w:rsid w:val="001F5D02"/>
    <w:rsid w:val="001F6185"/>
    <w:rsid w:val="00203056"/>
    <w:rsid w:val="0021058D"/>
    <w:rsid w:val="0021151F"/>
    <w:rsid w:val="00214FE5"/>
    <w:rsid w:val="00215EE5"/>
    <w:rsid w:val="0022488C"/>
    <w:rsid w:val="002267A7"/>
    <w:rsid w:val="00231517"/>
    <w:rsid w:val="00233759"/>
    <w:rsid w:val="00247DCF"/>
    <w:rsid w:val="00247E8E"/>
    <w:rsid w:val="002526D8"/>
    <w:rsid w:val="00254016"/>
    <w:rsid w:val="0025660F"/>
    <w:rsid w:val="0025793A"/>
    <w:rsid w:val="00265BD6"/>
    <w:rsid w:val="002719D4"/>
    <w:rsid w:val="00280C77"/>
    <w:rsid w:val="00283D66"/>
    <w:rsid w:val="00285341"/>
    <w:rsid w:val="0029588D"/>
    <w:rsid w:val="002A06E7"/>
    <w:rsid w:val="002A30AA"/>
    <w:rsid w:val="002A78FB"/>
    <w:rsid w:val="002B16C4"/>
    <w:rsid w:val="002C5F5C"/>
    <w:rsid w:val="002C76C3"/>
    <w:rsid w:val="002C77CA"/>
    <w:rsid w:val="002D05FD"/>
    <w:rsid w:val="002D0C5F"/>
    <w:rsid w:val="002D3B74"/>
    <w:rsid w:val="002D4EAF"/>
    <w:rsid w:val="002D7653"/>
    <w:rsid w:val="002E1C8E"/>
    <w:rsid w:val="002E24FD"/>
    <w:rsid w:val="002E2CE7"/>
    <w:rsid w:val="002F0BBF"/>
    <w:rsid w:val="002F29ED"/>
    <w:rsid w:val="002F73D1"/>
    <w:rsid w:val="00303D58"/>
    <w:rsid w:val="00312B8B"/>
    <w:rsid w:val="003147E5"/>
    <w:rsid w:val="00321D20"/>
    <w:rsid w:val="00324CFA"/>
    <w:rsid w:val="0033023E"/>
    <w:rsid w:val="003446BF"/>
    <w:rsid w:val="00347386"/>
    <w:rsid w:val="00351037"/>
    <w:rsid w:val="00356D43"/>
    <w:rsid w:val="003615BE"/>
    <w:rsid w:val="0036461C"/>
    <w:rsid w:val="00371627"/>
    <w:rsid w:val="0037264A"/>
    <w:rsid w:val="0037278E"/>
    <w:rsid w:val="00373EFA"/>
    <w:rsid w:val="00374534"/>
    <w:rsid w:val="00375203"/>
    <w:rsid w:val="00376240"/>
    <w:rsid w:val="00376964"/>
    <w:rsid w:val="00376FC8"/>
    <w:rsid w:val="003800E5"/>
    <w:rsid w:val="00382399"/>
    <w:rsid w:val="00386D2A"/>
    <w:rsid w:val="00390C39"/>
    <w:rsid w:val="00395CE5"/>
    <w:rsid w:val="00397BFF"/>
    <w:rsid w:val="003A0935"/>
    <w:rsid w:val="003A34B5"/>
    <w:rsid w:val="003A5EFA"/>
    <w:rsid w:val="003B4D8A"/>
    <w:rsid w:val="003B4F80"/>
    <w:rsid w:val="003B73F0"/>
    <w:rsid w:val="003C0780"/>
    <w:rsid w:val="003C4785"/>
    <w:rsid w:val="003D42E0"/>
    <w:rsid w:val="003D4D14"/>
    <w:rsid w:val="003E0697"/>
    <w:rsid w:val="003E3CBF"/>
    <w:rsid w:val="003E41DC"/>
    <w:rsid w:val="003E43BF"/>
    <w:rsid w:val="003F13E9"/>
    <w:rsid w:val="003F255F"/>
    <w:rsid w:val="003F2D45"/>
    <w:rsid w:val="003F30F6"/>
    <w:rsid w:val="003F7C00"/>
    <w:rsid w:val="004005E1"/>
    <w:rsid w:val="00400CE7"/>
    <w:rsid w:val="00401C7C"/>
    <w:rsid w:val="00405A5F"/>
    <w:rsid w:val="004116E4"/>
    <w:rsid w:val="00414A8B"/>
    <w:rsid w:val="00415A04"/>
    <w:rsid w:val="004174BB"/>
    <w:rsid w:val="00426123"/>
    <w:rsid w:val="00426AC7"/>
    <w:rsid w:val="004302ED"/>
    <w:rsid w:val="004433B5"/>
    <w:rsid w:val="004561A8"/>
    <w:rsid w:val="004574CA"/>
    <w:rsid w:val="00457779"/>
    <w:rsid w:val="00457CB6"/>
    <w:rsid w:val="00465888"/>
    <w:rsid w:val="004659C5"/>
    <w:rsid w:val="004677A4"/>
    <w:rsid w:val="00467954"/>
    <w:rsid w:val="00470112"/>
    <w:rsid w:val="004724E0"/>
    <w:rsid w:val="0048560A"/>
    <w:rsid w:val="004862A9"/>
    <w:rsid w:val="00486D88"/>
    <w:rsid w:val="00497098"/>
    <w:rsid w:val="00497A0D"/>
    <w:rsid w:val="004A251C"/>
    <w:rsid w:val="004A2E57"/>
    <w:rsid w:val="004A46C3"/>
    <w:rsid w:val="004B0D54"/>
    <w:rsid w:val="004B0E5F"/>
    <w:rsid w:val="004C06D8"/>
    <w:rsid w:val="004C6314"/>
    <w:rsid w:val="004C733D"/>
    <w:rsid w:val="004C7E39"/>
    <w:rsid w:val="004D3452"/>
    <w:rsid w:val="004D44A1"/>
    <w:rsid w:val="004D73FE"/>
    <w:rsid w:val="004E36D5"/>
    <w:rsid w:val="004E5491"/>
    <w:rsid w:val="004E6162"/>
    <w:rsid w:val="004F2938"/>
    <w:rsid w:val="0050497D"/>
    <w:rsid w:val="00504A68"/>
    <w:rsid w:val="00515ED5"/>
    <w:rsid w:val="00520099"/>
    <w:rsid w:val="005223AD"/>
    <w:rsid w:val="00524BCE"/>
    <w:rsid w:val="00526476"/>
    <w:rsid w:val="00526F83"/>
    <w:rsid w:val="00540A8F"/>
    <w:rsid w:val="0054299A"/>
    <w:rsid w:val="00546502"/>
    <w:rsid w:val="00552EA4"/>
    <w:rsid w:val="005557F6"/>
    <w:rsid w:val="005642A0"/>
    <w:rsid w:val="005673D6"/>
    <w:rsid w:val="00570DF3"/>
    <w:rsid w:val="00572523"/>
    <w:rsid w:val="00576E16"/>
    <w:rsid w:val="00576F34"/>
    <w:rsid w:val="00580240"/>
    <w:rsid w:val="00581468"/>
    <w:rsid w:val="00586477"/>
    <w:rsid w:val="00591DDB"/>
    <w:rsid w:val="00594CDA"/>
    <w:rsid w:val="00596807"/>
    <w:rsid w:val="005A2E31"/>
    <w:rsid w:val="005B0C2F"/>
    <w:rsid w:val="005B0CD5"/>
    <w:rsid w:val="005B18AA"/>
    <w:rsid w:val="005B4453"/>
    <w:rsid w:val="005B5157"/>
    <w:rsid w:val="005C75BD"/>
    <w:rsid w:val="005D106C"/>
    <w:rsid w:val="005D37BB"/>
    <w:rsid w:val="005D5F22"/>
    <w:rsid w:val="005E1D81"/>
    <w:rsid w:val="005E339B"/>
    <w:rsid w:val="005E54AA"/>
    <w:rsid w:val="005F2FBE"/>
    <w:rsid w:val="005F471A"/>
    <w:rsid w:val="00600B29"/>
    <w:rsid w:val="00604032"/>
    <w:rsid w:val="00606DBE"/>
    <w:rsid w:val="00612783"/>
    <w:rsid w:val="00612B82"/>
    <w:rsid w:val="0061617B"/>
    <w:rsid w:val="00616951"/>
    <w:rsid w:val="00621679"/>
    <w:rsid w:val="0062186A"/>
    <w:rsid w:val="00624B46"/>
    <w:rsid w:val="00624B9D"/>
    <w:rsid w:val="00626465"/>
    <w:rsid w:val="0063128B"/>
    <w:rsid w:val="00632DD9"/>
    <w:rsid w:val="00633205"/>
    <w:rsid w:val="0063435D"/>
    <w:rsid w:val="00634835"/>
    <w:rsid w:val="00640F9F"/>
    <w:rsid w:val="00647551"/>
    <w:rsid w:val="00647A26"/>
    <w:rsid w:val="00650BAD"/>
    <w:rsid w:val="00653AA9"/>
    <w:rsid w:val="006632C4"/>
    <w:rsid w:val="0066663D"/>
    <w:rsid w:val="0067328E"/>
    <w:rsid w:val="00681536"/>
    <w:rsid w:val="00687F46"/>
    <w:rsid w:val="006A59C5"/>
    <w:rsid w:val="006A6BAD"/>
    <w:rsid w:val="006B4E98"/>
    <w:rsid w:val="006B7518"/>
    <w:rsid w:val="006B775D"/>
    <w:rsid w:val="006C04AA"/>
    <w:rsid w:val="006C7D38"/>
    <w:rsid w:val="006D0779"/>
    <w:rsid w:val="006D5EB4"/>
    <w:rsid w:val="006D69F4"/>
    <w:rsid w:val="006E0266"/>
    <w:rsid w:val="006E61A7"/>
    <w:rsid w:val="006F0AD7"/>
    <w:rsid w:val="006F450C"/>
    <w:rsid w:val="006F4AA5"/>
    <w:rsid w:val="006F50AF"/>
    <w:rsid w:val="007044D0"/>
    <w:rsid w:val="00704F7D"/>
    <w:rsid w:val="0071089C"/>
    <w:rsid w:val="00711B71"/>
    <w:rsid w:val="00711BC0"/>
    <w:rsid w:val="00717019"/>
    <w:rsid w:val="00720B41"/>
    <w:rsid w:val="007251CF"/>
    <w:rsid w:val="00730EEC"/>
    <w:rsid w:val="00736D37"/>
    <w:rsid w:val="00743E20"/>
    <w:rsid w:val="007452AD"/>
    <w:rsid w:val="00746C61"/>
    <w:rsid w:val="007475E8"/>
    <w:rsid w:val="00761B8A"/>
    <w:rsid w:val="007674E4"/>
    <w:rsid w:val="00767C28"/>
    <w:rsid w:val="00770F0C"/>
    <w:rsid w:val="00772DD6"/>
    <w:rsid w:val="00774A18"/>
    <w:rsid w:val="00777B71"/>
    <w:rsid w:val="007825F7"/>
    <w:rsid w:val="00786DC4"/>
    <w:rsid w:val="0079069A"/>
    <w:rsid w:val="007A0201"/>
    <w:rsid w:val="007A03CD"/>
    <w:rsid w:val="007A3FFC"/>
    <w:rsid w:val="007A42D4"/>
    <w:rsid w:val="007A59BC"/>
    <w:rsid w:val="007A699D"/>
    <w:rsid w:val="007B15D9"/>
    <w:rsid w:val="007B5EE8"/>
    <w:rsid w:val="007C1B03"/>
    <w:rsid w:val="007C59BB"/>
    <w:rsid w:val="007D27B8"/>
    <w:rsid w:val="007D3908"/>
    <w:rsid w:val="007D4872"/>
    <w:rsid w:val="007E2C08"/>
    <w:rsid w:val="007E4153"/>
    <w:rsid w:val="007E5999"/>
    <w:rsid w:val="007F2B47"/>
    <w:rsid w:val="008049CD"/>
    <w:rsid w:val="00812283"/>
    <w:rsid w:val="00813EB9"/>
    <w:rsid w:val="00821822"/>
    <w:rsid w:val="00830F7F"/>
    <w:rsid w:val="00833935"/>
    <w:rsid w:val="00833CC6"/>
    <w:rsid w:val="00833CE1"/>
    <w:rsid w:val="0083403D"/>
    <w:rsid w:val="00836C9F"/>
    <w:rsid w:val="0084288E"/>
    <w:rsid w:val="00845264"/>
    <w:rsid w:val="00846895"/>
    <w:rsid w:val="00850C11"/>
    <w:rsid w:val="0085147B"/>
    <w:rsid w:val="00856C34"/>
    <w:rsid w:val="00865E71"/>
    <w:rsid w:val="00865EC1"/>
    <w:rsid w:val="00871890"/>
    <w:rsid w:val="0087228E"/>
    <w:rsid w:val="008730D2"/>
    <w:rsid w:val="0087436A"/>
    <w:rsid w:val="0087454D"/>
    <w:rsid w:val="00875420"/>
    <w:rsid w:val="00876AD8"/>
    <w:rsid w:val="008818BC"/>
    <w:rsid w:val="00882A6C"/>
    <w:rsid w:val="00883733"/>
    <w:rsid w:val="00883897"/>
    <w:rsid w:val="00884683"/>
    <w:rsid w:val="0089425E"/>
    <w:rsid w:val="008A2A30"/>
    <w:rsid w:val="008A5221"/>
    <w:rsid w:val="008A7BE5"/>
    <w:rsid w:val="008B0588"/>
    <w:rsid w:val="008B4982"/>
    <w:rsid w:val="008B6968"/>
    <w:rsid w:val="008B7816"/>
    <w:rsid w:val="008C50AB"/>
    <w:rsid w:val="008C5B61"/>
    <w:rsid w:val="008D0FC9"/>
    <w:rsid w:val="008D2F06"/>
    <w:rsid w:val="008D6AEC"/>
    <w:rsid w:val="008E1DE9"/>
    <w:rsid w:val="008E7E16"/>
    <w:rsid w:val="008F0FA5"/>
    <w:rsid w:val="008F3C23"/>
    <w:rsid w:val="008F5384"/>
    <w:rsid w:val="008F7165"/>
    <w:rsid w:val="00903609"/>
    <w:rsid w:val="00903E38"/>
    <w:rsid w:val="00905942"/>
    <w:rsid w:val="00906B07"/>
    <w:rsid w:val="009108D4"/>
    <w:rsid w:val="00910ABE"/>
    <w:rsid w:val="00922106"/>
    <w:rsid w:val="0092487F"/>
    <w:rsid w:val="00927192"/>
    <w:rsid w:val="0093040F"/>
    <w:rsid w:val="00930886"/>
    <w:rsid w:val="009342E3"/>
    <w:rsid w:val="009400B8"/>
    <w:rsid w:val="0094485C"/>
    <w:rsid w:val="00947EED"/>
    <w:rsid w:val="009514F1"/>
    <w:rsid w:val="00953442"/>
    <w:rsid w:val="00955C25"/>
    <w:rsid w:val="00955EB9"/>
    <w:rsid w:val="00961B56"/>
    <w:rsid w:val="00962D19"/>
    <w:rsid w:val="009636A8"/>
    <w:rsid w:val="0096593E"/>
    <w:rsid w:val="00971EFC"/>
    <w:rsid w:val="00974721"/>
    <w:rsid w:val="00980287"/>
    <w:rsid w:val="0098118D"/>
    <w:rsid w:val="00981323"/>
    <w:rsid w:val="0098171D"/>
    <w:rsid w:val="00985C93"/>
    <w:rsid w:val="00993F1B"/>
    <w:rsid w:val="00996C86"/>
    <w:rsid w:val="009A0917"/>
    <w:rsid w:val="009A144C"/>
    <w:rsid w:val="009A3D9C"/>
    <w:rsid w:val="009A52CF"/>
    <w:rsid w:val="009B07CC"/>
    <w:rsid w:val="009B08A6"/>
    <w:rsid w:val="009B5A8E"/>
    <w:rsid w:val="009B7227"/>
    <w:rsid w:val="009B729D"/>
    <w:rsid w:val="009C13AC"/>
    <w:rsid w:val="009C281E"/>
    <w:rsid w:val="009D05D2"/>
    <w:rsid w:val="009D7372"/>
    <w:rsid w:val="009F214F"/>
    <w:rsid w:val="009F47BC"/>
    <w:rsid w:val="00A00B52"/>
    <w:rsid w:val="00A06E61"/>
    <w:rsid w:val="00A11B18"/>
    <w:rsid w:val="00A169B5"/>
    <w:rsid w:val="00A22190"/>
    <w:rsid w:val="00A400CF"/>
    <w:rsid w:val="00A43531"/>
    <w:rsid w:val="00A450C1"/>
    <w:rsid w:val="00A513F7"/>
    <w:rsid w:val="00A51FA3"/>
    <w:rsid w:val="00A62632"/>
    <w:rsid w:val="00A6503F"/>
    <w:rsid w:val="00A653C1"/>
    <w:rsid w:val="00A80317"/>
    <w:rsid w:val="00A8423C"/>
    <w:rsid w:val="00A906F8"/>
    <w:rsid w:val="00AA1600"/>
    <w:rsid w:val="00AA679B"/>
    <w:rsid w:val="00AA7863"/>
    <w:rsid w:val="00AB03BC"/>
    <w:rsid w:val="00AB1FE4"/>
    <w:rsid w:val="00AB5FE9"/>
    <w:rsid w:val="00AC0317"/>
    <w:rsid w:val="00AC0BEA"/>
    <w:rsid w:val="00AC46FA"/>
    <w:rsid w:val="00AD3EDD"/>
    <w:rsid w:val="00AE10D0"/>
    <w:rsid w:val="00AE3668"/>
    <w:rsid w:val="00AE3F63"/>
    <w:rsid w:val="00AE4955"/>
    <w:rsid w:val="00AF1A30"/>
    <w:rsid w:val="00B06E5A"/>
    <w:rsid w:val="00B12903"/>
    <w:rsid w:val="00B150A2"/>
    <w:rsid w:val="00B25512"/>
    <w:rsid w:val="00B25DAF"/>
    <w:rsid w:val="00B33F56"/>
    <w:rsid w:val="00B36DAB"/>
    <w:rsid w:val="00B374E9"/>
    <w:rsid w:val="00B55A13"/>
    <w:rsid w:val="00B6215C"/>
    <w:rsid w:val="00B63A84"/>
    <w:rsid w:val="00B6582A"/>
    <w:rsid w:val="00B659DF"/>
    <w:rsid w:val="00B65A49"/>
    <w:rsid w:val="00B712D1"/>
    <w:rsid w:val="00B71E68"/>
    <w:rsid w:val="00B7430C"/>
    <w:rsid w:val="00B74AE3"/>
    <w:rsid w:val="00B75757"/>
    <w:rsid w:val="00B800F7"/>
    <w:rsid w:val="00B81B3E"/>
    <w:rsid w:val="00B8433C"/>
    <w:rsid w:val="00B86BB3"/>
    <w:rsid w:val="00B90962"/>
    <w:rsid w:val="00B96512"/>
    <w:rsid w:val="00B97399"/>
    <w:rsid w:val="00BA0198"/>
    <w:rsid w:val="00BA36DA"/>
    <w:rsid w:val="00BA7E4A"/>
    <w:rsid w:val="00BB0CE5"/>
    <w:rsid w:val="00BB78A9"/>
    <w:rsid w:val="00BC0963"/>
    <w:rsid w:val="00BC0A04"/>
    <w:rsid w:val="00BC3C78"/>
    <w:rsid w:val="00BC3E51"/>
    <w:rsid w:val="00BC5607"/>
    <w:rsid w:val="00BC6DFF"/>
    <w:rsid w:val="00BE47A3"/>
    <w:rsid w:val="00BE4D1F"/>
    <w:rsid w:val="00BF1E57"/>
    <w:rsid w:val="00BF2E3C"/>
    <w:rsid w:val="00C014A7"/>
    <w:rsid w:val="00C04F7A"/>
    <w:rsid w:val="00C075FF"/>
    <w:rsid w:val="00C118E2"/>
    <w:rsid w:val="00C127F1"/>
    <w:rsid w:val="00C17839"/>
    <w:rsid w:val="00C3072B"/>
    <w:rsid w:val="00C316E1"/>
    <w:rsid w:val="00C32DCF"/>
    <w:rsid w:val="00C34CF9"/>
    <w:rsid w:val="00C44ADF"/>
    <w:rsid w:val="00C525E1"/>
    <w:rsid w:val="00C5515F"/>
    <w:rsid w:val="00C55326"/>
    <w:rsid w:val="00C61E3D"/>
    <w:rsid w:val="00C63E3F"/>
    <w:rsid w:val="00C65846"/>
    <w:rsid w:val="00C736DF"/>
    <w:rsid w:val="00C757AA"/>
    <w:rsid w:val="00C75A1E"/>
    <w:rsid w:val="00C825DA"/>
    <w:rsid w:val="00C9097A"/>
    <w:rsid w:val="00C90FFD"/>
    <w:rsid w:val="00CA0521"/>
    <w:rsid w:val="00CA0FAF"/>
    <w:rsid w:val="00CA1251"/>
    <w:rsid w:val="00CA4A44"/>
    <w:rsid w:val="00CA4D55"/>
    <w:rsid w:val="00CB0FE9"/>
    <w:rsid w:val="00CB56F4"/>
    <w:rsid w:val="00CB5CE2"/>
    <w:rsid w:val="00CC330A"/>
    <w:rsid w:val="00CC37E9"/>
    <w:rsid w:val="00CD26C6"/>
    <w:rsid w:val="00CD34B5"/>
    <w:rsid w:val="00CD5E12"/>
    <w:rsid w:val="00CD5FC9"/>
    <w:rsid w:val="00CE6226"/>
    <w:rsid w:val="00CF2763"/>
    <w:rsid w:val="00CF384E"/>
    <w:rsid w:val="00CF3CC7"/>
    <w:rsid w:val="00CF3F10"/>
    <w:rsid w:val="00CF577C"/>
    <w:rsid w:val="00CF6AE2"/>
    <w:rsid w:val="00CF6C23"/>
    <w:rsid w:val="00D011AD"/>
    <w:rsid w:val="00D0446F"/>
    <w:rsid w:val="00D1128B"/>
    <w:rsid w:val="00D141D1"/>
    <w:rsid w:val="00D16D5C"/>
    <w:rsid w:val="00D217E9"/>
    <w:rsid w:val="00D21FCF"/>
    <w:rsid w:val="00D232BF"/>
    <w:rsid w:val="00D319E6"/>
    <w:rsid w:val="00D333E1"/>
    <w:rsid w:val="00D3369A"/>
    <w:rsid w:val="00D3634E"/>
    <w:rsid w:val="00D453FA"/>
    <w:rsid w:val="00D513AD"/>
    <w:rsid w:val="00D56777"/>
    <w:rsid w:val="00D65CF5"/>
    <w:rsid w:val="00D664C1"/>
    <w:rsid w:val="00D665E0"/>
    <w:rsid w:val="00D66B69"/>
    <w:rsid w:val="00D705DB"/>
    <w:rsid w:val="00D7094B"/>
    <w:rsid w:val="00D7231D"/>
    <w:rsid w:val="00D74397"/>
    <w:rsid w:val="00D76890"/>
    <w:rsid w:val="00D769DC"/>
    <w:rsid w:val="00D8043E"/>
    <w:rsid w:val="00D90D5E"/>
    <w:rsid w:val="00D9205B"/>
    <w:rsid w:val="00D92108"/>
    <w:rsid w:val="00D96B1C"/>
    <w:rsid w:val="00D97C92"/>
    <w:rsid w:val="00DA3644"/>
    <w:rsid w:val="00DA3EDA"/>
    <w:rsid w:val="00DA62A2"/>
    <w:rsid w:val="00DC2434"/>
    <w:rsid w:val="00DD0280"/>
    <w:rsid w:val="00DD7FEF"/>
    <w:rsid w:val="00DE4D1D"/>
    <w:rsid w:val="00E01492"/>
    <w:rsid w:val="00E0312B"/>
    <w:rsid w:val="00E052EA"/>
    <w:rsid w:val="00E124BE"/>
    <w:rsid w:val="00E12F7F"/>
    <w:rsid w:val="00E142CE"/>
    <w:rsid w:val="00E17F3B"/>
    <w:rsid w:val="00E220A8"/>
    <w:rsid w:val="00E22F8B"/>
    <w:rsid w:val="00E30D2D"/>
    <w:rsid w:val="00E31A90"/>
    <w:rsid w:val="00E320DD"/>
    <w:rsid w:val="00E3244A"/>
    <w:rsid w:val="00E331CE"/>
    <w:rsid w:val="00E5029B"/>
    <w:rsid w:val="00E520D5"/>
    <w:rsid w:val="00E537C5"/>
    <w:rsid w:val="00E56CA2"/>
    <w:rsid w:val="00E57D3A"/>
    <w:rsid w:val="00E708DF"/>
    <w:rsid w:val="00E7111E"/>
    <w:rsid w:val="00E71869"/>
    <w:rsid w:val="00E72E23"/>
    <w:rsid w:val="00E833AD"/>
    <w:rsid w:val="00E83598"/>
    <w:rsid w:val="00E86455"/>
    <w:rsid w:val="00E87257"/>
    <w:rsid w:val="00E87E80"/>
    <w:rsid w:val="00E93687"/>
    <w:rsid w:val="00E9681F"/>
    <w:rsid w:val="00EA0C03"/>
    <w:rsid w:val="00EA2934"/>
    <w:rsid w:val="00EA52E1"/>
    <w:rsid w:val="00EA5739"/>
    <w:rsid w:val="00EB4D37"/>
    <w:rsid w:val="00EC0DA4"/>
    <w:rsid w:val="00EC158C"/>
    <w:rsid w:val="00EC3FEB"/>
    <w:rsid w:val="00EC4586"/>
    <w:rsid w:val="00EC47E2"/>
    <w:rsid w:val="00ED49AE"/>
    <w:rsid w:val="00EE2EF6"/>
    <w:rsid w:val="00EE3C69"/>
    <w:rsid w:val="00EE6D95"/>
    <w:rsid w:val="00EF0958"/>
    <w:rsid w:val="00EF3075"/>
    <w:rsid w:val="00EF3EF5"/>
    <w:rsid w:val="00EF55C3"/>
    <w:rsid w:val="00F026A5"/>
    <w:rsid w:val="00F04F02"/>
    <w:rsid w:val="00F052A6"/>
    <w:rsid w:val="00F10367"/>
    <w:rsid w:val="00F10578"/>
    <w:rsid w:val="00F15B33"/>
    <w:rsid w:val="00F17F02"/>
    <w:rsid w:val="00F17F60"/>
    <w:rsid w:val="00F20033"/>
    <w:rsid w:val="00F21CFB"/>
    <w:rsid w:val="00F3254B"/>
    <w:rsid w:val="00F33BC3"/>
    <w:rsid w:val="00F345BE"/>
    <w:rsid w:val="00F36723"/>
    <w:rsid w:val="00F36B31"/>
    <w:rsid w:val="00F37D82"/>
    <w:rsid w:val="00F5084C"/>
    <w:rsid w:val="00F51CF1"/>
    <w:rsid w:val="00F52D3F"/>
    <w:rsid w:val="00F5431F"/>
    <w:rsid w:val="00F61D9B"/>
    <w:rsid w:val="00F67A8F"/>
    <w:rsid w:val="00F70CBC"/>
    <w:rsid w:val="00F7727E"/>
    <w:rsid w:val="00F80BAF"/>
    <w:rsid w:val="00F823B4"/>
    <w:rsid w:val="00F95D0E"/>
    <w:rsid w:val="00F97FB5"/>
    <w:rsid w:val="00FA26C0"/>
    <w:rsid w:val="00FA4FDD"/>
    <w:rsid w:val="00FA6710"/>
    <w:rsid w:val="00FA76F5"/>
    <w:rsid w:val="00FA796E"/>
    <w:rsid w:val="00FB0001"/>
    <w:rsid w:val="00FB034A"/>
    <w:rsid w:val="00FB32C2"/>
    <w:rsid w:val="00FC1F21"/>
    <w:rsid w:val="00FC3F53"/>
    <w:rsid w:val="00FD325E"/>
    <w:rsid w:val="00FE50B9"/>
    <w:rsid w:val="00FE6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40DAA"/>
  <w15:chartTrackingRefBased/>
  <w15:docId w15:val="{A7DE6B95-F4DD-4994-97B6-773FC16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 w:type="paragraph" w:customStyle="1" w:styleId="tv213">
    <w:name w:val="tv213"/>
    <w:basedOn w:val="Normal"/>
    <w:rsid w:val="000E58E0"/>
    <w:pPr>
      <w:spacing w:before="100" w:beforeAutospacing="1" w:after="100" w:afterAutospacing="1"/>
    </w:pPr>
    <w:rPr>
      <w:rFonts w:ascii="Calibri" w:eastAsiaTheme="minorHAnsi" w:hAnsi="Calibri" w:cs="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5630">
      <w:bodyDiv w:val="1"/>
      <w:marLeft w:val="0"/>
      <w:marRight w:val="0"/>
      <w:marTop w:val="0"/>
      <w:marBottom w:val="0"/>
      <w:divBdr>
        <w:top w:val="none" w:sz="0" w:space="0" w:color="auto"/>
        <w:left w:val="none" w:sz="0" w:space="0" w:color="auto"/>
        <w:bottom w:val="none" w:sz="0" w:space="0" w:color="auto"/>
        <w:right w:val="none" w:sz="0" w:space="0" w:color="auto"/>
      </w:divBdr>
    </w:div>
    <w:div w:id="109135054">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86724663">
      <w:bodyDiv w:val="1"/>
      <w:marLeft w:val="0"/>
      <w:marRight w:val="0"/>
      <w:marTop w:val="0"/>
      <w:marBottom w:val="0"/>
      <w:divBdr>
        <w:top w:val="none" w:sz="0" w:space="0" w:color="auto"/>
        <w:left w:val="none" w:sz="0" w:space="0" w:color="auto"/>
        <w:bottom w:val="none" w:sz="0" w:space="0" w:color="auto"/>
        <w:right w:val="none" w:sz="0" w:space="0" w:color="auto"/>
      </w:divBdr>
    </w:div>
    <w:div w:id="196241459">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30626955">
      <w:bodyDiv w:val="1"/>
      <w:marLeft w:val="0"/>
      <w:marRight w:val="0"/>
      <w:marTop w:val="0"/>
      <w:marBottom w:val="0"/>
      <w:divBdr>
        <w:top w:val="none" w:sz="0" w:space="0" w:color="auto"/>
        <w:left w:val="none" w:sz="0" w:space="0" w:color="auto"/>
        <w:bottom w:val="none" w:sz="0" w:space="0" w:color="auto"/>
        <w:right w:val="none" w:sz="0" w:space="0" w:color="auto"/>
      </w:divBdr>
    </w:div>
    <w:div w:id="275059727">
      <w:bodyDiv w:val="1"/>
      <w:marLeft w:val="0"/>
      <w:marRight w:val="0"/>
      <w:marTop w:val="0"/>
      <w:marBottom w:val="0"/>
      <w:divBdr>
        <w:top w:val="none" w:sz="0" w:space="0" w:color="auto"/>
        <w:left w:val="none" w:sz="0" w:space="0" w:color="auto"/>
        <w:bottom w:val="none" w:sz="0" w:space="0" w:color="auto"/>
        <w:right w:val="none" w:sz="0" w:space="0" w:color="auto"/>
      </w:divBdr>
    </w:div>
    <w:div w:id="319307593">
      <w:bodyDiv w:val="1"/>
      <w:marLeft w:val="0"/>
      <w:marRight w:val="0"/>
      <w:marTop w:val="0"/>
      <w:marBottom w:val="0"/>
      <w:divBdr>
        <w:top w:val="none" w:sz="0" w:space="0" w:color="auto"/>
        <w:left w:val="none" w:sz="0" w:space="0" w:color="auto"/>
        <w:bottom w:val="none" w:sz="0" w:space="0" w:color="auto"/>
        <w:right w:val="none" w:sz="0" w:space="0" w:color="auto"/>
      </w:divBdr>
    </w:div>
    <w:div w:id="336152153">
      <w:bodyDiv w:val="1"/>
      <w:marLeft w:val="0"/>
      <w:marRight w:val="0"/>
      <w:marTop w:val="0"/>
      <w:marBottom w:val="0"/>
      <w:divBdr>
        <w:top w:val="none" w:sz="0" w:space="0" w:color="auto"/>
        <w:left w:val="none" w:sz="0" w:space="0" w:color="auto"/>
        <w:bottom w:val="none" w:sz="0" w:space="0" w:color="auto"/>
        <w:right w:val="none" w:sz="0" w:space="0" w:color="auto"/>
      </w:divBdr>
    </w:div>
    <w:div w:id="397676259">
      <w:bodyDiv w:val="1"/>
      <w:marLeft w:val="0"/>
      <w:marRight w:val="0"/>
      <w:marTop w:val="0"/>
      <w:marBottom w:val="0"/>
      <w:divBdr>
        <w:top w:val="none" w:sz="0" w:space="0" w:color="auto"/>
        <w:left w:val="none" w:sz="0" w:space="0" w:color="auto"/>
        <w:bottom w:val="none" w:sz="0" w:space="0" w:color="auto"/>
        <w:right w:val="none" w:sz="0" w:space="0" w:color="auto"/>
      </w:divBdr>
    </w:div>
    <w:div w:id="414402171">
      <w:bodyDiv w:val="1"/>
      <w:marLeft w:val="0"/>
      <w:marRight w:val="0"/>
      <w:marTop w:val="0"/>
      <w:marBottom w:val="0"/>
      <w:divBdr>
        <w:top w:val="none" w:sz="0" w:space="0" w:color="auto"/>
        <w:left w:val="none" w:sz="0" w:space="0" w:color="auto"/>
        <w:bottom w:val="none" w:sz="0" w:space="0" w:color="auto"/>
        <w:right w:val="none" w:sz="0" w:space="0" w:color="auto"/>
      </w:divBdr>
    </w:div>
    <w:div w:id="427845435">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35953303">
      <w:bodyDiv w:val="1"/>
      <w:marLeft w:val="0"/>
      <w:marRight w:val="0"/>
      <w:marTop w:val="0"/>
      <w:marBottom w:val="0"/>
      <w:divBdr>
        <w:top w:val="none" w:sz="0" w:space="0" w:color="auto"/>
        <w:left w:val="none" w:sz="0" w:space="0" w:color="auto"/>
        <w:bottom w:val="none" w:sz="0" w:space="0" w:color="auto"/>
        <w:right w:val="none" w:sz="0" w:space="0" w:color="auto"/>
      </w:divBdr>
    </w:div>
    <w:div w:id="455492901">
      <w:bodyDiv w:val="1"/>
      <w:marLeft w:val="0"/>
      <w:marRight w:val="0"/>
      <w:marTop w:val="0"/>
      <w:marBottom w:val="0"/>
      <w:divBdr>
        <w:top w:val="none" w:sz="0" w:space="0" w:color="auto"/>
        <w:left w:val="none" w:sz="0" w:space="0" w:color="auto"/>
        <w:bottom w:val="none" w:sz="0" w:space="0" w:color="auto"/>
        <w:right w:val="none" w:sz="0" w:space="0" w:color="auto"/>
      </w:divBdr>
    </w:div>
    <w:div w:id="534318931">
      <w:bodyDiv w:val="1"/>
      <w:marLeft w:val="0"/>
      <w:marRight w:val="0"/>
      <w:marTop w:val="0"/>
      <w:marBottom w:val="0"/>
      <w:divBdr>
        <w:top w:val="none" w:sz="0" w:space="0" w:color="auto"/>
        <w:left w:val="none" w:sz="0" w:space="0" w:color="auto"/>
        <w:bottom w:val="none" w:sz="0" w:space="0" w:color="auto"/>
        <w:right w:val="none" w:sz="0" w:space="0" w:color="auto"/>
      </w:divBdr>
      <w:divsChild>
        <w:div w:id="1608191883">
          <w:marLeft w:val="0"/>
          <w:marRight w:val="0"/>
          <w:marTop w:val="0"/>
          <w:marBottom w:val="0"/>
          <w:divBdr>
            <w:top w:val="none" w:sz="0" w:space="0" w:color="auto"/>
            <w:left w:val="none" w:sz="0" w:space="0" w:color="auto"/>
            <w:bottom w:val="none" w:sz="0" w:space="0" w:color="auto"/>
            <w:right w:val="none" w:sz="0" w:space="0" w:color="auto"/>
          </w:divBdr>
        </w:div>
        <w:div w:id="1321470324">
          <w:marLeft w:val="0"/>
          <w:marRight w:val="0"/>
          <w:marTop w:val="0"/>
          <w:marBottom w:val="0"/>
          <w:divBdr>
            <w:top w:val="none" w:sz="0" w:space="0" w:color="auto"/>
            <w:left w:val="none" w:sz="0" w:space="0" w:color="auto"/>
            <w:bottom w:val="none" w:sz="0" w:space="0" w:color="auto"/>
            <w:right w:val="none" w:sz="0" w:space="0" w:color="auto"/>
          </w:divBdr>
        </w:div>
      </w:divsChild>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599493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07666559">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660037155">
      <w:bodyDiv w:val="1"/>
      <w:marLeft w:val="0"/>
      <w:marRight w:val="0"/>
      <w:marTop w:val="0"/>
      <w:marBottom w:val="0"/>
      <w:divBdr>
        <w:top w:val="none" w:sz="0" w:space="0" w:color="auto"/>
        <w:left w:val="none" w:sz="0" w:space="0" w:color="auto"/>
        <w:bottom w:val="none" w:sz="0" w:space="0" w:color="auto"/>
        <w:right w:val="none" w:sz="0" w:space="0" w:color="auto"/>
      </w:divBdr>
    </w:div>
    <w:div w:id="748304730">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64098241">
      <w:bodyDiv w:val="1"/>
      <w:marLeft w:val="0"/>
      <w:marRight w:val="0"/>
      <w:marTop w:val="0"/>
      <w:marBottom w:val="0"/>
      <w:divBdr>
        <w:top w:val="none" w:sz="0" w:space="0" w:color="auto"/>
        <w:left w:val="none" w:sz="0" w:space="0" w:color="auto"/>
        <w:bottom w:val="none" w:sz="0" w:space="0" w:color="auto"/>
        <w:right w:val="none" w:sz="0" w:space="0" w:color="auto"/>
      </w:divBdr>
    </w:div>
    <w:div w:id="884947581">
      <w:bodyDiv w:val="1"/>
      <w:marLeft w:val="0"/>
      <w:marRight w:val="0"/>
      <w:marTop w:val="0"/>
      <w:marBottom w:val="0"/>
      <w:divBdr>
        <w:top w:val="none" w:sz="0" w:space="0" w:color="auto"/>
        <w:left w:val="none" w:sz="0" w:space="0" w:color="auto"/>
        <w:bottom w:val="none" w:sz="0" w:space="0" w:color="auto"/>
        <w:right w:val="none" w:sz="0" w:space="0" w:color="auto"/>
      </w:divBdr>
    </w:div>
    <w:div w:id="927692152">
      <w:bodyDiv w:val="1"/>
      <w:marLeft w:val="0"/>
      <w:marRight w:val="0"/>
      <w:marTop w:val="0"/>
      <w:marBottom w:val="0"/>
      <w:divBdr>
        <w:top w:val="none" w:sz="0" w:space="0" w:color="auto"/>
        <w:left w:val="none" w:sz="0" w:space="0" w:color="auto"/>
        <w:bottom w:val="none" w:sz="0" w:space="0" w:color="auto"/>
        <w:right w:val="none" w:sz="0" w:space="0" w:color="auto"/>
      </w:divBdr>
    </w:div>
    <w:div w:id="974025525">
      <w:bodyDiv w:val="1"/>
      <w:marLeft w:val="0"/>
      <w:marRight w:val="0"/>
      <w:marTop w:val="0"/>
      <w:marBottom w:val="0"/>
      <w:divBdr>
        <w:top w:val="none" w:sz="0" w:space="0" w:color="auto"/>
        <w:left w:val="none" w:sz="0" w:space="0" w:color="auto"/>
        <w:bottom w:val="none" w:sz="0" w:space="0" w:color="auto"/>
        <w:right w:val="none" w:sz="0" w:space="0" w:color="auto"/>
      </w:divBdr>
    </w:div>
    <w:div w:id="991763045">
      <w:bodyDiv w:val="1"/>
      <w:marLeft w:val="0"/>
      <w:marRight w:val="0"/>
      <w:marTop w:val="0"/>
      <w:marBottom w:val="0"/>
      <w:divBdr>
        <w:top w:val="none" w:sz="0" w:space="0" w:color="auto"/>
        <w:left w:val="none" w:sz="0" w:space="0" w:color="auto"/>
        <w:bottom w:val="none" w:sz="0" w:space="0" w:color="auto"/>
        <w:right w:val="none" w:sz="0" w:space="0" w:color="auto"/>
      </w:divBdr>
    </w:div>
    <w:div w:id="992443792">
      <w:bodyDiv w:val="1"/>
      <w:marLeft w:val="0"/>
      <w:marRight w:val="0"/>
      <w:marTop w:val="0"/>
      <w:marBottom w:val="0"/>
      <w:divBdr>
        <w:top w:val="none" w:sz="0" w:space="0" w:color="auto"/>
        <w:left w:val="none" w:sz="0" w:space="0" w:color="auto"/>
        <w:bottom w:val="none" w:sz="0" w:space="0" w:color="auto"/>
        <w:right w:val="none" w:sz="0" w:space="0" w:color="auto"/>
      </w:divBdr>
    </w:div>
    <w:div w:id="1118648638">
      <w:bodyDiv w:val="1"/>
      <w:marLeft w:val="0"/>
      <w:marRight w:val="0"/>
      <w:marTop w:val="0"/>
      <w:marBottom w:val="0"/>
      <w:divBdr>
        <w:top w:val="none" w:sz="0" w:space="0" w:color="auto"/>
        <w:left w:val="none" w:sz="0" w:space="0" w:color="auto"/>
        <w:bottom w:val="none" w:sz="0" w:space="0" w:color="auto"/>
        <w:right w:val="none" w:sz="0" w:space="0" w:color="auto"/>
      </w:divBdr>
    </w:div>
    <w:div w:id="1119304398">
      <w:bodyDiv w:val="1"/>
      <w:marLeft w:val="0"/>
      <w:marRight w:val="0"/>
      <w:marTop w:val="0"/>
      <w:marBottom w:val="0"/>
      <w:divBdr>
        <w:top w:val="none" w:sz="0" w:space="0" w:color="auto"/>
        <w:left w:val="none" w:sz="0" w:space="0" w:color="auto"/>
        <w:bottom w:val="none" w:sz="0" w:space="0" w:color="auto"/>
        <w:right w:val="none" w:sz="0" w:space="0" w:color="auto"/>
      </w:divBdr>
    </w:div>
    <w:div w:id="1126240573">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177303975">
      <w:bodyDiv w:val="1"/>
      <w:marLeft w:val="0"/>
      <w:marRight w:val="0"/>
      <w:marTop w:val="0"/>
      <w:marBottom w:val="0"/>
      <w:divBdr>
        <w:top w:val="none" w:sz="0" w:space="0" w:color="auto"/>
        <w:left w:val="none" w:sz="0" w:space="0" w:color="auto"/>
        <w:bottom w:val="none" w:sz="0" w:space="0" w:color="auto"/>
        <w:right w:val="none" w:sz="0" w:space="0" w:color="auto"/>
      </w:divBdr>
    </w:div>
    <w:div w:id="1200440073">
      <w:bodyDiv w:val="1"/>
      <w:marLeft w:val="0"/>
      <w:marRight w:val="0"/>
      <w:marTop w:val="0"/>
      <w:marBottom w:val="0"/>
      <w:divBdr>
        <w:top w:val="none" w:sz="0" w:space="0" w:color="auto"/>
        <w:left w:val="none" w:sz="0" w:space="0" w:color="auto"/>
        <w:bottom w:val="none" w:sz="0" w:space="0" w:color="auto"/>
        <w:right w:val="none" w:sz="0" w:space="0" w:color="auto"/>
      </w:divBdr>
    </w:div>
    <w:div w:id="1202286320">
      <w:bodyDiv w:val="1"/>
      <w:marLeft w:val="0"/>
      <w:marRight w:val="0"/>
      <w:marTop w:val="0"/>
      <w:marBottom w:val="0"/>
      <w:divBdr>
        <w:top w:val="none" w:sz="0" w:space="0" w:color="auto"/>
        <w:left w:val="none" w:sz="0" w:space="0" w:color="auto"/>
        <w:bottom w:val="none" w:sz="0" w:space="0" w:color="auto"/>
        <w:right w:val="none" w:sz="0" w:space="0" w:color="auto"/>
      </w:divBdr>
    </w:div>
    <w:div w:id="1274091484">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11590470">
      <w:bodyDiv w:val="1"/>
      <w:marLeft w:val="0"/>
      <w:marRight w:val="0"/>
      <w:marTop w:val="0"/>
      <w:marBottom w:val="0"/>
      <w:divBdr>
        <w:top w:val="none" w:sz="0" w:space="0" w:color="auto"/>
        <w:left w:val="none" w:sz="0" w:space="0" w:color="auto"/>
        <w:bottom w:val="none" w:sz="0" w:space="0" w:color="auto"/>
        <w:right w:val="none" w:sz="0" w:space="0" w:color="auto"/>
      </w:divBdr>
    </w:div>
    <w:div w:id="1327782009">
      <w:bodyDiv w:val="1"/>
      <w:marLeft w:val="0"/>
      <w:marRight w:val="0"/>
      <w:marTop w:val="0"/>
      <w:marBottom w:val="0"/>
      <w:divBdr>
        <w:top w:val="none" w:sz="0" w:space="0" w:color="auto"/>
        <w:left w:val="none" w:sz="0" w:space="0" w:color="auto"/>
        <w:bottom w:val="none" w:sz="0" w:space="0" w:color="auto"/>
        <w:right w:val="none" w:sz="0" w:space="0" w:color="auto"/>
      </w:divBdr>
    </w:div>
    <w:div w:id="1357074107">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406804470">
      <w:bodyDiv w:val="1"/>
      <w:marLeft w:val="0"/>
      <w:marRight w:val="0"/>
      <w:marTop w:val="0"/>
      <w:marBottom w:val="0"/>
      <w:divBdr>
        <w:top w:val="none" w:sz="0" w:space="0" w:color="auto"/>
        <w:left w:val="none" w:sz="0" w:space="0" w:color="auto"/>
        <w:bottom w:val="none" w:sz="0" w:space="0" w:color="auto"/>
        <w:right w:val="none" w:sz="0" w:space="0" w:color="auto"/>
      </w:divBdr>
    </w:div>
    <w:div w:id="1417166901">
      <w:bodyDiv w:val="1"/>
      <w:marLeft w:val="0"/>
      <w:marRight w:val="0"/>
      <w:marTop w:val="0"/>
      <w:marBottom w:val="0"/>
      <w:divBdr>
        <w:top w:val="none" w:sz="0" w:space="0" w:color="auto"/>
        <w:left w:val="none" w:sz="0" w:space="0" w:color="auto"/>
        <w:bottom w:val="none" w:sz="0" w:space="0" w:color="auto"/>
        <w:right w:val="none" w:sz="0" w:space="0" w:color="auto"/>
      </w:divBdr>
    </w:div>
    <w:div w:id="1438401479">
      <w:bodyDiv w:val="1"/>
      <w:marLeft w:val="0"/>
      <w:marRight w:val="0"/>
      <w:marTop w:val="0"/>
      <w:marBottom w:val="0"/>
      <w:divBdr>
        <w:top w:val="none" w:sz="0" w:space="0" w:color="auto"/>
        <w:left w:val="none" w:sz="0" w:space="0" w:color="auto"/>
        <w:bottom w:val="none" w:sz="0" w:space="0" w:color="auto"/>
        <w:right w:val="none" w:sz="0" w:space="0" w:color="auto"/>
      </w:divBdr>
    </w:div>
    <w:div w:id="1452825753">
      <w:bodyDiv w:val="1"/>
      <w:marLeft w:val="0"/>
      <w:marRight w:val="0"/>
      <w:marTop w:val="0"/>
      <w:marBottom w:val="0"/>
      <w:divBdr>
        <w:top w:val="none" w:sz="0" w:space="0" w:color="auto"/>
        <w:left w:val="none" w:sz="0" w:space="0" w:color="auto"/>
        <w:bottom w:val="none" w:sz="0" w:space="0" w:color="auto"/>
        <w:right w:val="none" w:sz="0" w:space="0" w:color="auto"/>
      </w:divBdr>
    </w:div>
    <w:div w:id="1497576478">
      <w:bodyDiv w:val="1"/>
      <w:marLeft w:val="0"/>
      <w:marRight w:val="0"/>
      <w:marTop w:val="0"/>
      <w:marBottom w:val="0"/>
      <w:divBdr>
        <w:top w:val="none" w:sz="0" w:space="0" w:color="auto"/>
        <w:left w:val="none" w:sz="0" w:space="0" w:color="auto"/>
        <w:bottom w:val="none" w:sz="0" w:space="0" w:color="auto"/>
        <w:right w:val="none" w:sz="0" w:space="0" w:color="auto"/>
      </w:divBdr>
    </w:div>
    <w:div w:id="1508789754">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99605254">
      <w:bodyDiv w:val="1"/>
      <w:marLeft w:val="0"/>
      <w:marRight w:val="0"/>
      <w:marTop w:val="0"/>
      <w:marBottom w:val="0"/>
      <w:divBdr>
        <w:top w:val="none" w:sz="0" w:space="0" w:color="auto"/>
        <w:left w:val="none" w:sz="0" w:space="0" w:color="auto"/>
        <w:bottom w:val="none" w:sz="0" w:space="0" w:color="auto"/>
        <w:right w:val="none" w:sz="0" w:space="0" w:color="auto"/>
      </w:divBdr>
    </w:div>
    <w:div w:id="1645810505">
      <w:bodyDiv w:val="1"/>
      <w:marLeft w:val="0"/>
      <w:marRight w:val="0"/>
      <w:marTop w:val="0"/>
      <w:marBottom w:val="0"/>
      <w:divBdr>
        <w:top w:val="none" w:sz="0" w:space="0" w:color="auto"/>
        <w:left w:val="none" w:sz="0" w:space="0" w:color="auto"/>
        <w:bottom w:val="none" w:sz="0" w:space="0" w:color="auto"/>
        <w:right w:val="none" w:sz="0" w:space="0" w:color="auto"/>
      </w:divBdr>
    </w:div>
    <w:div w:id="1667826052">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30182130">
      <w:bodyDiv w:val="1"/>
      <w:marLeft w:val="0"/>
      <w:marRight w:val="0"/>
      <w:marTop w:val="0"/>
      <w:marBottom w:val="0"/>
      <w:divBdr>
        <w:top w:val="none" w:sz="0" w:space="0" w:color="auto"/>
        <w:left w:val="none" w:sz="0" w:space="0" w:color="auto"/>
        <w:bottom w:val="none" w:sz="0" w:space="0" w:color="auto"/>
        <w:right w:val="none" w:sz="0" w:space="0" w:color="auto"/>
      </w:divBdr>
    </w:div>
    <w:div w:id="1751612939">
      <w:bodyDiv w:val="1"/>
      <w:marLeft w:val="0"/>
      <w:marRight w:val="0"/>
      <w:marTop w:val="0"/>
      <w:marBottom w:val="0"/>
      <w:divBdr>
        <w:top w:val="none" w:sz="0" w:space="0" w:color="auto"/>
        <w:left w:val="none" w:sz="0" w:space="0" w:color="auto"/>
        <w:bottom w:val="none" w:sz="0" w:space="0" w:color="auto"/>
        <w:right w:val="none" w:sz="0" w:space="0" w:color="auto"/>
      </w:divBdr>
    </w:div>
    <w:div w:id="1757626265">
      <w:bodyDiv w:val="1"/>
      <w:marLeft w:val="0"/>
      <w:marRight w:val="0"/>
      <w:marTop w:val="0"/>
      <w:marBottom w:val="0"/>
      <w:divBdr>
        <w:top w:val="none" w:sz="0" w:space="0" w:color="auto"/>
        <w:left w:val="none" w:sz="0" w:space="0" w:color="auto"/>
        <w:bottom w:val="none" w:sz="0" w:space="0" w:color="auto"/>
        <w:right w:val="none" w:sz="0" w:space="0" w:color="auto"/>
      </w:divBdr>
    </w:div>
    <w:div w:id="1760756874">
      <w:bodyDiv w:val="1"/>
      <w:marLeft w:val="0"/>
      <w:marRight w:val="0"/>
      <w:marTop w:val="0"/>
      <w:marBottom w:val="0"/>
      <w:divBdr>
        <w:top w:val="none" w:sz="0" w:space="0" w:color="auto"/>
        <w:left w:val="none" w:sz="0" w:space="0" w:color="auto"/>
        <w:bottom w:val="none" w:sz="0" w:space="0" w:color="auto"/>
        <w:right w:val="none" w:sz="0" w:space="0" w:color="auto"/>
      </w:divBdr>
    </w:div>
    <w:div w:id="1799644004">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5996983">
      <w:bodyDiv w:val="1"/>
      <w:marLeft w:val="0"/>
      <w:marRight w:val="0"/>
      <w:marTop w:val="0"/>
      <w:marBottom w:val="0"/>
      <w:divBdr>
        <w:top w:val="none" w:sz="0" w:space="0" w:color="auto"/>
        <w:left w:val="none" w:sz="0" w:space="0" w:color="auto"/>
        <w:bottom w:val="none" w:sz="0" w:space="0" w:color="auto"/>
        <w:right w:val="none" w:sz="0" w:space="0" w:color="auto"/>
      </w:divBdr>
    </w:div>
    <w:div w:id="184785970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12083751">
      <w:bodyDiv w:val="1"/>
      <w:marLeft w:val="0"/>
      <w:marRight w:val="0"/>
      <w:marTop w:val="0"/>
      <w:marBottom w:val="0"/>
      <w:divBdr>
        <w:top w:val="none" w:sz="0" w:space="0" w:color="auto"/>
        <w:left w:val="none" w:sz="0" w:space="0" w:color="auto"/>
        <w:bottom w:val="none" w:sz="0" w:space="0" w:color="auto"/>
        <w:right w:val="none" w:sz="0" w:space="0" w:color="auto"/>
      </w:divBdr>
    </w:div>
    <w:div w:id="1972899540">
      <w:bodyDiv w:val="1"/>
      <w:marLeft w:val="0"/>
      <w:marRight w:val="0"/>
      <w:marTop w:val="0"/>
      <w:marBottom w:val="0"/>
      <w:divBdr>
        <w:top w:val="none" w:sz="0" w:space="0" w:color="auto"/>
        <w:left w:val="none" w:sz="0" w:space="0" w:color="auto"/>
        <w:bottom w:val="none" w:sz="0" w:space="0" w:color="auto"/>
        <w:right w:val="none" w:sz="0" w:space="0" w:color="auto"/>
      </w:divBdr>
    </w:div>
    <w:div w:id="2023389444">
      <w:bodyDiv w:val="1"/>
      <w:marLeft w:val="0"/>
      <w:marRight w:val="0"/>
      <w:marTop w:val="0"/>
      <w:marBottom w:val="0"/>
      <w:divBdr>
        <w:top w:val="none" w:sz="0" w:space="0" w:color="auto"/>
        <w:left w:val="none" w:sz="0" w:space="0" w:color="auto"/>
        <w:bottom w:val="none" w:sz="0" w:space="0" w:color="auto"/>
        <w:right w:val="none" w:sz="0" w:space="0" w:color="auto"/>
      </w:divBdr>
    </w:div>
    <w:div w:id="2027831050">
      <w:bodyDiv w:val="1"/>
      <w:marLeft w:val="0"/>
      <w:marRight w:val="0"/>
      <w:marTop w:val="0"/>
      <w:marBottom w:val="0"/>
      <w:divBdr>
        <w:top w:val="none" w:sz="0" w:space="0" w:color="auto"/>
        <w:left w:val="none" w:sz="0" w:space="0" w:color="auto"/>
        <w:bottom w:val="none" w:sz="0" w:space="0" w:color="auto"/>
        <w:right w:val="none" w:sz="0" w:space="0" w:color="auto"/>
      </w:divBdr>
    </w:div>
    <w:div w:id="2030981044">
      <w:bodyDiv w:val="1"/>
      <w:marLeft w:val="0"/>
      <w:marRight w:val="0"/>
      <w:marTop w:val="0"/>
      <w:marBottom w:val="0"/>
      <w:divBdr>
        <w:top w:val="none" w:sz="0" w:space="0" w:color="auto"/>
        <w:left w:val="none" w:sz="0" w:space="0" w:color="auto"/>
        <w:bottom w:val="none" w:sz="0" w:space="0" w:color="auto"/>
        <w:right w:val="none" w:sz="0" w:space="0" w:color="auto"/>
      </w:divBdr>
    </w:div>
    <w:div w:id="2074237577">
      <w:bodyDiv w:val="1"/>
      <w:marLeft w:val="0"/>
      <w:marRight w:val="0"/>
      <w:marTop w:val="0"/>
      <w:marBottom w:val="0"/>
      <w:divBdr>
        <w:top w:val="none" w:sz="0" w:space="0" w:color="auto"/>
        <w:left w:val="none" w:sz="0" w:space="0" w:color="auto"/>
        <w:bottom w:val="none" w:sz="0" w:space="0" w:color="auto"/>
        <w:right w:val="none" w:sz="0" w:space="0" w:color="auto"/>
      </w:divBdr>
    </w:div>
    <w:div w:id="207770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019-darba-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31582</Words>
  <Characters>18003</Characters>
  <Application>Microsoft Office Word</Application>
  <DocSecurity>0</DocSecurity>
  <Lines>150</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Krustiņš</dc:creator>
  <cp:keywords/>
  <dc:description/>
  <cp:lastModifiedBy>Līga Leite</cp:lastModifiedBy>
  <cp:revision>3</cp:revision>
  <cp:lastPrinted>2018-11-29T07:09:00Z</cp:lastPrinted>
  <dcterms:created xsi:type="dcterms:W3CDTF">2021-10-28T07:47:00Z</dcterms:created>
  <dcterms:modified xsi:type="dcterms:W3CDTF">2021-10-28T07:49:00Z</dcterms:modified>
</cp:coreProperties>
</file>