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12678E" w14:textId="77777777" w:rsidR="007839DB" w:rsidRPr="007839DB" w:rsidRDefault="007839DB" w:rsidP="007839DB"/>
    <w:p w14:paraId="531BB3D6" w14:textId="77777777" w:rsidR="007839DB" w:rsidRPr="007839DB" w:rsidRDefault="007839DB" w:rsidP="007839DB">
      <w:pPr>
        <w:rPr>
          <w:lang w:val="en-US"/>
        </w:rPr>
      </w:pPr>
      <w:r w:rsidRPr="007839DB">
        <w:rPr>
          <w:b/>
          <w:bCs/>
          <w:lang w:val="en-US"/>
        </w:rPr>
        <w:t>From:</w:t>
      </w:r>
      <w:r w:rsidRPr="007839DB">
        <w:rPr>
          <w:lang w:val="en-US"/>
        </w:rPr>
        <w:t xml:space="preserve"> Viesturs Blūmentāls &lt;Viesturs.Blumentals@tm.gov.lv&gt; </w:t>
      </w:r>
      <w:r w:rsidRPr="007839DB">
        <w:rPr>
          <w:lang w:val="en-US"/>
        </w:rPr>
        <w:br/>
      </w:r>
      <w:r w:rsidRPr="007839DB">
        <w:rPr>
          <w:b/>
          <w:bCs/>
          <w:lang w:val="en-US"/>
        </w:rPr>
        <w:t>Sent:</w:t>
      </w:r>
      <w:r w:rsidRPr="007839DB">
        <w:rPr>
          <w:lang w:val="en-US"/>
        </w:rPr>
        <w:t xml:space="preserve"> Tuesday, September 28, 2021 4:47 PM</w:t>
      </w:r>
      <w:r w:rsidRPr="007839DB">
        <w:rPr>
          <w:lang w:val="en-US"/>
        </w:rPr>
        <w:br/>
      </w:r>
      <w:r w:rsidRPr="007839DB">
        <w:rPr>
          <w:b/>
          <w:bCs/>
          <w:lang w:val="en-US"/>
        </w:rPr>
        <w:t>To:</w:t>
      </w:r>
      <w:r w:rsidRPr="007839DB">
        <w:rPr>
          <w:lang w:val="en-US"/>
        </w:rPr>
        <w:t xml:space="preserve"> ZM &lt;pasts@zm.gov.lv&gt;</w:t>
      </w:r>
      <w:r w:rsidRPr="007839DB">
        <w:rPr>
          <w:lang w:val="en-US"/>
        </w:rPr>
        <w:br/>
      </w:r>
      <w:r w:rsidRPr="007839DB">
        <w:rPr>
          <w:b/>
          <w:bCs/>
          <w:lang w:val="en-US"/>
        </w:rPr>
        <w:t>Cc:</w:t>
      </w:r>
      <w:r w:rsidRPr="007839DB">
        <w:rPr>
          <w:lang w:val="en-US"/>
        </w:rPr>
        <w:t xml:space="preserve"> Jūlija Travina &lt;Julija.Travina@zm.gov.lv&gt;</w:t>
      </w:r>
      <w:r w:rsidRPr="007839DB">
        <w:rPr>
          <w:lang w:val="en-US"/>
        </w:rPr>
        <w:br/>
      </w:r>
      <w:r w:rsidRPr="007839DB">
        <w:rPr>
          <w:b/>
          <w:bCs/>
          <w:lang w:val="en-US"/>
        </w:rPr>
        <w:t>Subject:</w:t>
      </w:r>
      <w:r w:rsidRPr="007839DB">
        <w:rPr>
          <w:lang w:val="en-US"/>
        </w:rPr>
        <w:t xml:space="preserve"> RE: MK </w:t>
      </w:r>
      <w:proofErr w:type="spellStart"/>
      <w:r w:rsidRPr="007839DB">
        <w:rPr>
          <w:lang w:val="en-US"/>
        </w:rPr>
        <w:t>noteikumu</w:t>
      </w:r>
      <w:proofErr w:type="spellEnd"/>
      <w:r w:rsidRPr="007839DB">
        <w:rPr>
          <w:lang w:val="en-US"/>
        </w:rPr>
        <w:t xml:space="preserve"> </w:t>
      </w:r>
      <w:proofErr w:type="spellStart"/>
      <w:r w:rsidRPr="007839DB">
        <w:rPr>
          <w:lang w:val="en-US"/>
        </w:rPr>
        <w:t>projekts</w:t>
      </w:r>
      <w:proofErr w:type="spellEnd"/>
      <w:r w:rsidRPr="007839DB">
        <w:rPr>
          <w:lang w:val="en-US"/>
        </w:rPr>
        <w:t xml:space="preserve"> (VSS-521) </w:t>
      </w:r>
      <w:proofErr w:type="spellStart"/>
      <w:r w:rsidRPr="007839DB">
        <w:rPr>
          <w:lang w:val="en-US"/>
        </w:rPr>
        <w:t>elektroniskai</w:t>
      </w:r>
      <w:proofErr w:type="spellEnd"/>
      <w:r w:rsidRPr="007839DB">
        <w:rPr>
          <w:lang w:val="en-US"/>
        </w:rPr>
        <w:t xml:space="preserve"> </w:t>
      </w:r>
      <w:proofErr w:type="spellStart"/>
      <w:r w:rsidRPr="007839DB">
        <w:rPr>
          <w:lang w:val="en-US"/>
        </w:rPr>
        <w:t>saskaņošanai</w:t>
      </w:r>
      <w:proofErr w:type="spellEnd"/>
      <w:r w:rsidRPr="007839DB">
        <w:rPr>
          <w:lang w:val="en-US"/>
        </w:rPr>
        <w:t xml:space="preserve"> </w:t>
      </w:r>
    </w:p>
    <w:p w14:paraId="68CEFF51" w14:textId="77777777" w:rsidR="007839DB" w:rsidRPr="007839DB" w:rsidRDefault="007839DB" w:rsidP="007839DB"/>
    <w:p w14:paraId="6825B9D0" w14:textId="77777777" w:rsidR="007839DB" w:rsidRPr="007839DB" w:rsidRDefault="007839DB" w:rsidP="007839DB">
      <w:r w:rsidRPr="007839DB">
        <w:t>Labdien,</w:t>
      </w:r>
    </w:p>
    <w:p w14:paraId="0A565647" w14:textId="77777777" w:rsidR="007839DB" w:rsidRPr="007839DB" w:rsidRDefault="007839DB" w:rsidP="007839DB"/>
    <w:p w14:paraId="2D38A2FB" w14:textId="77777777" w:rsidR="007839DB" w:rsidRPr="007839DB" w:rsidRDefault="007839DB" w:rsidP="00672ACE">
      <w:pPr>
        <w:jc w:val="both"/>
      </w:pPr>
      <w:r w:rsidRPr="007839DB">
        <w:t>Tieslietu ministrija ir izskatījusi Zemkopības ministrijas izstrādāto precizēto Ministru kabineta noteikumu projektu "Valsts un Eiropas Savienības atbalsta piešķiršanas kārtība lauku attīstībai finanšu instrumentu veidā" (turpmāk – noteikumu projekts) un tā anotāciju un atbalsta to tālāku virzību, izsakot šādus iebildumus:</w:t>
      </w:r>
    </w:p>
    <w:p w14:paraId="70D15212" w14:textId="77777777" w:rsidR="007839DB" w:rsidRPr="007839DB" w:rsidRDefault="007839DB" w:rsidP="00672ACE">
      <w:pPr>
        <w:jc w:val="both"/>
      </w:pPr>
      <w:r w:rsidRPr="007839DB">
        <w:t>1. Atkārtoti lūdzam noteikumu projektā nedublēt Eiropas Savienības regulu prasības, bet nepieciešamības gadījumā izdarīt atbilstošas atsauces uz to normām (sk. izziņas 14. punktu):</w:t>
      </w:r>
    </w:p>
    <w:p w14:paraId="2946630B" w14:textId="77777777" w:rsidR="007839DB" w:rsidRPr="007839DB" w:rsidRDefault="007839DB" w:rsidP="00672ACE">
      <w:pPr>
        <w:jc w:val="both"/>
      </w:pPr>
      <w:r w:rsidRPr="007839DB">
        <w:t>1)Norādām, ka tas vien, ka noteikumu projekta 7. punktā tiek paredzēta gan tirgus nepilnību sākotnēja novērtējuma grozījumu izskatīšana Latvijas Lauku attīstības programmas 2014.–2020. gadam uzraudzības komitejā, ievērojot regulas prasības, gan arī to publicēšanas kārtība, nenozīmē, ka tādējādi netiek veikta attiecīgās regulas satura vismaz daļēja dublēšana, kas atbilstoši Līgumam par Eiropas Savienības darbību 288. pantam nav pieļaujami;</w:t>
      </w:r>
    </w:p>
    <w:p w14:paraId="0C52630F" w14:textId="77777777" w:rsidR="007839DB" w:rsidRPr="007839DB" w:rsidRDefault="007839DB" w:rsidP="00672ACE">
      <w:pPr>
        <w:jc w:val="both"/>
      </w:pPr>
      <w:r w:rsidRPr="007839DB">
        <w:t>2) Norādām, ka noteikumu projekta 17.6. apakšpunktā būtu nepieciešams atsaukties uz līdzekļu, kas iemaksāti atpakaļ finanšu instrumentos no investīcijām vai no atbrīvotajiem līdzekļiem, atkārtotas izmantošanas mērķi atbilstoši arī Eiropas Parlamenta un Padomes 2013. gada 17. decembra Regulas (ES)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44. pantam.</w:t>
      </w:r>
    </w:p>
    <w:p w14:paraId="4FAEE38E" w14:textId="77777777" w:rsidR="007839DB" w:rsidRPr="007839DB" w:rsidRDefault="007839DB" w:rsidP="00672ACE">
      <w:pPr>
        <w:jc w:val="both"/>
      </w:pPr>
      <w:r w:rsidRPr="007839DB">
        <w:t xml:space="preserve">2. Lūdzam izvērtēt un svītrot noteikumu projekta 19. punktu. Norādām, ka Zemkopības ministrijai ir jāsadarbojas ar akciju sabiedrību "Attīstības finanšu institūcija </w:t>
      </w:r>
      <w:proofErr w:type="spellStart"/>
      <w:r w:rsidRPr="007839DB">
        <w:t>Altum</w:t>
      </w:r>
      <w:proofErr w:type="spellEnd"/>
      <w:r w:rsidRPr="007839DB">
        <w:t xml:space="preserve">" (turpmāk – sabiedrība </w:t>
      </w:r>
      <w:proofErr w:type="spellStart"/>
      <w:r w:rsidRPr="007839DB">
        <w:t>Altum</w:t>
      </w:r>
      <w:proofErr w:type="spellEnd"/>
      <w:r w:rsidRPr="007839DB">
        <w:t xml:space="preserve">), ciktāl tas nepieciešams sabiedrībai </w:t>
      </w:r>
      <w:proofErr w:type="spellStart"/>
      <w:r w:rsidRPr="007839DB">
        <w:t>Altum</w:t>
      </w:r>
      <w:proofErr w:type="spellEnd"/>
      <w:r w:rsidRPr="007839DB">
        <w:t xml:space="preserve"> deleģēto valsts pārvaldes uzdevumu pienācīgai izpildei, taču šī sadarbība notiek padotības ietvaros. Šādos gadījumos tiesības prasīt informāciju, atzinumus u.tml. noteiktā apjomā izriet no padotības attiecībām un tiek nodrošinātas ar konkrētā padotības formā ietilpstošo mehānismu – deleģēšanas līgumu, līdz ar to uzskatām, ka speciāli norādīt uz tiesībām bez maksas saņemt datus noteikumu projektā nav nepieciešams. Alternatīvi lūdzam sniegt pamatojumu attiecīgajam tiesiskajam regulējumam noteikumu projekta anotācijā .</w:t>
      </w:r>
    </w:p>
    <w:p w14:paraId="035CA5C4" w14:textId="77777777" w:rsidR="007839DB" w:rsidRDefault="007839DB" w:rsidP="00672ACE">
      <w:pPr>
        <w:jc w:val="both"/>
      </w:pPr>
    </w:p>
    <w:p w14:paraId="14500841" w14:textId="77777777" w:rsidR="00672ACE" w:rsidRDefault="00672ACE" w:rsidP="00672ACE">
      <w:pPr>
        <w:jc w:val="both"/>
      </w:pPr>
    </w:p>
    <w:p w14:paraId="5D5953FE" w14:textId="77777777" w:rsidR="00672ACE" w:rsidRDefault="00672ACE" w:rsidP="00672ACE">
      <w:pPr>
        <w:jc w:val="both"/>
      </w:pPr>
    </w:p>
    <w:p w14:paraId="46F821D2" w14:textId="77777777" w:rsidR="00672ACE" w:rsidRPr="007839DB" w:rsidRDefault="00672ACE" w:rsidP="00672ACE">
      <w:pPr>
        <w:jc w:val="both"/>
      </w:pPr>
    </w:p>
    <w:p w14:paraId="38365A5E" w14:textId="77777777" w:rsidR="007839DB" w:rsidRPr="007839DB" w:rsidRDefault="007839DB" w:rsidP="00672ACE">
      <w:pPr>
        <w:jc w:val="both"/>
        <w:rPr>
          <w:b/>
        </w:rPr>
      </w:pPr>
      <w:r w:rsidRPr="007839DB">
        <w:rPr>
          <w:b/>
        </w:rPr>
        <w:lastRenderedPageBreak/>
        <w:t>Vienlaikus izsakām šādus priekšlikumus:</w:t>
      </w:r>
    </w:p>
    <w:p w14:paraId="1835A344" w14:textId="77777777" w:rsidR="007839DB" w:rsidRPr="007839DB" w:rsidRDefault="007839DB" w:rsidP="00672ACE">
      <w:pPr>
        <w:jc w:val="both"/>
      </w:pPr>
      <w:r w:rsidRPr="007839DB">
        <w:t>1. Aicinām noteikumu projekta 1. punktā līdzīgi kā 8. punktā saīsinājumā norādīt uz to, ka apzīmēti tiek vairāki objekti kopā (“turpmāk kopā”), tādējādi nodrošinot saīsinājumu skaidrojuma vienveidīgu izteiksmi.</w:t>
      </w:r>
    </w:p>
    <w:p w14:paraId="5CC51662" w14:textId="77777777" w:rsidR="007839DB" w:rsidRPr="007839DB" w:rsidRDefault="007839DB" w:rsidP="00672ACE">
      <w:pPr>
        <w:jc w:val="both"/>
      </w:pPr>
      <w:r w:rsidRPr="007839DB">
        <w:t>2. Lūdzam noteikumu projekta 14.1. apakšpunktā atsaukties nevis uz noteikumu projekta 5. punktu (kur regulēts finanšu instrumenta īstenošanas veids), bet uz aizdevumu un garantiju izsniegšanu, tādējādi atvieglojot noteikumu projekta uztveramību un padarot skaidrāku noteikumu projekta struktūru.</w:t>
      </w:r>
    </w:p>
    <w:p w14:paraId="0FF88DAA" w14:textId="77777777" w:rsidR="007839DB" w:rsidRPr="007839DB" w:rsidRDefault="007839DB" w:rsidP="00672ACE">
      <w:pPr>
        <w:jc w:val="both"/>
      </w:pPr>
      <w:r w:rsidRPr="007839DB">
        <w:t>3. Lūdzam izvērtēt un noteikumu projekta 14.4. apakšpunktā pēc skaitļiem un vārdiem “13. pantam” svītrot pieturzīmi komats un papildināt ar vārdiem “un kas”, tādējādi salāgojot minēto apakšpunktu ar 14. punkta ievaddaļu.</w:t>
      </w:r>
    </w:p>
    <w:p w14:paraId="4D5F60FD" w14:textId="77777777" w:rsidR="007839DB" w:rsidRPr="007839DB" w:rsidRDefault="007839DB" w:rsidP="00672ACE">
      <w:pPr>
        <w:jc w:val="both"/>
      </w:pPr>
      <w:r w:rsidRPr="007839DB">
        <w:t>4. Lūdzam papildināt informāciju par noteikumu projekta anotācijas IV sadaļā ietverto paredzēto grozījumu (izmaiņu) nepieciešamību, vajadzības gadījumā pārceļot uz šo sadaļu šobrīd anotācijas I sadaļās 2. punktā ietverto attiecīgo informāciju.</w:t>
      </w:r>
    </w:p>
    <w:p w14:paraId="5F18A685" w14:textId="77777777" w:rsidR="007839DB" w:rsidRPr="007839DB" w:rsidRDefault="007839DB" w:rsidP="00672ACE">
      <w:pPr>
        <w:jc w:val="both"/>
      </w:pPr>
      <w:r w:rsidRPr="007839DB">
        <w:t>5. Ņemot vērā, ka ar noteikumu projektu paredzēts pārņemt Eiropas Komisijas 2015. gada 9. jūnija lēmuma Nr. SA.36904 (2014/N) "Par valsts atbalstu un Latvijas Attīstības finanšu institūcijas izveidi" prasības, lūdzam to norādīt arī noteikumu projekta anotācijas V sadaļas 1. punktā atbilstoši Ministru kabineta 2009. gada 15. decembra instrukcijas Nr. 19 "Tiesību akta projekta sākotnējās ietekmes izvērtēšanas kārtība" 55. punktam.</w:t>
      </w:r>
    </w:p>
    <w:p w14:paraId="4FB929A3" w14:textId="77777777" w:rsidR="007839DB" w:rsidRPr="007839DB" w:rsidRDefault="007839DB" w:rsidP="00672ACE">
      <w:pPr>
        <w:jc w:val="both"/>
      </w:pPr>
    </w:p>
    <w:p w14:paraId="0D7F2C95" w14:textId="77777777" w:rsidR="007839DB" w:rsidRPr="007839DB" w:rsidRDefault="007839DB" w:rsidP="00672ACE">
      <w:pPr>
        <w:jc w:val="both"/>
      </w:pPr>
    </w:p>
    <w:p w14:paraId="62DE05DA" w14:textId="77777777" w:rsidR="007839DB" w:rsidRPr="007839DB" w:rsidRDefault="007839DB" w:rsidP="007839DB">
      <w:r w:rsidRPr="007839DB">
        <w:rPr>
          <w:noProof/>
        </w:rPr>
        <w:drawing>
          <wp:inline distT="0" distB="0" distL="0" distR="0" wp14:anchorId="02B4394C" wp14:editId="5706CBC9">
            <wp:extent cx="5274310" cy="2691130"/>
            <wp:effectExtent l="0" t="0" r="0" b="0"/>
            <wp:docPr id="1" name="Picture 1" descr="cid:image003.png@01D7B488.6CDAA7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cid:image003.png@01D7B488.6CDAA7A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274310" cy="2691130"/>
                    </a:xfrm>
                    <a:prstGeom prst="rect">
                      <a:avLst/>
                    </a:prstGeom>
                    <a:noFill/>
                    <a:ln>
                      <a:noFill/>
                    </a:ln>
                  </pic:spPr>
                </pic:pic>
              </a:graphicData>
            </a:graphic>
          </wp:inline>
        </w:drawing>
      </w:r>
    </w:p>
    <w:p w14:paraId="7A935F19" w14:textId="77777777" w:rsidR="00672D4F" w:rsidRDefault="00672D4F"/>
    <w:sectPr w:rsidR="00672D4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9DB"/>
    <w:rsid w:val="00164DA8"/>
    <w:rsid w:val="00672ACE"/>
    <w:rsid w:val="00672D4F"/>
    <w:rsid w:val="007839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77797"/>
  <w15:chartTrackingRefBased/>
  <w15:docId w15:val="{46B1DE69-C083-4AD4-A9F0-78A178BAB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3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9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8022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3.png@01D7B488.6CDAA7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2643</Words>
  <Characters>1507</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Travina</dc:creator>
  <cp:keywords/>
  <dc:description/>
  <cp:lastModifiedBy>Jūlija Travina</cp:lastModifiedBy>
  <cp:revision>2</cp:revision>
  <dcterms:created xsi:type="dcterms:W3CDTF">2021-11-03T12:57:00Z</dcterms:created>
  <dcterms:modified xsi:type="dcterms:W3CDTF">2021-11-03T12:57:00Z</dcterms:modified>
</cp:coreProperties>
</file>