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21-TA-1420: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Gaisa aizsardzības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iepriekš VID izteikto iebildumu attiecībā par to, ka VID tiek uzlikts pienākums izveidot un uzturēt flotes degvielas piegādātāju reģistru, jo reģistra izveidošanas mērķis ir saistīts ar vides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ka šis iebildums ir ņemts vērā, jo 26.04.2024. iebildumā FM lūdz papildināt deleģējumu Ministru kabinetam ar pienākumu flotes degvielas piegādātajiem pieteikties reģistrēšanai un sniegt informāciju 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izvērstu pamatojumu likumprojektā paredzētajam spēkā stāšanās termiņam 2024. gada 1. martam, kas turklāt neatbilst likumprojekta anotācijā norādītajam likumprojekta spēkā stāšanās termiņam, tostarp lūdzam skaidrot konkrētā termiņa atbilstību Eiropas Savienības tiesību aktu prasībām, kurus paredzēts ieviest ar likumprojektu. Ja atbilstošu skaidrojumu nav iespējams sniegt,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datums labots uz 2025.gada 1.martu un attiecīgi atkarībā no saskaņošanas gaitas tiks koriģēts, ja saskaņošana vai citu saistīto likumprojektu virzība ievilksies. Šāds termiņš nepieciešams ņemot vērā, ka šis likumprojekts ir saistīts ar vairāku citu likumprojektu virzību un to izstrāde un skaņošana var ievilkties. Vienlaikus jāņem vērā, ka pēc likumprojekta spēkā stāšanās būs jāizdod ap 30 MK noteikumi, kas pie esošās kapacitātes ir liels izaicinājums.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1. pants ietver svarīgāko terminu skaidrojumus, kas tiek lietoti likumprojektā, lai varētu uztvert likumprojektā iekļauto normu būtību, tomēr no likumprojekta nevar izdarīt viennozīmīgu secinājumu, uz kādām degvielām attiecināms termins “flotes degviela”, it īpaši, ņemot vērā to, ka īpaši ir izdalīts viens atsevišķs degvielas veids – gāzeļļa. Līdz ar to, lūdzam papildināt likumprojektu ar termina “flotes degviela” skaidrojumu vai arī, ja tas ir norādīts citā normatīvajā aktā, tad lūdzam sniegt tā skaidrojumu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ietvertas atsauces uz smagās degvieleļļas, gāzeļļas un flotes degvielas definīcijām.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emisiju samazināšanas paņēmiens</w:t>
            </w:r>
            <w:r w:rsidR="00000000" w:rsidRPr="00000000" w:rsidDel="00000000">
              <w:rPr>
                <w:rtl w:val="0"/>
              </w:rPr>
              <w:t xml:space="preserve"> - jebkurš aprīkojums, materiāls, ierīce vai aparatūra, ar ko paredzēts aprīkot kuģi, vai citāda procedūra, alternatīva degviela vai atbilstības metode, ko izmanto kā alternatīvu noteiktajām prasībām atbilstīgai flotes degvielai ar samazinātu sēra saturu un kas ir pārbaudāma, kvantificējama un 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minētajā normā ietvertais vārdu savienojums "j</w:t>
            </w:r>
            <w:r w:rsidR="00000000" w:rsidRPr="00000000" w:rsidDel="00000000">
              <w:rPr>
                <w:u w:val="single"/>
                <w:rtl w:val="0"/>
              </w:rPr>
              <w:t xml:space="preserve">ebkurš aprīkojums</w:t>
            </w:r>
            <w:r w:rsidR="00000000" w:rsidRPr="00000000" w:rsidDel="00000000">
              <w:rPr>
                <w:rtl w:val="0"/>
              </w:rPr>
              <w:t xml:space="preserve">, materiāls, ierīce vai aparatūra, </w:t>
            </w:r>
            <w:r w:rsidR="00000000" w:rsidRPr="00000000" w:rsidDel="00000000">
              <w:rPr>
                <w:u w:val="single"/>
                <w:rtl w:val="0"/>
              </w:rPr>
              <w:t xml:space="preserve">ar ko paredzēts aprīkot</w:t>
            </w:r>
            <w:r w:rsidR="00000000" w:rsidRPr="00000000" w:rsidDel="00000000">
              <w:rPr>
                <w:rtl w:val="0"/>
              </w:rPr>
              <w:t xml:space="preserve"> kuģi(..)" ir gramatiski nekorekts un savstarpēji dublējošs. Proti, materiāls, ierīce vai aparatūra varētu tikt uzskatīta par jebkuru aprīkojumu, jo norāde uz to, ka ar attiecīgajiem objektiem paredzēts </w:t>
            </w:r>
            <w:r w:rsidR="00000000" w:rsidRPr="00000000" w:rsidDel="00000000">
              <w:rPr>
                <w:u w:val="single"/>
                <w:rtl w:val="0"/>
              </w:rPr>
              <w:t xml:space="preserve">aprīkot</w:t>
            </w:r>
            <w:r w:rsidR="00000000" w:rsidRPr="00000000" w:rsidDel="00000000">
              <w:rPr>
                <w:rtl w:val="0"/>
              </w:rPr>
              <w:t xml:space="preserve"> kuģi, liecina, ka attiecīgie objekti ir aprīkojuma veidi. Ievērojot minēto, lūdzam izslēgt vārdu "aprīkojums".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"aprīkojums"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sēra emisiju samazināšanas paņēmiens</w:t>
            </w:r>
            <w:r w:rsidR="00000000" w:rsidRPr="00000000" w:rsidDel="00000000">
              <w:rPr>
                <w:rtl w:val="0"/>
              </w:rPr>
              <w:t xml:space="preserve"> - jebkura iekārta, materiāls, ierīce, process vai aparatūra, ar ko paredzēts aprīkot kuģi, vai citāda procedūra, alternatīva degviela vai atbilstības metode, ko izmanto kā alternatīvu noteiktajām prasībām atbilstīgai flotes degvielai ar samazinātu sēra saturu un kas ir pārbaudāma, kvantificējama un īstenojama;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gaisa piesārņojuma līmenis</w:t>
            </w:r>
            <w:r w:rsidR="00000000" w:rsidRPr="00000000" w:rsidDel="00000000">
              <w:rPr>
                <w:rtl w:val="0"/>
              </w:rPr>
              <w:t xml:space="preserve"> - gaisu piesārņojošas vielas koncentrācija gaisā vai gaisa piesārņojuma dēļ radušies piesārņojošas vielas nosēdumi uz virsmas noteiktā laikposmā;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 kā gaisa piesārņojuma līmeni var raksturot/novērtēt ar piesārņojošo vielu nosēdumu daudzumu uz virsmas noteiktā laikposmā.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gaisu piesārņojošās vielas var ar nosēdumiem, piemēram, lietu, sniegu, miglu vai arī sausu daļiņu veidā nogulsnēties uz zemes virsmas. Piemēram, smago metālu un policiklisko aromātisko ogļūdeņražu koncentrāciju var noteikt uz smalko daļiņu virsmas. Tehniski šīs smalkās daļiņas, kas satur arī dažādus smago metālu un citu vielu savienojumus nogulsnējas uz filtru virsmas un laboratorijas apstākļos tālāk tiek analizēts šo daļiņu sastāvs un to cik būtisks gaisa piesārņojums konkrētajā teritorijā un laika posmā ir radies.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gaisa piesārņojuma līmenis</w:t>
            </w:r>
            <w:r w:rsidR="00000000" w:rsidRPr="00000000" w:rsidDel="00000000">
              <w:rPr>
                <w:rtl w:val="0"/>
              </w:rPr>
              <w:t xml:space="preserve"> - gaisu piesārņojošas vielas koncentrācija gaisā vai gaisa piesārņojuma dēļ radušies piesārņojošas vielas nosēdumi uz virsmas noteiktā laikposmā;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gaisu piesārņojoša viela</w:t>
            </w:r>
            <w:r w:rsidR="00000000" w:rsidRPr="00000000" w:rsidDel="00000000">
              <w:rPr>
                <w:rtl w:val="0"/>
              </w:rPr>
              <w:t xml:space="preserve"> – gaisā esoša viela, kas var kaitīgi ietekmēt cilvēka veselību vai vidi. Gaisu piesārņojošās vielas neietver siltumnīcefekta gāzes;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anotācijas 5. sadaļā norādītajam norma pārņemta no Eiropas Parlamenta un Padomes 2008. gada 21. maija Direktīvas 2008/50/EK par gaisa kvalitāti un tīrāku gaisu Eiropai 2. panta 2. punkta, kas noteic, ka  “piesārņojoša viela” ir j</w:t>
            </w:r>
            <w:r w:rsidR="00000000" w:rsidRPr="00000000" w:rsidDel="00000000">
              <w:rPr>
                <w:u w:val="single"/>
                <w:rtl w:val="0"/>
              </w:rPr>
              <w:t xml:space="preserve">ebkura gaisā esoša viela,</w:t>
            </w:r>
            <w:r w:rsidR="00000000" w:rsidRPr="00000000" w:rsidDel="00000000">
              <w:rPr>
                <w:rtl w:val="0"/>
              </w:rPr>
              <w:t xml:space="preserve"> kas var kaitīgi ietekmēt cilvēka veselību un/vai vidi kopumā". Attiecīgi minētajā Eiropas Savienības direktīvas vienībā nav paredzēts likumprojektā ietvertais izņēmums attiecībā uz siltumnīcefekta gāzēm. Ievērojot minēto, lūdzam skaidrot  attiecīgā likumprojekta regulējuma atbilstību Eiropas Savienības tiesību aktiem vai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regulējums pilnībā atbilst Direktīvā 2008/50/EK noteiktajam. Papildus esam pilnveidojuši direktīvā lietoto terminu papildus paskaidrojot, ka siltumnīcefekta gāzu (SEG) emisijas nav gaisu piesārņojošās vielas un tiek regulētas likumprojekta "Klimata likums" (tiesību akta numurs: 21-TA-62) ietvaros. Pretējā gadījumā, jau šobrīd rodas situācijas, kad sabiedrība "gaisa piesārņojuma un gaisu piesārņojošo vielu" jautājumus jauc ar "klimata pārmaiņu un SEG" jautājumiem. Lai arī šis ir divas dažādas vielu grupas, kuru emisija rada dažādas ietekmes -  SEG emisijas globāli izraisa klimata pārmaiņas, savukārt gaisu piesārņojošās vielas tiek tiešā veidā emitētas gaisā un rada negatīvu ietekmi  uz cilvēku veselību un vidi konkrētās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gaisu piesārņojoša viela</w:t>
            </w:r>
            <w:r w:rsidR="00000000" w:rsidRPr="00000000" w:rsidDel="00000000">
              <w:rPr>
                <w:rtl w:val="0"/>
              </w:rPr>
              <w:t xml:space="preserve"> – gaisā esoša viela, kas var kaitīgi ietekmēt cilvēku veselību vai vidi vai, kas var radīt kaitējumu īpašumam. Siltumnīcefekta gāzes neuzskata par gaisu piesārņojošām vielām;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gaisa piesārņojuma līmenis</w:t>
            </w:r>
            <w:r w:rsidR="00000000" w:rsidRPr="00000000" w:rsidDel="00000000">
              <w:rPr>
                <w:rtl w:val="0"/>
              </w:rPr>
              <w:t xml:space="preserve"> - gaisu piesārņojošas vielas koncentrācija gaisā vai gaisa piesārņojuma dēļ radušies piesārņojošas vielas nosēdumi uz virsmas noteiktā laikposmā;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gaisa piesārņojuma līmeni var raksturot/novērtēt ar piesārņojošo vielu nosēdumu daudzumu uz virsmas noteiktā laikposma! Saprotams VARAM skaidrojums, bet, lai novērtētu, jābūt kādam lielumam, ar ko salīdzināt, pretējā gadījumā visi šādi novērojumi/novērtējumi ir bezjēdzīgi.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 ka šis termins vispār tiek izslēgts no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skaidrojums izriet no direktīvas 2008/50/EK 2.panta 3) apakšpunkta. Izmērītie lielumi tiek salīdzināti ar MK noteikumos noteiktajiem robežlielumiem un mērķlielumiem. Kā jau skaidrojām, mērījumu metode paredz, ka lai noteiktu emisiju līmeni un atbilstību noteiktajiem robežlielumiem un mērķlielumiem tiek analizēts nosēdumu daudzums uz virsmas. Atsevišķām vielām citas metodes nepastāv.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gaisa piesārņojuma līmenis</w:t>
            </w:r>
            <w:r w:rsidR="00000000" w:rsidRPr="00000000" w:rsidDel="00000000">
              <w:rPr>
                <w:rtl w:val="0"/>
              </w:rPr>
              <w:t xml:space="preserve"> - gaisu piesārņojošas vielas koncentrācija gaisā vai gaisa piesārņojuma dēļ radušies piesārņojošas vielas nosēdumi uz virsmas noteiktā laikposmā;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gaisa piesārņojuma līmenis</w:t>
            </w:r>
            <w:r w:rsidR="00000000" w:rsidRPr="00000000" w:rsidDel="00000000">
              <w:rPr>
                <w:rtl w:val="0"/>
              </w:rPr>
              <w:t xml:space="preserve"> - gaisu piesārņojošas vielas koncentrācija gaisā vai gaisa piesārņojuma dēļ radušies piesārņojošas vielas nosēdumi uz virsmas noteiktā laikposmā;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Nav saprotams, kā gaisa piesārņojuma līmeni var raksturot/novērtēt ar piesārņojošo vielu nosēdumu daudzumu uz virsmas noteiktā laikposma! Saprotams VARAM skaidrojums, bet, lai novērtētu, jābūt kādam lielumam, ar ko salīdzināt, pretējā gadījumā visi šādi novērojumi/novērtējumi ir bezjēdzīgi.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 ka šis termins vispār ir jāizslēdz no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skaidrojums izriet no direktīvas 2008/50/EK 2.panta 3) apakšpunkta. Izmērītie lielumi tiek salīdzināti ar MK noteikumos noteiktajiem robežlielumiem un mērķlielumiem. Kā jau skaidrojām, mērījumu metode paredz, ka lai noteiktu emisiju līmeni un atbilstību noteiktajiem robežlielumiem un mērķlielumiem tiek analizēts nosēdumu daudzums uz virsmas. Atsevišķām vielām citas metodes nepastāv.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gaisa piesārņojuma līmenis</w:t>
            </w:r>
            <w:r w:rsidR="00000000" w:rsidRPr="00000000" w:rsidDel="00000000">
              <w:rPr>
                <w:rtl w:val="0"/>
              </w:rPr>
              <w:t xml:space="preserve"> - gaisu piesārņojošas vielas koncentrācija gaisā vai gaisa piesārņojuma dēļ radušies piesārņojošas vielas nosēdumi uz virsmas noteiktā laikposmā;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references laboratorija</w:t>
            </w:r>
            <w:r w:rsidR="00000000" w:rsidRPr="00000000" w:rsidDel="00000000">
              <w:rPr>
                <w:rtl w:val="0"/>
              </w:rPr>
              <w:t xml:space="preserve"> — akreditēta un pilnvarota laboratorija, kas nodarbojas ar gaisa kvalitātes mērījumu veikšanu un iegūto datu analīzi atbilstoši starptautiski atzītām testēšanas metodēm un standartiem;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izvērsti skaidrot, ko saprast ar starptautiski atzītām testēšanas metodēm un standartiem. Uzsveram, ka pašas par sevi metodes un standarti nav uzskatāmi par normatīvajiem aktiem un, ja metožu vai standartu saturs nav nostiprināts citos likumos vai augstāka līmeņa normatīvajos aktos, uz tiem nevar izdarīt atsauces saskaņā ar Ministru kabineta 2009. gada  3. februāra noteikumu Nr. 108 "Normatīvo aktu projektu sagatavošanas noteikumi" (turpmāk - MKN. 108) 59. punktu. Ievērojot minēto, lūdzam sniegt skaidrojumu par attiecīgo metožu un standartu juridisko raksturu vai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minot, ka konkrētie standarti un metodes tiks noteiktas MK noteikumos. Likumprojekta 5.panta piektajā daļā noteikts deleģējums MK šīs metodes noteikt. Uzskatām, ka nebūtu saprātīgi konkrētās mērījumu metodes iekļaut likumprojekta vai augstāka līmeņa normatīvajos aktos. Skaidrojums sniegts anotācijas 1.3. sadaļā pie 5.panta apraksta.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references laboratorija</w:t>
            </w:r>
            <w:r w:rsidR="00000000" w:rsidRPr="00000000" w:rsidDel="00000000">
              <w:rPr>
                <w:rtl w:val="0"/>
              </w:rPr>
              <w:t xml:space="preserve"> -  laboratorija, kura ar šo likumu ir pilnvarota references laboratorijas funkciju gaisa kvalitātes novērtēšanas jomā veikšanai un kura ir akreditēta nacionālajā akreditācijas institūcijā atbilstoši normatīvajiem aktiem par atbilstības novērtēšanas institūciju novērtēšanu, akreditāciju un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valsts monitoringa tīkls</w:t>
            </w:r>
            <w:r w:rsidR="00000000" w:rsidRPr="00000000" w:rsidDel="00000000">
              <w:rPr>
                <w:rtl w:val="0"/>
              </w:rPr>
              <w:t xml:space="preserve"> – gaisa kvalitātes monitoringa stacijas, kuras izvietotas visā valsts teritorijā, lai noteiktu, kāda ir esošā gaisa kvalitāte un vai tā atbilst noteiktajiem gaisa kvalitātes normatīviem un citiem pieļaujamajiem līmeņiem, kā arī sniegtu sabiedrībai, kā arī starptautiskajām sadarbības organizācijām un Eiropas Komisijai ticamu un reprezentatīvu informāciju par gaisa kvalitāti Latvijā. Valsts monitoringa tīkls tiek izveidots, lai izpildītu Eiropas Savienības tiesību aktos noteiktās prasības un par tīklā iekļauto staciju atrašanās vietām tiek ziņots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likumprojektā ietvertā norāde par to, ka "valsts monitoringa tīkls tiek izveidots, lai izpildītu Eiropas Savienības tiesību aktos noteiktās prasības" ir informatīva un pēc būtības ietverama likumprojekta anotācijā, nevis likumprojekta pamattekstā. Attiecīgi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 ka attiecīgajā likumprojekta vienībā norādītais regulējums par informācijas apmaiņu ar Eiropas Komisiju nav obligāti ietverams ārējā normatīvajā aktā, jo neskar privātpersonu tiesības. Attiecīgi lūdzam izvērtēt šī regulējuma būtiskumu likumprojekta kontekstā, nepieciešamības gadījumā precizējot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uzsvērts, ka valsts monitoringa tīkls tiek izveidots, lai izpildītu ES tiesību akots noteiktās prasības, lai nošķirtu šīs stacijas no pašvaldību, citu iestāžu vai uzņēmumu pārziņā esošajām gaisa kvalitātes monitoringa stacijām. Šī ir informatīva rakstura norma, kas skaidro paša termina nozīmi, tādēļ lūdzam TM skaidrot vai šādu skaidrojošu normu nedrīkst ietvert likumprojektā un kādā veidā minēto terminu varētu precīzāk noformulēt, lai likumprojekta lasītājam būtu viennozīmīgi skaidra termina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valsts monitoringa tīkls</w:t>
            </w:r>
            <w:r w:rsidR="00000000" w:rsidRPr="00000000" w:rsidDel="00000000">
              <w:rPr>
                <w:rtl w:val="0"/>
              </w:rPr>
              <w:t xml:space="preserve"> – gaisa kvalitātes monitoringa stacijas, kuras izvietotas visā valsts teritorijā, lai noteiktu esošo gaisa kvalitāti un vai tās atbilstību noteiktajiem gaisa kvalitātes normatīviem, uzlabošanas mērķiem un novērtēšanas rādītājiem, kā arī sniegtu sabiedrībai, kā arī starptautiskajām sadarbības organizācijām ticamu un reprezentatīvu informāciju par gaisa kvalitāti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valsts monitoringa tīkls</w:t>
            </w:r>
            <w:r w:rsidR="00000000" w:rsidRPr="00000000" w:rsidDel="00000000">
              <w:rPr>
                <w:rtl w:val="0"/>
              </w:rPr>
              <w:t xml:space="preserve"> – gaisa kvalitātes monitoringa stacijas, kuras izvietotas visā valsts teritorijā, lai noteiktu, kāda ir esošā gaisa kvalitāte un vai tā atbilst noteiktajiem gaisa kvalitātes normatīviem un citiem pieļaujamajiem līmeņiem, kā arī sniegtu sabiedrībai, kā arī starptautiskajām sadarbības organizācijām un Eiropas Komisijai ticamu un reprezentatīvu informāciju par gaisa kvalitāti Latvijā. Valsts monitoringa tīkls tiek izveidots, lai izpildītu Eiropas Savienības tiesību aktos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norādīto skaidrojumu, lūdzam svītrot vārdu savienojumu "valsts monitoringa tīkls tiek izveidots, lai izpildītu Eiropas Savienības tiesību aktos noteiktās prasības", jo tas ir informatīvs. Skaidrojam, ka pēc būtības likumprojektā ietverams regulējums, kuram ir juridiskā slodze. Proti, kas rada noteiktu pienākumu un tiesību ietvaru likumprojekta piemērotājam. Šajā gadījumā šāda veida skaidrojumus lūdzam nepieciešamības gadījumā ietvert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valsts monitoringa tīkls</w:t>
            </w:r>
            <w:r w:rsidR="00000000" w:rsidRPr="00000000" w:rsidDel="00000000">
              <w:rPr>
                <w:rtl w:val="0"/>
              </w:rPr>
              <w:t xml:space="preserve"> – gaisa kvalitātes monitoringa stacijas, kuras izvietotas visā valsts teritorijā, lai noteiktu esošo gaisa kvalitāti un vai tās atbilstību noteiktajiem gaisa kvalitātes normatīviem, uzlabošanas mērķiem un novērtēšanas rādītājiem, kā arī sniegtu sabiedrībai, kā arī starptautiskajām sadarbības organizācijām ticamu un reprezentatīvu informāciju par gaisa kvalitāti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kvalitāti pārbauda teritorijās, kuras sabiedrības pārstāvjiem ir pieejamas un kur atrodas pastāvīgas dzīvesvietas. Gaisa kvalitātes stāvokli nevērtē rūpnīcu teritorijās vai rūpnieciskajos objektos, uz kuriem attiecas normatīvie akti darba aizsardzības jomā, kā arī uz ceļu brauktuvēm un brauktuvju starpjoslās, kur nav paredzēta gājēju piekļuve.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ceļu nozarē lietotajiem terminiem un to definīcijām nav saprotams, uz ko tiek attiecināts termins “brauktuvju starpjoslas”. Ņemot vērā minēto, lūdzam aizstāt terminu “brauktuvju starpjoslas” ar terminu “sadalošās joslas”.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kvalitāti pārbauda teritorijās, kuras sabiedrības pārstāvjiem ir pieejamas un kur atrodas pastāvīgas dzīvesvietas. Gaisa kvalitātes stāvokli nevērtē rūpnīcu teritorijās vai rūpnieciskajos objektos, uz kuriem attiecas normatīvie akti darba aizsardzības jomā, kā arī uz ceļu brauktuvēm un sadalošās joslās, kur nav paredzēta gājēju piekļuve.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atbilstību cilvēka veselības aizsardzībai noteiktajiem gaisa kvalitātes normatīviem</w:t>
            </w:r>
            <w:r w:rsidR="00000000" w:rsidRPr="00000000" w:rsidDel="00000000">
              <w:rPr>
                <w:i w:val="1"/>
                <w:rtl w:val="0"/>
              </w:rPr>
              <w:t xml:space="preserve"> </w:t>
            </w:r>
            <w:r w:rsidR="00000000" w:rsidRPr="00000000" w:rsidDel="00000000">
              <w:rPr>
                <w:rtl w:val="0"/>
              </w:rPr>
              <w:t xml:space="preserve">pārbauda teritorijās, kuras sabiedrībai ir pieejamas un kuru tuvumā atrodas arī pastāvīgas dzīvesvietas vai publiskās ēkas. Gaisa piesārņojuma līmeni nevērtē rūpnīcu teritorijās vai rūpnieciskajos objektos, uz kuriem attiecas normatīvie akti darba aizsardzības jomā, uz ceļu brauktuvēm, kā arī uz ceļu sadalošajām joslām, kur nav paredzēta regulāra gājēju vai velosipēdistu piekļuve.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(turpmāk – Centrs) regulāri veic gaisa kvalitātes novērtējumu šā panta otrajā daļā noteiktajās gaisa kvalitātes pārvaldības teritorijās un, ja tajās ir notikušas būtiskas pārmaiņas attiecībā uz esošo gaisa piesārņojuma līmeni, rosina Vides aizsardzības un reģionālās attīstības ministrijai veikt izmaiņas esošajā gaisa kvalitātes pārvaldības teritoriju iedalījumā.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 noteikta vai plānots noteikt izmaņu veikšanas kārtību. Uzsveram, ka nenosakot attiecīgo regulējumu, piemēram, par Vides aizsardzības un reģionālās attīstības ministrijas obligātu reakciju pēc Valsts sabiedrības ar ierobežotu atbildību “Latvijas Vides, ģeoloģijas un meteoroloģijas centrs” ierosinājuma vai attiecīgo darbību veikšanas termiņu, pastāv iespēja, ka izmaiņas nenotiek.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papildināts ar jaunu (4) daļu. Ziņojumi par gaisa kvalitāti un to izstrādes termiņus plānots noteikt MK noteikumos (līdzīgi kā spēkā esošajos MK noteikumos Nr. 1290 "Noteikumi par gaisa kvalitāti"). Savukārt likumprojekta 5.panta (5) daļā, kā arī 23.panta (2) daļa noteikts, ka MK noteiks biežumu un prasības par to, kā Central jāveic gaisa kvalitātes novērtējums, kā arī prasības par to kādi gaisa kvalitāves ziņojumi un kādā biežumā jāsagatavo valsts un pašvaldību iestādēm (t. sk.,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(turpmāk – Centrs) reizi piecos gados veic gaisa kvalitātes novērtējumu šā panta otrajā daļā noteiktajās gaisa kvalitātes pārvaldības teritorijās vai biežāk, ja ir notikušas būtiskas gaisa piesārņojuma līmeņa izmaiņas. Pamatojoties uz veikto novērtējumu Centrs nepieciešamības gadījumā rosina Klimata un enerģētikas ministrijai veikt izmaiņas esošajā gaisa kvalitātes pārvaldības teritoriju iedalījumā.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monitoringa tīklā lietojamo mērījumu sistēmu, iekārtu un laboratoriju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konkrētais apakšpunkts paredz, ka Centrs ir atbildīgs par valsts monitoringa tīklā lietojamo mērījumu sistēmu, iekārtu un laboratoriju akreditāciju, līdz ar to, vēršam uzmanību, ka no minētās normas varētu noprast, ka Centrs akreditēs laboratorijas, kas tiešā veidā konfliktē ar atbilstības novērtēšanas politikas jomā lietoto terminu "akreditācija", kuru plaši izmantoto saistībā ar atbilstības novērtēšanas institūciju (tai skaitā laboratoriju) akreditāciju nacionālajā akreditācijas institūcijā (tai skaitā arī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šo punktu un izvēlēties citu apzīmējumu, kas varētu raksturot apstiprināšanas procesu vai arī sniegt skaidrojumu Anotācijā, kas tieši būtu saprotams ar šo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Termins "mērījumu sistēma" ietver arī iekārtas, kas darbojas saskaņā ar attiecīgu mērījumu metodi. Tāpēc vārds "iekārtas" tiek izņemts no šī punkta, jo iekārtas atsevišķi neakreditē. Savukārt direktīvā minētā laboratoriju akreditēšana nav ietverta, jo likumprojekts nosaka, ka valsts tīklu un monitoringu nodrošina tikai Centrs kā Latvijas nacionālā references laboratorija.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monitoringa tīklā lietojamo mērījumu sistēmu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plašāku sabiedrības informēšanu par gaisa kvalitātes stāvokli vai izstrādātu šī likuma </w:t>
            </w:r>
            <w:r w:rsidR="00000000" w:rsidRPr="00000000" w:rsidDel="00000000">
              <w:rPr>
                <w:rtl w:val="0"/>
              </w:rPr>
              <w:t xml:space="preserve">11. </w:t>
            </w:r>
            <w:r w:rsidR="00000000" w:rsidRPr="00000000" w:rsidDel="00000000">
              <w:rPr>
                <w:rtl w:val="0"/>
              </w:rPr>
              <w:t xml:space="preserve">pantā</w:t>
            </w:r>
            <w:r w:rsidR="00000000" w:rsidRPr="00000000" w:rsidDel="00000000">
              <w:rPr>
                <w:rtl w:val="0"/>
              </w:rPr>
              <w:t xml:space="preserve"> minētos pašvaldību gaisa kvalitātes uzlabošanas plānus, valsts vai pašvaldību iestādes sadarbībā ar attiecīgajā jomā akreditētu laboratoriju var veikt gaisa kvalitātes mērījumus.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Ir pašvaldības, kuras vēlas kaut indikatīvā līmenī apzināt gaisa kvalitāti savā teritorijā. Neredzam pretrunu, ja šāds indikatīvs novērtējums tiek veikts, iesaistot, piemēram, Latvijas augstskolu attiecīgas jomas zinātniekus ar veiktspējīgu aprīkojumu. Gadījumā, ja šie mērījumi uzrada negatīvas tendences, ir vērts attiecīgo jautājumu skatīt detalizētāk, tostarp vadoties pēc šeit piedāvātā regulējuma. Valstij nevajadzētu regulēt pašvaldību brīvprātīgas iniciatīvas, kā obligātu nosakot akreditētu laboratoriju un akreditētu metožu izmatošanu, vai kā maksas pakalpojumu vēl papildus Centra izvērtējumu iegūtajiem rezultātiem. Papildus vēršam uzmanību uz to, ka likumprojekta 5.panta (6) daļā šajā gadījumā ir pretruna sar šajā pantā noteikto pienākumu izmantot tikai akreditētas laboratorijas pakalpojumus vai iegūt Centra atzinumu. Kādēļ VVD var indikatīvas metodes izvēlēties normatīvo aktu izpildes kontrolei, bet pašvaldības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7.pantā veikti precizējumi, paredzot arī iespēju neievērot likumprojekta prasības, vienlaikus norādot, ka iegūtie dati ir ar zemu precizitāti.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plašāku sabiedrības informēšanu par gaisa kvalitātes stāvokli vai izstrādātu šī likuma </w:t>
            </w:r>
            <w:r w:rsidR="00000000" w:rsidRPr="00000000" w:rsidDel="00000000">
              <w:rPr>
                <w:rtl w:val="0"/>
              </w:rPr>
              <w:t xml:space="preserve">11. </w:t>
            </w:r>
            <w:r w:rsidR="00000000" w:rsidRPr="00000000" w:rsidDel="00000000">
              <w:rPr>
                <w:rtl w:val="0"/>
              </w:rPr>
              <w:t xml:space="preserve">pantā</w:t>
            </w:r>
            <w:r w:rsidR="00000000" w:rsidRPr="00000000" w:rsidDel="00000000">
              <w:rPr>
                <w:rtl w:val="0"/>
              </w:rPr>
              <w:t xml:space="preserve"> minētos pašvaldību gaisa kvalitātes uzlabošanas plānus, valsts vai pašvaldību iestādes sadarbībā ar attiecīgajā jomā akreditētu laboratoriju var veikt gaisa kvalitātes mērījumus. Gadījumos, kad mērījumus neveic akreditēta laboratorija, Centrs pēc pieprasījuma par maksu izvērtē valsts vai pašvaldības iestādes vai tās struktūrvienības kompetenci un spējas veikt precīzus un ticamus gaisa kvalitātes mērījumus.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likumprojektā noteikto, Centrs  veido References laboratoriju un Valsts monitoringa tīklu, pārrauga to darbību, ziņo sabiedrībai un EK par esošo gaisa kvalitāti un iedala valsti gaisa kvalitātes pārvaldības teritorijās un tml. Tādēļ nav saprotams, kādēļ 5. pantā parādās nosacījumi citu valsts vai pašvaldību iestāžu veiktajiem gaisa kvalitātes mērījumiem ar iekārtām, kuras nav Valsts monitoringa tīklā. Jāņem vērā arī tas, ka  attīstoties tehnoloģijām gaisa piesārņojuma monitoringā ar lētiem sensoriem, sabiedrība, skolas iesaistās gaisa kvalitātes noteikšanā savā apkārtnē un uzņēmēji piedāvā gatavus risinājumus ar kalibrētiem sensoriem monitoringa tīklu veidošanai (piemēram, Apvienība “Pilsēta Cilvēkiem”, Rīgas valstpilsētas IT centra aktivitātes Viedpilsētas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2.Gaisa monitoringam lauka apstākļos ar automātisko mēraparatūru nav saistības ar laboratorijām.  Šeit ir sajaukta paraugu ņemšana un tālāka analīze akreditētās laboratorijās ar automātiskiem mērījumiem lauka apstākļos. Visā pasaulē šādus mērījumus veic firmas un speciālisti ar atbilstošu izglītību, kas beiguši attiecīgas apmācības pie mēriekārtu ražotājiem un kuru kompetenci mērījumu nodrošināšanā, mēriekārtu tehniskajā apkalpošanā un datu kvalitātes kontroles nodrošināšanā apliecina iekārtu ražotāju izdoti sertifikāti.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ir viens no gaisa monitoringa veikšanas tirgus dalībniekiem, veicot attiecīgus maksas pakalpojumus un kā šādā gadījumā Centrs drīkst vērtēt citu tirgus dalībnieku (konkurentu)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izdalīts 7.pants, kas nosaka prasības pašvaldībās veikto mērījumu veikšanai, tai skaitā, tiek pieļauta arī indikatīvu mērījumu veikšana bez papildus citu iestāžu (LATAK vai LVĢMC)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5.panta (3) daļa paredz, ka jebkurai valsts vai pašvaldības iestādei, kas sniedz sabiedrībai gaisa kvalitātes datus un uz to pamata pieņem lēmumus, ir jāpārliecinās par datu kvalitāti. Pārliecību par datu kvalitāti var nodrošināt, ja gaisa piesārņojuma mērījumus veic akreditēta laboratorija vai ja ir izveidota un piemērota kvalitātes nodrošināšanas un kvalitātes kontroles sistēma, kura paredz veikt regulāru iekārtu apkopi, kas nepieciešama mēriekārtu precizitātes garantēšanai, kā arī nodrošina datu vākšanas un paziņošanas kvalitātes kontroles procedūru izstrādi un mērījumu datu izsekojamību, ievērojot prasības, kas izklāstītas testēšanas un kalibrēšanas laboratoriju saskaņotajā standartā.  Ar šiem kvalitātes pārvaldījuma prasību regulējumiem tiek nodrošināts, ka valsts vai pašvaldības iestāžu mērījumu dati ir salīdzināmi ar valsts monitoringa tīkla datiem un ir vērtējami kopā, lai secinātu kopējo tendenci valstī par atmosfēras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valsts vai pašvaldības iestādes mērījumus neveic akreditēta laboratorija, vai izveidotajai kvalitātes pārvaldības sistēmai nav saņemts LVĢMC Nacionālās references laboratorijas (turpmāk - NRL) pozitīvs izvērtējums, atbilstoši likumprojekta 20.pantā noteiktajam mērījumu datu informācija sabiedrībai jāsniedz ar atzīmi, ka iegūtie dati ir indikatīvi un tiem ir zema ticamības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Sensoru mērījumi vēl nav vienprātīgi atzīti par ticamiem, metodes nav standartizētas un metroloģijas prasības neizstrādātas. Patlaban tie ir uzskatāmi par indikatīviem papildrīkiem, neatkarīgi no iestādes vai organizācijas, kas veic mērījumus. Iespējams, nākotnē turpinot pētījumus un papildinot zināšanas par sensoriem, to rezultātus varēs pielīdzināt valsts monitoringa ietvaros ar references metodi veiktajiem mērījumiem.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Nevaram piekrist izteiktajam komentāram, jo tieši akreditētas laboratorijas šajā gadījumā var nodrošināt precīzu un salīdzināmu gaisa kvalitātes mērījumu nodrošināšanu. Likumprojekta 5. panta piektā daļa paredz, ka MK nosaka ar kādām mērījumu metodēm ir jāmēra gaisa piesārņojošās vielas gan automātiskiem mērījumiem lauku apstākļos, gan paraugu ņemšanai ar tālāko analīzi laboratorijā. Abos risinājumos piesārņojuma mērījumus jānodrošina akreditētai laboratorijai vai automātiskiem mērījumiem lauku apstākļos mērījumu datu ticamības nodrošināšanai jābūt izveidotai Kvalitātes pārvaldības sistēmai ar pozitīvu nacionālās references laboratorijas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pašvaldības institūcijai ir iespējas sadarboties arī ar jebkuru citu akreditētu laboratoriju, kas nav LVĢMC. To paredz likumprojekta 5.panta (3) daļa. LVĢMC ir valsts kapitālsabiedrība, kurai normatīvajos aktos deleģēts veikt NRL funkcijas valsts monitoringa tīklā lietojamo gaisa kvalitātes mērījumu sistēmu akreditācijai un precizitātes nodrošināšanai. NRL atbild par Eiropas Komisijas organizētu ES mēroga kvalitātes nodrošināšanas programmu un mērījumu bāzes metožu izmantošanas koordināciju valsts mērogā. Koordinācijas pamatā ir nodrošināt, lai kopējai atmosfēras gaisa kvalitātes novērtēšanai valstī arī ārpus valsts monitoringa tīkla iegūtie valsts vai pašvaldības iestāžu mērījumu dati būtu salīdzināmi un ticamība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maksas pakalpojuma cenrādi par Centra veikto izvērtējumu par valsts vai pašvaldības iestādes kompetenci veikt precīzus un ticamus gaisa kvalitātes mērījumus.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pilnvarojumu Ministru kabinetam izteikt saskaņā ar MKN. 108 47.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mērāmās gaisu piesārņojošās vielas, gaisa kvalitātes novērtēšanas paņēmienus un mērījumu metodes, kritērijus monitoringa staciju skaita un atrašanās vietas izvēlei, kā arī prasības, kas jāievēro veicot gaisa kvalitātes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 vairāki pilnvarojumi Ministru kabinetam. Uzsveram, ka likumā jābūt gan tieši ietvertam pilnvarojumam izdot noteikumus, gan norādītiem šo noteikumu galvenajiem virzieniem - tas izriet no prasības, lai likumdevējs pats izšķirtu tikai svarīgākos sabiedrības dzīves jautājumus. Ņemot vērā to, ka pilnībā visus jautājumus likumdošanas ceļā regulēt nav mērķtiecīgi, </w:t>
            </w:r>
            <w:r w:rsidR="00000000" w:rsidRPr="00000000" w:rsidDel="00000000">
              <w:rPr>
                <w:u w:val="single"/>
                <w:rtl w:val="0"/>
              </w:rPr>
              <w:t xml:space="preserve">likumdevējam šie jautājumi ir vismaz jāapsver</w:t>
            </w:r>
            <w:r w:rsidR="00000000" w:rsidRPr="00000000" w:rsidDel="00000000">
              <w:rPr>
                <w:rtl w:val="0"/>
              </w:rPr>
              <w:t xml:space="preserve">. Par šādu apsvērumu izdarīšanu liecina pilnvarojums tādu vai citādu jautājumu detalizētāk noregulēt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likumprojekta anotācijā jāsniedz izvērsts skaidrojums par to, kāpēc atsevišķus jautājumus nolemts regulēt ar Ministru kabineta noteikumiem un kāpēc attiecīgie jautājumi netiek ietverti likumprojektā. Attiecīgi lūdzam papildināt likumprojekta anotāciju ar minētajiem apsvērumiem.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novērtējamās gaisu piesārņojošās vielas, gaisa kvalitātes novērtēšanas paņēmienus un mērījumu metodes, novērtējuma veikšanas biežumu, kritērijus gaisa kvalitātes monitoringa staciju skaitam un atrašanās vietas izvēlei, kā arī citas prasības, kas jāievēro veicot gaisa kvalitātes novērtēšanu.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īstenotu gaisa aizsardzības un piesārņojuma novēršanas normatīvo aktu izpildes kontroli, Valsts vides dienestam ir tiesības veikt gaisa kvalitātes un smaku monitoringu, tai skaitā, izmantojot indikatīvās novērtēšanas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gaisa aizsardzības un piesārņojuma novēršanas normatīvo aktu izpildes kontrole tiktu veikta korekti, lūdzam minētajā normā identificēt gaisa kvalitātes un smaku monitoringa veikšanas biežumu.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mērījumus Valsts vides dienests veiks pēc nepieciešamības atkarībā no saņemtajām sūdzībām, veiktajām uzņēmumu pārbaudēm, kā arī konkrētās teritorijas un tajā konstatētā piesārņojuma un smaku radīto traucējumu intensitātes. Tādēļ likumprojektā nav iespējams noteikt mērījumu biežumu. Tas var būt arī nepārtraukts gaisa kvalitātes un smaku monitorings kādā teritorijā blakus piesārņojošiem uzņēmumiem. Bet tikpat labi, ja situācija mainās šos mērījumus var pārtraukt un mērījumu iekārtas pārvietot uz citām teritorijām un mērījumus veikt citā intensitātē izvērtējot konkrēto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īstenotu gaisa aizsardzības un piesārņojuma novēršanas normatīvo aktu izpildes kontroli, Valsts vides dienestam ir tiesības veikt gaisa kvalitātes un smaku monitoringu, tai skaitā, izmantojot indikatīvās novērtēšanas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detalizēti aprakstīta kārtība Centra maksas pakalpojumu sniegšanai, bet nav definētas gaisa kvalitātes un smaku monitoringa indikatīvās novērtēšanas metodes. Lūdzu definēt šīs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"indikatīvās metodes", kā arī "stacionārie mērījumi" skaidrojumu plānots iekļaut uz "Gaisa aizsardzības likumprojekta" pamata izdotajos MK noteikumos "Noteikumi par gaisa kvalitāti" (aizvietos šobrīd spēkā esošos MK noteikumus Nr.1290 "Noteikumi par gaisa kvalitāti"), jo šajos noteikumos plānots noteikt visu, kas saistīts ar gaisa kvalitātes mērījumu veikšanu un izmantotajām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šis termins tiek lietots tikai vienu reizi, tad termina skaidrojums iekļauts anotācijas 1.3.sadaļā, skaidrojumā par 5.panta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sadarbojoties ar attiecīgajām nozaru ministrijām, institūcijām un komersantiem, veic valsts kopējo gaisu piesārņojošo vielu emisijas aprēķinu un prognožu izstrādi, kā arī novērtē gaisa piesārņojuma politikas ietekmi uz gaisu piesārņojošo vielu 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Valsts pārvaldes iekārtas likuma (turpmāk - VPIL) 3. panta pirmajai daļai Ministru kabinetam padotās valsts pārvaldes institucionālo sistēmu un valsts pārvaldes darbības pamatnoteikumus noteic VPIL. Norādām, ka VPIL tiek lietots termins "iestāde," ar to atbilstoši VPIL 1. panta 3. punktam saprotot institūciju, kura darbojas publiskas personas vārdā un kurai ar normatīvo aktu noteikta kompetence valsts pārvaldē, piešķirti finanšu līdzekļi tās darbības īstenošanai un ir savs personāls. Ministru kabineta 2009. gada 3. februāra noteikumu Nr. 108 "Normatīvo aktu projektu sagatavošanas noteikumi" 2.2. apakšpunkts noteic, ka normatīvā akta projektu raksta ne vien ievērojot valsts valodas literārās un gramatiskās normas un pareizrakstības prasības, bet arī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precizēt likumprojekta 6. panta pirmās daļas, 6. panta otrās daļas 3. punkta, 8. panta pirmās daļas, 10. panta pirmās un otrās daļas, 12. panta pirmās daļas un 21. panta trešās daļas redakciju, aizstājot vārdu "institūcija" ar vārdu "iestāde", vienlaikus atbilstoši precizējot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termins "institūcija" aizstāts ar terminu "iestādes", izņemot likumprojekta 19.pantā, jo tur tiek minētas starptautiskās institūcijas un 23.pantā , kur tiek minētas akreditācijas institūcijas līdzīgi kā šīs jomas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valsts zinātniskais institūts "Fizikālās enerģētikas institūts", Latvijas Biozinātņu un tehnoloģiju universitāte, Latvijas Valsts mežzinātnes institūts "Silava", sadarbojoties ar Klimata un enerģētikas ministriju, Ekonomikas ministriju, Zemkopības ministriju un Satiksmes ministriju, veic valsts kopējo gaisu piesārņojošo vielu emisijas aprēķinu un prognožu izstrādi, kā arī novērtē gaisa piesārņojuma politikas ietekmi uz gaisu piesārņojošo vielu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sadarbības nodrošināšanu ar Eiropas Komisijas izveidoto Nacionālo references laboratoriju Eiropas tīklu un Kopīgo pētniecības centru, kā arī Eiropas Savienības mēroga kvalitātes nodrošināšanas programmu koordināciju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likumprojektu, nosakot atbildīgo iestādi par sadarbību ar pārējām dalībvalstīm un ar Komisiju atbilstoši Eiropas Parlamenta un Padomes 2008. gada 21. maija Direktīvas 2008/50/EK par gaisa kvalitāti un tīrāku gaisu (turpmāk - direktīva Nr. 2008/50/EK) 3. panta "f" punktam, vai sniegt pamatotu skaidrojumu likumprojekta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6.panta pirmās daļas 6) apakšpunktā minētais Eiropas Komisijas izveidotais Nacionālo references laboratoriju Eiropas tīkls un Kopīgais pētniecības centrs aptver arī ES dalībvalstu pārstāvjus - nacionālo laboratoriju ekspertus. Tādējādi darbojoties šajā tīklā notiek sadarbība gan ar EK, gan citām ES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sadarbība šīs direktīvas ietvaros notiek tikai caur EK izveidotajām ekspertu grupām, kurā neatkarīgi no šajā likumā minētā, ministrija nominē Latvijas pārstāvjus, kas pārstāv valsti un nodrošina sadarbību ar EK un citām ES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 2008/50/EK ir KEM atbildības jomā, tad arī sadarbību šajā jomā nodrošina KEM kopīgi ar tās padotībā/pārraudzībā esošajām iestādēm atbilstoši KEM nolikumā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sadarbības nodrošināšanu ar Eiropas Komisijas izveidoto Nacionālo references laboratoriju Eiropas tīklu un Kopīgo pētniecības centru, kā arī Eiropas Savienības mēroga kvalitātes nodrošināšanas programmu koordināciju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tiek piemērota šī likuma 7.panta trešā daļa, novērtē un uzrauga pašvaldības, valsts iestāžu un operatoru veikto mērījumu precizitāti.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likumprojekta 7. panta trešās daļas jau izriet valsts sabiedrības ar ierobežotu atbildību "Latvijas Vides, ģeoloģijas un meteoroloģijas centrs" (turpmāk – centrs) pienākums pēc valsts un pašvaldības iestādes, kā arī operatora pieprasījuma novērtēt, atzīt un uzraudzīt valsts vai pašvaldības iestādes vai tās struktūrvienības kompetenci veikt gaisa kvalitātes testēšanu un ka atbilstoši Ministru kabineta 2009. gada 3. februāra noteikumu Nr. 108 "Normatīvo aktu projektu sagatavošanas noteikumi" (turpmāk – Noteikumi Nr. 108) 3.3. apakšpunktam normatīvā akta projektā neietver normas, kas dublē pašā normatīvā akta projektā ietverto normatīvo regulējumu, lūdzam izslēgt likumprojekta 6. panta pirmās 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Centrs veic metožu savstarpējo salīdzināšanu valsts mērogā, Centram jābūt akreditētam saskaņā ar attiecīgo standartu gaisa kvalitātes monitoringa veikšanas prasmju pārbaužu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22. pantā ietverto iebildumu. Norādām, ka saskaņā ar Līguma par Eiropas Savienības darbību 288. panta trešo daļu direktīvas tām dalībvalstīm, kurām tās adresētas, uzliek saistības attiecībā uz sasniedzamo rezultātu, bet ļauj šo valstu varasiestādēm noteikt to īstenošanas formas un metodes. Skaidrojam,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w:t>
            </w:r>
            <w:r w:rsidR="00000000" w:rsidRPr="00000000" w:rsidDel="00000000">
              <w:rPr>
                <w:i w:val="1"/>
                <w:rtl w:val="0"/>
              </w:rPr>
              <w:t xml:space="preserve">Eiropas Kopienu Tiesas spriedums lietā C-428/04 Commission v Austria, 99. §.</w:t>
            </w:r>
            <w:r w:rsidR="00000000" w:rsidRPr="00000000" w:rsidDel="00000000">
              <w:rPr>
                <w:rtl w:val="0"/>
              </w:rPr>
              <w:t xml:space="preserve">). Konkrētajā gadījumā atsauces uz standartiem izdarāmas atbilstoši nacionālo normatīvo aktu prasībām, proti, ja tiek izdarīta netieša atsauce uz standartiem, tad tiesību akta tekstā jāsniedz norāde uz piemērojamajiem standartiem kā iespējamo risinājumu tiesību akta prasību izpildei</w:t>
            </w:r>
            <w:r w:rsidR="00000000" w:rsidRPr="00000000" w:rsidDel="00000000">
              <w:rPr>
                <w:vertAlign w:val="superscript"/>
                <w:rtl w:val="0"/>
              </w:rPr>
              <w:t xml:space="preserve">*</w:t>
            </w:r>
            <w:r w:rsidR="00000000" w:rsidRPr="00000000" w:rsidDel="00000000">
              <w:rPr>
                <w:rtl w:val="0"/>
              </w:rPr>
              <w:t xml:space="preserve">. Tomēr no likumprojekta teksta izriet, ka konkrētais standarts ir jāpiemēro obligāti ("Centram </w:t>
            </w:r>
            <w:r w:rsidR="00000000" w:rsidRPr="00000000" w:rsidDel="00000000">
              <w:rPr>
                <w:u w:val="single"/>
                <w:rtl w:val="0"/>
              </w:rPr>
              <w:t xml:space="preserve">jābūt akreditētam</w:t>
            </w:r>
            <w:r w:rsidR="00000000" w:rsidRPr="00000000" w:rsidDel="00000000">
              <w:rPr>
                <w:rtl w:val="0"/>
              </w:rPr>
              <w:t xml:space="preserve">"), ja Centrs veic metožu savstarpējo salīdzināšanu valsts mērogā, līdz ar to šādā gadījumā uz konkrēto standartu likumprojektā (vai uz tā pamata izdotajos noteikumos) jābūt ietvertai precīzai atsaucei.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Lietojot netiešās atsauces, tiek rekomendēta standartu brīvprātīga pielietošana, lai izpildītu tiesību aktā noteiktās obligātās prasības;  gadījumā, ja šie standarti netiek piemēroti, personai, kas izvēlējusies izmantot alternatīvu risinājumu, ir jāpierāda, ka tās tehniskais izpildījuma rezultāts nav sliktāks par to, kas ir noteikts standartos, proti, ļauj izpildīt tiesību aktā noteiktās būtiskās prasības  (sīkāk, kā atsaukties uz standartiem sk., piem., https://m.juristavards.lv/wwwraksti/JV/BIBLIOTEKA/PRAKSES_MATERIALI/ATSAUCES%20UZ%20STANDARTIEM%20TIESIBU%20AKTOS__2022.PDF)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 norma svītrota. To plānots iekļaut MK noteikumos. Attiecīgi papildināts šajā pantā iekļautais deleģējums Ministriju kabinetam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Centrs veic metožu savstarpējo salīdzināšanu valsts mērogā, Centram jābūt akreditētam saskaņā ar attiecīgo standartu gaisa kvalitātes monitoringa veikšanas prasmju pārbaužu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Standartizācijas likuma 13. pantu, lūdzam izvērtēt un likumprojekta 6. panta trešajā daļā atsaukties uz konkrētu, obligāti piemērojamu standartu vai  izdarīt netiešu atsauci uz standartiem, kuri normatīvajos aktos nav paredzēti kā obligāti piemērojami standarti, bet kurus var piemērot, lai izpildītu likumprojektā noteiktās obligātās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ir atbilstoši pārņemtas direktīvas prasības. Minētā prasība izriet no Komisijas Direktīvas (ES) 2015/1480 (2015. gada 28. augusts), ar kuru groza dažus pielikumus Eiropas Parlamenta un Padomes Direktīvās 2004/107/EK un 2008/50/EK, ar ko paredz noteikumus attiecībā uz standartmetodēm, datu validēšanu un paraugu ņemšanas vietu izvietojumu gaisa kvalitātes novērtēšanai. Šīs direktīvas II pielikuma 1 C iv) apakšpunktā arī netiek minēts konkrēts standarts. Šajā gadījumā likumprojektā tiek izdarīt netieša atsauce uz standartu ISO/IEC 17043:2023.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publiskotu sabiedrībai gaisa kvalitātes mērījumu rezultātus, kā arī tos izmantotu gaisa aizsardzības normatīvo aktu izpildes uzraudzībai un kontrolei vai pašvaldību gaisa kvalitātes plānu izstrādei, ja šāda kompetence iestādei vai operatoram noteikta normatīvajos aktos, valsts un pašvaldību iestādes vai operators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7. panta otrajā daļā ietverto atsauci uz normatīvajiem aktiem atbilstoši Noteikumu Nr. 108 2.8. 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publiskotu sabiedrībai gaisa kvalitātes mērījumu rezultātus, kā arī tos izmantotu gaisa aizsardzības normatīvo aktu prasību izpildes uzraudzībai un kontrolei vai pašvaldību gaisa kvalitātes plānu izstrādei, ja šāda kompetence iestādei vai operatoram noteikta gaisa kvalitātes vai piesārņojuma novēršanas jomas normatīvajos aktos, valsts un pašvaldības iestādes vai operators mērījumus veic laboratorijā, kas ir akreditēta atbilstoši normatīvajiem aktiem par atbilstības novērtēšanas institūciju novērtēšanu, akreditāciju un uzraudzību, kā arī ievēro gaisa aizsardzības normatīvajos aktos noteiktās prasības attiecībā uz gaisa kvalitātes monitoringa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visā likumprojekta un tā anotācijas tekstā aizstāt vārdus "pašvaldību iestāde" (attiecīgā skaitlī un locījumā) ar vārdiem "pašvaldības iestāde" (attiecīgā skaitlī un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iestādes kompetenci pēc būtības nav iespējams uzraudzīt, kā arī to, ka nav nepieciešamības izstrādāt atsevišķu cenrādi tikai vienam centra sniegtajam maksas pakalpojumam, lūdzam precizēt likumprojekta 7. panta trešajā daļā ietverto pilnvarojumu Ministru kabinetam, paredzot, ka Ministru kabinets nosaka </w:t>
            </w:r>
            <w:r w:rsidR="00000000" w:rsidRPr="00000000" w:rsidDel="00000000">
              <w:rPr>
                <w:u w:val="single"/>
                <w:rtl w:val="0"/>
              </w:rPr>
              <w:t xml:space="preserve">maksu par centra veikto izvērtējumu </w:t>
            </w:r>
            <w:r w:rsidR="00000000" w:rsidRPr="00000000" w:rsidDel="00000000">
              <w:rPr>
                <w:rtl w:val="0"/>
              </w:rPr>
              <w:t xml:space="preserve">un </w:t>
            </w:r>
            <w:r w:rsidR="00000000" w:rsidRPr="00000000" w:rsidDel="00000000">
              <w:rPr>
                <w:u w:val="single"/>
                <w:rtl w:val="0"/>
              </w:rPr>
              <w:t xml:space="preserve">kārtību, kādā centrs īsteno valsts vai pašvaldības iestādes veiktās gaisa kvalitātes testēšanas uzraudzību</w:t>
            </w:r>
            <w:r w:rsidR="00000000" w:rsidRPr="00000000" w:rsidDel="00000000">
              <w:rPr>
                <w:rtl w:val="0"/>
              </w:rPr>
              <w:t xml:space="preserve">. Vienlaikus lūdzam atbilstoši precizēt likumprojekta anotācijas 4.1.7.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7. panta trešā daļa paredz, ka novērtēta tiek vienīgi valsts vai pašvaldības iestādes struktūrvienības kompetence veikt gaisa kvalitātes testēšanu, bet nav saprotams, kādēļ pēc operatora pieprasījuma tiek novērtēta, atzīta un uzraudzīta valsts vai pašvaldības iestādes kompetence (arī atbilstoši likumprojekta 6. panta pirmās daļas 7. punktam uzraudzīta un novērtēta tiek operatoru veikto mērījumu precizitāte). Attiecīgi lūdzam atbilstoši precizēt minēto daļu un nepieciešamības gadījumā citas likumprojekta vienības vai sniegt skaidrojumu, kādēļ tas nav nepieciešams,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7. panta trešajā daļā un tā anotācijā skaidrot, kas ir saprotams ar testēšanas un kalibrēšanas laboratoriju kompetences vispārīgajām prasībām. Nepieciešamības gadījumā lūdzam atsaukties uz normatīvo aktu jomu, kas attiecīgās prasības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izslēgta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valsts zinātniskais institūts "Fizikālās enerģētikas institūts", Latvijas Biozinātņu un tehnoloģiju universitāte, Latvijas Valsts mežzinātnes institūts "Silava", sadarbojoties ar Ekonomikas ministriju, Zemkopības ministriju, Satiksmes ministriju, veic valsts kopējo gaisu piesārņojošo vielu emisijas aprēķinu un prognožu izstrādi, kā arī novērtē gaisa piesārņojuma politikas ietekmi uz gaisu piesārņojošo vielu emisijām.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pievienot pie sadarbības institūcijām arī Klimata un enerģētikas ministriju, jo gan gaisa piesārņojošo vielu inventarizācijai un prognozēm, gan SEG inventarizācijai un prognozēm ir cieša saistība. SEG un gaisu piesārņojošās vielas pamatā rada vieni un tie paši avoti, līdz ar to arī Ministru kabineta noteikumi par datu avotiem un atbildīgajām institūcijām ir vieni, tas ir: 2022. gada 25. oktobra MK noteikumi Nr. 675 Siltumnīcefekta gāzu inventarizācijas sistēmas, prognožu sistēmas un sistēmas ziņošanai par pielāgošanos klimata pārmaiņām izveidošanas un uzturēšanas kārtība. Atbilstoši Eiropas Parlamenta un Padomes Regulai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Tā kā SEG un gaisu piesārņojošās vielas lielā mērā rada vieni un tie paši avoti, uz SEG samazināšanu vērsta rīcībpolitika var arī uzlabot sabiedrības veselību un gaisa kvalitāti, jo īpaši pilsētu rajonos, tā kompensējot daļu SEG samazināšanas īstermiņa izmaksu vai visas šīs izmaksas. Tā kā saskaņā ar Eiropas Parlamenta un Padomes Direktīvu (ES) 2016/2284 (8) ziņotie dati ir vērtīgs resurss SEG inventarizācijas ziņojuma un nacionālo plānu sagatavošanā, būtu jāņem vērā, cik svarīgi ir apkopot un ziņot datus, kas saskaņā ar Direktīvu (ES) 2016/2284 sniegtajos ziņojumos un SEG inventarizācijas ziņojumā ir saskanīgi";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"17.panta 2. punkta Integrētajā nacionālajā enerģētikas un klimata ziņojumā iekļauj šādus elementus e) apakšpunkts nosaka "ciktāl iespējams, integrētajā nacionālajā enerģētikas un klimata plānā izklāstīto rīcībpolitiku un pasākumu aplēstā ietekme uz gaisa kvalitāti un gaisu piesārņojošo vielu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uzskatām, ka arī Vides aizsardzības un reģionālās attīstības ministrijai ir jābūt iekļautai pie sadarbības institūcijām dēļ atkritumu apsaimniekošanas politikas ietekmes uz gaisu piesārņojošo vielu emisijām.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valsts zinātniskais institūts "Fizikālās enerģētikas institūts", Latvijas Biozinātņu un tehnoloģiju universitāte, Latvijas Valsts mežzinātnes institūts "Silava", sadarbojoties ar Ekonomikas ministriju, Klimata un enerģētikas ministriju, Zemkopības ministriju, Satiksmes ministriju un Vides aizsardzības un reģionālās attīstības ministriju veic valsts kopējo gaisu piesārņojošo vielu emisijas aprēķinu un prognožu izstrādi, kā arī novērtē gaisa piesārņojuma politikas ietekmi uz gaisu piesārņojošo vielu emisijām.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valsts zinātniskais institūts "Fizikālās enerģētikas institūts", Latvijas Biozinātņu un tehnoloģiju universitāte, Latvijas Valsts mežzinātnes institūts "Silava", sadarbojoties ar Klimata un enerģētikas ministriju, Ekonomikas ministriju, Zemkopības ministriju un Satiksmes ministriju, veic valsts kopējo gaisu piesārņojošo vielu emisijas aprēķinu un prognožu izstrādi, kā arī novērtē gaisa piesārņojuma politikas ietekmi uz gaisu piesārņojošo vielu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kopumā samazinātu dažādu tautsaimniecības nozaru radītās sēra dioksīda, slāpekļa oksīdu, gaistošo organisko savienojumu (izņemot metāna), amonjaka un daļiņu PM</w:t>
            </w:r>
            <w:r w:rsidR="00000000" w:rsidRPr="00000000" w:rsidDel="00000000">
              <w:rPr>
                <w:vertAlign w:val="subscript"/>
                <w:rtl w:val="0"/>
              </w:rPr>
              <w:t xml:space="preserve">2,5</w:t>
            </w:r>
            <w:r w:rsidR="00000000" w:rsidRPr="00000000" w:rsidDel="00000000">
              <w:rPr>
                <w:rtl w:val="0"/>
              </w:rPr>
              <w:t xml:space="preserve"> antropogēnās emisijas, Ministru kabinets nosaka minēto vielu antropogēno emisiju samazināšanas mērķus laikposmam līdz 2029. gadam un pēc 2030. gada, kā arī gadījumus, kad var atkāpties no noteiktajiem emisiju samazināšanas mērķiem.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izklāstā gaisa piesārņojuma samazināšanas mērķi nav nodefinēti.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piesārņojuma samazināšanas mērķi tiks nodefinēti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kopumā samazinātu dažādu tautsaimniecības nozaru radītās antropogēnās emisijas, Ministru kabinets nosaka sēra dioksīda, slāpekļa oksīdu, gaistošo organisko savienojumu (izņemot metāna), amonjaka un daļiņu PM</w:t>
            </w:r>
            <w:r w:rsidR="00000000" w:rsidRPr="00000000" w:rsidDel="00000000">
              <w:rPr>
                <w:vertAlign w:val="subscript"/>
                <w:rtl w:val="0"/>
              </w:rPr>
              <w:t xml:space="preserve">2,5 </w:t>
            </w:r>
            <w:r w:rsidR="00000000" w:rsidRPr="00000000" w:rsidDel="00000000">
              <w:rPr>
                <w:rtl w:val="0"/>
              </w:rPr>
              <w:t xml:space="preserve">emisijas samazināšanas mērķus laikposmam līdz 2029. gadam un sākot ar 2030. gadu, kā arī gadījumus, kad var atkāpties no noteiktajiem emisijas samazināšanas mērķiem.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kopumā samazinātu dažādu tautsaimniecības nozaru radītās sēra dioksīda, slāpekļa oksīdu, gaistošo organisko savienojumu (izņemot metāna) un daļiņu PM</w:t>
            </w:r>
            <w:r w:rsidR="00000000" w:rsidRPr="00000000" w:rsidDel="00000000">
              <w:rPr>
                <w:vertAlign w:val="subscript"/>
                <w:rtl w:val="0"/>
              </w:rPr>
              <w:t xml:space="preserve">2,5</w:t>
            </w:r>
            <w:r w:rsidR="00000000" w:rsidRPr="00000000" w:rsidDel="00000000">
              <w:rPr>
                <w:rtl w:val="0"/>
              </w:rPr>
              <w:t xml:space="preserve"> antropogēnās emisijas, Ministru kabinets nosaka minēto vielu antropogēno emisiju samazināšanas mērķus laikposmam līdz 2029. gadam un pēc 2030. gada, kā arī gadījumus, kad var atkāpties no noteiktajiem emisiju samazināšanas mērķiem.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2008/50/EK nosaka mērķus arī cietajām daļiņām PM10 un svinam, kas nav minēti šajā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7.pantā tiek pārņemtas nevis direktīvas 2008/50/EK prasības, bet gan Eiropas Parlamenta un Padomes 2016. gada 14. decembra direktīvas (ES) 2016/2284 par dažu gaisu piesārņojošo vielu valstu emisiju samazināšanu un ar ko groza direktīvu 2003/35/EK un atceļ direktīvu 2001/81/EK. Šajā pantā ir domāti valsts kopējo emisiju samazināšanas mērķi, kas atbilstoši Direktīvai 2016/2284 netiek noteikti daļiņām PM10 un svinam.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mērķi, robežlielumi un citi rādītāji plašākām gaisu piesārņojošo vielu klāstam (tai skaitā, daļiņām PM10 un svinam), kas jāievēro pilsētu līmenī un jānodrošina to atbilstoša koncentrācija pilsētu teritorijās un mērījumi tiks noteikta MK noteikumos atbilstoši likumprojekta 9.pantā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kopumā samazinātu dažādu tautsaimniecības nozaru radītās antropogēnās emisijas, Ministru kabinets nosaka sēra dioksīda, slāpekļa oksīdu, gaistošo organisko savienojumu (izņemot metāna), amonjaka un daļiņu PM</w:t>
            </w:r>
            <w:r w:rsidR="00000000" w:rsidRPr="00000000" w:rsidDel="00000000">
              <w:rPr>
                <w:vertAlign w:val="subscript"/>
                <w:rtl w:val="0"/>
              </w:rPr>
              <w:t xml:space="preserve">2,5 </w:t>
            </w:r>
            <w:r w:rsidR="00000000" w:rsidRPr="00000000" w:rsidDel="00000000">
              <w:rPr>
                <w:rtl w:val="0"/>
              </w:rPr>
              <w:t xml:space="preserve">emisijas samazināšanas mērķus laikposmam līdz 2029. gadam un sākot ar 2030. gadu, kā arī gadījumus, kad var atkāpties no noteiktajiem emisijas samazināšanas mērķiem.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kopumā samazinātu dažādu tautsaimniecības nozaru radītās sēra dioksīda, slāpekļa oksīdu, gaistošo organisko savienojumu (izņemot metāna) un daļiņu PM</w:t>
            </w:r>
            <w:r w:rsidR="00000000" w:rsidRPr="00000000" w:rsidDel="00000000">
              <w:rPr>
                <w:vertAlign w:val="subscript"/>
                <w:rtl w:val="0"/>
              </w:rPr>
              <w:t xml:space="preserve">2,5</w:t>
            </w:r>
            <w:r w:rsidR="00000000" w:rsidRPr="00000000" w:rsidDel="00000000">
              <w:rPr>
                <w:rtl w:val="0"/>
              </w:rPr>
              <w:t xml:space="preserve"> antropogēnās emisijas, Ministru kabinets nosaka minēto vielu antropogēno emisiju samazināšanas mērķus laikposmam līdz 2029. gadam un pēc 2030. gada, kā arī gadījumus, kad var atkāpties no noteiktajiem emisiju samazināšanas mērķiem.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7.pantu ar deleģējumu Ministru kabinetam noteikt arī amonjaka emisijas samazināšanas mērķus, ņemot vērā, ka tie pašlaik ir noteikti Ministru kabineta 2018.gada 2.oktobra noteikumos Nr.614 "Kopējo gaisu piesārņojošo vielu emisiju samazināšanas un uzskaites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Latvijā kopumā samazinātu dažādu tautsaimniecības nozaru radītās sēra dioksīda, slāpekļa oksīdu, gaistošo organisko savienojumu (izņemot metāna), amonjaka un daļiņu PM</w:t>
            </w:r>
            <w:r w:rsidR="00000000" w:rsidRPr="00000000" w:rsidDel="00000000">
              <w:rPr>
                <w:vertAlign w:val="subscript"/>
                <w:rtl w:val="0"/>
              </w:rPr>
              <w:t xml:space="preserve">2,5 </w:t>
            </w:r>
            <w:r w:rsidR="00000000" w:rsidRPr="00000000" w:rsidDel="00000000">
              <w:rPr>
                <w:rtl w:val="0"/>
              </w:rPr>
              <w:t xml:space="preserve">antropogēnās emisijas, Ministru kabinets nosaka minēto vielu antropogēno emisiju samazināšanas mērķus laikposmam līdz 2029.gadam un pēc 2030.gada, kā arī gadījumus, kad var atkāpties no noteiktajiem emisiju samazināšanas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kopumā samazinātu dažādu tautsaimniecības nozaru radītās antropogēnās emisijas, Ministru kabinets nosaka sēra dioksīda, slāpekļa oksīdu, gaistošo organisko savienojumu (izņemot metāna), amonjaka un daļiņu PM</w:t>
            </w:r>
            <w:r w:rsidR="00000000" w:rsidRPr="00000000" w:rsidDel="00000000">
              <w:rPr>
                <w:vertAlign w:val="subscript"/>
                <w:rtl w:val="0"/>
              </w:rPr>
              <w:t xml:space="preserve">2,5 </w:t>
            </w:r>
            <w:r w:rsidR="00000000" w:rsidRPr="00000000" w:rsidDel="00000000">
              <w:rPr>
                <w:rtl w:val="0"/>
              </w:rPr>
              <w:t xml:space="preserve">emisijas samazināšanas mērķus laikposmam līdz 2029. gadam un sākot ar 2030. gadu, kā arī gadījumus, kad var atkāpties no noteiktajiem emisijas samazināšanas mērķiem.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kopumā samazinātu dažādu tautsaimniecības nozaru radītās sēra dioksīda, slāpekļa oksīdu, gaistošo organisko savienojumu (izņemot metāna) un daļiņu PM</w:t>
            </w:r>
            <w:r w:rsidR="00000000" w:rsidRPr="00000000" w:rsidDel="00000000">
              <w:rPr>
                <w:vertAlign w:val="subscript"/>
                <w:rtl w:val="0"/>
              </w:rPr>
              <w:t xml:space="preserve">2,5</w:t>
            </w:r>
            <w:r w:rsidR="00000000" w:rsidRPr="00000000" w:rsidDel="00000000">
              <w:rPr>
                <w:rtl w:val="0"/>
              </w:rPr>
              <w:t xml:space="preserve"> antropogēnās emisijas, Ministru kabinets nosaka minēto vielu antropogēno emisiju samazināšanas mērķus laikposmam līdz 2029. gadam un pēc 2030. gada, kā arī gadījumus, kad var atkāpties no noteiktajiem emisiju samazināšanas mērķiem.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2008/50/EK nosaka mērķus arī cietajām daļiņām PM10 un svinam, kas nav minēti šajā pantā. Lūgums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7.pantā tiek pārņemtas nevis direktīvas 2008/50/EK prasības, bet gan Eiropas Parlamenta un Padomes 2016. gada 14. decembra direktīvas (ES) 2016/2284 par dažu gaisu piesārņojošo vielu valstu emisiju samazināšanu un ar ko groza direktīvu 2003/35/EK un atceļ direktīvu 2001/81/EK. Šajā pantā ir domāti valsts kopējo emisiju samazināšanas mērķi, kas atbilstoši Direktīvai 2016/2284 netiek noteikti daļiņām PM10 un svinam.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mērķi, robežlielumi un citi rādītāji plašākām gaisu piesārņojošo vielu klāstam (tai skaitā, daļiņām PM10 un svinam), kas jāievēro pilsētu līmenī un jānodrošina to atbilstoša koncentrācija pilsētu teritorijās un mērījumi tiks noteikti MK noteikumos atbilstoši likumprojekta 9.pantā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kopumā samazinātu dažādu tautsaimniecības nozaru radītās antropogēnās emisijas, Ministru kabinets nosaka sēra dioksīda, slāpekļa oksīdu, gaistošo organisko savienojumu (izņemot metāna), amonjaka un daļiņu PM</w:t>
            </w:r>
            <w:r w:rsidR="00000000" w:rsidRPr="00000000" w:rsidDel="00000000">
              <w:rPr>
                <w:vertAlign w:val="subscript"/>
                <w:rtl w:val="0"/>
              </w:rPr>
              <w:t xml:space="preserve">2,5 </w:t>
            </w:r>
            <w:r w:rsidR="00000000" w:rsidRPr="00000000" w:rsidDel="00000000">
              <w:rPr>
                <w:rtl w:val="0"/>
              </w:rPr>
              <w:t xml:space="preserve">emisijas samazināšanas mērķus laikposmam līdz 2029. gadam un sākot ar 2030. gadu, kā arī gadījumus, kad var atkāpties no noteiktajiem emisijas samazināšanas mērķiem.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līmeņa gaisa piesārņojuma samazināšanas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10.panta pirmajā daļā noteiks, ka KEM organizē plāna izstrādi, savukārt ceturtajā daļā noteikts, ka Ministru kabinets nosaka, kā plāns ir jāizstrādā. No minētā izriet, ka Ministru kabinets sākumā pieņems noteikumus par plāna izstrādi un pēc tam tos izstrādās. Lūdzam sniegt skaidrojumu par divu normatīvo aktu nepieciešamību un, kā tas attiecināms uz birokrātijas mazināšanu.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deleģējums Ministru kabinetam. Likumprojekts nosaka iestādes, kas atbildīgas par plāna izstrādi, savukārt MK noteiks detalizētākas prasības, kas jāievēro veicot plāna izstrādi un, kas izriet no Eiropas Parlamenta un Padomes 2016. gada 14. decembra Direktīvas Nr. 2016/2284/ES par dažu gaisu piesārņojošo vielu valstu emisiju samazināšanu un ar ko groza Direktīvu 2003/35/EK un atceļ Direktīvu 2001/81/EK prasībām un šobrīd ir pārņemtas Ministru kabineta 2018. gada 2. oktobra noteikumos Nr. 614 "Kopējo gaisu piesārņojošo vielu emisiju samazināšanas un uzskaites noteikumi". Jebkura plāna izstrāde saistāma ar birokrātiju un papildus uzdevumu veikšanu, vienlaičigi Latvija kā ES dalībvalsts nevar nepildīt un pepārņemt ES tiesību aktos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līmeņa gaisa piesārņojuma samazināšanas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Vides aizsardzības un reģionālās attīstības ministrija organizē valsts līmeņa gaisa piesārņojuma samazināšanas plāna izstrādi un koordinē tā īstenošanu. Šo plānu izstrādā sadarbībā ar Zemkopības ministriju, Ekonomikas ministriju, Satiksmes ministriju, Finanšu ministriju, Veselības ministriju, kā arī citām iestādēm, ja to pieņemtajiem lēmumiem ir tieša vai pakārtota ietekme uz gaisu piesārņojošo vielu </w:t>
            </w:r>
            <w:r w:rsidR="00000000" w:rsidRPr="00000000" w:rsidDel="00000000">
              <w:rPr>
                <w:b w:val="1"/>
                <w:rtl w:val="0"/>
              </w:rPr>
              <w:t xml:space="preserve">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 sadarbības ministrijām pievienot Klimata un enerģētikas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vairs nav aktuāls, ņemot vērā VARAM reorganizācijas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Klimata un enerģētikas ministrija organizē valsts līmeņa gaisa piesārņojuma samazināšanas plāna izstrādi un koordinē tā īstenošanu. Šo plānu izstrādā sadarbībā ar Zemkopības ministriju, Ekonomikas ministriju, Satiksmes ministriju, Finanšu ministriju, Veselības ministriju, valstpilsētu pašvaldībām, kā arī citām iestādēm, ja to pieņemtajiem lēmumiem ir tieša vai pakārtota ietekme uz gaisu piesārņojošo vielu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īstenotu gaisa piesārņojuma samazināšanas plānā noteiktos pasākumus un nodrošinātu normatīvajos aktos noteikto emisiju samazināšanas un gaisa kvalitātes mērķu izpildi, Ministru kabinets var noteikt papildus prasības, lai ierobežotu dažādu tautsaimniecības nozaru radīto gaisa piesārņojumu.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56. punktā norādīto, kā arī attiecīgo likumprojekta regulējumu lūdzam korekti izteikt pilnvarojumu Ministru kabinetam: "Ministru kabinets nosaka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emisiju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augsts risks tos pārsniegt.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emisiju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nopietns risks tos pārsniegt un ja šāda regulējuma izstrādi paredz šajā pantā minētais gaisa piesārņojuma samazināšanas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33. punktā ietverto iebildumu lūdzam izslēgt norādi uz to, ka regulējuma izstrādi paredz šajā pantā minētais gaisa piesārņojuma samazināšanas plāns, vai konkretizēt, ko tieši minētais plāns noteic.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emisiju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pastāv ievērojams risks tos pārsniegt."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emisiju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augsts risks tos pārsniegt.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emisijas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nopietns risks tos pārsniegt un ja šāda regulējuma izstrādi paredz šajā pantā minētais gaisa piesārņojuma samazināšanas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10. panta trešajā daļā iekļautos priekšnoteikumus Ministru kabineta noteikumu izdošanai, likumprojekta anotācijā sniedzot atbilstošu skaidrojumu par šiem priekšnoteikumiem (tai skaitā likumprojekta anotācijas 4. sadaļā ietverto informāciju salāgojot ar likumprojektu).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pamats Ministru kabineta noteikumu izdošanai var būt vienīgi Ministru kabineta iekārtas likuma 31. panta pirmajā daļā minētie gadījumi, bet ne tas, vai attiecīgā regulējuma izstrādi paredz plānošanas dokumenti (piemēram, gaisa piesārņojuma samazināšanas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norādi uz </w:t>
            </w:r>
            <w:r w:rsidR="00000000" w:rsidRPr="00000000" w:rsidDel="00000000">
              <w:rPr>
                <w:u w:val="single"/>
                <w:rtl w:val="0"/>
              </w:rPr>
              <w:t xml:space="preserve">nopietnu</w:t>
            </w:r>
            <w:r w:rsidR="00000000" w:rsidRPr="00000000" w:rsidDel="00000000">
              <w:rPr>
                <w:rtl w:val="0"/>
              </w:rPr>
              <w:t xml:space="preserve"> risku pārsniegt gaisa piesārņojuma samazināšanas mērķi, kā subjektīvu un neskaidru, nepieciešams aizstāt ar skaidriem, pārredzamiem un izmērāmiem apstākļiem, kuriem iestājoties, izdodami attiecīgie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anotācijas 4. sadaļā sniegt skaidrojumu, ar ko 10. panta trešajā daļā ietvertais deleģējums atšķiras no 23. panta pirmajā daļā paredzētā deleģējuma, tai skaitā, kādēļ konkrētās prasības nevar tikt ietvertas Ministru kabineta noteikumos, kuri tiks izdoti uz 23. panta pirmās daļas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starpministriju sanāksmes tika panākta vienošanās ar Tieslietu ministriju par atbilstošu precizējumu veikšanu anotācijas 4.1.8.sadaļā, kā arī likumprojektā iekļautās 10.panta trešās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4.1.8.sadaļā sniegts arī atbilstošs pamatojums un skaidrojums izvēlētajai pieejai - Atbilstoši likumprojekta 10.panta trešajai daļai, Ministru kabinets nepieciešamības gadījumā var izdot noteikumus, lai ierobežotu dažādu nozaru radīto gaisa piesārņojumu. Lai būtu iespējams sasniegt gaisu piesārņojošo vielu emisiju samazināšanas mērķus laika periodā no 2020. līdz 2030. gadam, nākotnē var rasties nepieciešamība noteikt kādas papildus prasības kādam no tautsaimniecības sektoriem. Esošās emisiju prognozes liecina, ka Latvijai var rasties problēmas ar vairākām vielām noteikto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Gaisu piesārņojošo vielu emisijas rada daudzi sektori - enerģētika, rūpniecība, transports, lauksaimniecība, kā arī mājsaimniecībās veiktās darbības, piemēram, apkure un citi sektori.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regulējums var būt saistīts ar papildus ierobežojumu noteikšanu kādā no iepriekšminētajiem sektoriem, lai kontrolētu šī sektora radītās gaisu piesārņojošo vielu emisijas. Konkrētāks tvērums atkarīgs no tā, kurš sektors būs atbildīgs par gaisa piesārņojuma radīšanu. Piemēram, ja tas būs lauksaimniecības sektors, tad Ministru kabinets var noteikt prasību lauksaimnieciskās darbības veicējiem veikt noteiktus pasākumus, piemēram, veikt šķidro kūtsmēslu krātuvju nosegšanu vai veicināt tiešo šķidro kūtsmēslu iestrādi augsnē ar noteiktu tehnoloģiju palīdzību  un noteikt citu līdzīgu pasākumu obligātu veikšanu tiem sektoriem, kas ir lielākie gaisa piesārņotāji.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gaisu piesārņojošo vielu emisiju aprēķini tiek veikti katru gadu un situācija un tas vai Latvija izpilda ES tiesību aktos noteiktos mērķus, kā arī kuri sektori ir atbildīgi par mērķa pārsniegšanu var mainīties no gada uz gadu, tādēļ, lai sekmīgi īstenotu ES Direktīvas (ES) 2016/2284 prasības jāparedz pietiekami efektīvs regulējums, kas ļauj nepieciešamības gadījumā veikt ātras rīcības un noteikt attiecīgus pasākumus atbilstošajos sektoros, lai sasniegtu emisiju samazināšanas mērķus gadījumā, ja kādā no gadiem tiek konstatēts noteiktā mērķa pārsniegums kādai no gaisu piesārņojošajām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23.panta pirmo daļu - šajā gadījumā ir ietverts deleģējums jau eksistējošam regulējumam - Ministru kabineta 2014. gada 23. decembra noteikumos Nr. 834 “Prasības ūdens, augsnes un gaisa aizsardzībai no lauksaimnieciskās darbības izraisīta piesārņojuma”.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emisiju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augsts risks tos pārsniegt.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pārvaldes iestādes, kā arī valsts kapitālsabiedrības, kuru pieņemtajiem lēmumiem ir tieša vai pakārtota ietekme uz gaisu piesārņojošo vielu emisiju, organizējot un plānojot savu darbību vai nozaru politiku, ņem vērā noteiktos gaisu piesārņojošo vielu emisiju samazināšanas mērķus un īsteno valsts līmeņa gaisa piesārņojuma samazināšanas plānā noteiktos pasākumus.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šīs normas juridiskā slodze, jo pēc būtības tā noteic, ka valsts pārvaldes iestādes, kā arī valsts kapitālsabiedrības nedrīkst darboties pratēji normatīvajiem aktiem gaisa kvalitātes jomā. Minētais regulējums pašsaprotami izriet no likumprojekta un citiem normatīvajiem aktiem gan par gaisa kvalitāti, gan par valsts pārvaldes iestāžu un valsts kapitālsabiedrību darbību. Attiecīgi lūdzam izslēgt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tiek noteikts vispārīgs pienākums attiecīgo nozaru ministrijām un atbildīgajām iestādēm plānojot savu nozaru politiku ņemt vērā arī gaisa aizsardzības jomā noteiktos valsts līmeņa mērķus, kā arī MK apstiprinātajā "Gaisa piesārņojuma samazināšanas rīcības plānā 2020.-2030.gadam" noteiktos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pārvaldes iestādes, kā arī valsts kapitālsabiedrības, kuru pieņemtajiem lēmumiem ir tieša vai pakārtota ietekme uz gaisu piesārņojošo vielu emisiju, organizējot un plānojot savu darbību vai nozaru politiku, ņem vērā noteiktos gaisu piesārņojošo vielu emisiju samazināšanas mērķus un īsteno valsts līmeņa gaisa piesārņojuma samazināšanas plānā noteiktos pasākumus.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pēc būtības šī norma noteic, ka valsts pārvaldes iestādes, kā arī valsts kapitālsabiedrības nedrīkst darboties pratēji normatīvajiem aktiem gaisa kvalitātes jomā. Minētais regulējums pašsaprotami izriet no likumprojekta un citiem normatīvajiem aktiem gan par gaisa kvalitāti, gan par valsts pārvaldes iestāžu un valsts kapitālsabiedrību darbību. Attiecīgi lūdzam izslēgt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noteiktu pieļaujamo gaisa piesārņojuma  līmeni, kā arī prasības attiecībā uz nepieciešamo mērījumu veikšanu un sabiedrības informēšanu, Ministru kabinets nosaka gaisa kvalitātes normatīvus, augšējos un apakšējos piesārņojuma novērtēšanas sliekšņus, kritiskos piesārņojuma līmeņus, trauksmes līmeņus un citus gaisa piesārņojuma samazināšanas mērķus un rādītājus dažādām gaisu piesārņojošajām vielām.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konkretizēt šo normu vai izslēgt vārdu savienojumu "un citus gaisa piesārņojuma samazināšanas mērķus un rādītājus dažādām gaisu piesārņojošajām vielām", jo pēc būtības, ja no likumprojektā ietvertā pilnvarojuma nav skaidri Ministru kabineta noteikumu galvenie virzieni, pastāv risks, ka tiek pārkāpts varas dalīšanas princips un ir apšaubāma attiecīgo noteikumu satversmība.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sniegti skaidrojumi par iespējamajiem mērķu un rādītāju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pieļaujamo gaisa piesārņojuma līmeni, kā arī prasības attiecībā uz nepieciešamo mērījumu veikšanu un sabiedrības informēšanu, Ministru kabinets nosaka gaisa kvalitātes normatīvus, gaisa kvalitātes uzlabošanas mērķus un novērtēšanas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pieļaujamo gaisa piesārņojuma līmeni, kā arī prasības attiecībā uz nepieciešamo mērījumu veikšanu un sabiedrības informēšanu, Ministru kabinets nosaka gaisa kvalitātes robežlielumus, mērķlielumus, augšējos un apakšējos piesārņojuma novērtēšanas sliekšņus, kritiskos piesārņojuma līmeņus, trauksmes līmeņus un citus gaisa piesārņojuma samazināšanas mērķus un rādītājus dažādām gaisu piesārņojošajām vielām.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būtības Ministru kabinetam var pilnvarot izstrādāt palīglīdzekli likuma piemērošanai, nav atbalstāma nekonkrēta pilnvarojuma ietveršana likumprojektā. Attiecīgi lūdzam konkretizēt šo normu vai izslēgt vārdu savienojumu "un citus gaisa piesārņojuma samazināšanas mērķus un rādītājus dažādām gaisu piesārņojošajām vielām".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izslēgt no deleģējuma vārdu savienojumu "un citus gaisa piesārņojuma samazināšanas mērķus un rādītājus dažādām gaisu piesārņojošajām vielām", jo tad nebūs iespējams MK noteikumos noteikt šos mērķus un rādītājus. Vēršam uzmanību, ka Direktīva 2008/50/EK un šobrīd spēkā esošie MK noteikumi Nr. 1290 "Noteikumi par gaisa kvalitāti" nosaka plašu vielu klāstu (kopumā aptuveni 20 gaisu piesārņojošās vielas), kā arī plašu dažādu rādītāju klāstu (piemēram, ilgtermiņa mērķis, iedzīvotāju informēšanas rādītājs, pielaides robeža, valsts ekspozīcijas samazināšanas mērķis, vidējais ekspozīcijas rādītājs, ekspozīcijas koncentrācijas mērķlielums), tāpēc precīzie mērķu, vielu un rādītāju nosaukumi netiek iekļauti likumprojektā, lai nepadarītu likumprojektā iekļautās normas pārāk tehniskas un grūti uztveramas. Likumprojektā pieminēti tikai galvenie normatīvu un rādītāju veidi, kas tiek pieminēti arī citos likumprojekta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pieļaujamo gaisa piesārņojuma līmeni, kā arī prasības attiecībā uz nepieciešamo mērījumu veikšanu un sabiedrības informēšanu, Ministru kabinets nosaka gaisa kvalitātes normatīvus, gaisa kvalitātes uzlabošanas mērķus un novērtēšanas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lai teritorijās, kurās netiek pārsniegti gaisa kvalitātes normatīvi, tiktu saglabāts labākais iespējamais gaisa kvalitātes stāvoklis, kas atbilst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Šī ir deklaratīva norma, kas pati par sevi nesatur atbildi uz LPS iebildumu. Ierosinām  to svītrot no likumprojekta un likt anotācijā, jo nav skaidrs, par kādiem pasākumiem ir runa, kā  ietekmi mēra, kā saglabā un salīdzina.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anotācijā. Nevaram minēto normu svītrot, jo atbilstošā direktīvas prasības nepārņemšana nozīmē ES saistību neizpildi.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lai teritorijās, kurās netiek pārsniegti gaisa kvalitātes normatīvi, tiktu saglabāts labākais iespējamais gaisa kvalitātes stāvoklis, kas atbilst ilgtspējīgai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institūcijas īsteno pasākumus, lai teritorijās, kurās netiek pārsniegti gaisa kvalitātes normatīvi, tiktu saglabāts labākais iespējamais gaisa kvalitātes stāvoklis, kas atbilst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ir  labākais iespējamais gaisa kvalitātes stāvoklis, kas atbilst ilgtspējīgai attīstībai, un kā to novērēt.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pārņem Direktīvas 2008/50/EK 12.pantā noteikto prasību: "Zonās un aglomerācijās, kur sēra dioksīda, slāpekļa dioksīda, PM10, PM2,5, svina, benzola un oglekļa oksīda koncentrācija gaisā ir mazāka par attiecīgajiem robežlielumiem, dalībvalstis nodrošina, ka minēto piesārņojošo vielu līmenis ir zemāks par robežlielumiem, un tiecas saglabāt labāko gaisa kvalitāti, kas atbilst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direktīva neskaidro, kāda būtu labākā iespējamā gaisa kvalitāte, jo pieļaujam, ka katrā valstī, pilsētā un pilsētas teritorijā ir atšķirīga situācija, tāpēc tas būtu jāvērtē katrā gadījumā atsevišķi.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lai teritorijās, kurās netiek pārsniegti gaisa kvalitātes normatīvi, tiktu saglabāts labākais iespējamais gaisa kvalitātes stāvoklis, kas atbilst ilgtspējīgai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kādā teritorijā tiek pārsniegti gaisa kvalitātes normatīvi, valsts un pašvaldību iestādes īsteno pasākumus, lai pēc iespējas īsākā laikposmā  tiktu panākta atbilstība šiem normatīviem.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 “lai pēc iespējas īsākā laikposmā  tiktu panākta atbilstība šiem normatīviem” ir noteikta 11.panta ceturtajā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kādā teritorijā tiek pārsniegti gaisa kvalitātes normatīvi, valsts un pašvaldību iestādes īsteno pasākumus, kas noteikti pašvaldības gaisa kvalitātes uzlabošanas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kādā teritorijā ir pārsniegti gaisa kvalitātes normatīvi, valsts un pašvaldību iestādes īsteno pasākumus, kas noteikti pašvaldības gaisa kvalitātes uzlabošanas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Pašvaldību gaisa kvalitātes uzlabošanas plāni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gaisa kvalitātes uzlabošanas plānu izstrādā sadarbībā ar Vides aizsardzības un reģionālās attīstības ministriju un citām iestādēm, kuras iesaistītas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ar citu valsti nevar nekādu kopīgu dokumentu izstrādāt , tas ir Latvijas kā valsts pienākums , vienošanos vai citu dokumentu slēdz valsts ar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ilgtermiņa gaisa kvalitātes uzlabošanas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pašvaldības teritorijā gaisa piesārņojuma līmenis pārsniedz gaisa kvalitātes normatīvus vai Centra veiktajā gaisa kvalitātes novērtējumā konstatēts, ka pēdējo triju gadu perioda vidējā gaisa piesārņojuma līmeņa vērtība pārsniedz augšējā piesārņojuma novērtēšanas sliekšņa gada vidējo lielumu kādai no gaisu piesārņojošajām vielām, vietējā pašvaldība sadarbībā ar Vides aizsardzības un reģionālās attīstības ministriju izstrādā gaisa kvalitātes uzlabošanas plānu konkrētajai teritorijai un īsteno tajā noteiktos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1.Vēršam uzmanību uz to, ka šobrīd tikai pēc Centra veiktā  gaisa kvalitātes novērtējuma un pamatojoties uz Centra sagatavotajiem ikgadējiem Pārskatiem par gaisa kvalitāti var secināt, ir vai nav pārsniegti gaisa kvalitātes normatīvi, cita likumīga instrumenta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2.Lūdzu konkretizēt, kurā gadījumā izstrādājams gaisa kvalitātes uzlabošanas plāns un kurā – īstermiņa pasākumu plāns, jo gaisa kvalitātes normatīvu pārsniegšana minēta gan 11. panta 1., gan 2.daļā.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minēti šādi 3 veida plāni, ko var izstrādāt pašvaldību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uzlabošanas plāns.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īstermiņa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pārrobežu gaisa kvalitātes uzlabošanas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Atbilstošs skaidrojums papildināts likumprojekta anotācijas 1.3.sadaļā un sniegti arī piemēri.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gaisa kvalitātes uzlabošanas plānu izstrādā sadarbībā ar Vides aizsardzības un reģionālās attīstības ministriju un citām iestādēm, kuras pašvaldība iesaistīs plāna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gaisa kvalitātes uzlabošanas plānu izstrādā sadarbībā ar Vides aizsardzības un reģionālās attīstības ministriju un citām iestādēm, kuras iesaistītas plāna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pārrobežu gaisa kvalitātes uzlabošanas plānu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neietver regulējumu par pārrobežu gaisa kvalitātes uzlabošanu. Atbilstoši Ministru kabineta 2009. gada 15. februāra noteikumu Nr. 108 "Normatīvo aktu projektu sagatavošanas noteikumi" 46. punktam likumprojektā neietver pilnvarojumu Ministru kabinetam izdot noteikumus jautājumā, kas nav ietverts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11. panta sestās daļas 2. punktu vai papildināt likumprojektu ar nepieciešamo pārrobežu gaisa kvalitātes uzlabošanas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papildināts un nosaka kādos gadījumos tiek izstrādāts pārrobežu gaisa kvalitātes uzlabošanas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pašvaldības teritorijā gaisa piesārņojuma līmenis pārsniedz trauksmes līmeni (ja nepieciešams, arī gadījumos, kad pārsniedz gaisa kvalitātes normatīvus) un galvenais pārsnieguma iemesls ir saistīts ar gaisa piesārņojuma pārrobežu pārnesi no citas kaimiņos esošās valsts, pašvaldība var izstrādāt kopīgu pārrobežu gaisa kvalitātes uzlabošanas plānu ar šo valsti, kura rada būtisku gaisa piesārņojuma pārrobežu pārnesi uz Latvijas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citu valsti nevar nekādu kopīgu dokumentu izstrādāt , tas ir Latvijas kā valsts pienākums, vienošanos vai citu dokumentu slēdz valsts ar valsti, nevis valsts ar citas valsts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pašvaldības teritorijā gaisa piesārņojuma līmenis pārsniedz trauksmes līmeni (ja nepieciešams, arī gadījumos, kad pārsniedz gaisa kvalitātes normatīvus) un galvenais pārsnieguma iemesls ir saistīts ar gaisa piesārņojuma pārrobežu pārnesi no citas kaimiņos esošās valsts, pašvaldība var izstrādāt kopīgu pārrobežu gaisa kvalitātes uzlabošanas plānu ar šo valsti, kura rada būtisku gaisa piesārņojuma pārrobežu pārnesi uz Latvijas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panta septītajā daļā ir paredzēts, ka pašvaldība var izstrādāt kopīgu pārrobežu gaisa kvalitātes uzlabošanas plānu ar citu kaimiņos esošu valsti. Vēršam uzmanību uz to, ka nav saprotams, kādā veidā pašvaldība minēto plānu izstrādās ar citu valsti, proti, kāda būs pašvaldības sadarbības forma ar citu valsti. Likuma "Par pašvaldībām" 97. pants paredz, ka pašvaldības un to izveidotās biedrības var sadarboties ar citu valstu pašvaldībām un to apvienībām, ja šāda sadarbība nav pretrunā ar sadarbības valstu likumdošanas aktiem un atbilst šo valstu savstarpēji noslēgtajiem nolīgumiem. Likumprojekta "Pašvaldību likums" 78. panta trešā daļa paredz, ka pašvaldības un pašvaldību biedrības var sadarboties ar citu valstu pašvaldībām, to apvienībām un citām ārvalstu institūcijām, ja šāda sadarbība nav pretrunā ar normatīvajiem aktiem, starptautiskajām saistībām un atbilst vienotai valsts ārpolitikai. Pašvaldības pirms sadarbības uzsākšanas ar ārvalsts pašvaldībām, pašvaldību biedrībām un citām ārvalsts institūcijām konsultējas ar Ārlietu ministriju, ja to lūdz Ārlietu ministrija vienotas valsts ārpolitikas īstenošanai. Pašvaldībai vai pašvaldību biedrībai ir pienākums informēt Ārlietu ministriju par noslēgto sadarbības līgumu ar ārvalstu pašvaldību, pašvaldību apvienību un citām ārvalstu institūcijām. Tieslietu ministrijas ieskatā konkrētajā gadījumā efektīvāka būtu sadarbība ar citas valsts pašvaldību, nevis citu valsti. Ņemot vērā minēto, lūdzam izvērtēt projekta 11. panta septītajā daļā ietvertā regulējuma praktiskās īstenošanas iespējamību un nepieciešamības gadījumā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izstrādātu pašvaldību gaisa kvalitātes uzlabošanas plānu un noteiktu galvenos piesārņojuma avotus un plānotu tālāku pasākumu veikšanu, pašvaldībai ir tiesības veikt informācijas pieprasīšanu un apkopošanu par tās teritorijā izmantotajām apkures iekārtām un tajās izmantotā kurināmā veidu un apjomu. Pašvaldības dome nepieciešamības gadījumā izdod saistošos noteikumus, kuros nosaka kārtību, kādā tiek veikta informācijas pieprasīšana par tās teritorijā izmantotajām apkures iekārtām un izmantotā kurināmā veidu un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šo daļu, nosakot kam tieši minētā informācija tiks pieprasīta, lai subjektam, uz kuru šis nosacījums attieksies būtu skaidrs, ka viņam varētu tikt pieprasīts sniegt konkrēto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izstrādātu pašvaldību gaisa kvalitātes uzlabošanas plānu un noteiktu galvenos piesārņojuma avotus un plānotu tālāku pasākumu veikšanu, pašvaldībai ir tiesības veikt informācijas pieprasīšanu un apkopošanu par tās teritorijā izmantotajām apkures iekārtām un tajās izmantotā kurināmā veidu un apjomu. Pašvaldības dome nepieciešamības gadījumā izdod saistošos noteikumus, kuros nosaka kārtību, kādā tiek veikta informācijas pieprasīšana par tās teritorijā izmantotajām apkures iekārtām un izmantotā kurināmā veidu un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publiski pieejamo informāciju šobrīd 2 pašvaldības – Liepājas valstpilsēta un Rēzeknes valstpilsēta ar Vides aizsardzības fonda atbalstu realizējušas identiskus projektus - Mājsaimniecībās izmantoto apkures iekārtu apzināšana un risinājumu izstrāde informācijas uzkrāšanai. Šāds pasūtījums katrai pašvaldībai izmaksājis ap 40 000EUR. Savukārt, šāda veida ikgadējās informācijas atjaunošanas un uzturēšanas izmaksas, saskaņā ar konsultantu viedokli, varētu sasniegt  4800 līdz 12000 EUR (bez PVN). Mūsuprāt, tas ir nesamērīgs ieguldījums ar visai apšaubāmu rezultātu. Kā minējuši iepriekš minēto projektu izstrādātāji, pieejamie informācijas avoti ir ļoti dažādi un  ne vienmēr savietojami. Ja šāda prasība tiek atstāta likumā, tad, lai katrai pašvaldībai (ne tikai valstspilsētām, bet arī citām, kurās pamatā ir individuālā apkure) nebūtu no jauna jāveic analoģisks projekts, ierosinām VARAM izstrādāt metodisko materiālu  mājsaimniecībās izmantoto apkures iekārtu apzināšanai un risinājumu izstrādei informācijas uzkrāšanai.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“…šobrīd Latvijā nepastāv vienots regulējums, kas ierobežotu gaisa piesārņojumu no mājokļos un to komersantu ēkās, kuri netiek regulēti atbilstoši likumam “Par piesārņojumu” (tās ir apkures iekārtas ar nominālo ievadīto siltuma jaudu zem 0,2 MW) izmantotajām apkures ierīcēm. Latvijā nav atrisināts jautājums par privātmāju apkures iekārtu radītā gaisa piesārņojuma samazināšanu…”  Piekrītam, ka mājsaimniecībās izmantotās apkures iekārtas rada nozīmīgu daļu no kopējām gaisu piesārņojošām emisijām Latvijā. Tieši tāpēc ir jābūt atbilstošam valsts regulējumam, nevis atbildība noveļama uz pašvaldībām. Ja valsts  daudzu gadu garumā nav radusi risinājumu šai problēmai, tad pašvaldības nav un nevar būt vienīgās, kurām par to jāatbild. Ne velti tikai viena pašvaldība – Rīgas dome ir izdevusi noteikumus, kas sadala Rīgu gaisa piesārņojuma zonās.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Saistošo noteikumu izstrāde iespējama tikai pēc pašvaldību gaisa kvalitātes uzlabošanas plānu izstrādes. Liepājas gadījumā šāda plāna izstrāde izmaksājusi vairāk kā 80 tūkt. EUR. Kopā ar jau minētiem izdevumiem mājsaimniecībās izmantoto apkures iekārtu apzināšanai un risinājumu izstrādei informācijas uzkrāšanai tas veido jau ap 120 tūkst.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pašvaldībai nav tiesības noteikt kurināmā veidu kādā rajonā, tā ir tieša pretruna ar Enerģētikas likuma 3.pantu, kas nosaka, ka likuma mērķis  cita starpā ir nodrošināt enerģijas lietotāju tiesības izvēlēties patērējamās enerģijas veidu un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ierosinājumu VARAM izstrādāt metodisko materiālu mājsaimniecībās izmantoto apkures iekārtu apzināšanai. VARAM apsvērs iespējas izstrādāt šādu materiālu, ja būs pieejami papildus līdzekļi šāda materiāla izstrādei. Vienlaikus līdzīgs materiāls ir izstrādās ar LVAFA atbalstu 2013. gadā un pieejams šeit https://lvafa.vraa.gov.lv/projektu-materiali/petijumi-izvertejumi-un-citi-dokumenti/2507-metodikas-izstrade-majsaimniecibas-izmantoto-apkures-iekartu-radito-emisiju-gaisa-novertejuma-veiksanai-pilsetas-ar-gaisa-kvalitates-problemam: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Enerģētikas likuma mērķis atšķiras no Gaisa aizsardzības likumprojekta mērķa, tādēļ arī abos likumos ietvertās prasības nav un nevar būt identiskas, jo abiem likumiem ir atšķirīgi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paredz iespēju pašvaldībām noteikt papildus prasības saistošajos noteikumos, lai risinātu gaisa piesārņojuma problēmas ko rada apkures iekārtas. Uzskatām, ka mājsaimniecību radītā gaisa piesārņojuma jautājumus vislabāk var atrisināt pašvaldību līmenī, jo katrā pašvaldībā ir atšķirīga situācija (atšķirīgs iedzīvotāju blīvums, esošā gaisa kvalitāte, individuālās apkures radītā ietekme uz kopējo piesārņojuma līmeni uc), tāpēc šajā gadījumā uzskatām, ka pašvaldība var vislabāk izvērtēt kādas prasības attiecībā apkures iekārtu radīto gaisa piesārņojumu būtu jānosaka konkrētajā pilsētā.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Enerģētikas likuma 51.pants nosaka, ka pašvaldības organizē siltumapgādi savā administratīvajā teritorijā, kā arī veicina energoefektivitāti un konkurenci siltumapgādes un kurināmā tirgū. Pašvaldības savas administratīvās teritorijas plānojuma ietvaros, </w:t>
            </w:r>
            <w:r w:rsidR="00000000" w:rsidRPr="00000000" w:rsidDel="00000000">
              <w:rPr>
                <w:u w:val="single"/>
                <w:rtl w:val="0"/>
              </w:rPr>
              <w:t xml:space="preserve">ņemot vērā </w:t>
            </w:r>
            <w:r w:rsidR="00000000" w:rsidRPr="00000000" w:rsidDel="00000000">
              <w:rPr>
                <w:rtl w:val="0"/>
              </w:rPr>
              <w:t xml:space="preserve">vides un kultūras pieminekļu </w:t>
            </w:r>
            <w:r w:rsidR="00000000" w:rsidRPr="00000000" w:rsidDel="00000000">
              <w:rPr>
                <w:u w:val="single"/>
                <w:rtl w:val="0"/>
              </w:rPr>
              <w:t xml:space="preserve">aizsardzības noteikumus</w:t>
            </w:r>
            <w:r w:rsidR="00000000" w:rsidRPr="00000000" w:rsidDel="00000000">
              <w:rPr>
                <w:rtl w:val="0"/>
              </w:rPr>
              <w:t xml:space="preserve">, kā arī vietējo energoresursu izmantošanas un koģenerācijas iespējas un izvērtējot siltumapgādes drošumu un ilgtermiņa robežizmaksas, var noteikt siltumapgādes attīstību un izdodot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izstrādātais gaisa kvalitātes uzlabošanas plāns un īstermiņa pasākumu plāns ietver pasākumus, kuru īstenošana nav pašvaldības kompetencē, šo pasākumu īstenošanu koordinē ministrija, kuru pārziņā ir attiecīgās nozares politikas izstrāde.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nosacījumu, lūgums likumprojektā arī noteikt, ka, ja izstrādātais gaisa kvalitātes uzlabošanas plāns un īstermiņa pasākumu plāns ietver pasākumus, kuru īstenošana nav pašvaldības kompetencē, bet ir kādas nozares ministrijas kompetencē, tad minēto plānu pašvadlība izstrādā sadarbojotiese arī ar visām tām nozaru ministrijām, kurām minētais plāns noteiks kādu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situācija, kad pašvaldība, izstrādājot gaisa kvalitātes uzlabošanas plānu un tajā nosakot īstenošanas pasākumu, neiesaista tās valsts vai citas pašvaldības iestādes, kurām varētu tikt noteikta konkrēto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attiecīgi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likums noteic, ka teritorijas attīstības plānošanas dokumenti ir ilgtspējīgas attīstības stratēģija, attīstības programma, teritorijas plānojums, lokālplānojums, detālplānojums un tematiskais plānojums. No likumprojekta 16.panta ceturtās daļas un anotācijas noprotams, ka plānotais regulējums attiecināms uz teritorijas plānojumu kā dokumentu, kura izstrādes ietvaros, pie noteiktiem nosacījumiem, veicama gaisa piesārņojuma izkliedes modelēšana un paredzamās satiksmes intensitātes pieauguma novērtēšana, kā arī rezultātiem atbilstoša teritorijas atļautās izmantošanas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kādā mērā un uz kādiem teritorijas attīstības plānošanas dokumentiem likuma 16.pants ir attiecināms un uz kādiem nav attiecināms, pamatojot to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plānojumiem un lokālplānojumiem pie noteiktiem apstākļiem tiek piemērota stratēģiskās ietekmes uz vidi novērtējuma procedūra, kā rezultātā tiek sagatavots Vides pārskats, kurā vērtēta plānošanas dokumenta īstenošanas iespējamā ietekme uz vides, tai skaitā, gaisa kvalitāti. Lūdzam anotācijā skaidrot vai likumprojekta 16.panta otrās daļas regulējumā paredzētās darbības  nedublēs stratēģiskās ietekmes vidi novērtējuma ietvaros veicamos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ceturtā daļa noteic, ka izņēmuma gadījumos (piemēram, kā minēts anotācijā, gadījumā, ja ir paredzēts īstenot kādu tautsaimniecībai vai reģiona attīstībai būtisku projektu) pašvaldība var pieņemt lēmumu atkāpties no 16. panta trešajā daļā noteikto prasību ievērošanas, teritorijas plānojuma paskaidrojuma rakstā sniedzot pamatojumu šāda izņēmuma noteikšanai. Tas nozīmē, ka pašvaldībai, izstrādājot teritorijas plānojumu, jāpieņem pašvaldības domes lēmums par izņēmuma gadījumiem, kuru nosaka un pamato pati pašvaldība. VARAM ieskatā likumprojektā jānosaka vienoti kritēriji, pie kuriem dome var atkāpties no 16.panta trešajā daļā noteikto prasību izpildes. Vienlaicīgi vēršam uzmanību, ka teritorijas attīstības plānošanas dokumentu izstrādes procedūra noteikta Ministru kabineta 2014.gada 14.oktobra noteikumos Nr.628 “Noteikumi par pašvaldību teritorijas attīstības plānošanas dokumentiem” un nosakot papildus darbības tiek pagarināts teritorijas plānojuma izstrādes process, kas ir pretrunā šā brīža virzienam administratīvā sloga samazināšanai (pašvaldības domes sēdes nereti notiek vienu reizi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likuma spēkā stāšanās laiks ir 2025.gada 1.marts. Šobrīd izstrādes stadijā ir daudzu jauno novadu pašvaldību teritorijas plānojumi, kuru izstrādi nosaka Administratīvo teritoriju un apdzīvoto vietu likuma Pārejas noteikumu 17.punkts. Pašvaldības, atbilstoši darba uzdevumam, ir noslēgušas līgumus ar attiecīgo plānošanas dokumentu izstrādātājiem. Neskatoties uz to, ka likumprojekta anotācijā ir norādīts, ka  likumprojekta prasības tiks attiecinātas uz tiem teritorijas plānošanas dokumentiem, kas tiek izstrādāti pēc šī likuma spēkā stāšanās brīža, lūdzam iekļaut likumprojekta Pārejas noteikumos punktu, kas skaidri noteic, ka šā likuma 16.panta otrajā, trešajā un ceturtajā daļā noteiktais piemērojams plānošanas dokumentiem (nosaucot konkrētus dokumentus), kuru izstrāde uzsākta pēc šī likuma stāšanās spēkā, atbilstoši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likumprojekta 16.panta pirmā daļa ir deklaratīva un dublē teritorijas attīstības plānošanas jomas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prasība attiecas tikai uz teritorijas plānojumiem, kā arī iekļauts pārejas noteikums attiecībā uz esošajiem teritorijas plānojumiem. Veikti precizējumi arī anotācijā, pamatojot noteikto prasību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attīstības plānošanas likuma 23.pantam vietējās pašvaldības teritorijas plānojumā nosaka funkcionālo zonējumu, kurām ir atšķirīgas prasības atļautajai teritorijas izmantošanai un apbūvei,  publisko infrastruktūru, reglamentējot teritorijas izmantošanas un apbūves noteikumus. Ņemot vērā, ka teritoriju plānošanas dokumentu izstrāde notiek saskaņā ar attiecīgo atbildīgo institūciju, t.sk. Valsts vides dienesta reģionālo vides pārvalžu izsniegtajiem nosacījumiem, kā arī ņemot vērā to, ka  atbildīgā institūcija par ietekmes uz vidi novērtējumu pieņem lēmumu par stratēģiskās ietekmes uz vidi procedūras piemērošanu plānošanas dokumentam, sagatavotais vides pārskats tiek iesniegt Vides pārraudzības valsts birojā atzinuma sniegšanai.  Savukārt, jebkura jauna objekta, kas varētu radīt ietekmi uz apkārtējo vidi un cilvēku veselību, izveidei atkarībā no tā ietekmes uz vidi būtiskuma, veicama ietekmes uz vidi novērtējuma vai sākotnējā novērtējuma procedūra, kurā cita starpā tiek vērtēta arī ietekme uz gaisa kvalitāti. Līdz ar to var secināt, ka  prasībai, jebkurā teritoriju plānošanas procesā, tai skaitā lokālplānojuma un detālplānojuma izstrādes procesā) veikt “…gaisa piesārņojuma izkliedes modelēšanu…”  nav pamata, jo šāda prasība nepamatoti palielina pašvaldības un nekustamo  īpašumu attīstītāju administratīvo un finansiālo slogu, kā  arī ir pretrunā ar valsts politiku ievērojami samazināt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lokālplānojumus, ierosina ne tikai pašvaldība, bet arī privātpersonas. Savukārt detālplānojumus gandrīz vienmēr privātpersonas, attīstot savus īpašumus. Ja šāda prasība tomēr  tiek atstāta likumā, tad tā  būtu attiecināma uz plānošanas dokumenta ierosinātāju.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prasība attiecas tikai uz teritorijas plānojumiem, kā arī iekļauts pārejas noteikums attiecībā uz esošajiem teritorijas plānojumiem. Veikti precizējumi arī anotācijā, pamatojot noteikto prasību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Gaisa piesārņojuma un traucējošu smaku izvērtēšana teritorijas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esošais valsts gaisa monitoringa tīkls ir izvietots tikai Rīgā, Liepājā, Ventspilī un Rēzeknē, gaisa monitoringa dati tiek attiecināti tikai uz minētajām teritorijām, līdz ar to nav skaidrs, kā un pēc kādiem datiem  objektīvi tiks noteiktas “teritorijas, kur tiek pārsniegti gaisa kvalitātes normatīvi vai kur pastāv risks tos pārsniegt”. Faktiski minētā norma šobrīd attiecas tikai uz četrām pašvaldībām, kas nav objektīvi attiecībā uz gaisa kvalitāti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pašvaldībai tiek uzlikts papildu administratīvais un finansiālais slogs, kā arī pašvaldībām nav kapacitātes pašām veikt otrajā daļā noteiktos pasākumus, kas būtiski palielinās plānošanas dokumentu izstrādes termiņus, kā arī nav skaidrs, kā minētā prasība attiecināma uz jau esošajiem teritorijas plānošanas dokumentiem, teritorijām, kur tiek pārsniegti gaisa kvalitātes normatīvi vai kur pastāv risks tos pārsniegt vai jau ir izstrādāti pašvaldības gaisa kvalitātes uzlabošanas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 06.09.2023.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prasības par gaisa kvalitātes aspektu ņemšanu vērā, izstrādājot teritorijas plānošanas dokumentus atbilstoši likumprojektā noteiktajam attiecas tikai uz tām teritorijām, kur jau ir novērojami gaisa kvalitātes normatīvu pārsniegumi.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šādas teritorijās ir ļoti rūpīgi jāpieiet teritorijas plānošanas procesam, lai jau esošo situāciju nepasliktinātu vēl vairāk. Praksē konstatēts, ka bieži vien gaisa kvalitātes rīcības plāna izstrādes stadijā ir jau par vēlu veikt šādu izvērtējumu, jo plānotā pilsētas attīstība un teritorijas attīstības virzieni jau noteikti un apstiprināti teritorijas plānošanas izstrādes procesā un tie nevar vairs tikt mainīti.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Stadijā, kad jau ir veikta teritorijas apbūve un attīstīti dažādi projekti dažkārt ir pat neiespējami novērst negatīvo ietekmi uz cilvēku veselību, ko rada nepārdomāta teritorijas apbūve un jaunu projektu attīstīšana. Nepārdomāta teritoriālā plānošana, kas neņem vērā potenciālos traucējumus un iespējamo gaisa un smaku piesārņojumu var novest pie dažādām konfliktsituācijām starp pašvaldību, uzņēmumu un vietējiem iedzīvotājiem. Ja uzņēmums, kas, piemēram, rada traucējošas smakas vai gaisu piesārņojošo vielu emisijas, atrodas tuvu apdzīvotām vietām, tad droši var apgalvot, ka konflikti ar iedzīvotajiem ir neizbēgami. Tādēļ lielā daļā gadījumu daudz efektīvāk ir risināt iespējamās problēmas jau objektu projektēšanas un būvniecības stadijā, kā arī veicot attiecīgās teritorijas plānojumu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Gaisa piesārņojuma un traucējošu smaku izvērtēšana teritorijas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Paliekam pēc jau iepriekš izteikta viedokļa,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teritoriju plānošanas dokumentu izstrāde notiek saskaņā ar attiecīgo atbildīgo institūciju, t.sk. Valsts vides dienesta reģionālo vides pārvalžu izsniegtajiem nosacījumiem.  Ja atbildīgā institūcija par ietekmes uz vidi novērtējumu ir pieņēmusi lēmumu par stratēģiskās ietekmes uz vidi procedūras piemērošanu plānošanas dokumentam, sagatavotais vides pārskats tiek iesniegt Vides pārraudzības valsts birojā atzinumam.  Savukārt, jebkura jauna objekta, kas varētu radīt ietekmi uz apkārtējo vidi, izveidei atkarībā no tā ietekmes uz vidi būtiskumu, veicama ietekmes uz vidi novērtējuma vai sākotnējā novērtējuma procedūra, kurā cita starpā tiek vērtēta arī ietekme uz gaisa kvalitāti. Tātad secināms, ka valstiskā līmenī šie jautājumi jau ir sakārtoti. Atbilstoši Teritorijas attīstības plānošanas likumam vietējās pašvaldības teritorijas plānojumā nosaka funkcionālo zonējumu, publisko infrastruktūru, reglamentē teritorijas izmantošanas un apbūves noteikumus. Līdz ar to prasībai, lai teritoriju plānošanas procesā jāveic “…gaisa piesārņojuma izkliedes modelēšana…”  nav pamata, jo teritorijas plānojums nenosaka konkrētu piesārņojum avotu un ražošanas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izprotams, kāpēc šāda prasība tiek piemērota gadījumos, kad plānošanas dokumentu izstrādā pašvaldība, jo tādus plānošanas dokumentus, kā lokālplānojums un detālplānojums, ierosina arī privātpersonas, attīstot savus īpašumus. Ja šāda prasība tomēr  tiek iekļauta likumā, tad tā  būtu attiecināma arī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 06.09.2023.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prasības par gaisa kvalitātes aspektu ņemšanu vērā, izstrādājot teritorijas plānošanas dokumentus atbilstoši likumprojektā noteiktajam attiecas tikai uz tām teritorijām, kur jau ir novērojami gaisa kvalitātes normatīvu pārsniegumi.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šādas teritorijās ir ļoti rūpīgi jāpieiet teritorijas plānošanas procesam, lai jau esošo situāciju nepasliktinātu vēl vairāk. Praksē konstatēts, ka bieži vien gaisa kvalitātes rīcības plāna izstrādes stadijā ir jau par vēlu veikt šādu izvērtējumu, jo plānotā pilsētas attīstība un teritorijas attīstības virzieni jau noteikti un apstiprināti teritorijas plānošanas izstrādes procesā un tie nevar vairs tikt mainīti.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Stadijā, kad jau ir veikta teritorijas apbūve un attīstīti dažādi projekti dažkārt ir pat neiespējami novērst negatīvo ietekmi uz cilvēku veselību, ko rada nepārdomāta teritorijas apbūve un jaunu projektu attīstīšana. Nepārdomāta teritoriālā plānošana, kas neņem vērā potenciālos traucējumus un iespējamo gaisa un smaku piesārņojumu var novest pie dažādām konfliktsituācijām starp pašvaldību, uzņēmumu un vietējiem iedzīvotājiem. Ja uzņēmums, kas, piemēram, rada traucējošas smakas vai gaisu piesārņojošo vielu emisijas, atrodas tuvu apdzīvotām vietām, tad droši var apgalvot, ka konflikti ar iedzīvotajiem ir neizbēgami. Tādēļ lielā daļā gadījumu daudz efektīvāk ir risināt iespējamās problēmas jau objektu projektēšanas un būvniecības stadijā, kā arī veicot attiecīgās teritorijas plānojumu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Gaisa piesārņojuma un traucējošu smaku izvērtēšana teritorijas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esošais valsts gaisa monitoringa tīkls ir izvietots tikai Rīgā, Liepājā, Ventspilī un Rēzeknē, gaisa monitoringa dati tiek attiecināti tikai uz minētajām teritorijām, līdz ar to nav skaidrs, kā un pēc kādiem datiem  objektīvi tiks noteiktas “teritorijas, kur tiek pārsniegti gaisa kvalitātes normatīvi vai kur pastāv risks tos pārsniegt”. Faktiski minētā norma šobrīd attiecas tikai uz četrām pašvaldībām, kas nav objektīvi attiecībā uz gaisa kvalitāti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2022.-2027.gadam plānošanas periodā paredzēts paplašināt šobrīd esošo gaisa kvalitātes monitoringa tīklu. Vienlaikus likumprojekta anotācija papildināta ar informāciju par to, kā un pēc kādiem datiem tiks noteiktas teritorijas, kur tiek pārsniegti gaisa kvalitātes normatīvi vai kur pastāv risks tos pārsniegt.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Gaisa piesārņojuma izvērtēšana teritorijas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kā minētās likuma normas attiecināmas uz jau spēkā esošajiem teritorijas plānošanas un attīstības plānošanas dokumentiem, kuru izstrādes procesā šādas prasības netika izvirzītas.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juridiskās tehnikas viedokļa jaunas tiesību normas prasības attiecas no to spēkā stāšanās brīža, tās nevar piemērot ar atpakaļejošu spēku. Sniegti atbilstoši skaidrojumi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Gaisa piesārņojuma izvērtēšana teritorijas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Teritoriju plānošanas dokumentu izstrāde notiek saskaņā ar attiecīgo atbildīgo institūciju, t.sk. Valsts vides dienesta reģionālo vides pārvalžu izsniegtajiem nosacījumiem.  Ja atbildīgā institūcija par ietekmes uz vidi novērtējumu ir pieņēmusi lēmumu par stratēģiskās ietekmes uz vidi procedūras piemērošanu plānošanas dokumentam, sagatavotais vides pārskats tiek iesniegts Vides pārraudzības valsts birojā atzinumam.  Savukārt, jebkura jauna objekta, kas varētu radīt ietekmi uz apkārtējo vidi, izveidei atkarībā no tā ietekmes uz vidi būtiskumu, veicama ietekmes uz vidi novērtējuma vai sākotnējā novērtējuma procedūra, kurā cita starpā tiek vērtēta arī ietekme uz gaisa kvalitāti. Tātad secināms, ka valstiskā līmenī šie jautājumi jau ir sakārtoti. Atbilstoši Teritorijas attīstības plānošanas likumam vietējās pašvaldības teritorijas plānojumā nosaka funkcionālo zonējumu, publisko infrastruktūru, reglamentē teritorijas izmantošanas un apbūves noteikumus. Līdz ar to prasībai, lai teritoriju plānošanas procesā jāveic “…gaisa piesārņojuma izkliedes modelēšana…”  nav pamata, jo teritorijas plānojums nenosaka konkrētu piesārņojum avotu un ražošanas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izprotams, kāpēc šāda prasība tiek piemērota gadījumos, kad plānošanas dokumentu izstrādā pašvaldība, jo tādus plānošanas dokumentus, kā lokālplānojums un detālplānojums, ierosina arī privātpersonas, attīstot savus īpašumus. Ja šāda prasība tomēr  tiek iekļauta likumā, tad tā  būtu attiecināma arī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skaidrojums, kā minētās likuma normas attiecināmas uz jau spēkā esošajiem teritorijas plānošanas un attīstības plānošanas dokumentiem, kuru izstrādes procesā šādas prasības netika izvirzītas.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 06.09.2023.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nosacījumi tiek izvirzīti tikai tām pilsētām, kurās jau šobrīd pastāv gaisa kvalitātes problēmas vai ir risks, ka šādas problēmas var tuvākajā laikā rasties. Šī prasība izriet no Direktīvas 2008/50/EK par gaisa kvalitāti un tīrāku gaisu Eiropai. Jā šādu pārsniegumu nav, tad šajā gadījumā būtu pietiekami ar ietekmes uz vidi novērtējuma procedūras veikšanu. Savukārt, ja problēmas jau pastāv, tad tās būtu jau preventīvi jārisina uzsākot teritorijas 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viedoklim par to, ka pašvaldības attīstības un teritorijas plānošanas procesā visa atbildība par plānojumu vides aspektiem tiek aprobežota tikai ar Valsts vides dienesta sniegto nosacījumu izpildi un Vides pārraudzības valsts biroja atzinumu par stratēģiskā IVN procesā izstrādāto Vides pārskatu. Īpaši tāpēc, ka Vides pārskatu sagatavo tieši pašvaldība, izmantojot publiski pieejamus informācijas avotus. Ja valstiskā līmenī šie jautājumi jau būtu sakārtoti, tad Valsts vides dienests nesaņemtu tik daudz iedzīvotāju sūdzības par smakām un gaisa piesārņojumu, ko rada nepareizas teritorijas plānošanas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varētu jau savlaicīgi vērtējot dažādu attīstības virzienu potenciālo ietekmi uz gaisa kvalitāti (ņemot vērā iespējamās izmaiņas transporta plūsmās, sabiedriskā transporta pieejamību utml) un teritorijas plānojumā un saistošajos noteikumos, ko pieņem paredzēt atbilstošas prasībās šo ietekmju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juridiskās tehnikas viedokļa jaunas tiesību normas prasības attiecas no to spēkā stāšanās brīža, tās nevar piemērot ar atpakaļejošu spēku. Sniegti atbilstoši skaidrojumi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izstrādājot teritorijas attīstības plānošanas dokumentus, ņem vērā gaisa kvalitātes normatīvus, kā arī kompetento valsts iestāžu sniegto informāciju un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16. panta pirmajā daļā vai likumprojekta anotācijā skaidrot, kādā kārtībā kompetentās valsts iestādes sniedz nosacījumus, tostarp kādā tiesību aktā šie nosacījumi tiek ietverti, nepieciešamības gadījumā atsaucoties uz normatīvajiem aktiem, kas paredz kompetenci šādus tiesību aktus izdot. Kā arī lūdzam likumprojekta anotācijā skaidrot gadījumus, kādos pašvaldība varētu izņēmuma gadījumā pieņemt lēmumus atkāpties no šī panta 16. panta trešajā daļā noteikto prasību ievērošanas un kādā kārtībā šis lēmums tiek pieņemts (tostarp, vai nepieciešams atsevišķs lēmums, vai šis lēmums var tikt atcelts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nosacījumi tiek sniegti saskaņā ar Ministru kabineta 2014.gada 14.oktobra noteikumiem Nr. 628 "Noteikumi par pašvaldību teritorijas attīstības plānošanas dokumentiem" 51. un 56.punktu. Vienlaikus prioecizēts, ka informācija par atkāpēm un pamatojums jāiekļauj teritorijas plānojuma ietvaros izstrādātajā paskaidrojuma 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izstrādājot teritorijas plānojumu, ņem vērā gaisa kvalitātes normatīvus, kā arī kompetento valsts iestāžu sniegto informāciju un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Teritorijās, kur tiek pārsniegti gaisa kvalitātes normatīvi vai kur pastāv risks tos pārsniegt, pašvaldība, izstrādājot teritorijas attīstības plānošanas dokumentus, veic gaisa piesārņojuma izkliedes modelēšanu un novērtē paredzamās satiksmes intensitātes pieaugumu, ko nākotnē var radīt jauni transporta infrastruktūras objekti vai izmaiņas teritorijā atļautajos izmantošanas veidos.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jau iepriekš ir norādījusi, ka teritoriju plānošanas dokumentu izstrāde notiek saskaņā ar attiecīgo atbildīgo institūciju, t.sk. Valsts vides dienesta reģionālo vides pārvalžu izsniegtajiem nosacījumiem.  Ja atbildīgā institūcija par ietekmes uz vidi novērtējumu ir pieņēmusi lēmumu par stratēģiskās ietekmes uz vidi procedūras piemērošanu plānošanas dokumentam, sagatavotais vides pārskats tiek iesniegt Vides pārraudzības valsts birojā atzinumam.  Savukārt, jebkura jauna objekta, kas varētu radīt ietekmi uz apkārtējo vidi, izveidei atkarībā no tā ietekmes uz vidi būtiskumu, veicama ietekmes uz vidi novērtējuma vai sākotnējā novērtējuma procedūra, kurā cita starpā tiek vērtēta arī ietekme uz gaisa kvalitāti.   Līdz ar to var secināt, ka  prasībai, jebkurā teritoriju plānošanas procesā, tai skaitā lokālplānojuma un detālplānojuma izstrādes procesā) veikt “…gaisa piesārņojuma izkliedes modelēšanu…”  nav pamata, jo šāda prasība nepamatoti palielina pašvaldības un nekustamo  īpašumu attīstītāju administratīvo un finansiālo slogu, kā  arī ir pretrunā ar valsts politiku ievērojami samazināt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lokālplānojumu izstrādi ierosina ne tikai pašvaldība, bet arī privātpersonas. Savukārt detālplānojumu izstrādi  gandrīz vienmēr ierosina privātpersonas, attīstot savus īpašumus. Ja šāda prasība tomēr  tiek atstāta likumā, tad tā  būtu attiecināma uz plānošanas dokumenta ierosinātāju.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prasība attiecas tikai uz teritorijas plānojumiem, kā arī iekļauts pārejas noteikums attiecībā uz esošajiem teritorijas plānojumiem. Veikti precizējumi arī anotācijā, pamatojot noteikto prasību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Teritorijās, kur tiek pārsniegti gaisa kvalitātes normatīvi vai kur pastāv risks tos pārsniegt, pašvaldība, izstrādājot teritorijas plānojumu, veic gaisa piesārņojuma izkliedes modelēšanu un novērtē paredzamās satiksmes intensitātes pieaugumu, ko nākotnē var radīt jauni transporta infrastruktūras objekti vai izmaiņas teritorijas atļautajos izmantošanas veidos.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Teritorijās, kur tiek pārsniegti gaisa kvalitātes normatīvi vai kur pastāv risks tos pārsniegt, kā arī, kur jaunu objektu būvniecība var radīt traucējošas smakas pašvaldība, izstrādājot teritorijas attīstības plānošanas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Pašvaldībai tiek uzlikts papildu administratīvais un finansiālais slogs, kā arī pašvaldībām nav kapacitātes pašām veikt otrajā daļā noteiktos pasākumus, kas būtiski palielinās plānošanas dokumentu izstrādes termiņus, kā arī nav skaidrs, kā minētā prasība attiecināma uz jau esošajiem teritorijas plānošanas dokumentiem, teritorijām, kur tiek pārsniegti gaisa kvalitātes normatīvi vai kur pastāv risks tos pārsniegt vai jau ir izstrādāti pašvaldības gaisa kvalitātes uzlabošanas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 06.09.2023.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prasības par gaisa kvalitātes aspektu ņemšanu vērā, izstrādājot teritorijas plānošanas dokumentus atbilstoši likumprojektā noteiktajam attiecas tikai uz tām teritorijām, kur jau ir novērojami gaisa kvalitātes normatīvu pārsniegumi.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šādas teritorijās ir ļoti rūpīgi jāpieiet teritorijas plānošanas procesam, lai jau esošo situāciju nepasliktinātu vēl vairāk. Praksē konstatēts, ka bieži vien gaisa kvalitātes rīcības plāna izstrādes stadijā ir jau par vēlu veikt šādu izvērtējumu, jo plānotā pilsētas attīstība un teritorijas attīstības virzieni jau noteikti un apstiprināti teritorijas plānošanas izstrādes procesā un tie nevar vairs tikt mainīti.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Stadijā, kad jau ir veikta teritorijas apbūve un attīstīti dažādi projekti dažkārt ir pat neiespējami novērst negatīvo ietekmi uz cilvēku veselību, ko rada nepārdomāta teritorijas apbūve un jaunu projektu attīstīšana. Nepārdomāta teritoriālā plānošana, kas neņem vērā potenciālos traucējumus un iespējamo gaisa un smaku piesārņojumu var novest pie dažādām konfliktsituācijām starp pašvaldību, uzņēmumu un vietējiem iedzīvotājiem. Ja uzņēmums, kas, piemēram, rada traucējošas smakas vai gaisu piesārņojošo vielu emisijas, atrodas tuvu apdzīvotām vietām, tad droši var apgalvot, ka konflikti ar iedzīvotajiem ir neizbēgami. Tādēļ lielā daļā gadījumu daudz efektīvāk ir risināt iespējamās problēmas jau objektu projektēšanas un būvniecības stadijā, kā arī veicot attiecīgās teritorijas plānojumu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Teritorijās, kur tiek pārsniegti gaisa kvalitātes normatīvi vai kur pastāv risks tos pārsniegt, pašvaldība, izstrādājot teritorijas plānojumu, veic gaisa piesārņojuma izkliedes modelēšanu un novērtē paredzamās satiksmes intensitātes pieaugumu, ko nākotnē var radīt jauni transporta infrastruktūras objekti vai izmaiņas teritorijas atļautajos izmantošanas veidos.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gaisa piesārņojuma izkliedes modelēšanu un novērtē paredzamās satiksmes intensitātes pieaugumu, ko nākotnē var radīt teritorijas attīstības plānošanas dokumentos ietverto attīstības projektu un jaunu objektu būvniecība, un to radīto ietekmi uz gaisa kvalitāti;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proti -  teritoriju plānošanas dokumentu izstrāde notiek saskaņā ar attiecīgo atbildīgo institūciju, t.sk. Valsts vides dienesta reģionālo vides pārvalžu izsniegtajiem nosacījumiem.  Ja atbildīgā institūcija par ietekmes uz vidi novērtējumu ir pieņēmusi lēmumu par stratēģiskās ietekmes uz vidi procedūras piemērošanu plānošanas dokumentam, sagatavotais vides pārskats tiek iesniegt Vides pārraudzības valsts birojā atzinumam.  Savukārt, jebkura jauna objekta, kas varētu radīt ietekmi uz apkārtējo vidi, izveidei atkarībā no tā ietekmes uz vidi būtiskumu, veicama ietekmes uz vidi novērtējuma vai sākotnējā novērtējuma procedūra, kurā cita starpā tiek vērtēta arī ietekme uz gaisa kvalitāti. Tātad secināms, ka valstiskā līmenī šie jautājumi jau ir sakārtoti. Atbilstoši Teritorijas attīstības plānošanas likumam vietējās pašvaldības teritorijas plānojumā nosaka funkcionālo zonējumu, publisko infrastruktūru, reglamentē teritorijas izmantošanas un apbūves noteikumus. Līdz ar to prasībai, lai teritoriju plānošanas procesā jāveic “…gaisa piesārņojuma izkliedes modelēšana…”  nav pamata, jo teritorijas plānojums nenosaka konkrētu piesārņojum avotu un ražošanas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izprotams, kāpēc šāda prasība tiek piemērota gadījumos, kad plānošanas dokumentu izstrādā pašvaldība, jo tādus plānošanas dokumentus, kā lokālplānojums un detālplānojums, ierosina arī privātpersonas, attīstot savus īpašumus. Ja šāda prasība tomēr  tiek iekļauta likumā, tad tā  būtu attiecināma arī uz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 06.09.2023.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prasības par gaisa kvalitātes aspektu ņemšanu vērā, izstrādājot teritorijas plānošanas dokumentus atbilstoši likumprojektā noteiktajam attiecas tikai uz tām teritorijām, kur jau ir novērojami gaisa kvalitātes normatīvu pārsniegumi.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šādas teritorijās ir ļoti rūpīgi jāpieiet teritorijas plānošanas procesam, lai jau esošo situāciju nepasliktinātu vēl vairāk. Praksē konstatēts, ka bieži vien gaisa kvalitātes rīcības plāna izstrādes stadijā ir jau par vēlu veikt šādu izvērtējumu, jo plānotā pilsētas attīstība un teritorijas attīstības virzieni jau noteikti un apstiprināti teritorijas plānošanas izstrādes procesā un tie nevar vairs tikt mainīti.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Stadijā, kad jau ir veikta teritorijas apbūve un attīstīti dažādi projekti dažkārt ir pat neiespējami novērst negatīvo ietekmi uz cilvēku veselību, ko rada nepārdomāta teritorijas apbūve un jaunu projektu attīstīšana. Nepārdomāta teritoriālā plānošana, kas neņem vērā potenciālos traucējumus un iespējamo gaisa un smaku piesārņojumu var novest pie dažādām konfliktsituācijām starp pašvaldību, uzņēmumu un vietējiem iedzīvotājiem. Ja uzņēmums, kas, piemēram, rada traucējošas smakas vai gaisu piesārņojošo vielu emisijas, atrodas tuvu apdzīvotām vietām, tad droši var apgalvot, ka konflikti ar iedzīvotajiem ir neizbēgami. Tādēļ lielā daļā gadījumu daudz efektīvāk ir risināt iespējamās problēmas jau objektu projektēšanas un būvniecības stadijā, kā arī veicot attiecīgās teritorijas plānojumu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neplāno jaunu dzīvojamo ēku un publisko ēku izvietošanu.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izslēdzama, vai pārformulējama kā brīvprātīga,. Pašvaldībai būtu tiesības kādās ārkārtas situācijas ietvaros uzlikt ierobežojumus, bet ne  tā, ka vispār nevar būvēt. Tas ir nesamērīgs Satversmē garantēto tiesību aizskārums, proti, tie kas pirmie tika konkrētā teritorijā pie apbūves, tie var turpināt piesārņot, bet citi nespēs realizēt savas īpašuma tiesības. Šī nav vienlīdzīga attieksme un nav īsti skaidrs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teritorijas plānojums ir 30 gadiem, gaisa kvalitāte ir mainīgs rādītājs, nav skaidrs kāpēc šāds ierobežojums ir nosakāms vispārīgi, kā tiks monitorēts un kā tiks atcelts, ja gaisa kvalitāte uzlabojas. Proti, ja ierobežojums tiek noteikts teritorijas plānošanas dokumentos, tad konkrētajā teritorijā tika paredzēts vispārīgs ierobežojums būvēt, visas būves dalās 4 lielās kategorijās – dzīvojamā, publiskā, ražošana un lauksaimniecība. Ja paliek piedāvātā redakcija, tad sanāk, ka jebkāda attīstība konkrētajā vietā tiek ierobežota uz visu teritorijas plāna darbības laiku. Ierobežojumu atcelt varēs tikai komplicētā un laikietilpīgā procesā, kas noteikti nav samērīgi un būtiski ierobežos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daļēji ņēmuši vērā minēto iebildumu, pieļaujot arī atkāpes no noteiktajām prasībām, ko pašvaldība var tikt piešķirtas tikai īpašos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prasības par gaisa kvalitātes aspektu ņemšanu vērā, izstrādājot teritorijas plānošanas dokumentus atbilstoši likumprojektā noteiktajam attiecas tikai </w:t>
            </w:r>
            <w:r w:rsidR="00000000" w:rsidRPr="00000000" w:rsidDel="00000000">
              <w:rPr>
                <w:u w:val="single"/>
                <w:rtl w:val="0"/>
              </w:rPr>
              <w:t xml:space="preserve">uz tām teritorijām, kur jau ir novērojami vai kur pastāv risks pārsniegt gaisa kvalitātes normatīvus. Tas nozīmē, ka šajās teritorijās jau šobrīd gaisa kvalitāte nav atbilstoša un kamēr tā netiek uzlabota, jaunu piesārņojošo objektu, kas esošo situāciju vēl vairāk pasliktinās, būvniecība nav pieļaujama.</w:t>
            </w:r>
            <w:r w:rsidR="00000000" w:rsidRPr="00000000" w:rsidDel="00000000">
              <w:rPr>
                <w:rtl w:val="0"/>
              </w:rPr>
              <w:t xml:space="preserve"> Šāda prasība izriet arī no spēkā esošā likuma "Par piesārņojumu", kura 14.pants paredz, ka piesārņojošu darbību </w:t>
            </w:r>
            <w:r w:rsidR="00000000" w:rsidRPr="00000000" w:rsidDel="00000000">
              <w:rPr>
                <w:u w:val="single"/>
                <w:rtl w:val="0"/>
              </w:rPr>
              <w:t xml:space="preserve">nedrīkst uzsākt</w:t>
            </w:r>
            <w:r w:rsidR="00000000" w:rsidRPr="00000000" w:rsidDel="00000000">
              <w:rPr>
                <w:rtl w:val="0"/>
              </w:rPr>
              <w:t xml:space="preserve">,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atļauja piesārņojošas darbības veikšanai netiek izsniegta. Neuzskatām, ka ir pieņemama situācija, ka pašvaldība teritorijas plānojums atļauj veikt noteiktas darbības vietās, kur ir problēmas un pēc tam Valsts vides dienests to ir spiests aizliegt, neizsniedzot piesārņojošās darbības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pašvaldībai jau savlaicīgi būtu jāvērtē vai konkrētās teritorijās nevar veidoties šādas situācijas un, izstrādājot teritorijas plānojumu jau savlaicīgi jāparedz, ka noteiktās teritorijās nevarēs veikt tādas darbības, kas situācija nākotnē vēl vairāk pasliktinās.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šādas teritorijās ir ļoti rūpīgi jāpieiet teritorijas plānošanas procesam, lai jau esošo situāciju nepasliktinātu vēl vairāk. Praksē konstatēts, ka bieži vien gaisa kvalitātes rīcības plāna izstrādes stadijā ir jau par vēlu veikt šādu izvērtējumu, jo plānotā pilsētas attīstība un teritorijas attīstības virzieni jau noteikti un apstiprināti teritorijas plānošanas izstrādes procesā un tie nevar vairs tikt mainīti.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Stadijā, kad jau ir veikta teritorijas apbūve un attīstīti dažādi projekti dažkārt ir pat neiespējami novērst negatīvo ietekmi uz cilvēku veselību, ko rada nepārdomāta teritorijas apbūve un jaunu projektu attīstīšana. Nepārdomāta teritoriālā plānošana, kas neņem vērā potenciālos traucējumus un iespējamo gaisa un smaku piesārņojumu var novest pie dažādām konfliktsituācijām starp pašvaldību, uzņēmumu un vietējiem iedzīvotājiem. Ja uzņēmums, kas, piemēram, rada traucējošas smakas vai gaisu piesārņojošo vielu emisijas, atrodas tuvu apdzīvotām vietām, tad droši var apgalvot, ka konflikti ar iedzīvotajiem ir neizbēgami. Tādēļ lielā daļā gadījumu daudz efektīvāk ir risināt iespējamās problēmas jau objektu projektēšanas un būvniecības stadijā, kā arī veicot attiecīgās teritorijas plānojumu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esošie pieejamie monitoringa dati rāda, ka problemātiskās vietas īpaši nemainās, jo tajās vēl aizvien koncentrējas lielākā daļa iedzīvotāju, transporta vai atrodas plaša rūpnieciskā zona (ostas, ielas ar intensīvu satiksmi utt.).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 jaunu dzīvojamo ēku un publisko ēku izvietošanu.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Apkures radītā gaisa piesārņojuma ierobežošana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2.novembra protokollēmuma “Informatīvais ziņojums "Par pašvaldību saistošo noteikumu izdošanas pilnvarojumu"” (protokols Nr.55, 37.§) 3.punktu tika uzdots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Ievērojot minēto, likumprojekta anotācijā ir jāpamato un jāpaskaidro ikviena likumprojektā paredzētā pilnvarojuma (punkta) saistošo noteikumu izdošanai nepieciešamība un paredzētais tvērums, tai skaitā izmantojot piemērus, ko likumprojekta izstrādātāja institūcija ir konstatējusi kā iespējamus saistošajos noteikumos regulējamus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jāpamato nepieciešamība nosūtīt saistošos noteikumus atzinuma sniegšanai katrai norādītajai ministrijai, kā arī konkrēti jānosauc citas iestādes, kurām jāsniedz atzinums par saistošajiem noteikumiem. Norādām, ka likumprojektā nekorekti lietots Vides aizsardzības un reģionālās attīstības ministrijas nosaukums, kā arī Viedās administrācijas un reģionālās attīstības ministrija pirmsšķietami nekonstatē, ka likumprojektā minēto saistošo noteikumu izvērtēšana un atzinuma sniegšana būtu tās kompetencē, līdz ar to ministrija izslēdzama no minētās normas kā atzinuma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attiecināms arī uz likumprojekta 18. un 19.pantu, kā arī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Apkures iekārtu radītā gaisa piesārņojuma ierobežošana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Pašvaldību saistošie noteikumi gaisa piesārņojuma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daļas 1. un 2.p. dod  pārāk plašas iespējas pašvaldībā, jo nav noteikts, kādos gadījumos, pie kādiem nosacījumiem  ir tiesības šādus saistošos noteikumus izdot, jo uz šo brīdi lielākā daļa apkures iekārtu (ja neizmanto saules, vēja enerģiju u.c.) rada gaisa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Individuālās apkures iekārtas – terminu skaidrojums ir ietverams likuma 1.pantā , likumā nav jāsniedz tik detalizēts skaidrojums, līdz pat plītij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1.daļā, nav saprotams, kādos gadījumos tiek ierobežota transporta kustība – vai tad, ja gaisa kvalitātes normatīvi pārsniegti vai var tikt pārsniegti vai arī jebkurā gadījumā, jo  nav skaidrs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rada lielāko gaisa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tas ir tas pats gaisa kvalitātes uzlabošanas plāns, kas minēts 11.pantā vai atsevišķs tieši attiecībā uz transportu?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noteikšana tiešā veidā nevar samazināt piesārņojumu. Šķiet, ka šī daļa izstrādāta konkrēti kādai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par  kuriem saistošajiem noteikumiem ir runa – apkures iekārtu vai transporta vai abiem. Varbūt tie ir vieni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iepriekšējā reizē tika minēts, tad saistošo noteikumu skaņošana, izsludināšana utt. noteikta Pašvaldību likumā , līdz ar to nav nepieciešama šī panta (4)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pašvaldības nākt klajā ar ierosinājumu, kādi ierobežojošie kritēriji pašvaldību saistošo noteikumu izdošanai būtu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ir ļoti sarežģīti novilkt to robežu, kuros gadījumos attiecībā uz apkures iekārtu un transporta radīto piesārņojumu, kā arī traucējošām smakām pašvaldība drīkstēs noteikt papildus ierobežojumus un kuros nē, ņemot vērā Satversmes 115.pantā noteikto, ka jebkuram ir tiesības dzīvot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Pašvaldību saistošie noteikumi gaisa piesārņojuma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šo likumprojektu, pirmsšķietami ir konstatējams, ka gan likumprojekts, gan uz likuma pamata izdodamie pašvaldību saistošie noteikumi atbilst </w:t>
            </w:r>
            <w:r w:rsidR="00000000" w:rsidRPr="00000000" w:rsidDel="00000000">
              <w:rPr>
                <w:b w:val="1"/>
                <w:rtl w:val="0"/>
              </w:rPr>
              <w:t xml:space="preserve">"tehnisko noteikumu"</w:t>
            </w:r>
            <w:r w:rsidR="00000000" w:rsidRPr="00000000" w:rsidDel="00000000">
              <w:rPr>
                <w:rtl w:val="0"/>
              </w:rPr>
              <w:t xml:space="preserve"> kritērijiem, ko paredz Eiropas Parlamenta un Padomes 2015.gada 9.septembra Direktīva 2015/1535/ES, ar ko nosaka informācijas sniegšanas kārtību tehnisko noteikumu un informācijas sabiedrības pakalpojumu noteikumu jomā (turpmāk - Direktīva 2015/1535/ES), kas Latvijas tiesību sistēmā pārņemta ar ar Ministru kabineta 2010.gada 23.februāra instrukciju Nr.1 “Kārtība, kādā valsts pārvaldes iestādes sniedz informāciju par tehnisko noteikumu projektiem” (turpmāk  - Instrukcija Nr.1). Direktīvas 2015/1535/ES mērķis ir novērst šķēršļu rašanos iekšējā tirgū pirms to realizēšanās. Šis princips ir nostiprināts arī direktīvas 2015/1535/ES 1.pantā g) apakšpunktā, kas nosaka, ka tehnisko noteikumu projekts ir teksts par tehnisku specifikāciju vai citu prasību, vai noteikumiem par pakalpojumiem, ietverot administratīvus noteikumus, kas formulēti teksta ieviešanai vai lai ieviestu to kā tehnisku noteikumu, tekstam esot sagatavošanas stadijā, kad vēl iespējams izdarīt būtiskus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šis jaunais normatīvais regulējums paredz </w:t>
            </w:r>
            <w:r w:rsidR="00000000" w:rsidRPr="00000000" w:rsidDel="00000000">
              <w:rPr>
                <w:u w:val="single"/>
                <w:rtl w:val="0"/>
              </w:rPr>
              <w:t xml:space="preserve">ierobežojošas prasības uz dažāda veida produktu un to turpmāku izmantošanu</w:t>
            </w:r>
            <w:r w:rsidR="00000000" w:rsidRPr="00000000" w:rsidDel="00000000">
              <w:rPr>
                <w:rtl w:val="0"/>
              </w:rPr>
              <w:t xml:space="preserve"> (Instrukcijas Nr.1 2.3. un 2.4.apakšpunkts vai Direktīvas 2015/1535/ES 2.panta f) un g) apakšpunkti) nozīmētu, ka likumprojekts būtu paziņojams Eiropas Komisijai kā tehnisko noteikumu projekts pirms tā pieņemšanas un tas attiecīgu ietvertu arī likumprojekta apturēšanu vai bezdarbības perioda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likumprojekta atbilstību augstāk minētajiem nosacījumiem attiecībā uz paziņošanu atbilstoši Direktīvas 2015/1535/ES prasībām, kā arī nepieciešamības gadījumā papildināt likumprojekta anotāciju ar nepieciešamo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pašvaldības saistošie noteikumi pilnībā neaizliedz apkures iekārtu izmantošanu Latvijā, bet var noteikt ierobežojumus atsevišķās teritorijās attiecībā uz noteikta veida kurināmo izmantošanu. Vienlaikus likumprojektā nav ietvertas prasības par noteiktu produktu aizliegšanu vai izmantošanas ierobežošanu, jo to plānots noteikt attiecīgās pašvaldības saistošajos noteikumos un attiecināt tikai uz atsevišķām pilsētām, kur konstatētas gaisa kvalitātes problēmas. Līdz ar to nesaskatām, ka būtu nepieciešams minēto likumprojektu saskaņot ar Eiropas Komisiju atbilstoši Direktīvas 2015/1535 prasībām un to pieminēt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gaisa kvalitāti savā teritorijā, pašvaldība var pieņemt saistošos noteikumus,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noteic pašvaldībām tiesības pieņemt saistošos noteikumus gaisa piesārņojuma jomā. Lūdzam izvērtēt vai projekta 13. panta pirmajā daļā regulētie jautājumi ir nododami pašvaldību kompetencē, ņemot vērā, ka gaisa piesārņojums nav tāda parādība, kas ir stingri pakļauta administratīvi teritoriālajām robežām. Ja arī pašvaldībai piešķir tiesības regulēt minētos jautājumus, tad administratīvā atbildība būtu nosakāma vienoti visā Latvijas teritorijā. Tāpat lūdzam izvērtēt administratīvā akta izdošanas prioritātes principa piemērošanu, proti, vai pašvaldībām šos jautājumus nav iespējams risināt administratīvajā procesā, izdodot administratīvo aktu un tā nepildīšanas gadījumā piemērojot piespiedu naudu vai citus piespiedu līdzekļus Lūdzam izvērtēt minētos jautājumus un atbilstoši precizēt projektu vai papildināt anotāciju ar izvērstu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Atbilstošie izvērtējumi veikti un informācija iekļauta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noteikta vienoti visā valsts teritorijā likumprojekta 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un secinājuši, ka minētais jautājums būtu jānodod pašvaldību kompetencē. Uzskatām, ka mājsaimniecību un transporta radītā gaisa piesārņojuma jautājumus vislabāk var atrisināt pašvaldību līmenī, jo katrā pašvaldībā ir atšķirīga situācija (atšķirīgs iedzīvotāju blīvums, esošā gaisa kvalitāte, individuālās apkures, kā arī transporta radītā ietekme uz kopējo piesārņojuma līmeni uc), tāpēc šajā gadījumā uzskatām, ka pašvaldība var vislabāk izvērtēt kādas prasības attiecībā apkures iekārtu radīto gaisa piesārņojumu būtu jānosaka konkrētajā pilsētā. Tāpēc atbilstoši subsidiaritātes principam šis jautājums ir atstājams pašvaldības pārziņā, jo tieši pašvaldība pārzina vislabāk teritorijas, kurās ir nepieciešams samazināt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neuzskata par efektīvu risinājumu Ministru kabineta noteikumos noteikt prasības par to, kurās ielās un zonās katrā no pilsētām būtu jānosaka papildus ierobežojumi, kā arī neredz pamatu noteikt vienādus ierobežojumus visā Latvijā, jo tas nebūtu samērīgi, ja gaisa kvalitātes problēmas pastāv tikai atsevišķas Latvijas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gaisa piesārņojumam ir tendence pārvietoties pat pāri valsts robežām, vienlaikus konkrētās problēmas, ko rada apkures un transporta radītais piesārņojums visefektīvāk varētu atrisināt tieši pašvaldību nevis valsts līmenī. Turklāt pašvaldības funkcijās ietilpst  arī satiksmes organizācijas jautājumi vietējās pašvaldības līmenī, kā arī siltumapgādes pakalpojumu organizēšana savas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Iebraukšana zemo emisiju zonā ar neatbilstošu automobili ir neatjaunojama darbība, tāpēc tiesiskās attiecības ar administratīvo aktu nebūs iespējams noregulēt. Tādējādi rezultātā iestājas administratīvais pārkāpums, atbilstoši Administratīvās atbildības likuma 5. pantā minētajam definējumam. Līdzīgs skaidrojums jau ir iekļauts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Apkures iekārtu radītā gaisa piesārņojuma samazināšanai un sabiedrības veselības uzlabošanai, pašvaldība var izdot saistošos noteikumus, kas pašvaldības administratīvajā teritorijā vai tās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 vai aizliedz tādu individuālo apkures iekārtu izmantošanu, kas rada gaisa piesārņojumu dažādās pilsētas teritorijās un negatīvi ietekmē sabiedrības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Apakšpunta redakcija dod  pārāk plašas interpretācijas iespējas pašvaldībā, jo nav noteikts, kādos gadījumos, pie kādiem nosacījumiem  ir tiesības šādus saistošos noteikumus izdot, jo uz šo brīdi lielākā daļa apkures iekārtu (ja neizmanto saules, vēja enerģiju u.c.) rada gaisa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par šīs normas praktisko piemērošanu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 vai aizliedz apkures iekārtu uzstādīšanu un darbināšanu, kurās kā kurināmais tiek izmantota cietās biomasa, ogles vai kūdra;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pirms šajā pantā minēto saistošo noteikumu izsludināšanas Pašvaldību likumā noteiktajā kārtībā nosūta tos atzinuma sniegšanai Vides aizsardzības un reģionālās attīstības ministrijai, kā arī citām ministrijām un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108 3.2. apakšpunktā noteikto, lūdzam atbilstoši precizēt likumprojekta 17. panta otro daļu un 19. panta trešo daļu vai izslēgt to, nedublējot Pašvaldību likuma 47. panta trešajā daļā ietverto regulējumu. Kā arī lūdzam atbilstoši precizēt likumprojekta anotācijas 1.3.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47.panta otrā daļa paredz: "(2) Dome triju darbdienu laikā pēc parakstīšanas rakstveidā nosūta atzinuma sniegšanai Vides aizsardzības un reģionālās attīstības ministrijai šā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nosūta pašvaldībai attiecīgu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Nevieni no šajā daļā minētajiem noteikumiem nedublē šī likumprojekta 17., 18. un 19.pantā ietvertos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šīs prasības izslēgšana novedīs pie tā, ka šādus noteikumus pašvaldība ar VARAM un citām iestādēm neskaņos, jo to "Pašvaldību likums" neparedz.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pirms šajā pantā minēto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pirms šajā pantā minēto saistošo noteikumu izsludināšanas Pašvaldību likumā noteiktajā kārtībā nosūta tos atzinuma sniegšanai Vides aizsardzības un reģionālās attīstības ministrijai, kā arī citām ministrijām un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17. panta otrajā daļā un 19. panta trešajā daļā vārdus "citām ministrijām un iestādēm" ar vārdiem "citām iestādēm". Vēršam uzmanību, ka atbilstoši Valsts pārvaldes iekārtas likuma 1. panta 3. punktam ar terminu "iestāde" saprot institūciju, kura darbojas publiskas personas vārdā un kurai ar normatīvo aktu noteikta kompetence valsts pārvaldē, piešķirti finanšu līdzekļi tās darbības īstenošanai un ir savs personāls. Tādējādi arī ministrija uzskatāma par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pirms šajā pantā minēto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individuālās apkures iekārtām uzskata apkures iekārtas, kas tiek izmantotas gan mājoklī, kurā dzīvo viena vai vairākas personas, gan apkures iekārtas, ko izmanto publiskajās ēkās un uzņēmumos, izņemot tās iekārtas, kas tiek regulētas Piesārņojuma novēršanas likuma ietvaros. </w:t>
            </w:r>
            <w:r w:rsidR="00000000" w:rsidRPr="00000000" w:rsidDel="00000000">
              <w:rPr>
                <w:i w:val="1"/>
                <w:rtl w:val="0"/>
              </w:rPr>
              <w:t xml:space="preserve"> </w:t>
            </w:r>
            <w:r w:rsidR="00000000" w:rsidRPr="00000000" w:rsidDel="00000000">
              <w:rPr>
                <w:rtl w:val="0"/>
              </w:rPr>
              <w:t xml:space="preserve">Par individuālās apkures iekārtu uzskata arī plīti, kur iekārtas apkures funkcija ir apvienota ar ēdiena gatavošanai paredzētu plītsvirsmu vai cepeškrāsni, vai abām, un kurai ir vajadzīgs dūmvads sadegšanas produktu aizvadīšanai.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individuālās apkures iekārtu termina skaidrojums ietveru likuma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individuālās apkures iekārtām uzskata apkures iekārtas, kas tiek izmantotas gan mājoklī, kurā dzīvo viena vai vairākas personas, gan apkures iekārtas, ko izmanto komersanti, izņemot tos operatorus, kas tiek regulēti Piesārņojuma novēršanas likuma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neparedz tajā lietotā termina "operators" skaidrojumu, līdz ar to likumprojekta 13. panta otrajā daļā un 20. panta trešajā daļā ietvertais regulējums ir neskaidrs.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likumprojektu ar termina "operators" skaidrojumu vai aizstāt likumprojekta 13. panta otrajā daļā un 20. panta trešajā daļā lietoto terminu "operators" ar citu atbilstošu terminu, nodrošinot skaidru un nepārprotamu tiesību normas uztveramību, vienlaikus atbilstoši precizējot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atsauce uz likumprojektu "Piesārņojuma novēršanas likums", kurā sniegts termina "operators"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individuālās apkures iekārtām uzskata apkures iekārtas, kas tiek izmantotas gan mājoklī, kurā dzīvo viena vai vairākas personas, gan apkures iekārtas, ko izmanto komersanti, izņemot tos operatorus, kas tiek regulēti Piesārņojuma novēršanas likuma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šāda enerģētikas jomas definīcija ir pilnīgi atbilstoša gan spēkā esošajām Enerģētikas likuma definīcijām, gan likumprojektā "Grozījumi Enerģētikas likumā" (VSS-307) iekļautajām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šīs definīcijas ietvaros visas apkures iekārtas, kurām nav izsniegtas atļaujas A vai B kategorijas piesārņojošo darbību veikšanai vai kuras nav reģistrētas C kategorijas darbībai tiks uzskatītas par infividuālajām apkures iekārtām arī gadījumos, ja šīs apkures iekārtas tiks izmantotas vairāku objektu apsildīšanai un pēc Enerģētikas likuma definīcijas tiktu uzskatītas par centralizētās siltumapgādes sistēmas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šādas iekārtas nedefinēt kā "individuālās apkures iekārtas", bet atsaucoties uz likumprojekta anotācijā iekļauto šādas iekārtas definēt, kā "iekārtas ar nominālo ievadīto siltuma jaudu zem 0,2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 šīs iekārtas arī nesaukt par "apkures iekārtām", jo arī likumprojekta anotācijā ir minēts, ka šādas iekārtas visu gadu tiek izmantotas arī ēdiena gatavošanai, kas savukārt nozīmē, ka šādas iekārtas siltajā gada laikā netiek izmantotas kā apkures iekārtas, bet kā ēdiena pagatavošanas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papildus skaidrojums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termina "individuālās apkures iekārta" skaidrojums varētu neatbilst Enerģētikas likuma 1.panta 22. prim 2 apakšpunktā ietvertajam jēdziena "individuālā siltumapgādes sistēma" skaidrojumam.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definīcijas ietvaros visas apkures iekārtas, kurām nav izsniegtas atļaujas A vai B kategorijas piesārņojošo darbību veikšanai vai kuras nav reģistrētas C kategorijas darbībai tiks uzskatītas par  "individuālās apkures iekārtām" arī, ja tās tiks izmantotas vairāku objektu apsildīšanai. Noteicošais kritērijs šajā gadījumā ir iekārtas nominālā ievadītā siltumjauda MW nevis tas cik daudz objektus tā apsilda.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skaidrot, ka mazuta (degvieleļļas) izmantošanas gadījumā  iekārtām jāsaņem B kategorijas atļauja jau sākot no 0 MW, tādēļ nevaram šīs iekārtas definēt kā "iekārtas ar nominālo ievadīto siltuma jaudu zem 0,2 MW".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var izdot saistošos noteikumus, lai pilnībā vai daļēji ierobežotu transportlīdzekļu kustību un iebraukšanu konkrētās pašvaldības teritorijās, tai skaitā, tādu, kas rada lielāko gaisa piesārņojumu, kā arī noteikt maksu par transportlīdzekļu iebraukšanu noteiktos laikos vai noteiktās teritorijās. Pašvaldība izstrādā gaisa kvalitātes uzlabošanas plānu, kurā pamato, ka maksas noteikšana par transportlīdzekļu iebraukšanu konkrētās pašvaldības teritorijā palīdzēs atrisināt pašvaldības teritorijā esošās gaisa kvalitātes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trešajā daļā noteikts, ka pašvaldība var izdot saistošos noteikumus, lai pilnībā vai daļēji ierobežotu transportlīdzekļu kustību un iebraukšanu pašvaldības teritorijā, kā arī noteikt maksu par transportlīdzekļu kustību un iebraukšanu konkrētās pašvaldības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liela daļa pašvaldību ielu ir valsts autoceļu turpinājums apdzīvotās vietās, pa kuriem notiek tranzīta kustība. Tāpēc jebkāda veida kustības ierobežošana pa šīm ielām, nenodrošinot alternatīvu un līdzvērtīgu maršrutu, nav ne vēlama, ne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llikumprojekta 13.panta trešās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privātā transporta izmantošanu alternatīvie pārvietošanās veidi ir sabiedriskais transports, mikromobilitātes risinājumi, kājām iešana. Attiecībā uz sabiedrisko transportu, kravas transportu, kā arī īpašām iedzīvotāju grupām pastāv iespēja noteikt atbrīvojumus. Pašvaldība analizējot konkrēto situāciju to varēs noteikt. Iegūtos līdzekļus var novirzīt tādu projektu īstenošanai, kas veicinās alternatīvus pārvietošanās paradums, kā arī atbilstošās infrastruktūras izbūvi.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var izdot saistošos noteikumus, lai pilnībā vai daļēji ierobežotu transportlīdzekļu kustību un iebraukšanu konkrētās pašvaldības teritorijās, tai skaitā, tādu, kas rada lielāko gaisa piesārņojumu, kā arī noteikt maksu par transportlīdzekļu iebraukšanu noteiktos laikos vai noteiktās teritorijās. Pašvaldība izstrādā gaisa kvalitātes uzlabošanas plānu, kurā pamato, ka maksas noteikšana par transportlīdzekļu iebraukšanu konkrētās pašvaldības teritorijā palīdzēs atrisināt pašvaldības teritorijā esošās gaisa kvalitātes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panta trešā daļa noteic, ka pašvaldības var izdot saistošos noteikumus, lai pilnībā vai daļēji ierobežotu transportlīdzekļu kustību un iebraukšanu konkrētās pašvaldības teritorijās, tai skaitā, tādu, kas rada lielāko gaisa piesārņojumu, kā arī noteikt maksu par transportlīdzekļu iebraukšanu noteiktos laikos vai noteiktās teritorijās. Pašvaldība izstrādā gaisa kvalitātes uzlabošanas plānu, kurā pamato, ka maksas noteikšana par transportlīdzekļu iebraukšanu konkrētās pašvaldības teritorijā palīdzēs atrisināt pašvaldības teritorijā esošās gaisa kvalitātes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norādījām iepriekš, cilvēki, kuriem ir automašīnas, faktiski jau maksā nodokli par CO2 izmešiem, turklāt šo nodokli nosaka atkarībā no konkrētā auto izmešu daudzuma un būtu nesamērīgi no valsts un pašvaldības puses viņiem par to likt maksāt vēlreiz.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anotācijā nav pamatojuma tieši maksas noteikšanai. Izziņā ir norādīts, ka spēkā esošajos normatīvajos aktos noteiktā CO2 nodokļa noteikšana nepalīdz samazināt gaisa piesārņojumu pilsētās līdz pieļaujamajam līmenim un tas, ka cilvēks ir samaksājis šo nodokli nekādi neierobežo transportu kustību tajās teritorijās, kur jau šobrīd pastāv gaisa kvalitātes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jautājums rodas par to, kāds tad ir šī minētā nodokļa mērķis, ja tas nepalīdz mazināt gaisa piesārņojumu. Lūdzam papildināt anotāciju ar pamatojumu maksas noteikšanai, ņemot vērā apsvērumu, ka cilvēki, kuriem ir automašīnas jau maksā nodokli par CO2 izmešiem.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projekta anotācijā 13. panta izvērtējumu papildināt ar skaidrojumu, kā būs iespējams nodrošināt vienlīdzības principa ievērošanu, ja katra pašvaldība paredzēs savu regulējumu saistošajos noteikumos, vai regulējums būs pie vienādiem apstākļiem vienāds. Nedrīkstētu izveidoties situācija, ka, piemēram, pilsētās, kurās ir aptuveni vienāds iedzīvotāju skaits, vienāds teritorijas lielums u.tml. kritēriji, būs noteiktas krasi atšķirīgas prasības un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papildus sanāksmes gan TM AAL darba grupā 20.10.2022 (kurā tika atbalstīta likumprojekta tālākā virzība), gan 2022.gada novembrī un decembrī rīkota tikšanās ar Rīgas domes pārstāvjiem un Satiksmes ministrijas pārstāvjiem, lai pārrunātu noteikto normu praktisko īstenošanu, Likumprojekts atbilstoši precizēts, kā arī sniegti atbilstoši papildinājumi un skaidrojumi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pilsētā var būt savādāks gaisa piesārņojums pat pie vienāda iedzīvotāju skaita un teritorijas platības. Pilsētās ar vienādu iedzīvotāju skaitu var atšķirties caurbraucošo un reģistrēto automašīnu skaits un citi pilsētā esošie piesārņojuma avoti un to skaits, tāpēc šajā gadījumā nav saprātīgi vadīties tikai pēc iedzīvotāju skaita un teritorijas platības un šajā gadījumā piemērot vienlīdzības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teritorijā ir cilvēka veselībai un videi kaitīga gaisa kvalitāte, tad valsts un arī pašvaldības pienākums ir rīkoties atbilstoši Satversmes 115.pantam, kas paredz, ka jebkurai personai ir tiesības uz dzīvi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likumprojekts ļauj pašvaldībai pašai izvērtēt savu konkrēto situāciju un pieņemt atbilstošus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piedāvāts tāds risinājums, kas atbilstoši citu ES dalībvalstu pieredzei ir izrādījies pietiekami efektīvs.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var izdot saistošos noteikumus, lai pilnībā vai daļēji ierobežotu transportlīdzekļu kustību un iebraukšanu konkrētās pašvaldības teritorijās, tai skaitā, tādu, kas rada lielāko gaisa piesārņojumu, kā arī noteikt maksu par transportlīdzekļu iebraukšanu noteiktos laikos vai noteiktās teritorijās. Pašvaldība izstrādā gaisa kvalitātes uzlabošanas plānu, kurā pamato, ka maksas noteikšana par transportlīdzekļu iebraukšanu konkrētās pašvaldības teritorijā palīdzēs atrisināt pašvaldības teritorijā esošās gaisa kvalitātes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Tāpat kā 1.daļā, nav saprotams, kādos gadījumos tiek ierobežota transporta kustība – vai tad, ja gaisa kvalitātes normatīvi pārsniegti vai var tikt pārsniegti, vai arī jebkurā gadījumā, jo  nav skaidrs formulējums, kas rada lielāko gaisa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2.Kontekstā ar 11. pantu, izriet, ka pašvaldībai jāizstrādā divi plāni – 11.pantā un 13.pantā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panta trešās daļas teikumu “Pašvaldība izstrādā gaisa kvalitātes uzlabošanas plānu, kurā pamato, ka maksas noteikšana par transportlīdzekļu iebraukšanu konkrētās pašvaldības teritorijā palīdzēs atrisināt pašvaldības teritorijā esošās gaisa kvalitātes problēmas” iekļaut 11.panta ceturtajā daļā vai veidot kā atsevišķu 11. panta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maksa kā tāda par transporta līdzekļa iebraukšanu neietekmē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par šīs normas praktisko piemērošanu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var pieņemt saistošos noteikumus, lai pilnībā vai daļēji ierobežotu tādu transportlīdzekļu kustību un iebraukšanu konkrētās pašvaldības teritorijā, kas rada lielāko gaisa piesārņojumu, ierobežot šādu transportlīdzekļu pārvietošanos, kā arī noteikt maksu par noteiktu transportlīdzekļu iebraukšanu noteiktos laikos vai noteiktās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trūkst pamatojuma maksas noteikšanai par noteiktu transportlīdzekļu iebraukšanu noteiktos laikos vai noteiktās teritorijās. Piemēram, cilvēki, kuriem ir automašīnas, faktiski jau maksā nodokli par CO2 izmešiem, turklāt šo nodokli nosaka atkarībā no konkrētā auto izmešu daudzuma un būtu nesamērīgi no valsts un pašvaldības puses viņiem par to likt maksāt vēlreiz. Līdz ar to, lūdzam papildināt likumprojekta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CO2 ir siltumnīcefektu izraisoša gāze un saistīta ar klimata pārmaiņu mazināšanu, savukārt šis likumprojekts regulē tādas gaisu piesārņojošo vielu emisijas, kas rada gaisa kvalitātes problēmas pilsētās un saistīts ar negatīvu ietekmi uz sabiedrības veselību un vidi. Spēkā esošajos normatīvajos aktos noteiktā CO2 nodokļa noteikšana nepalīdz samazināt gaisa piesārņojumu pilsētās līdz pieļaujamajam līmenim un tas, ka cilvēks ir samaksājis šo nodokli nekādi neierobežo transportu kustību tajās teritorijās, kur jau šobrīd pastāv gaisa kvalitātes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likumprojektā primāri iekļauta, lai risinātu gaisa kvalitātes problēmas konkrētās pilsētās ar intensīvu transportlīdzekļu kustību.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pirms saistošo noteikumu izsludināšanas nosūta tos atzinuma sniegšanai Vides aizsardzības un reģionālās attīstības ministrijai un citām ministrijām un iestādēm, ja saistošajos noteikumos ietvertās prasības skar šo iestāžu kompetenci.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13.panta ceturtās daļas pirmo teikumu, papildinot pēc vārda “prasības” ar vārdiem “un ierobežojumi”, ņemot vērā, ka likumprojekta 13.panta trešajā daļā ir noteikts, ka pašvaldības var izdot saistošos noteikumus, kur var tikt noteiktas gan prasības, gan ierobežojumi transportlīdzekļu kustībai.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pirms saistošo noteikumu izsludināšanas nosūta tos atzinuma sniegšanai Vides aizsardzības un reģionālās attīstības ministrijai un citām ministrijām un iestādēm, ja saistošajos noteikumos ietvertās prasības un ierobežojumi skar šo iestāžu kompetenci.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pirms saistošo noteikumu izsludināšanas nosūta tos atzinuma sniegšanai Vides aizsardzības un reģionālās attīstības ministrijai un citām ministrijām un iestādēm, ja saistošajos noteikumos ietvertās prasības skar šo iestāžu kompetenci.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par  kuriem saistošajiem noteikumiem ir runa – apkures iekārtu vai transporta, vai abiem. Varbūt tie ir vieni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 izteiktajā LPS iebildumā, tad saistošo noteikumu skaņošana, izsludināšana utt. noteikta Pašvaldību likumā, līdz ar to nav nepieciešama šī panta (4)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"Pašvaldību likums" paredz pašvaldību saistošo noteikumu skaņošanu ar VARAM tikai noteiktās jomās, kuru starpā nav ietverti gaisa aizsardzības jomas noteikumi, tādēļ šajā likumprojektā šāda prasība tiek ietverta.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Vietējā pašvaldība nodrošina šajā pantā noteikto saistošo noteikumu izpildes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pašvaldības saistošo noteikumu juridiskā rakstura jau izriet noteikto saistošo noteikumu izpildes kontrole, tad šī norma ir lieka. Attiecīgi lūdzam to izslēgt vai arī skaidrot, kāpēc likumprojektā to nepieciešams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Transporta radītā gaisa piesārņojuma samazināšana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pirmās daļas 1. un 2.punkts dod pašvaldībai nepamatotas tiesības aplikt ar dubultu nodokli pilsētas iedzīvotājus par pilsētas infrastruktūras lietošanu, jo ik gadu, vienlaikus ar transportlīdzekļa tehnisko apskati, autovadītājiem jāveic arī transportlīdzekļa ekspluatācijas nodokļa jeb tautā sauktā ceļu nodokļa maksājums. Tā apmēru nosaka Transportlīdzekļa ekspluatācijas nodokļa un uzņēmumu vieglo transportlīdzekļu nodokļa likums. Transportlīdzekļa ekspluatācijas nodoklis tiek maksāts par gaisa piesārņojumu, ko rada  vieglo automobili vai kravas automobili ar pilnu masu līdz 3500 kilogramiem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2020. gada 31. decembra, maksā, piemērojot likmi atkarībā no automobiļa radītā oglekļa dioksīda (CO2) izmešu daudzuma gramos (g) uz vienu kilometru (km) atbilstoši pasaulē saskaņotajai vieglo transportlīdzekļu testēšanas procedūrai. Maksas noteikšana tiešā veidā nevar samazināt piesārņojumu, tā neietekmē gaisa piesārņojumu. Turklāt Finanšu ministrijas (FM) sagatavotie un saskaņošanai iesniegtie grozījumi Transportlīdzekļa ekspluatācijas nodokļa un uzņēmumu vieglo transportlīdzekļu nodokļa likumā paredz no 2025.gada palielināt visas transportlīdzekļa ekspluatācijas nodokļa likmes par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likumprojekts paredz pašvaldībai tiesības noteikt ierobežojumus teritorijās, kur tiek pārsniegti gaisa kvalitātes normatīvi vai kur pastāv risks tos pārsniegt. Pēc kādiem kritērijiem vai izvērējumiem  pašvaldība var noteikt, ka pastāv risks pārsniegti gaisa kvalitātes normatīvus noteiktajā teritorijā. Nepārtraukta nodokļu un nodevu likmju celšana un jaunu nodevu radīšana pati par sevi nevar atrisināt gaisa piesārņojuma problēmu, to var izdarīt tikai, ieviešot kompleksus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maksas. Tās atbilstoši saskaņošanas laikā paustajiem iebildumiem tiks iekļautas SM izstrādātajā "Ceļu nodevu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gaisa kvalitātes riskiem - informācija publiski pieejama LVĢMC mājas lapā internetā gaisa kvalitātes pārskatos, kurus atbilstoši normatīvo aktu prasībām regulāri gatavo LVĢMC.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Transporta radītā gaisa piesārņojuma samazināšana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Zemo emisiju un maksas iebraukšanas zonas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w:t>
            </w:r>
            <w:r w:rsidR="00000000" w:rsidRPr="00000000" w:rsidDel="00000000">
              <w:rPr>
                <w:i w:val="1"/>
                <w:rtl w:val="0"/>
              </w:rPr>
              <w:t xml:space="preserve">saistībā ar transporta radītā gaisa piesārņojuma samazināšanai valstspilsētas pašvaldība var izdot saistošos noteikumus, lai pašvaldības administratīvajā teritorijā vai tās daļā izveidotu zemo emisiju zonu un/vai maksas iebraukšanas zonu. Plānots, ka pašvaldība saistošajos noteikumos noteiks kārtību, kādā zemo emisiju un maksas iebraukšanas zonā tiks piemērota iebraukšanas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likumā "Par nodokļiem un nodevām" noteikto pašvaldības nodeva ir pašvaldības domes noteikts obligāts maksājums pašvaldības pamatbudžetā vai speciālajā budžetā šajā likumā paredzētajos gadījumos. Pašvaldības nodevas apmērs nav tiešā veidā saistīts ar pašvaldības institūcijas vai tās struktūrvienības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12.pantā ir noteikti pašvaldību nodevu objekti. Jau šobrīd kā pašvaldības nodevas objekts ir noteikts - par transportlīdzekļu iebraukšanu īpaša režīma zonās (12.panta pirmās daļas 6.punkts). Kā izriet no Ministru kabineta 2005.gada 28.jūnija noteikumu Nr.480 “Noteikumi par kārtību, kādā pašvaldības var uzlikt pašvaldību nodevas” 11.punkta, nodevas par transportlīdzekļu iebraukšanu īpaša režīma zonās, kuras ir noteiktas attiecīgās pašvaldības teritorijas plānojumā ceļu satiksmes drošības uzla­bošanai,</w:t>
            </w:r>
            <w:r w:rsidR="00000000" w:rsidRPr="00000000" w:rsidDel="00000000">
              <w:rPr>
                <w:u w:val="single"/>
                <w:rtl w:val="0"/>
              </w:rPr>
              <w:t xml:space="preserve"> sabiedrības veselības,</w:t>
            </w:r>
            <w:r w:rsidR="00000000" w:rsidRPr="00000000" w:rsidDel="00000000">
              <w:rPr>
                <w:rtl w:val="0"/>
              </w:rPr>
              <w:t xml:space="preserve"> sabiedriskās kārtības un drošības nodro­šināšanai, </w:t>
            </w:r>
            <w:r w:rsidR="00000000" w:rsidRPr="00000000" w:rsidDel="00000000">
              <w:rPr>
                <w:u w:val="single"/>
                <w:rtl w:val="0"/>
              </w:rPr>
              <w:t xml:space="preserve">kā arī dabas</w:t>
            </w:r>
            <w:r w:rsidR="00000000" w:rsidRPr="00000000" w:rsidDel="00000000">
              <w:rPr>
                <w:rtl w:val="0"/>
              </w:rPr>
              <w:t xml:space="preserve">, īpaši aizsargājamo kultūr­vēsturisko teritoriju un kultūras pieminekļu </w:t>
            </w:r>
            <w:r w:rsidR="00000000" w:rsidRPr="00000000" w:rsidDel="00000000">
              <w:rPr>
                <w:u w:val="single"/>
                <w:rtl w:val="0"/>
              </w:rPr>
              <w:t xml:space="preserve">aizsardzībai</w:t>
            </w:r>
            <w:r w:rsidR="00000000" w:rsidRPr="00000000" w:rsidDel="00000000">
              <w:rPr>
                <w:rtl w:val="0"/>
              </w:rPr>
              <w:t xml:space="preserve">, paš­valdība ir tiesīga uzlikt personām, kuras transport­līdzekļi iebrauc attiecīgajā īpaša režīma zonā. Piemēram, šādu pašvaldības nodevu savā administratīvajā teritorijā ir noteikusi Jūrmala. Proti, Jūrmalas pilsētas domes 2017.gada 12.janvāra saistošo noteikumu Nr.1 "Par transportlīdzekļu iebraukšanu īpaša režīma zonā Jūrmalas valstspilsētas administratīvajā teritorijā" mērķis ir ierobežot tranzīta satiksmi caur Jūrmalas valstspilsētas teritoriju </w:t>
            </w:r>
            <w:r w:rsidR="00000000" w:rsidRPr="00000000" w:rsidDel="00000000">
              <w:rPr>
                <w:u w:val="single"/>
                <w:rtl w:val="0"/>
              </w:rPr>
              <w:t xml:space="preserve">un veicināt videi draudzīgāku transportlīdzekļu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 vienlaikus tikt noteikti dažāda veida maksājumi par vienāda/līdzīga pakalpojuma/nodrošinājuma saņemšanu, nosakot vienādu vai ļoti līdzīgu sasniedzamo mērķi. Lūdzam atbilstoši precizēt likumprojekta 18.pantu, nepieciešamības gadījumā vienlaikus izvērtējot, vai ir nepieciešams precizēt šobrīd likumā "Par nodokļiem un nodevām" noteikto konkrēto pašvaldības nodevas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vienošanos regulējums par iebraukšanas maksu tiek svītrots, lai novērstu iespējami dublēšanos ar likumu "Par nodokļiem un nodevām", kā arī Ceļu nodevu likumprojektu, ko izstrādā SM.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vērš uzmanību, ka FM pārziņā esošajā likumā "Par nodokļiem un nodevām" nav atrunāti vairāki svarīgi elementi, kas bija iekļauti šajā likumprojektā un kas ir svarīgi gaisa aizsardzības jomā noteikto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paredzēts, ka pašvaldībai nosakot šādas maksas noteiktās teritorijās būtu jāizvērtē iespējamā ietekme uz gaisa kvalitāti, lai atrastu efektīvāko risinājumu gaisa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ka līdzekļus ko pašvaldība iekasē varētu izmantot gaisa piesārņojuma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iekļauta iespēja noteikt arī nodevas par iebraukšanu noteiktās stundās, piemēram, kad novērojami sastrēgumi. Šāda prakse darbojas vairākās ES pilsētās un tiek atzīta par efektīvu līdzekli kā cīnīties ar sastrēgumiem un to laikā radīto gaisa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Zemo emisiju un maksas iebraukšanas zonas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18.pantu, jo tas primāri attiecas uz maksu un nodevu noteikšanu par ceļu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izstrādājusi likumprojektu "Ceļu nodevu likums" (23-TA-267), kurā tostarp ir iekļautas likumprojektu dublējošas normas par to, ka pašvaldība ir tiesīga noteikt nodevu par transportlīdzekļu iebraukšanu tās teritorijā esošajā bezemisiju zonā. Likumprojektu "Ceļu nodevu likums" (23-TA-267) Satiksmes ministrija septembrī plāno nosūtīt oficiālajai saskaņošanai, tostarp Vides aizsardzības un reģionālās attīstības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vienošanos, regulējums par iebraukšanas maksu tiek svītrots, lai novērstu iespējami dublēšanos ar likumu "Par nodokļiem un nodevām", ka arī saskaņošanas stadijā esošo likumprojektu "Ceļu nodevu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aicina Satiksmes ministriju likumprojektā "Ceļu nodevu likums" atrunāt vairākus svarīgus elementus, kas bija iekļauti šajā likumprojektā un kas ir svarīgi gaisa aizsardzības jomā noteikto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paredzēts, ka pašvaldībai nosakot šādas maksas noteiktās teritorijās būtu jāizvērtē iespējamā ietekme uz gaisa kvalitāti, lai atrastu efektīvāko risinājumu gaisa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paredzēts, ka pašvaldībām šādi saistošie noteikumi jāsaskaņo ar attiecīgo nozaru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noteikts, ka līdzekļus ko pašvaldība iekasē varētu izmantot gaisa piesārņojuma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iekļauta iespēja noteikt arī nodevas par iebraukšanu noteiktās stundās, piemēram, kad novērojami sastrēgumi. Šāda prakse darbojas vairākās ES pilsētās un tiek atzīta par efektīvu līdzekli kā cīnīties ar sastrēgumiem un to laikā radīto gaisa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ir gatava šādu regulējumu par maksas iebraukšanu un sastrēgumstundas braukšanas maksu svītrot, pie nosacījuma, ka minētās prasības tiks iestrādātas likumprojektā "Ceļu nodevu likums" vai likumā "Par nodokļiem un nodevām". Vienlaikus VARAM patur iespēju atgriezt minētās normas "Gaisa aizsardzības likumā", ja "Ceļu nodevu likuma" virzība būs apgrūtināta vai lēnāka kā šim likumprojektam, ņemot vērā faktu, ka Latvijai savlaicīgi jāievieš prasības, kas saistītas ar Direktīvas 2008/50/EK par Gaisa kvalitāti un tīrāku gaisu Eiropai noteikto prasību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Saistošo noteikumu izsludināšana un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Ekonomikas ministrijas iepriekšējo iebildumu par to, ka gan likumprojekts, gan uz likuma pamata izdodamie pašvaldību saistošie noteikumi varētu atbilst "tehnisko noteikumu" kritērijiem, ko paredz Direktīva 2015/1535/ES un būtu paziņojami Eiropas Komisijai kā tehnisko noteikumu projekts pirms tā pieņemšanas, lūdzam atkārtoti izvērtēt likumprojekta 14.panta noteiktās tiesību normas par pašvaldības saistošo noteikumu izsludināšanas, saskaņošanas un apstiprināšanas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šajā gadījumā pēc pašvaldību saistošo noteikumu pieņemšanas nav iespējams piemērot Ministru kabineta 2010.gada 23.februāra instrukcijas Nr.1 "Kārtība, kādā valsts pārvaldes iestādes sniedz informāciju par tehnisko noteikumu projektiem" noteikto saskaņošanas kārtību. Šīs instrukcijas 29.punkts paredz, ka "29. Valsts pārvaldes iestāde divu nedēļu laikā pēc tehnisko noteikumu pieņemšanas iesniedz Ekonomikas ministrijā tehniskos noteikumus tādā redakcijā, kādā tie pieņemti, izņemot Ministru kabineta pieņemtos tiesību aktus.". Vai šo prasību būtu lietderīgi dublēt arī šajā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Saistošo noteikumu izsludināšana un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14.pants ir pilnīgi lieks, jo saistošo noteikumu izsludināšanu un spēkā stāšanos nosaka Pašvaldību likums ( šobrīd Likums par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un iepriekšējais likumprojekta 14.pants, kas noteica saistošo noteikumu skaņošanas un izsludināšanas kārtību svītrots. Pašvaldību saistošo noteikumu saskaņošanas un izsludināšanas kārtība ir noteikta Saeimas 2.lasījumā apstiprinātā likumprojekta "Pašvaldību likums" 49.pantā (Nr.976/Lp13). Saeimas otrajā lasījumā iesniegtajā redakcijā šī saskaņošanas un izsludināšanas kārtība tika attiecināta tikai uz saistošajiem noteikumiem noteiktās jomās. Vienlaikus ņemot vērā šī likumprojekta ietvaros paustos iebildumus, VARAM plāno iesniegt priekšlikumus likumprojekta "Pašvaldību likums" pilnveidošanai un paredzēt, ka šāda saskaņošanas un izsludināšanas kārtība var tikt attiecināta uz pašvaldību saistošajiem noteikumiem arī citās jomās.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likumprojekta 15.panta (4) daļa paredz, ka saistošo noteikumu saskaņošana un izsludināšana tiek īstenota atbilstoši jaunajam likumprojektam "Pašvaldību likumam", kas prognozējams, ka stāsies spēkā pirms šī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minēts, 18. pants dod iespēju pašvaldībām, kuru teritorijās pastāv gaisa kvalitātes problēmas, izdot saistošos noteikumus transporta radītā gaisa piesārņojuma samazināšanai. Vēršam uzmanību uz to, ka 18. panta redakcija nevis dod iespēju, bet uzliek pienākumu pašvaldībai ne vēlāk kā divu gadu laikā no pārsnieguma konstatēšanas savā administratīvajā teritorijā vai tās daļā noteikt nodevu par ceļu lietošanu atbilstoši ceļu nodevas regulējošajiem normatīvajiem aktiem vai izveidot atbilstošas zemo emisiju zonas vai bezemisiju zonas.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likumprojekta pašreizējai redakcijai. Ja galvenais gaisa kvalitātes problēmu iemesls ir transports un tiek konstatēti atļauto normatīvu pārsniegumi, tad likumprojekts paredz, ka pašvaldībai ir jārīkojas un jāparedz šādu zemo emisiju vai bezemisiju zonu izveidi konkrētās pilsētas teritorijās, lai samazinātu transporta radīto gaisa piesārņojumu un nodrošinātu cilvēku veselības aizsardzības prasībām atbilstošu gaisa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noteikts likumprojekta “Ceļu nodevu likums” (23-TA-267), kuru Satiksmes ministrija 09.12.2024. iesniegusi Valsts kancelejā izskatīšanai Valsts sekretāru sanāksmē (turpmāk – Ceļu nodevu likums),17.panta trešajā daļā, pašvaldības domei ir pienākums savā administratīvajā teritorijā uzlikt ielu nodevu, ja pašvaldības teritorijā gaisa piesārņojuma līmenis pārsniedz gaisa kvalitātes normatīvus un galvenais pārsnieguma iemesls ir transportlīdzekļu radītais gaisa piesārņojums. Savukārt no likumprojekta 18.panta pirmās daļas izriet, ka šis nav vienīgais pasākums, kuru pašvaldība var izvēlēties, lai atrisinātu gaisa kvalitātes problēmas. Proti, kā otrs variants tiek paredzēta iespēja pašvaldībai saistošajos noteikumos izveidot atbilstošas zemo emisiju zonas vai bezemisiju zonas. Attiecīgi lūdzam sadarbībā ar Satiksmes ministriju izvērtēt, vai tādējādi nav nepieciešami atbilstoši precizējumi Ceļu nodevu likumā, no kura šobrīd izriet nepārprotams pienākums pašvaldībai noteikt ielu nodevu visos gadījumos, kad tās teritorijā gaisa piesārņojuma līmenis ir pārsniedzis gaisa kvalitātes normatīvus un galvenais pārsnieguma iemesls ir transportlīdzekļu radītais gaisa piesārņojums.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likumprojektu redakcijas tika saskaņotas, lai novērstu pretrunas.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un tā anotāciju salāgot ar Satiksmes ministrijas izstrādāto likumprojektu "Ceļu nodevu likums" (23-TA-267):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termina "ceļu nodeva" vietā lietojot terminu "ielu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ielu nodevas ieviešanu paredzot kā obligātu likumprojekta 18. panta pirmajā daļā (kā tas paredzēts likumprojekta "Ceļu nodevu likums" (23-TA-267) 17.panta trešajā daļā) vai arī izslēdzot šo normu no likumprojekta (lai nedublētu normatīvos aktus) un atsaucoties uz likumprojektu "Ceļu nodevu likums". Neuzliekot ielu nodevu, nav skaidrs, kādā veidā tiks administrēta un  finansēta bezemisiju vai zemo emisiju zonu izveide un to ievērošanas kontrole, līdz ar to uzskatām, ka visefektīvākais risinājums ir pašvaldības domei pienākums savā administratīvajā teritorijā uzlikt ielu nodevu, ja pašvaldības teritorijā gaisa piesārņojuma līmenis pārsniedz gaisa kvalitātes normatīvus un galvenais pārsnieguma iemesls ir transportlīdzekļu radītais gaisa piesārņojums. Vienlaikus pašvaldība var izveidot arī bezemisiju vai zemo emisiju zonu, ko būs iespējams finansēt arī no ielu nodevas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nodevu piemērošana veicinās mazāk piesārņojošu transportlīdzekļu izmantošanu, jo likumprojekts "Ceļu nodevu likums" (23-TA-267) paredz, ka pašvaldība, izdodot saistošos noteikumus par ielu nodevu, nosaka ceļu, ielu nodevas apmēru, ņemot vērā transportlīdzekļa emisiju līmeni. Turklāt ielu nodevas nediskriminēs vairāk piesārņojošu transportlīdzekļu lietotājus, kuriem arī būs iespēja lietot pašvaldības ielas, tikai maksājot par to lietošanu lielāku nodevu, tādējādi novēršot šo transportlīdzekļu radīto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"Ceļu nodevu likums" (23-TA-267) 2024. gada 9. decembrī ir iesniegts Valsts kancelejā izskatīšanai Valsts sekretāru sanāksmē kā nesaskaņots.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triju darbdienu laikā pēc parakstīšanas rakstveidā nosūta atzinuma sniegšanai Vides aizsardzības un reģionālās attīstības ministrijai šī likuma </w:t>
            </w:r>
            <w:r w:rsidR="00000000" w:rsidRPr="00000000" w:rsidDel="00000000">
              <w:rPr>
                <w:rtl w:val="0"/>
              </w:rPr>
              <w:t xml:space="preserve">13. </w:t>
            </w:r>
            <w:r w:rsidR="00000000" w:rsidRPr="00000000" w:rsidDel="00000000">
              <w:rPr>
                <w:rtl w:val="0"/>
              </w:rPr>
              <w:t xml:space="preserve">pantā</w:t>
            </w:r>
            <w:r w:rsidR="00000000" w:rsidRPr="00000000" w:rsidDel="00000000">
              <w:rPr>
                <w:rtl w:val="0"/>
              </w:rPr>
              <w:t xml:space="preserve"> minētos saistošos noteikumus un to paskaidrojuma rakstu. Vides aizsardzības un reģionālās attīstības ministrija mēneša laikā no saistošo noteikumu saņemšanas tos izvērtē un nosūta pašvaldībai attiecīgu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kārtību, kādā tiek izstrādāti pašvaldību saistošie noteikumi, noteic likuma "Par pašvaldībām" (turpmāk - likums) 45. pants. Atbilstoši likuma 45. panta otrajai daļai dome saistošos noteikumus un to paskaidrojuma rakstu triju darba dienu laikā pēc to parakstīšanas nosūta atzinuma sniegšanai Vides aizsardzības un reģionālās attīstības ministrijai (turpmāk - ministrija) ne vien rakstveidā, bet arī elektroniski. Savukārt likuma 45. panta trešā daļa atšķirībā no likumprojekta 14. panta otrās daļas neparedz termiņu, kurā pašvaldība publicē pieņemtos saistošos noteikumus. Tāpat likuma 45. panta ceturtā daļa noteic, ka, ja ir saņemts ministrijas atzinums, kurā pamatots saistošo noteikumu vai to daļas prettiesiskums, pašvaldības dome precizē saistošos noteikumus atbilstoši atzinumā norādītajam un publicē precizētos saistošos noteikumus pretstatā likumprojekta 14. panta trešajai daļai, kas noteic, ka, ja saņemts ministrijas atzinums ar iebildumiem, pašvaldība precizē saistošos noteikumus atbilstoši atzinumam un atkārtoti nosūta tos ministrijai atzinuma sniegšanai šā panta pirmajā daļā noteiktajā kārtībā. Norādām, ka atkāpes no vispārējā regulējuma ir pieļaujamas, tomēr tam ir nepieciešams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 likumprojekta 14. panta ceturtās daļas redakcijas nav saprotams, kāda ir tajā minētā lēmuma juridiskā forma un mērķis. Norādām, ka, veidojot normatīvā akta tekstu, ne tikai jācenšas skaidri un precīzi identificēt subjektu un darbību, bet arī jāizvērtē, vai tiesību normu adresāts, lasot un interpretējot normatīvā akta tekstu, sapratīs tā mērķi (sk. Valsts kanceleja. Normatīvo aktu projektu sagatavošanas rokasgrāmata, 2016. 17.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14. panta pirmo, otro, trešo un ceturto daļu vai papildināt likumprojekta anotācijas 1.3. punktu ar izvērstu skaidrojumu par nepieciešamību likumprojekta 14. pantā  noteikt speciālo regulējumu attiecībā uz pašvaldības saistošo noteikumu izsludināšanu un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un iepriekšējais likumprojekta 14.pants, kas noteica saistošo noteikumu skaņošanas un izsludināšanas kārtību svītrots. Pašvaldību saistošo noteikumu saskaņošanas un izsludināšanas kārtība ir noteikta Saeimas 2.lasījumā apstiprinātajā likumprojekta "Pašvaldību likums" 49.pantā (Nr.976/Lp13). Saeimas otrajā lasījumā iesniegtajā redakcijā šī saskaņošanas un izsludināšanas kārtība tika attiecināta tikai uz saistošajiem noteikumiem noteiktās jomās. Vienlaikus ņemot vērā šī likumprojekta ietvaros paustos iebildumus, VARAM plāno iesniegt priekšlikumus likumprojekta "Pašvaldību likums" pilnveidošanai un paredzēt, ka šāda saskaņošanas un izsludināšanas kārtība var tikt attiecināta uz pašvaldību saistošajiem noteikumiem citās jomās.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likumprojekts paredz, ka saistošo noteikumu saskaņošana un izsludināšana tiek īstenota atbilstoši jaunajam likumprojektam "Pašvaldību likums", kas prognozējams, ka stāsies spēkā pirms šī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triju darbdienu laikā pēc parakstīšanas rakstveidā nosūta atzinuma sniegšanai Vides aizsardzības un reģionālās attīstības ministrijai šī likuma </w:t>
            </w:r>
            <w:r w:rsidR="00000000" w:rsidRPr="00000000" w:rsidDel="00000000">
              <w:rPr>
                <w:rtl w:val="0"/>
              </w:rPr>
              <w:t xml:space="preserve">13. </w:t>
            </w:r>
            <w:r w:rsidR="00000000" w:rsidRPr="00000000" w:rsidDel="00000000">
              <w:rPr>
                <w:rtl w:val="0"/>
              </w:rPr>
              <w:t xml:space="preserve">pantā</w:t>
            </w:r>
            <w:r w:rsidR="00000000" w:rsidRPr="00000000" w:rsidDel="00000000">
              <w:rPr>
                <w:rtl w:val="0"/>
              </w:rPr>
              <w:t xml:space="preserve"> minētos saistošos noteikumus un to paskaidrojuma rakstu. Vides aizsardzības un reģionālās attīstības ministrija mēneša laikā no saistošo noteikumu saņemšanas tos izvērtē un nosūta pašvaldībai attiecīgu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daļā noteikt, ka pašvaldība saistošos noteikumus nosūta atzinuma sniegšanai ne tikai Vides aizsardzības un reģionālās attīstības ministrijai, bet arī vismaz Ekonomikas ministrijai un Satiksmes ministrijai, ņemot vērā, ka tajos var tikt noteikti nosacījumi attiecībā uz ēku apkuri (enerģētikas joma) un transportu (transporta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lūgums attiecīgi precizēt arī šī panta nākamās daļas un attiecīgi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otrajā lasījumā apstiprinātajā likumprojekta "Pašvaldību likums" (Nr: 976/Lp13) 49.panta trešā daļa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saņemot saistošos noteikumus atzinuma sniegšanai, Vides aizsardzības un reģionālās attīstības ministrija konstatē, ka nepieciešams nozares ministrijas viedoklis par tiem, Vides aizsardzības un reģionālās attīstības ministrija, ievērojot šā panta otrajā daļā noteikto termiņu atzinuma sniegšanai, nosūta attiecīgu pieprasījumu nozares ministrijai. Nozares ministrija viedokli sniedz divu nedēļu laikā. Vides aizsardzības un reģionālās attīstības ministrija izmanto nozares ministrijas viedokli atzinuma sagatavošanai. Pašvaldība ir tiesīga lūgt nozares ministrijas viedokli par saistošajiem noteikumiem pirms to nosūtīšanas Vides aizsardzības un reģionālās attīstības ministrijai šā panta trešajā daļā noteiktajā kārtībā. Šādā gadījumā pašvaldība kopā ar saistošajiem noteikumiem nosūta Vides aizsardzības un reģionālās attīstības ministrijai arī nozares ministrijas sniegto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vai Jūsuprāt būtu nepieciešams dublēt "Pašvaldību likumā"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likumprojekts "Pašvaldību likums" stāsies spēkā pirms šī likumprojekta.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nosaka nodevu par ceļu lietošanu atbilstoši ceļu nodevas regulējošajiem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nodevu likumu tiek paredzētas trīs veidu nodevas: divas valsts nodevas – ceļu infrastruktūras nodeva un autoceļu lietošanas nodeva, un viena pašvaldības nodeva – ielu nodeva. Visas trīs nodevas kopā tiek definētas kā ceļu nodevas (sk. 1.panta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likumprojekta 18.panta pirmās daļas 1.punktā tiek lietots termins “nodeva par ceļu lietošanu”, savukārt panta otrajā daļā – “ceļu nodeva”, aicinām minētajās normas minēto nodevas nosaukumu salāgot ar Ceļu nodevu likumā noteikto, proti, ielu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ielu nodevu atbilstoši ceļu nodevas regulējošajiem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Vides aizsardzības un reģionālās attīstības ministrijas atzinumā nav izteikti iebildumi par saistošajiem noteikumiem, pašvaldība triju darbdienu laikā pēc atzinuma saņemšanas nosūta saistošos noteikumus un to paskaidrojuma rakstu izsludināšanai oficiālajā izdevumā "Latvijas Vēstnesis". Šāda kārtība piemērojama arī gadījumā, ja pašvaldībai likumā noteiktajā termiņā atzinums nav nosūtīts.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tiek pieļauta iespēja, ka Vides ministrija var arī nenosūtīt atzinumu likuma noteiktajā termiņā, kas ir pretrunā ar iestādes labu pārvaldību.  Ja ministrijai tiek uzdots pienākums sūtīt atzinumu pašvaldībai arī gadījumos, kad nav izteikti iebildumi, tad norma, ka tā var arī nesūtīt minēto atzinumu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un iepriekšējais likumprojekta 14.pants, kas noteica saistošo noteikumu skaņošanas un izsludināšanas kārtību svītrots. Pašvaldību saistošo noteikumu saskaņošanas un izsludināšanas kārtība ir noteikta Saeimas 2.lasījumā apstiprinātajā likumprojekta "Pašvaldību likums" 49.pantā (Nr.976/Lp13). Saeimas otrajā lasījumā iesniegtajā redakcijā šī saskaņošanas un izsludināšanas kārtība tika attiecināta tikai uz saistošajiem noteikumiem noteiktās jomās. Vienlaikus ņemot vērā šī likumprojekta ietvaros paustos iebildumus, VARAM plāno iesniegt priekšlikumus likumprojekta "Pašvaldību likums" pilnveidošanai un paredzēt, ka šāda saskaņošanas un izsludināšanas kārtība var tikt attiecināta uz pašvaldību saistošajiem noteikumiem citās jomās.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likumprojekts paredz, ka saistošo noteikumu saskaņošana un izsludināšana tiek īstenota atbilstoši jaunajam "Pašvaldību likumam", kas prognozējams, ka stāsies spēkā pirms šī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Vides aizsardzības un reģionālās attīstības ministrijas atzinumā nav izteikti iebildumi par saistošajiem noteikumiem, pašvaldība triju darbdienu laikā pēc atzinuma saņemšanas nosūta saistošos noteikumus un to paskaidrojuma rakstu izsludināšanai oficiālajā izdevumā "Latvijas Vēstnesis". Šāda kārtība piemērojama arī gadījumā, ja pašvaldībai likumā noteiktajā termiņā atzinums nav nosūtīts.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tiek pieļauta iespēja, ka Vides ministrija var arī nenosūtīt atzinumu likuma noteiktajā termiņā, kas ir pretrunā ar iestādes labu pārvaldību.  Ja ministrijai tiek uzdots pienākums sūtīt atzinumu pašvaldībai arī gadījumos, kad nav izteikti iebildumi, tad norma, ka tā var arī nesūtīt minēto atzinumu,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atsauce uz likumprojektā "Pašvaldību likums"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14.pants, kas noteica noteikumu saskaņošanas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atvieglojumus un atbrīvojumus no pašvaldības saistošajos noteikumos noteiktajām vispārīgajām prasībām, </w:t>
            </w:r>
            <w:r w:rsidR="00000000" w:rsidRPr="00000000" w:rsidDel="00000000">
              <w:rPr>
                <w:b w:val="1"/>
                <w:rtl w:val="0"/>
              </w:rPr>
              <w:t xml:space="preserve">kā arī paredzēt iespēju iebraukt zemo emisiju zonā vai bezemisiju zonā par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18.panta trešo daļu. Ne panta pirmā, ne otrā daļa neattiecas uz jautājumiem, kas saistīti ar pašvaldības saistošo noteikumu izdošanu, proti, tajos nav uzskaitītas, kādas vispārīgās prasības saistošajos noteikumos būtu nosakāmas. Tādējādi nav saprotams, kas ir domāts ar atvieglojumiem un atbrīvojumiem no  šīm pašvaldības noteiktajām vispārīgajām prasībām. Minētais ir attiecināms arī uz panta piektās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pašvaldība saistošajos noteikumos var paredzēt dažādus atbrīvojumus no minēto prasību piemērošanas (piemēram, konkrētajā pilsētā deklarētajiem iedzīvotājiem, personām ar invaliditāti, sabiedriskajam transportam, glābšanas dienestu automašīnām, kā arī elektromobiļiem 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no minētā skaidrojuma ir secināms, ka, iespējams, ar atbrīvojumiem un atvieglojumiem tiek saprasti atbrīvojumi un atvieglojumi no samaksas par iebraukšanu zemo emisiju zonā vai bezemisiju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samaksu ir domāta ielu nodeva, tad šajā gadījumā atbrīvojumi un atvieglojumi no tās samaksas ir reglamentēts Ceļu nodevu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atvieglojumus un atbrīvojumus no pašvaldības saistošajos noteikumos noteiktajām prasībām attiecībā uz aizliegumu zemo emisiju zonā un bezemisiju zonā iebraukt noteiktiem transportlīdzekļiem.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atvieglojumus un atbrīvojumus no pašvaldības saistošajos noteikumos noteiktajām vispārīgajām prasībām, </w:t>
            </w:r>
            <w:r w:rsidR="00000000" w:rsidRPr="00000000" w:rsidDel="00000000">
              <w:rPr>
                <w:b w:val="1"/>
                <w:rtl w:val="0"/>
              </w:rPr>
              <w:t xml:space="preserve">kā arī paredzēt iespēju iebraukt zemo emisiju zonā vai bezemisiju zonā par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18.panta trešo daļu un piektā panta 1.punktu, kurā noteikts, ka pašvaldība saistošajos noteikumos var paredzēt iespēju iebraukt zemo emisiju zonā vai bezemisiju zonā </w:t>
            </w:r>
            <w:r w:rsidR="00000000" w:rsidRPr="00000000" w:rsidDel="00000000">
              <w:rPr>
                <w:b w:val="1"/>
                <w:rtl w:val="0"/>
              </w:rPr>
              <w:t xml:space="preserve">par samaksu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w:t>
            </w:r>
            <w:r w:rsidR="00000000" w:rsidRPr="00000000" w:rsidDel="00000000">
              <w:rPr>
                <w:b w:val="1"/>
                <w:rtl w:val="0"/>
              </w:rPr>
              <w:t xml:space="preserve"> nav saprotams, kas šī ir par samaksu</w:t>
            </w:r>
            <w:r w:rsidR="00000000" w:rsidRPr="00000000" w:rsidDel="00000000">
              <w:rPr>
                <w:rtl w:val="0"/>
              </w:rPr>
              <w:t xml:space="preserve">, tādējādi lūdzam to atbilstoši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nevar atbalstīt šāda vispārīga apzīmējuma "samaksa" lietošanu normatīvajā aktā, ja iepriekš šis maksājums normatīvajā aktā netiek nodefinēts.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 ir ielu nodeva (t.i., pašvaldību nodeva), tad īsti nav saprotama 18.panta pirmās daļas 2.punktā minētā pasākuma nepieciešamība, paredzot samaksu, ja transporta radīto gaisa piesārņojuma mazināšanu var atrisināt ar panta pirmās daļas 1.punktā minēto pasākumu – maksājums par ielas lietošanu (t.i., pašvaldības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šo samaksu ir domāts cits maksājums nevis ielu nodeva, tad jāvērš uzmanība, ka atbilstoši Ceļu nodevu likuma 17.panta pirmajai daļai ielu (izņemot tranzīta ielas) lietošana ar M, N, O kategorijas transportlīdzekļiem un traktortehniku ir pašvaldību nodevu objekts, un par vienu un to pašu objektu nedrīkst būt noteikti vairāki veida maksājumi.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"samaksa". Vienlaikus, lai realizētu pieeju, kas pastāv daudzās citās ES pilsētās, tad šajā gadījumā atbilstoši veiktajām izmaiņām gan šajā likumprojektā, gan likumprojektā "Ceļu nodevu likums", pašvaldība varēs noteikt zemo emisiju zonu, kur, piemēram, ierobežos 20 gadus vecu automašīnu iebraukšanu, vienlaikus ļaujot tām iebraukt, ja tiek samaksāta ielu nodeva atbilstoši "Ceļu nodevu likumam". Tādā veidā realizējot "Piesārņotājs maksā" principu. Attiecīgi ielu nodeva 0 EUR apmērā tiktu noteikta visiem pārējiem automobiļiem, kas ir jaunāki par 20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atvieglojumus un atbrīvojumus no pašvaldības saistošajos noteikumos noteiktajām prasībām attiecībā uz aizliegumu zemo emisiju zonā un bezemisiju zonā iebraukt noteiktiem transportlīdzekļiem.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atvieglojumus un atbrīvojumus no pašvaldības saistošajos noteikumos noteiktajām vispārīgajām prasībām, </w:t>
            </w:r>
            <w:r w:rsidR="00000000" w:rsidRPr="00000000" w:rsidDel="00000000">
              <w:rPr>
                <w:b w:val="1"/>
                <w:rtl w:val="0"/>
              </w:rPr>
              <w:t xml:space="preserve">kā arī paredzēt iespēju iebraukt zemo emisiju zonā vai bezemisiju zonā par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vai un kā atšķirsies likumprojektā minētā samaksa par iebraukšanu emisiju vai zemo emisiju zonā no likumprojektā "Ceļu nodevu likums" (23-TA-267) ietvertās ielu nodevas. Ja tā nav domāta vēl papildu samaksa, lūdzam atbilstoši precizēt likumprojektu un tā anotāciju, lietojot tikai terminu "ielu nodeva". Savukārt, ja tā ir vēl papildu samaksa ielu nodevai, lūdzam likumprojekta anotācijā skaidrot šādas papildu samaksas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"samaksa". Vienlaikus, lai realizētu pieeju, kas pastāv daudzās citās ES pilsētās, tad šajā gadījumā atbilstoši veiktajām izmaiņām gan šajā likumprojektā, gan likumprojektā "Ceļu nodevu likums", pašvaldība varēs noteikt zemo emisiju zonu, kur, piemēram, ierobežos 20 gadus vecu automašīnu iebraukšanu, vienlaikus ļaujot tām iebraukt, ja tiek samaksāta ielu nodeva atbilstoši "Ceļu nodevu likumam". Tādā veidā realizējot "Piesārņotājs maksā" principu. Attiecīgi ielu nodeva 0 EUR apmērā būtu jānosaka visiem pārējiem automobiļiem, kas ir jaunāki par 20 gadiem vai arī jāparedz atbrīvojums.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atvieglojumus un atbrīvojumus no pašvaldības saistošajos noteikumos noteiktajām prasībām attiecībā uz aizliegumu zemo emisiju zonā un bezemisiju zonā iebraukt noteiktiem transportlīdzekļiem.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Zemo emisiju zonas un bezemisiju zonas administrēšanas un transportlīdzekļu iebraukšanas kontroles nodrošināšanai pašvaldība var izmantot datus no šādām valsts un pašvaldības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ir būtiska problēma ar nepieciešamo datu pieejamību, to kvalitāti, kā arī atsevišķos gadījumos to iegūšanas izmaksām, lai datu ieguve būtu efektīva, ir jānodrošina pieejami risinājumi datu iegūšanai, kas nerada pārmērīgu finansiālo slogu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Zemo emisiju zonas un bezemisiju zonas administrēšanas un transportlīdzekļu iebraukšanas kontroles nodrošināšanai pašvaldība </w:t>
            </w:r>
            <w:r w:rsidR="00000000" w:rsidRPr="00000000" w:rsidDel="00000000">
              <w:rPr>
                <w:b w:val="1"/>
                <w:rtl w:val="0"/>
              </w:rPr>
              <w:t xml:space="preserve">bez maksas</w:t>
            </w:r>
            <w:r w:rsidR="00000000" w:rsidRPr="00000000" w:rsidDel="00000000">
              <w:rPr>
                <w:rtl w:val="0"/>
              </w:rPr>
              <w:t xml:space="preserve"> var izmantot datus no šādām valsts un pašvaldības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panta ceturtās daļas apakšpunktu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Zemo emisiju zonas un bezemisiju zonas administrēšanas un transportlīdzekļu iebraukšanas kontroles nodrošināšanai pašvaldība bez maksas var  izmantot datus no šādām valsts un pašvaldības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Pilsonības un migrācijas lietu pārvaldes pārziņā esošā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5.panta 1.punkta a) apakšpunktā ir noteikts datu apstrādes likumības un godprātības princips, t.i., jebkurai personas datu apstrādei ir jābūt tiesiskam pamatam. Godprātības princips būtībā ietver arī visus pārējos datu apstrādes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pārzinis ir atbildīga par personas datu apstrādes atbilstību Datu regulai. Pilsonības un migrācijas lietu pārvaldei attiecīgajā gadījumā jābūt precīzi zināmam datu apjomam, kuru būs jāsniedz pašvaldībai, kā arī jāzina veids, kādā tiks nodrošināta datu sniegšana. Ņemot vērā minēto, kā arī, lai nodrošinātu tiesisko noteiktību, lūdzam precizēt likumprojekta 18.panta ceturtās daļas 2.punktu, norādot informācijas apjomu, kuru paredzēts saņemt no Pilsonības un migrācijas lietu pārvaldes pārziņā esošās valsts informācijas sistēmas “Fizisko personu reģistrs”, un veidu, kādā tiks saņemti dati no minētā reģistra, vai arī skaidrot anotācijā, kāpēc šobrīd nav iespējams norādīt precīzu no "Fizisko personu reģistra" saņemamo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nav iespējams norādīt informācijas apjomu, kuru paredzēts saņemt no Pilsonības un migrācijas lietu pārvaldes pārziņā esošās valsts informācijas sistēmas “Fizisko personu reģistrs”, un veidu, kādā tiks saņemti dati no minētā reģistra, jo tas atkarīgs no risinājuma ko izvēlēsies konkrētā pašvaldība un no šajā pašvaldībā noteiktajiem izņēmumiem attiecībā uz iebraukšanas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sniegts arī anotācijas 1.3.sadaļā.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Zemo emisiju un maksas iebraukšanas zonas administrēšanas un transportlīdzekļu iebraukšanas kontroles nodrošināšanai pašvaldība var izmantot datus no šādām valsts un pašvaldības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zemo emisiju un maksas iebraukšanas zonas administrēšanas un transportlīdzekļu iebraukšanas kontroles nodrošināšanai pašvaldība var izmantot datus arī no Valsts ieņēmumu dienesta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nedz likumprojektā, nedz tā anotācijā nav norādīts, kāda informācija pašvaldības vajadzībām tiks pieprasīta no Valsts ieņēmumu dienesta un kādā veidā, lūdzam precizēt likumprojektu un tā anotāciju, uzskaitot, konkrēti kādi dati un kādā kārtībā tiks pieprasīti no Valsts ieņēmumu dienesta informācijas sistēmām. Vēršam uzmanību, ka informācija par nodokļu maksātāju ir konfidenciāla, kā to paredz likuma "Par nodokļiem un nodevām" 22.pants.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Valsts ieņēmumu dienestā pārziņā esošās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sabiedrības ar ierobežotu atbildību "Autotransporta direkcija" pārziņā esošās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kādu tēmu VSIA "Autotransporta direkcija" informācijas sistēmas ir nolūks izmantot - sabiedriskie pārvadājumi, taksometru pakalpojumi vai visi komercpārvadājumi, jo visas informācijas sistēmas ietvert, ieskaitot Tachonet, nebūtu samērīgi. Papildus lūdzam likumprojekta anotācijā ietvert skaidrojumu, kā šāda izmantošana tiks nodrošināta un monitorēta.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19.panta apraksta papildināts kādu informāciju būtu iespējams izmantot (informācija no Autopārvadātāju informatīvās datu bāzes un Sabiedriskā transporta informācijas un finanšu statistikas sistēmas). Konkrētus datu bāzu nosaukumus nevēlamies minēt likumprojekta, lai datu bāzu nosaukumu vai kādu citu izmaiņu rezultātā nebūtu jāveic grozījumi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pirms šajā pantā minēto saistošo noteikumu izsludināšanas Pašvaldību likumā noteiktajā kārtībā nosūta tos atzinuma sniegšanai </w:t>
            </w:r>
            <w:r w:rsidR="00000000" w:rsidRPr="00000000" w:rsidDel="00000000">
              <w:rPr>
                <w:b w:val="1"/>
                <w:rtl w:val="0"/>
              </w:rPr>
              <w:t xml:space="preserve">Vides aizsardzības un reģionālās attīstības ministrijai, Klimata un enerģētikas ministrijai, Satiksmes ministrijai un Tieslietu ministrijai</w:t>
            </w:r>
            <w:r w:rsidR="00000000" w:rsidRPr="00000000" w:rsidDel="00000000">
              <w:rPr>
                <w:rtl w:val="0"/>
              </w:rPr>
              <w:t xml:space="preserve">, kā arī citām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likumprojekta 18. panta sesto daļu sniegts skaidrojums: pašvaldība saistošajos noteikumos var paredzēt dažādus atbrīvojumus no minēto prasību piemērošanas (piemēram, konkrētajā pilsētā deklarētajiem iedzīvotājiem, personām ar invaliditāti, sabiedriskajam transportam, glābšanas dienestu automašīnām, kā arī elektromobiļiem u.c.). Vienlaikus tā kā šie noteikumi skar satiksmes ierobežojumus un tie var ietekmēt sabiedriskā transporta pakalpojumus (pasažieru pārvadājumus ar autobusiem) vai kravu pārvadājumus, tad pašvaldību saistošos noteikumus būtu jānosūta atzinuma sniegšanai Satiksmes ministrijai vai citām iestādēm, kuru kompetenci tas var skart.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18. panta sestā daļā iekļautais regulējums paredz, ka minētos saistošos noteikumus nosūta atzinuma sniegšanai Vides aizsardzības un reģionālās attīstības ministrijai, Klimata un enerģētikas ministrijai, Satiksmes ministrijai un Tieslietu ministrijai, kā arī citām iestādēm, ja saistošajos noteikumos ietvertās prasības un ierobežojumi skar šo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2017. gada 16. augusta noteikumi Nr. 474 "Tieslietu ministrijas nolikums" paredz Tieslietu ministrijas kompetenci, proti, tā ir vadošā valsts pārvaldes iestāde tieslietu (tiesību sistēmas politikas, tiesu sistēmas un tiesu administrēšanas) nozarēs, kā arī citās šajos noteikumos minētajās valsts politikas jomās un ne Tieslietu ministrijas nolikumā, ne citos normatīvajos aktos Tieslietu ministrijai nav paredzēta kompetence sabiedriskā transporta un kravu 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 likumprojekta 18. panta sestās daļas izslēgt Tieslietu ministriju no to ministriju loka, kurām tiek nosūtīti atzinuma sniegšanai pašvaldības saistošie noteikumi. Kā arī Lūdzam Tieslietu ministriju izslēgt arī no likumprojekta 17. panta otrajā daļā minēto ministriju loka, kurām tiek nosūtīti attiecīgie saistošie noteikumi atzinuma sniegšanai, jo normatīvie akti neparedz Tieslietu ministrijai kompetenci apkures iekārtu radītā gaisa piesārņojuma samazināšanas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Pašvaldību likuma 47. panta otrā daļa paredz, gadījumus, kad dome nosūta saistošos noteikumus atzinuma sniegšanai Viedās administrācijas un reģionālās attīstības ministrijai. Viens no gadījumiem, kad dome nosūta saistošos noteikumus atzinuma sniegšanai ir gadījumā, ja saistošie noteikumi tiek izdoti par pašvaldības nodevu un nodokļu likmēm. Minētā norma arī paredz iespēju domei nosūtīt saistošos noteikumus atzinuma sniegšanai citai ministrijai, kas noteikta attiecīgajā likumā. Ņemot vērā minēto regulējumu, lūdzam precizēt likumprojekta 18.panta sesto daļu, paredzot, ka dome saistošos noteikumus nosūta saskaņošanai Viedās administrācijas un reģionālās attīstības ministrijai un ministrijai, kuras kompetencē ietilpst attiecīgais jautājums. Lūdzam norādīt konkrētu ministriju, kuras kompetencē ietilpst attiecīga atzinuma sniegšana par pašvaldības saistošajiem noteikumiem, ņemot vērā regulējumu, piemēram, kāds paredzēts Jūrlietu pārvaldes un jūras drošības likuma 48.</w:t>
            </w:r>
            <w:r w:rsidR="00000000" w:rsidRPr="00000000" w:rsidDel="00000000">
              <w:rPr>
                <w:vertAlign w:val="superscript"/>
                <w:rtl w:val="0"/>
              </w:rPr>
              <w:t xml:space="preserve">1</w:t>
            </w:r>
            <w:r w:rsidR="00000000" w:rsidRPr="00000000" w:rsidDel="00000000">
              <w:rPr>
                <w:rtl w:val="0"/>
              </w:rPr>
              <w:t xml:space="preserve"> panta otrā daļā: pašvaldības domei ir tiesības savā administratīvajā teritorijā izdot saistošos noteikumus par papildu nosacījumiem kuģošanas līdzekļu satiksmei Latvijas iekšējos ūdeņos. Pašvaldības dome no Latvijas Jūras administrācijas pieprasa atzinumu par minēto saistošo noteikumu projektu no kuģošanas drošības viedokļa un ņem to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normā iestrādāt regulējumu, kas paredzētu, kāda būs pašvaldības rīcība, ja iestādes, kurām nosūtīti saskaņošanai saistošie noteikumi, tos nesaskaņos.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kāda būs pašvaldības rīcība, ja iestādes, kurām nosūtīti saskaņošanai saistošie noteikumi, tos nesaskaņos, likumprojekts paredz, ka saskaņošana tiek veikta atbilstoši "Pašvaldību likumā" noteiktajai kārtībai. Šajā gadījumā var piemēro 47.panta (4), (5) un (6) daļu, tikai atbildība par saistošo noteikumu izvērtēšanu noteikta Klimata un enerģētikas ministrijai un Satiksmes ministrijai nevis VARAM. Neredzam nepieciešamību šajā likumprojektā dublēt normas un noteikto kārtību par to kā notiek pašvaldību saistošo noteikumu saskaņošana, atcelšana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pirms šajā pantā minēto saistošo noteikumu izsludināšanas Pašvaldību likumā noteiktajā kārtībā nosūta tos atzinuma sniegšanai Klimata un enerģētikas ministrijai un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samazinātu piezemes ozonu un gaistošo organisko savienojumu emisijas Ministru kabinets nosaka: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panta pirmā daļa noteic, ka, lai samazinātu piezemes ozonu un gaistošo organisko savienojumu emisijas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krāsu, laku un transportlīdzekļu galīgās apdares materiālu veidus un to apakšgrupas, kuriem noteiktas īpašas prasības attiecībā uz pieļaujamo gaistošo organisko savienojumu saturu (turpmāk – krāsas un lakas);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gaistošo organisko savienojumu emisiju ierobežošanai no krāsām un lakām, gaistošo organisko savienojumu noteikšanas metodes un prasības krāsu un laku marķējumam;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un termiņus, kādā izsniedz šajā pantā  minētās licences, licences iesniegumā iekļaujamo informāciju un iesnieguma iesniegšanas kārtību, kā arī prasības par licences atcelšanu un par to, kādu informāciju jāsniedz licences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un termiņus, kādā izsniedz šajā pantā minēto apliecinājumu, kā arī apliecinājuma iesniegumā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kur ir noteiktas šā panta pirmās daļas pirmajā punktā minētās īpašās prasības attiecībā uz pieļaujamo gaistošo organisko savienojumu saturu. Tāpat nav saprotams, kas ir domāts ar šā panta pirmās daļas 2. punktā minētajām prasībām, kur tās ir noteiktas un kā Ministru kabinets varēs šādu pilnvarojumu izpildīt.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šā panta pirmās daļas 3. punktu, vēršam uzmanību, ka vispārīgi licenču izsniegšanas kārtība ir noteikta Administratīvā procesa likumā, nav pamata to regulēt Ministru kabineta noteikumos. Ministru kabineta noteikumos var paredzēt kādu kārtības regulējumu, kas attiecas uz privātpersonu, piemēram, iesniegumā norādāmo informāciju u.tml. Kā arī, ievērojot Administratīvā procesa likuma 11. pantā noregulēto likuma atrunas principu, kas noteic, ka privātpersonai nelabvēlīgu administratīvo aktu izdot vai faktisku rīcību veikt iestāde var uz Satversmes, likuma, kā arī uz starptautisko tiesību normas pamata, licences izsniegšanas un atcelšanas prasībām (pamatiem) ir jābūt noteiktām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šā panta pirmās daļas 3. un 4. punktā minēto kārtību un termiņiem, vēršam uzmanību, ka termiņi ir viens no "kārtības" elementiem, līdz ar to nav nepieciešams termiņus nodalīt atsevišķi. Gadījumā, ja šeit ir domāti materiāltiesiska rakstura termiņi vai ir kāds cits pamats to atsevišķi norādīt, lūdzam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norādītos apsvērumus un atbilstoši precizēt projektu un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potenciālo MK noteikumu saturu un iespējamajām prasībām, kas tur tiks iekļautas norādītas anotācijas 4.sadaļas 4.1.3.apakšpunktā.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prasība par to, ka MK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termiņus, kādos tiek izsniegta licence un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var šo izsniegto licenci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licences saturu un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ir iespējams piemērot Administratīvā procesa likumā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iesniedz iesniegumu licences saņemšanai, licences iesniegumā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licences izsniegšanai un prasības par licences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kas izsniedz apliecinājumu par objekta atbilstību vēsturiskā spēkrata vai valsts aizsargājamus arhitektūras un mākslas pieminekļa statusam un kārtību, kādā notiek šī apliecinājuma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11. panta otrajam teikumam MK noteikumi var būt par pamatu privātpersonai nelabvēlīgam administratīvajam aktam vai faktiskai rīcībai tikai tad, ja Satversmē, likumā vai starptautisko tiesību normā tieši vai netieši ir ietverts pilnvarojums Ministru kabinetam, izdodot noteikumus, tajos paredzēt šādus administratīvos aktus vai faktisko rīcību. Līdz ar to lūdzam skaidrot kādēļ licences izsniegšana (atcelšana) nevarētu tikt noteikta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Jebkura persona, kas laiž tirgū krāsas, lakas un transportlīdzekļu galīgās apdares materiālus (turpmāk – krāsas un lakas) nodrošina, ka šajos produktos netiek pārsniegts noteiktais pieļaujamais gaistošo organisko savienojumu saturs.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Tirgotājs drīkst pārdot un pircējs drīkst iegādāties krāsas un lakas, kas pārsniedz atļauto gaistošo organisko savienojumu saturu, ja attiecīgās krāsas un lakas nepieciešamas, lai atjaunotu antīko transportlīdzekļu pārklājumu vai restaurētu, atjaunotu vai uzturētu kultūras pieminekļus saskaņā ar normatīvajiem aktiem par kultūras pieminekļu aizsardzību. Šādā gadījumā tirgotājam un pircējam ir jāsaņem licenci tādu krāsu un laku tirdzniecībai vai iegādei, kuru sastāvā ir paaugstināts organisko šķīdinātāju saturs (turpmāk – licence).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lūdz precizēt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Tirgotājs drīkst pārdot un pircējs drīkst iegādāties krāsas un lakas, kas pārsniedz atļauto gaistošo organisko savienojumu saturu, ja attiecīgās krāsas un lakas nepieciešamas, lai atjaunotu antīko transportlīdzekļu pārklājumu vai restaurētu, atjaunotu vai uzturētu valsts aizsargājamus arhitektūras un mākslas pieminekļus saskaņā ar normatīvajiem aktiem par kultūras pieminekļu aizsardzību. Šādā gadījumā tirgotājam un pircējam ir jāsaņem licenci tādu krāsu un laku tirdzniecībai vai iegādei, kuru sastāvā ir paaugstināts organisko šķīdinātāju saturs (turpmāk – licence).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Tirgotājs drīkst pārdot un pircējs drīkst iegādāties krāsas un lakas, kas pārsniedz atļauto gaistošo organisko savienojumu saturu, ja attiecīgās krāsas un lakas nepieciešamas, lai atjaunotu antīko transportlīdzekļu pārklājumu vai restaurētu, atjaunotu vai uzturētu kultūras pieminekļus saskaņā ar normatīvajiem aktiem par kultūras pieminekļu aizsardzību. Šādā gadījumā tirgotājam un pircējam ir jāsaņem licenci tādu krāsu un laku tirdzniecībai vai iegādei, kuru sastāvā ir paaugstināts organisko šķīdinātāju saturs (turpmāk – licence).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Ceļu satiksmes likuma 10. panta 1.5 daļas pirmajam teikumam transportlīdzekli, kurš ir vismaz 30 gadus vecs un atbilst Ministru kabineta noteiktajām vispārīgajām prasībām, var reģistrēt kā vēsturisko spēkratu. Vispārīgās prasības, kādām jāatbilst transportlīdzeklim, lai to varētu reģistrēt kā vēsturisku spēkratu, kā arī kārtību, kādā transportlīdzeklim piešķir un anulē vēsturiskā spēkrata statusu, noteic Ministru kabineta 2018. gada 14. augusta noteikumi Nr. 498 "Vēsturisko spēkratu noteikumi". Norādām, ka no  likumprojekta 15. panta redakcijas nav viennozīmīgi saprotams, vai tas attiecināms uz transportlīdzekļiem, kam Ceļu satiksmes likuma noteiktajā kārtībā noteikts vēsturiskā spēkrata statuss, vai uz transportlīdzekļiem, kuriem ir biedrības noteikts antīkā transportlīdzekļa stautss. Vēršam uzmanību, ka, ja likumprojekta 15. pants attiecināms uz transportlīdzekļiem, kuriem ir biedrības noteikts antīkā transportlīdzekļa statuss, likumprojektā vai uz tā pamata izdotos Ministru kabineta noteikumos nosakāmi kritēriji, pēc kuriem šāds statuss tiek noteikts. Informējam, ka MKN. 108 2.2. apakšpunkts noteic, ka normatīvā akta projektu raksta, ne vien ievērojot valsts valodas literārās un gramatiskās normas un pareizrakstības prasības, bet arī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nepeiciešamības gadījumā precizēt likumprojekta 15. panta otro un ceturto daļu, 15. panta piektās daļas 2. punktu un 15. panta sesto daļu, aizstājot vārdus "antīkais transportlīdzeklis" ar vārdiem "vēsturiskais spēkrats"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atsevišķu šķidrās degvielas veidu izmantošanai, laišanai tirgū un piegādei, kā arī maksimāli pieļaujamās sēra satura vērtības šiem degvielas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1973. gada 2. novembra Starptautiskās konvencijas par piesārņojuma novēršanu no kuģiem, kas grozīta ar 1978. gada protokolu, 1997. gada 26. septembra Protokolu (konvencijas MARPOL 73/78 VI pielikums)” (turpmāk - Likums) 2. pantu, kas noteic, ka Protokolā paredzēto saistību izpildi koordinē Satiksmes ministrija, 3.panta normu, kurā Valsts ieņēmumu dienests ir noteikts kā kompetentā institūcija, kura pilda Protokola pielikuma 18. noteikuma septītās daļas “a” punktā paredzētās saistības, proti, uztur vietējo degvielas piegādātāju reģistru), un Eiropas Parlamenta un Padomes 2016. gada 11. maija Direktīvas (ES) 2016/802, ar ko paredz sēra satura samazināšanu konkrētiem šķidrā kurināmā veidiem (turpmāk – Direktīva 2016/802) 6. panta 9.punkta a) apakšpunktu, kas noteic, ka saskaņā ar MARPOL VI pielikuma 18. noteikumu dalībvalstis uztur publiski pieejamu vietējo flotes degvielas piegādātāju reģistru), lūdzam svītrot no izziņas 58. punkta šādu tekstu “[..] bet materiālā un procesuālā regulējuma izstrāde, kas nepieciešams šī flotes degvielas piegādātāju reģistra izveidošanai, funkcionēšanai un uzturēšanai, un tā virzīšanai ir Satiksmes ministrijas kompetencē esošs jautājums”, kā arī svītrot citu attiecīgo tekstu šajā izziņas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2. pantu, lūdzam attiecīgi precizēt izziņas 69. punktā tekstu attiecībā uz Satiksmes ministrijas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izziņas 69. punktu papildināt ar skaidrojumu par VARAM redzējumu, kura likuma ietvaros būtu skatāms jautājums par Direktīvas 2016/802 6. panta 9. punkta a) apakšpunkta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STPM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atsevišķu šķidrās degvielas veidu izmantošanai, laišanai tirgū un piegādei, kā arī maksimāli pieļaujamās sēra satura vērtības šiem degvielas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ir gāzeļļas un flotes degvielas tirgus uzraudzības iestāde, kas veic ikgadējo gāzeļļas un flotes degvielas monitoringu, izlases kārtībā, bet ne retāk kā vienu reizi gadā ņemot paraugus komersantiem, kuri realizē (piegādā) gāzeļļu un flotes degvielu.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mainīt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gāzeļļas un flotes degvielas tirgus uzraudzības iestāde, kas veic ikgadējo realizētās/piegādātās gāzeļļas un flotes degvielas monitoringu, ņemot paraugus izlases kārtībā, bet ne retāk kā vienu reizi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pildot 1973. gada Starptautiskās konvencijas par piesārņojuma novēršanu no kuģiem, kas grozīta ar 1978. gada Protokolu, VI pielikuma “Noteikumi par gaisa piesārņojuma novēršanu no kuģiem” 18. noteikumā noteiktos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ir gāzeļļas un flotes degvielas tirgus uzraudzības iestāde, kas veic ikgadējo gāzeļļas un flotes degvielas monitoringu, izlases kārtībā, bet ne retāk kā vienu reizi gadā ņemot paraugus komersantiem, kuri realizē (piegādā) gāzeļļu un flotes degvielu.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uztur iepriekš minētos iebildumus. Papildus norādām. 1. Tas, ka Valsts ieņēmumu dienests saskaņā ar Ministru kabineta 2006. gada 26. septembra noteikumiem Nr. 801 "Noteikumi par sēra satura ierobežošanu atsevišķiem šķidrās degvielas veidiem"sekmīgi veic tirgus uzraudzību  jau vairāk nekā 10 gadus nevar būt par pamatu nepārskatīt esošo situāciju un neveikt izmaiņas. 2. Nav patiess apgalvojums, ka gāzeļļas un flotes degvielas tirgus uzraudzība ir nesaraujami saistīta ar VID kompetencē esošo akcīzes nodokļa administrēšanu, jo kuģu bunkurēšanai tiek izmantota galvenokārt ārpussavienības prece, proti, par kurām netiek maksāti nodokļi Latvijā. 3. VID Nodokļu pārvaldes Akcīzes daļa  16.03.2022. VARAM sniedza informāciju, ka no komersantu iesniedzamiem ikmēneša akcīzes preču aprites pārskatiem nav iegūstama informācija par flotes degvielas piegādātājiem, līdz ar to ir nepieciešams administratīvs mehānisms bunkurētāju identificēšanai, piemēram speciāla reģistrācija (licencēšana), par ko VID Muitas pārvalde vairākkārt ir norādījusi VARAM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pamatojoties uz savu praksi šajā lietā, uzskata, ka  pašreizējā likumprojekta redakcijā konstatējams neefektīvs funkciju dalījums - ir noteiktas divas kompetentās valsts pārvaldes iestādes, proti, Valsts vides dienests kontrolē pieļaujamo sēra saturu un izmantošanas nosacījumu ievērošanu lietošanā esošajā smagajā degvieleļļā un flotes degvielā, tai skaitā, ņem flotes degvielas paraugus no kuģiem, kā arī izsniedz un anulē atļaujas smago degvieleļļu izmantošanai, savukārt VID veic ikgadējo gāzeļļas un flotes degvielas monitoringu, izlases kārtībā, ņemot paraugus komersantiem, kuri realizē (piegādā) gāzeļļu un flotes degvielu. Apvienojot procesa uzraudzību vienas kompetentās iestādes ziņā, procesi notiktu ekonomiskāk un lietderīgāk.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izziņā norādīto argumentu, ka gāzeļļas un flotes degvielas uzraudzības funkciju nodošana citai iestādei rezultēsies ar to, ka kontroles (uzraudzības) funkcijas veiks viena iestāde, bet administratīvo pārkāpumu turpinās veikt VID un tas ir pretrunā ar Valsts pārvaldes iekārtas likumu, norādām, ka administratīvā pārkāpuma procesu veic tā iestāde, kura īsteno konkrēto procesu un līdz ar to jautājums jāskata kopsakarā ar funkciju pārdali, kā arī ir iespējams veikt izmaiņas pantā par administratīvā pārkāpuma procesu, tādējādi nebūs pretrunas ar Valsts iekārtas likumā noteikto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izziņā norādīto, ka VID Muitas pārvaldei ir sava akreditēta laboratorija, kura sēra noteikšanu degvielas paraugos veic atbilstoši EN ISO 8754:2003 standartam, kā arī VID Muitas pārvaldei ir sertificēts (akreditēts) personāls, kas nodrošina degvielas paraugu ņemšanu, paskaidrojam, ka VID Muitas laboratorija sniedz pakalpojumus valsts iestādēm un fiziskām personām saskaņā ar Ministru kabineta 19.06.2018. noteikumu Nr. 345 “Valsts ieņēmumu dienesta maksas pakalpojumu cenrādis maksas pakalpojumu cenrādis”, tādējādi funkcijas nodošanai pēc vides aizsardzības kompetences neietekmē Muitas laboratorijas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izziņā norādīto argumentu, ka nevienai šobrīd VARAM zināmai valsts iestādei, tajā skaitā arī Valsts vides dienestam, nav vajadzīgās kapacitātes (personāla, finanšu līdzekļu, nepieciešamā aprīkojuma un pieredzes) gāzeļļas un flotes degvielas tirgus uzraudzības funkciju pārņemšanai, norādām, ka VID ieskatā šis viedoklis nav objektīvs, jo praksē VID konstatē, ka flotes degvielu paraugu ņemšanas process dublējas, Valsts vides dienests izņem degvielas paraugu uz kuģa, uzraugot degvielas lietotājus, savukārt VID izņem tās pašas degvielas paraugu no tā paša kuģa piegādes brīdī, kontrolējot piegādātāju, tādējādi pastāv risks, ka dubultā tiek kontrolēta viena prece, dubultojot kontroles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izziņā norādīto argumentu, ka VID, izsakot iebildumu par gāzeļļas un flotes degvielas tirgus uzraudzības funkciju nodošanu citai iestādei, nav vienlaikus izvirzījis nevienu priekšlikumu saistībā ar šo funkciju nodrošināšanai paredzētā budžeta pārdali,paskaidrojam, ka šādu novērtējumu VID nevar veikt, jo nav zināmi pārbaudes objekti, proti, nav uzskaitīti degvielas piegādātāji, jo nav izveidota licencēšanas vai reģistrēšanas sistēma, par ko VID vairākkārtīgi ir informējis procesā iesaistītās institūcijas. Papildus atkārtoti informējam, ka VID veic pārbaudes pēc vēsturiskajiem datiem, kuģiem -  bunkurētājiem, kuriem ir bijušas muitas dienesta atļaujas muitas noliktavas darbībai un pēc internetā pieejamās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MARPOL protokola 73/78 VI pielikuma 18.noteikuma “Noteikumi par gaisa piesārņojuma novēršanu no kuģiem” 7.punkta  “a” apakšpunktu, 1997.gada Protokola Dalībvalstis apņemas nodrošināt, ka viņu nozīmētās attiecīgās institūcijas uztur vietējo degvielas piegādātāju reģistru. Gaisa aizsardzības likums ir normatīvais akts, kas nosaka regulējumu  gaisa aizsardzības jomā. MARPOL protokola  18. noteikums attiecās uz gaisa piesārņojuma novēršanu no kuģiem nevis uz jūrniecības lietām, tādējādi šis jautājums piekritīgs vienīgi VARAM un tai jābūt kompetentai šajā lietā. Jautājums par flotes degvielas piegādātāju reģistra izveidi, lai nodrošinātu kontroli par sēra saturošās degvielas, kas veicina sēra emisiju gaisā izplatītajiem, ir vienīgi VARAM kompetence un šā likuma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iepriekš sniegtajos iebildumos izklāstīja veiktās darbības, proti, organizētās sanāksmes un nosūtītās vēstules, to starp arī Satiksmes ministrijai, kura atbildēja, ka Satiksmes ministrijai vai VAS “Latvijas Jūras administrācija” atbilstoši to kompetencei nav nosakāmas jaunas vai paplašināmas to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likumprojektā ietvertā norma, kas noteic, ka VID uztur flotes degvielas piegādātāju reģistru, tiks svītrota un likumprojekta ietvaros turpmāk tā netiks virzīta, ja vien Finanšu ministrija un Satiksmes ministrija, savstarpēji sadarbojoties, neiesniegs VARAM konkrētu normatīvā regulējuma priekšlikumu, t.i., konkrētas tiesību normu redakcijas, kuras būtu jāiekļauj likumprojektā, kā arī anotācijā iekļaujamo izvērtējumu un citu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varētu uzskatīt, ka VID iebildumi par to, ka nav ziņu par degvielas piegādātājiem, ir ņemta vērā, bet neieviešot direktīvas prasības tiek apdraudēta Latvijas Republikas starptautisko saistību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izstrāde par vides aizsardzību ir VARAM nevis Finanšu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ieņēmumu dienests nav nosakāms kā atbildīgā iestāde par gāzeļļas un flotes degvielas tirgus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1973. gada Konvencijas par piesārņojuma novēršanu no kuģiem, kas grozīta ar 1978. gada Protokolu, 1997. gada Protokola (Konvencijas MARPOL 73/78 VI pielikums) (turpmāk – Protokols) VI pielikuma 18. noteikuma septītā daļa noteic, ka </w:t>
            </w:r>
            <w:r w:rsidR="00000000" w:rsidRPr="00000000" w:rsidDel="00000000">
              <w:rPr>
                <w:u w:val="single"/>
                <w:rtl w:val="0"/>
              </w:rPr>
              <w:t xml:space="preserve">puses apņemas nodrošināt, ka viņu nozīmētās attiecīgās institūcijas</w:t>
            </w:r>
            <w:r w:rsidR="00000000" w:rsidRPr="00000000" w:rsidDel="00000000">
              <w:rPr>
                <w:rtl w:val="0"/>
              </w:rPr>
              <w:t xml:space="preserve">: 1) </w:t>
            </w:r>
            <w:r w:rsidR="00000000" w:rsidRPr="00000000" w:rsidDel="00000000">
              <w:rPr>
                <w:u w:val="single"/>
                <w:rtl w:val="0"/>
              </w:rPr>
              <w:t xml:space="preserve">uztur vietējo degvielas piegādātāju reģistru</w:t>
            </w:r>
            <w:r w:rsidR="00000000" w:rsidRPr="00000000" w:rsidDel="00000000">
              <w:rPr>
                <w:rtl w:val="0"/>
              </w:rPr>
              <w:t xml:space="preserve"> (“a” apakšpunkts); 2) </w:t>
            </w:r>
            <w:r w:rsidR="00000000" w:rsidRPr="00000000" w:rsidDel="00000000">
              <w:rPr>
                <w:u w:val="single"/>
                <w:rtl w:val="0"/>
              </w:rPr>
              <w:t xml:space="preserve">saskaņā ar šo noteikumu pieprasa vietējiem piegādātājiem izsniegt degvielas piegādes pavaddokumentu un degvielas paraugu</w:t>
            </w:r>
            <w:r w:rsidR="00000000" w:rsidRPr="00000000" w:rsidDel="00000000">
              <w:rPr>
                <w:rtl w:val="0"/>
              </w:rPr>
              <w:t xml:space="preserve">, kā pieprasīts šajā noteikumā, piegādātājam apliecinot, ka degviela atbilst šī pielikuma 14.noteikuma un 18.noteikuma prasībām (“b” apakšpunkts); 3) pieprasa vietējiem piegādātājiem degvielas piegādes pavaddokumentu saglabāt vismaz trīs gadus ostas valsts inspekcijām un pārbaudēm, ja tas būs nepieciešams (“c” apakšpunkts); 4) </w:t>
            </w:r>
            <w:r w:rsidR="00000000" w:rsidRPr="00000000" w:rsidDel="00000000">
              <w:rPr>
                <w:u w:val="single"/>
                <w:rtl w:val="0"/>
              </w:rPr>
              <w:t xml:space="preserve">veikt attiecīgos pasākumus pret degvielas piegādātājiem, ja atklāts, ka viņu piegādātā degviela neatbilst tai, kāda norādīta degvielas piegādes pavaddokumentā</w:t>
            </w:r>
            <w:r w:rsidR="00000000" w:rsidRPr="00000000" w:rsidDel="00000000">
              <w:rPr>
                <w:rtl w:val="0"/>
              </w:rPr>
              <w:t xml:space="preserve"> (“d” apakšpunkts). </w:t>
            </w:r>
            <w:r w:rsidR="00000000" w:rsidRPr="00000000" w:rsidDel="00000000">
              <w:rPr>
                <w:u w:val="single"/>
                <w:rtl w:val="0"/>
              </w:rPr>
              <w:t xml:space="preserve">Atbilstoši likuma</w:t>
            </w:r>
            <w:r w:rsidR="00000000" w:rsidRPr="00000000" w:rsidDel="00000000">
              <w:rPr>
                <w:rtl w:val="0"/>
              </w:rPr>
              <w:t xml:space="preserve"> “Par 1973.gada 2.novembra Starptautiskās konvencijas par piesārņojuma novēršanu no kuģiem, kas grozīta ar 1978.gada Protokolu, 1997.gada 26.septembra Protokolu (konvencijas MARPOL 73/78 VI pielikums)” (turpmāk – MARPOL likums), </w:t>
            </w:r>
            <w:r w:rsidR="00000000" w:rsidRPr="00000000" w:rsidDel="00000000">
              <w:rPr>
                <w:u w:val="single"/>
                <w:rtl w:val="0"/>
              </w:rPr>
              <w:t xml:space="preserve">3. panta otrajam teikumam Protokola visu iepriekš uzskaitīto</w:t>
            </w:r>
            <w:r w:rsidR="00000000" w:rsidRPr="00000000" w:rsidDel="00000000">
              <w:rPr>
                <w:rtl w:val="0"/>
              </w:rPr>
              <w:t xml:space="preserve"> (Protokola VI pielikuma 18. noteikuma septītās daļas “a”, “b”, “c” un “d” apakšpunktā minēto) </w:t>
            </w:r>
            <w:r w:rsidR="00000000" w:rsidRPr="00000000" w:rsidDel="00000000">
              <w:rPr>
                <w:u w:val="single"/>
                <w:rtl w:val="0"/>
              </w:rPr>
              <w:t xml:space="preserve">pienākumu izpildi veic Valsts ieņēmumu dienests</w:t>
            </w:r>
            <w:r w:rsidR="00000000" w:rsidRPr="00000000" w:rsidDel="00000000">
              <w:rPr>
                <w:rtl w:val="0"/>
              </w:rPr>
              <w:t xml:space="preserve">. Papildus norādām, ka ar Protokola VI pielikuma 18. noteikuma septītās daļas "b" apakšpunktā minēto degvielas paraugu pieprasīšanu saprot degvielas parauga ņemšanu no bunkurētājiem (bunkurēšanas baržām) un ostu bunkurēšanas termināļiem un šī parauga testēšanu, kur tas ir nepieciešams (skat. Starptautiskās Jūras Organizācijas 2019. gada 17. maija rezolūcijas Nr. MEPC.320(74) pielikuma 4.3.1.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Saeima</w:t>
            </w:r>
            <w:r w:rsidR="00000000" w:rsidRPr="00000000" w:rsidDel="00000000">
              <w:rPr>
                <w:rtl w:val="0"/>
              </w:rPr>
              <w:t xml:space="preserve">, 2006. gada 11. maijā </w:t>
            </w:r>
            <w:r w:rsidR="00000000" w:rsidRPr="00000000" w:rsidDel="00000000">
              <w:rPr>
                <w:u w:val="single"/>
                <w:rtl w:val="0"/>
              </w:rPr>
              <w:t xml:space="preserve">pieņemot MARPOL likumu</w:t>
            </w:r>
            <w:r w:rsidR="00000000" w:rsidRPr="00000000" w:rsidDel="00000000">
              <w:rPr>
                <w:rtl w:val="0"/>
              </w:rPr>
              <w:t xml:space="preserve">, </w:t>
            </w:r>
            <w:r w:rsidR="00000000" w:rsidRPr="00000000" w:rsidDel="00000000">
              <w:rPr>
                <w:u w:val="single"/>
                <w:rtl w:val="0"/>
              </w:rPr>
              <w:t xml:space="preserve">ir pilnībā izšķīrusies jautājumā par Protokola izpildē iesaistītajām iestādēm un to kompetenču sadalījumu</w:t>
            </w:r>
            <w:r w:rsidR="00000000" w:rsidRPr="00000000" w:rsidDel="00000000">
              <w:rPr>
                <w:rtl w:val="0"/>
              </w:rPr>
              <w:t xml:space="preserve">. </w:t>
            </w:r>
            <w:r w:rsidR="00000000" w:rsidRPr="00000000" w:rsidDel="00000000">
              <w:rPr>
                <w:u w:val="single"/>
                <w:rtl w:val="0"/>
              </w:rPr>
              <w:t xml:space="preserve">Likumprojekts nepaplašina Valsts ieņēmumu dienesta pienākumus pēc būtības salīdzinājumā ar tiem, kas šobrīd noteikti Protokola VI pielikuma 18. noteikuma septītās daļas “a”, “b”, “c” un “d” daļā un kuri</w:t>
            </w:r>
            <w:r w:rsidR="00000000" w:rsidRPr="00000000" w:rsidDel="00000000">
              <w:rPr>
                <w:rtl w:val="0"/>
              </w:rPr>
              <w:t xml:space="preserve"> atbilstoši MARPOL likuma 2. pantam </w:t>
            </w:r>
            <w:r w:rsidR="00000000" w:rsidRPr="00000000" w:rsidDel="00000000">
              <w:rPr>
                <w:u w:val="single"/>
                <w:rtl w:val="0"/>
              </w:rPr>
              <w:t xml:space="preserve">ir nodoti Valsts ieņēmumu dienesta pārziņā</w:t>
            </w:r>
            <w:r w:rsidR="00000000" w:rsidRPr="00000000" w:rsidDel="00000000">
              <w:rPr>
                <w:rtl w:val="0"/>
              </w:rPr>
              <w:t xml:space="preserve"> jau kopš 2006.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tiek vien precizētas (konkretizētas) Protokola VI pielikuma 18. noteikuma septītās daļas "a" un "b" punktā esošās normas tiktāl, ciktāl to prasa Eiropas Parlamenta un Padomes direktīvas (ES) Nr. 2016/802, ar ko paredz sēra satura samazināšanu konkrētiem šķidrā kurināmā veidiem, 6. panta 9. punkta "a" apakšpunkts, nosakot, ka flotes degvielas piegādātāju reģistrs ir jāpadara publiski pieejams, un 13. panta 1. punkta trešais teikums, nosakot paraugu ņemšanas periodiskumu un biežumu.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tā kā Protokola VI pielikuma 18. noteikuma septītās daļas "a" un "b" punktā minētie pienākumi netiek grozīti pēc būtības un tā kā Protokola izpildē iesaistīto iestāžu un to kompetenču sadalījuma pārskatīšana nav šā likumprojekta ietvaros skatāms jautājums, </w:t>
            </w:r>
            <w:r w:rsidR="00000000" w:rsidRPr="00000000" w:rsidDel="00000000">
              <w:rPr>
                <w:u w:val="single"/>
                <w:rtl w:val="0"/>
              </w:rPr>
              <w:t xml:space="preserve">Valsts ieņēmumu dienesta iebildumi ir absolūti nevietā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kā arī 2022. gada 14. septembra starpministriju sanāksmē minēto, VARAM pieturas pie viedokļa, ka arī turpmāk VID jābūt atbildīgajai iestādei, kas veic gāzeļļas un flotes degvielas tirgus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pildot 1973. gada Starptautiskās konvencijas par piesārņojuma novēršanu no kuģiem, kas grozīta ar 1978. gada Protokolu, VI pielikuma “Noteikumi par gaisa piesārņojuma novēršanu no kuģiem” 18. noteikumā noteiktos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pircējs saņemtu licenci, tam jāsaņem apliecinājums, ka objekts, kuru plānots pārklāt ar tādu krāsu vai laku, kas pārsniedz atļauto gaistošo organisko savienojumu saturu, atbilst kultūras pieminekļa statusam vai antīkā transportlīdzekļa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Ceļu satiksmes likuma 10. panta 1.5 daļas pirmajam teikumam transportlīdzekli, kurš ir vismaz 30 gadus vecs un atbilst Ministru kabineta noteiktajām vispārīgajām prasībām, var reģistrēt kā vēsturisko spēkratu. Vispārīgās prasības, kādām jāatbilst transportlīdzeklim, lai to varētu reģistrēt kā vēsturisku spēkratu, kā arī kārtību, kādā transportlīdzeklim piešķir un anulē vēsturiskā spēkrata statusu, noteic Ministru kabineta 2018. gada 14. augusta noteikumi Nr. 498 "Vēsturisko spēkratu noteikumi". Norādām, ka no  likumprojekta 15. panta redakcijas nav viennozīmīgi saprotams, vai tas attiecināms uz transportlīdzekļiem, kam Ceļu satiksmes likuma noteiktajā kārtībā noteikts vēsturiskā spēkrata statuss, vai uz transportlīdzekļiem, kuriem ir biedrības noteikts antīkā transportlīdzekļa stautss. Vēršam uzmanību, ka, ja likumprojekta 15. pants attiecināms uz transportlīdzekļiem, kuriem ir biedrības noteikts antīkā transportlīdzekļa statuss, likumprojektā vai uz tā pamata izdotos Ministru kabineta noteikumos nosakāmi kritēriji, pēc kuriem šāds statuss tiek noteikts. Informējam, ka Ministru kabineta 2009. gada 3. februāra noteikumu Nr. 108 "Normatīvo aktu projektu sagatavošanas noteikumi" 2.2. apakšpunkts noteic, ka normatīvā akta projektu raksta ne vien ievērojot valsts valodas literārās un gramatiskās normas un pareizrakstības prasības, bet arī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nepeiciešamības gadījumā precizēt likumprojekta 15. panta otro un ceturto daļu, 15. panta piektās daļas 2. punktu un 15. panta sesto daļu, aizstājot vārdus "antīkais transportlīdzeklis" ar vārdiem "vēsturiskais spēkrats".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licenci,</w:t>
            </w:r>
            <w:r w:rsidR="00000000" w:rsidRPr="00000000" w:rsidDel="00000000">
              <w:rPr>
                <w:color w:val="#3498db"/>
                <w:rtl w:val="0"/>
              </w:rPr>
              <w:t xml:space="preserve"> </w:t>
            </w:r>
            <w:r w:rsidR="00000000" w:rsidRPr="00000000" w:rsidDel="00000000">
              <w:rPr>
                <w:rtl w:val="0"/>
              </w:rPr>
              <w:t xml:space="preserve">persona, kas krāsas un lakas laiž tirgū un šo produktu</w:t>
            </w:r>
            <w:r w:rsidR="00000000" w:rsidRPr="00000000" w:rsidDel="00000000">
              <w:rPr>
                <w:color w:val="#3498db"/>
                <w:rtl w:val="0"/>
              </w:rPr>
              <w:t xml:space="preserve"> </w:t>
            </w:r>
            <w:r w:rsidR="00000000" w:rsidRPr="00000000" w:rsidDel="00000000">
              <w:rPr>
                <w:rtl w:val="0"/>
              </w:rPr>
              <w:t xml:space="preserve">pircējs iesniedz iesniegumu Valsts vides dienesta informācijas sistēmā, izmantojot speciālu tiešsaistes formu. Licenci izsniedz Valsts vides dienests noteikta apjoma krāsu un laku tirdzniecībai un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pircējs saņemtu licenci, tam jāsaņem apliecinājums, ka objekts, kuru plānots pārklāt ar tādu krāsu vai laku, kas pārsniedz atļauto gaistošo organisko savienojumu saturu, atbilst kultūras pieminekļa statusam vai antīkā transportlīdzekļa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otrā daļa noteic, ka, 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15. panta ceturtajā un piektajā daļā ietvertos noteikumus par personas pienākumu pirms likumprojekta 15. panta otrajā daļā minētās licences pieprasīšanas saņemt Nacionālās kultūras mantojuma pārvaldes apliecinājumu, atbilstoši precizējot likumprojekta anotācijas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tiek deleģēts MK. Attiecīgi Ministru kabineta noteikumos varēs noteikt, ka licenci var saņemt tikai tie, kas ir saņēmuši apliecinājumu par vēsturiskā spēkrata esamību atbilstoši normatīvajiem aktiem par vēsturiskajiem spēkratiem.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licenci,</w:t>
            </w:r>
            <w:r w:rsidR="00000000" w:rsidRPr="00000000" w:rsidDel="00000000">
              <w:rPr>
                <w:color w:val="#3498db"/>
                <w:rtl w:val="0"/>
              </w:rPr>
              <w:t xml:space="preserve"> </w:t>
            </w:r>
            <w:r w:rsidR="00000000" w:rsidRPr="00000000" w:rsidDel="00000000">
              <w:rPr>
                <w:rtl w:val="0"/>
              </w:rPr>
              <w:t xml:space="preserve">persona, kas krāsas un lakas laiž tirgū un šo produktu</w:t>
            </w:r>
            <w:r w:rsidR="00000000" w:rsidRPr="00000000" w:rsidDel="00000000">
              <w:rPr>
                <w:color w:val="#3498db"/>
                <w:rtl w:val="0"/>
              </w:rPr>
              <w:t xml:space="preserve"> </w:t>
            </w:r>
            <w:r w:rsidR="00000000" w:rsidRPr="00000000" w:rsidDel="00000000">
              <w:rPr>
                <w:rtl w:val="0"/>
              </w:rPr>
              <w:t xml:space="preserve">pircējs iesniedz iesniegumu Valsts vides dienesta informācijas sistēmā, izmantojot speciālu tiešsaistes formu. Licenci izsniedz Valsts vides dienests noteikta apjoma krāsu un laku tirdzniecībai un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pircējs saņemtu licenci, tam jāsaņem apliecinājums, ka objekts, kuru plānots pārklāt ar tādu krāsu vai laku, kas pārsniedz atļauto gaistošo organisko savienojumu saturu, atbilst kultūras pieminekļa statusam vai antīkā transportlīdzekļa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15. panta izriet, ka personai, kura vēlas iegādāties krāsas un lakas, kas pārsniedz atļauto gaistošo organisko savienojumu saturu, ja attiecīgās krāsas un lakas nepieciešamas, lai atjaunotu vēsturiskā spēkrata pārklājumu (turpmāk - krāsas un lakas), sākotnēji jāsaņem apliecinājums no biedrības "Latvijas Antīko automobiļu klubs" (turpmāk - biedrība), ka attiecīgajam transportlīdzeklim ir piešķirts antīkā transportlīdzekļa statuss. Norādām, ka atbilstoši Ceļu satiksmes likuma 10. panta 1.5 daļai transportlīdzekļus, kuri ir vismaz 30 gadus veci un atbilst Ministru kabineta noteiktajām vispārīgajām prasībām, var reģistrēt kā vēsturisko spēkratu. No likumprojekta 15. panta piektās daļas 2. punkta redakcijas nav viennozīmīgi saprotams, vai tas attiecināms uz transportlīdzekļiem, kam Ceļu satiksmes likuma noteiktajā kārtībā noteikts vēsturiskā spēkrata statuss, vai uz transportlīdzekļiem, kuriem ir biedrības noteikts antīkā transportlīdzekļa stautss. Vēršam uzmanību, ka, ja likumprojekta 15. panta piektās daļas 2. punkts attiecināms uz transportlīdzekļiem, kuriem ir biedrības noteikts antīkā transportlīdzekļa statuss, likumprojektā vai uz tā pamata izdotos Ministru kabineta noteikumos nosakāmi kritēriji, pēc kuriem šāds statuss 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15. panta piektās daļas 2. punkts attiecināms uz transportlīdzekļiem, kam Ceļu satiksmes likuma noteiktajā kārtībā noteikts vēsturiskā spēkrata statuss,  norādām - tā kā vēsturiskā spēkrata reģistrāciju atbilstoši Ceļu satiksmes likuma 10. panta pirmās daļas 3. punktam veic Ceļu satiksmes drošības direkcija (turpmāk - CSDD), faktiski biedrība apliecinājuma izsniegšanai iegūtu informāciju no CSDD. Atbilstoši likumprojekta 15. panta trešajai un ceturtajai daļai pēc apliecinājuma saņemšanas persona vēršas Valsts vides dienestā ar lūgumu izsniegt licenci nepieciešamo krāsu un laku iegādei. Norādām, ka Tieslietu ministrijas ieskatā likumprojekta 15. pantā ietvertā kārtība neatbilst Valsts pārvaldes iekārtas likuma 10. panta astotajā daļā nostiprinātajam valsts pārvaldes efektivitātes principam un Administratīvā procesa likuma 59.panta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15. panta piektās daļas 2. punkta redakciju, nodrošinot skaidru un nepārprotamu tiesisko regulējumu. Papildus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vērtēt iespēju vienkāršot likumprojekta 15. panta otrās daļas 2. punktā minētās licences izsniegšanas noteikumus, vienlaikus vērtējot iespēju Valsts vides dienestam iegūt licences izsniegšanai nepieciešamo informāciju no CSDD, izslēdzot likumprojekta 15. pantā ietvertos noteikumus par apliecinājuma saņemšanu no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likumprojektu ar kritērijiem, pēc kuriem nosakāms antīkā transportlīdzekļa statuss, ja likumprojekta 15. panta piektās daļas 2. punkts attiecināms uz transportlīdzekļiem, kuriem ir biedrības noteikts antīkā transportlīdzekļa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tiek deleģēts MK. Attiecīgi Ministru kabineta noteikumos varēs noteikt, ka licenci var saņemt tikai tie, kas ir saņēmuši apliecinājumu par vēsturiskā spēkrata esamību atbilstoši normatīvajiem aktiem par vēsturiskajiem spēkratiem.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licenci,</w:t>
            </w:r>
            <w:r w:rsidR="00000000" w:rsidRPr="00000000" w:rsidDel="00000000">
              <w:rPr>
                <w:color w:val="#3498db"/>
                <w:rtl w:val="0"/>
              </w:rPr>
              <w:t xml:space="preserve"> </w:t>
            </w:r>
            <w:r w:rsidR="00000000" w:rsidRPr="00000000" w:rsidDel="00000000">
              <w:rPr>
                <w:rtl w:val="0"/>
              </w:rPr>
              <w:t xml:space="preserve">persona, kas krāsas un lakas laiž tirgū un šo produktu</w:t>
            </w:r>
            <w:r w:rsidR="00000000" w:rsidRPr="00000000" w:rsidDel="00000000">
              <w:rPr>
                <w:color w:val="#3498db"/>
                <w:rtl w:val="0"/>
              </w:rPr>
              <w:t xml:space="preserve"> </w:t>
            </w:r>
            <w:r w:rsidR="00000000" w:rsidRPr="00000000" w:rsidDel="00000000">
              <w:rPr>
                <w:rtl w:val="0"/>
              </w:rPr>
              <w:t xml:space="preserve">pircējs iesniedz iesniegumu Valsts vides dienesta informācijas sistēmā, izmantojot speciālu tiešsaistes formu. Licenci izsniedz Valsts vides dienests noteikta apjoma krāsu un laku tirdzniecībai un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šī panta ceturtajā daļa minēto apliecinājumu, pircējs iesniedz iesniegumu vienā no šādām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(turpmāk - VPIL) 10. panta pirmā daļa noteic, ka valsts pārvalde ir pakļauta likumam un tiesībām. Tā darbojas normatīvajos aktos noteiktās kompetences ietvaros. Valsts pārvalde savas pilnvaras var izmantot tikai atbilstoši pilnvarojuma jēgai un mērķim. Savukārt VPIL 10. panta desmitajā daļā ietvertais valsts pārvaldes efektivitātes princips paredz valsts pārvaldes institucionālās sistēmas pastāvīgu pārbaudi, vienlaikus, ja nepeiciešams, pilnveidojot un izvērtējot arī funkciju apjomu, nepieciešamību un koncentrācijas pakāpi, normatīvā regulējuma apjomu un detalizāciju un apsverot deleģēšanas iespējas vai ārpakalpojuma izmantošanu. Norādām, ka no likumprojekta 15. panta redakcijas nav viennozīmīgi saprotams, vai tas attiecināms uz transportlīdzekļiem, kam Ceļu satiksmes likuma noteiktajā kārtībā noteikts vēsturiskā spēkrata statuss, vai uz transportlīdzekļiem, kuriem ir biedrības noteikts antīkā transportlīdzekļa stautss.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VPIL 40. panta pirmajai daļai publiska persona var deleģēt privātpersonai pārvaldes uzdevumu, ja pilnvarotā persona attiecīgo uzdevumu var veikt efektīvāk. Vēršam uzmanību, ka atbilstoši Ceļu satiksmes likuma 10. panta pirmās daļas 3. punktam vēsturiskā spēkrata statusu noteic Ceļu satiksmes drošības direkcija. Tādējādi nav objektīvi saprotams, kāpēc personai būtu jāvēršas biedrībā "Latvijas Antīko automobiļu klubs," lai saņemtu apliecinājumu, ka attiecīgajam transportlīdzeklim ir noteikts vēsturiskā spēkrata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nepieciešamības gadījumā likumprojekta 15. panta piektās daļas 2. punktā norādīt Ceļu satiksmes drošības direkciju vai papildināt likumprojekta anotācijas 1.3. punktu ar pamatojumu par nepieciešamību deleģēt uzdevumu izsniegt likumprojekta 15. panta ceturtajā daļā minēto apliecinājumu privātpersonai atbilstoši likuma 42. punkta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tiek deleģēts Ministru kabinetam. Attiecīgi Ministru kabineta noteikumos varēs noteikt, ka licenci var saņemt tikai tie, kas ir saņēmuši apliecinājumu par vēsturiskā spēkrata esamību atbilstoši normatīvajiem aktiem par vēsturiskajiem spēkratiem.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Nacionālajā kultūras mantojuma pārvaldē, lai iegādātos krāsas un lakas kultūras pieminekļu restaurācijai, atjaunošanai vai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lūdz precizēt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kultūras mantojuma pārvaldē, lai saņemtu apliecinājumu par objekta atbilstību mākslas vai arhitektūras pieminekļa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Nacionālā kultūras mantojuma pārvalde izsniedz apliecinājumu par to, ka atjaunojamais objekts atbilst kultūras pieminekļa statusam, bet biedrība "Latvijas Antīko automobiļu klubs" izsniedz apliecinājumu par to, ka transportlīdzeklis atbilst antīkā transportlīdzekļa statusam.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lūdz precizēt artbilstoši priekšlikumam.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izsniedz apliecinājumu par to, ka atjaunojamais objekts atbilst valsts aizsargājama mākslas vai arhitektūras pieminekļa statusam, bet biedrība "Latvijas Antīko automobiļu klubs" izsniedz apliecinājumu par to, ka transportlīdzeklis atbilst antīkā transportlīdzekļa statusam.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Emisiju ierobežošana no krāsām, lakām un transportlīdzekļu galīgās apdares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inspekcija kontrolē tirdzniecībā esošās krāsas un lakas, kā tas noteikts likumprojekta 20. panta 6. daļā, tātad, atbilstoši 30. panta otrajai daļai, Veselības inspekcijai būs jāveic arī Administratīvā pārkāpuma process par likuma 28. pantā minētajiem pārkāpumiem saistībā ar neatbilstošu krāsu un laku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skaidri noteikts aizliegums tirgot krāsas un lakas ar pārsniegtu gaistošo organisko savienojumu saturu, bet vienīgi apgriezti secināms no 20. panta trešās daļas nosacījuma, ka tirgotājam ir pienākums saņemt licenci, lai tirgotu krāsas un lakas ar pārsniegtu gaistošo organisko savienojumu saturu, kad krāsas un lakas nepieciešamas konkrētiem likumā nosauktiem mērķiem. Skaidri noteikta aizlieguma trūkums apgrūtina prasību piemērošanu uzraudzības iestādei, kā arī rada neskaidrības komersantiem prasību izpratnē un ievērošanā attiecībā uz pieļaujamo gaistošo organisko savienojumu saturu. Ņemot vērā, ka likumprojekta 28. panta otrajā daļā ir paredzēta administratīvā atbildība par tādu krāsu un laku tirdzniecību, kuras pārsniedz normatīvajos aktos atļautās maksimālās gaistošo organisko savienojumu satura robežvērtības vai kuras nav atbilstoši marķētas, tad tieši likumprojektā arī nepieciešams noteikt aizliegumu tirgot krāsas un lakas ar pārsniegtu gaistošo organisko savienojumu saturu. Acīmredzami tāds ir noteikto ierobežojumu mērķis, lai mazinātu gaisa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2)Tā kā Likumprojektā nav dots termina „tirgotājs” skaidrojums un termina „laišana tirgū” skaidrojums, nedz arī atsauce uz citu normatīvo aktu, kurā dotā definīcija jāattiecina uz šo likumprojektu, tad šo terminu skaidrojuma trūkums sarežģī prasību ievērošanas kontroli un administratīvā pārkāpuma procesa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20. panta pirmā daļa nosaka, ka „jebkura persona, kas laiž tirgū krāsas, lakas” ir atbildīga, ka netiek pārsniegts noteiktais pieļaujamais gaistošo organisko savienojumu saturs. Savukārt 20. panta trešā daļa nosaka, ka „tirgotājam” jāsaņem licence tādu krāsu un laku tirdzniecībai, kuru sastāvā ir paaugstināts organisko šķīdinātāju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secināms, ka personu loks „kas laiž tirgū krāsas, lakas” nav identisks personu lokam, kas ir apzīmēti kā „tirgotāji”.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lai novērstu neskaidrības vai pārpratumus attiecībā uz minētajiem terminiem, lūdzam likumprojektā izmantot Eiropas Parlamenta un Padomes Regulā (ES) 2019/1020 (2019. gada 20. jūnijs) par tirgus uzraudzību un produktu atbilstību” dotās definīcijas „laist tirgū”, „darīt pieejamu tirgū”, un anotācijā ietvert skaidrojumu, ka tirgotājs ir ražotājs, importētājs, izplatītājs vai uzņēmējs šajā regulā noteiktajā izpratnē ( 3. panta 13.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ir bijis nodoms likumprojektā noteikt administratīvo atbildību tirgotājiem, kas ir izplatītāji regulas (ES) 2019/1020 izpratnē, jo izplatītājiem nav likumprojektā noteikts pienākums pirms ķīmiskā maisījuma tirdzniecības uzsākšanas (vai pirms iegādes tirdzniecībai) pārliecināties, ka netiek pārsniegts noteiktais pieļaujamais gaistošo organisko savienojumu saturs un marķējums ir atbilstošs. Tomēr patlaban administratīvā atbildība ir noteikta visiem tirgotājiem (kamēr tirgotāji netiek atsevišķi nosaukti, atkarībā no to lomas izplatīšanas ķēdē, termins attiecināms uz visiem tirgotājiem, attiecīgi arī administratīvā atbildība patlaban noteikta visiem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ka persona var laist tirgū krāsas un lakas ar pārsniegtu noteikto gaistošo organisko savienojumu saturu, ja tās paredzētas konkrētiem likumā nosauktiem mērķiem un tiek saņemta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personai, kas laiž tirgū krāsas un lakas ar gaistošo organisko savienojumu saturu, nav noteikts pienākums nodrošināt informāciju ražošanas tehniskajā dokumentācijā un marķējumā. MK noteikumos tiks noteiktas prasības marķējumam, tātad marķējumā obligāti ietveramās informācijas apjoms, kamēr atbildība par atbilstoša marķējuma un tehniskās dokumentācijas nodrošināšanu būtu jānosaka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paredzēta uzņēmēja atbildība par  ražošanas tehniskajā dokumentācijā ietveramo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par termina "laišana tirgū" regulējumu un par nosacījumiem darbībām ar krāsām un lakām, kurās pārsniegts gaistošo organisko vielu saturs, ja nav saņemta licence šādu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Emisiju ierobežošana no krāsām, lakām un transportlīdzekļu galīgās apdares materiāliem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persona, kas laiž tirgū krāsas, lakas un transportlīdzekļu galīgās apdares materiālus (turpmāk – krāsas un lakas) nodrošina, ka šajos produktos netiek pārsniegts noteiktais pieļaujamais gaistošo organisko savienojumu saturs. </w:t>
            </w:r>
            <w:r w:rsidR="00000000" w:rsidRPr="00000000" w:rsidDel="00000000">
              <w:rPr>
                <w:b w:val="1"/>
                <w:rtl w:val="0"/>
              </w:rPr>
              <w:t xml:space="preserve">Šī likuma ietvaros laišana tirgū ir krāsu un laku nodošana trešajām personām par samaksu vai bez maksas. Par tirgū laišanu uzskata ievešanu Kopienas muitas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definēt laišanu tirgū. Regulējumu nosaka likums Par atbilstības novērtēšanu - tā 1. panta (2) daļā dotās atsauces uz ES regulām.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persona, kas laiž tirgū krāsas, lakas un transportlīdzekļu galīgās apdares materiālus (turpmāk – krāsas un lakas) nodrošina, ka šajos produktos netiek pārsniegts noteiktais pieļaujamais gaistošo organisko savienojumu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par termina "laišana tirgū"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tirgū var laist arī lakas un krāsas, kurās tiek pārsniegts pieļaujamais gaistošo organisko savienojumu saturs, ar nosacījumu, ka ir saņemta licence.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Jebkura persona, kas laiž tirgū krāsas, lakas un transportlīdzekļu galīgās apdares materiālus (turpmāk – krāsas un lakas) nodrošina, ka šajos produktos netiek pārsniegts noteiktais pieļaujamais gaistošo organisko savienojumu saturs.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persona, kas laiž tirgū krāsas, lakas un transportlīdzekļu galīgās apdares materiālus (turpmāk – krāsas un lakas) nodrošina, ka šajos produktos netiek pārsniegts noteiktais pieļaujamais gaistošo organisko savienojumu saturs. </w:t>
            </w:r>
            <w:r w:rsidR="00000000" w:rsidRPr="00000000" w:rsidDel="00000000">
              <w:rPr>
                <w:b w:val="1"/>
                <w:rtl w:val="0"/>
              </w:rPr>
              <w:t xml:space="preserve">Šī likuma ietvaros laišana tirgū ir krāsu un laku nodošana trešajām personām par samaksu vai bez maksas. Par tirgū laišanu uzskata ievešanu Kopienas muitas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Lisabonas līguma, ar ko groza Līgumu par Eiropas Savienību un Eiropas Kopienas dibināšanas līgumu (turpmāk – Lisabonas līgums), 1. punkts tostarp noteic, ka Savienība aizstāj Eiropas Kopienu un ir tās pēctece. Tādējādi ar Lisabonas līguma stāšanos spēkā turpmāk vairs netiek lietots jēdziens “[Eiropas] Kopiena”.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aktos muitas jomā Eiropas Parlamenta un Padomes 2013. gada 9. oktobra Regulas (ES) Nr. 952/2013, ar ko izveido Savienības Muitas kodeksu (turpmāk – Regula Nr. 952/2013), 5. panta 2. punkta izpratnē tiek lietots jēdziens “Savienības muitas teritorija”. Saskaņā ar Lisabonas līguma sadaļas "Principi" 3. panta 1. punkta "a" apakšpunktu muitas jomā [Eiropas] Savienībai ir ekskluzīva kompetence. Attiecīgi nacionālajos tiesību aktos attiecībā uz muitas jomu būtu lietojami tādi paši jēdzieni, kā tie tiek lietoti Eiropas Savienības tiesību aktos. Pamatojoties uz minēto, lūdzam likumprojekta 20. panta pirmajā daļā vārdu “Kopienas” aizstāt ar vārdu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Jebkura persona, kas laiž tirgū krāsas, lakas un transportlīdzekļu galīgās apdares materiālus (turpmāk – krāsas un lakas) nodrošina, ka šajos produktos netiek pārsniegts noteiktais pieļaujamais gaistošo organisko savienojumu saturs.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ierobežotu gaisa piesārņojumu no atsevišķu šķidrās degvielas veidu izmantošanas,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likumprojekta 16. panta pirmajā daļā minētās prasības un kur tās ir noteiktas. Ministru kabinetam ir jābūt skaidram kāds ir pilnvarojuma mērķis un kā šādu pilnvarojumu izpildīt. No šāda pilnvarojuma Ministru kabinets nevarēs saprast, ko iekļaut minētajās prasībās.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Deleģējuma ietvars precizēts. Skat. likumprojekta anotācijas 1.3. un 4.1.5.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gaisa piesārņojumu no atsevišķu šķidrās degvielas veidu izmantošanas,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nosacījumus un kārtību emisiju samazināšanas paņēmienu izmantošanai un izmēģinājumiem;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pirmās daļas 3. punktā ir noteikts "nosacījumus un kārtību emisiju samazināšanas paņēmienu izmantošanai un izmēģinājumiem". Lūdzam izvērtēt iespēju šeit un visā projektā neizmantot terminu "nosacījumus" kā terminu "prasību" vai "noteikumu" aizvietotāju. Nosacījumi ir priekšnoteikumi kaut kam, piemēram, administratīvā akta nosacījumi, līguma nosacījumi,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aizvietojot vārdu "nosacījumi" ar vārdu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sēra emisiju samazināšanas paņēmienu izmantošanai kuģošanas līdzekļos un šo paņēmienu izmēģinājumiem, kā arī kārtību, kādā apstiprina sēra emisiju samazināšanas paņēmienu izmēģinājumus;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Krāsu un laku ražotājs vai importētājs nodrošina, ka krāsas un lakas, kas tiek laistas tirgū ir marķētas atbilstoši šī likuma trešajā daļā minētajiem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ievešanas Savienības muitas teritorijā ārpussavienības precēm iespējams piemērot dažādas muitas procedūras (Regulas Nr. 952/2013 5. panta 16. punkta “a” un “b” apakšpunkts), tostarp tādas, kurās izlaistās preces nemaina preču muitas statusu Regulas Nr. 952/2013 5. panta 22. punkta izpratnē un izlaistās preces paliek muitas uzraudzībā (Regulas Nr. 952/2013 134. panta 1. punkts). No likumprojekta 20. panta otrās daļas kopsakarā ar šā panta pirmās daļas trešo (pēdējo) teikumu (“Par tirgū laišanu uzskata ievešanu Kopienas muitas teritorijā.”) konstatējams, ka likumprojekta 20. panta otrajā daļā paredzētais pienākums attieksies uz Eiropas Savienības muitas teritorijā ievestajām precēm, neatkarīgi no precēm piemērojamās muitas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ja minētais neatbilst iecerei attiecībā uz šīs tiesības normas saturu, lūdzam precizēt likumprojekta 20. panta pirmo daļu, norādot, tieši kādu muitas procedūru piemērošana precēm ir laišana tirgū likumprojekta 20. panta pirmās daļas izpratnē, bet, ja atbilst iecerei, lūdzam tiesiskās skaidrības nolūkā likumprojekta sākotnējās ietekmes (ex-ante) novērtējuma ziņojumā (anotācijā) sniegt skaidrojumu par likumprojekta 20. panta pirmās daļas pēdējā teikuma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norādot, tieši kāda muitas procedūra piemērojama precēm likumprojekta 20. panta pirmās daļas izpratnē attiecībā uz terminu "laišana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Krāsu un laku ražotājs vai importētājs nodrošina, ka krāsas un lakas, kas tiek laistas tirgū ir marķētas atbilstoši šī panta trešajā daļā minētajiem Ministru kabineta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veic gāzeļļas un flotes degvielas tirgus uzraudzību, tajā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Likumprpjekts 16.panta otrajā daļā paredzēts, ka Valsts ieņēmumu dienests veic gāzeļļas un flotes degvielas tirgus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dienestam ar likumprojektu tiek deleģēti nodokļu un muitas jomai neraksturīgi uzdevumi vides aizsardzības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ka likuma mērķis ir aizsargāt vidi un cilvēku veselību no gaisa piesārņojuma negatīvās ietekmes. Likumprojektu virza Vides aizsardzības un reģionālās attīstības ministrija, kas arī organizē un koordinē vides un dabas aizsardzību, un veido nozares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funkcijās ietilpst vides aizsardzību regulējošajos normatīvajos aktos noteiktajā kārtībā veikt vides aizsardzības un dabas resursu izmantošanas valsts kontroli Latvijas teritorijā, kontinentālajā šelfā un Baltijas jūras Latvijas Republikas ekonomiskajā zonā, ievērojot  Ministru kabineta 2004. gada 23. novembra noteikumu Nr.962 “Valsts vides dienesta nolikums” 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Valsts ieņēmumu dienestu” 1.  pantā noteikts, ka Valsts ieņēmumu dienests ir finanšu ministra padotībā esoša tiešās pārvaldes iestāde, kas nodrošina nodokļu maksājumu un nodokļu maksātāju uzskaiti, valsts nodokļu, nodevu un citu valsts noteikto obligāto maksājumu iekasēšanu Latvijas Republikas teritorijā, kā arī iekasē nodokļus, nodevas un citus obligātos maksājumus Eiropas Savienības budžetam, īsteno muitas politiku un kārto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Valsts ieņēmumu dienesta funkcijās neietilps gāzeļļas un flotes degvielas tirgus uzraudzība, bet gan tās ir Valsts vides dienesta funkcijas veikt dabas resursu izmantošanas valsts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  gada 11. maijā tika pieņemts likums “Par 1973. gada 2. novembra Starptautiskās konvencijas par piesārņojuma novēršanu no kuģiem, kas grozīta ar 1978. gada Protokolu, 1997.  gada 26. septembra Protokolu (konvencijas MARPOL 73/78 VI pielikums)", ar kuru apstiprināts  1973.gada 2.novembra Starptautiskās konvencijas par piesārņojuma novēršanu no kuģiem, kas grozīta ar 1978.gada Protokolu, 1997.gada 26.septembra Protokols (konvencijas MARPOL 73/78 VI pielikums) (turpmāk — Protokols). Minētā  likuma 3. pantā noteikts, ka Valsts ieņēmumu dienests pilda saistības, kas paredzētas Protokola  pielikuma 18. noteikuma septītās daļas “a”, “b”, “c” un “d” punktā,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vietējo degvielas piegādātāju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šo noteikumu pieprasa vietējiem piegādātājiem izsniegt degvielas piegādes pavaddokumentu un degvielas paraugu, kā pieprasīts šajā noteikumā, piegādātājam apliecinot, ka degviela atbilst šī pielikuma 14. noteikuma un 18. noteikuma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pieprasa vietējiem piegādātājiem degvielas piegādes pavaddokumentu saglabāt vismaz trīs gadus ostas valsts inspekcijām un pārbaudēm, ja tas 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attiecīgos pasākumus pret degvielas piegādātājiem, ja atklāts, ka viņu piegādātā degviela neatbilst tai, kāda norādīta degvielas piegādes pavaddokumentā.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Valsts ieņēmumu dienestam ir jāveic uzraudzība pār piegādāto degvielu, kontrolējot degvielas kvalitāti un tās atbilstību normatīvajiem aktiem, nevis jāveic tirgus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ieskatā uzdevumu deleģējums ir jāpārskata atbilstoši esošajai situācijai valstī, jo esošais deleģējums ir novecojis un nav efektīvs valsts resursu izmantošanā. Faktiski likumprojekts šādā redakcijā var apdraudēt Latvijas Republikas starptautisko saistību izpildi, kas tieši deleģētas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Muitas pārvalde laikā no 2017. līdz 2020. gadam ir organizējusi sanāksmes ar Vides aizsardzības un reģionālās attīstības ministrijas, Ekonomikas ministrijas, Finanšu ministrijas, Valsts vides dienesta un VAS “Latvijas Jūras administrācija” pārstāvjiem, lai izstrādātu iespējamos risinājumus Latvijas starptautisko saistību un normatīvo aktu vides aizsardzības jomā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Apzinot situāciju par MARPOL konvencijas piemērošanu citās valstīs, kā arī izvērtējot Baltijas valstu muitas dienestu pieredzes apmaiņas seminārā iegūto informāciju, Valsts ieņēmumu dienests secināja, ka flotes degvielas uzraudzību šajās valstīs veic kompetentās iestādes, tādas kā vides aizsardzības iestādes vai jūras un ostu administrācijas, kas vēl jo vairāk apliecina, ka citas Eiropas Savienības dalībvalstis šo funkciju nesaista ar muitas uzraudzības un kontroles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trešā daļa nosaka, ka Valsts vides dienests kontrolē pieļaujamo sēra saturu un izmantošanas nosacījumu ievērošanu lietošanā esošajā smagajā degvieleļļā un flotes degvielā, tai skaitā, ņem flotes degvielas paraugus no kuģiem, kā arī izsniedz un anulē atļaujas smago degvieleļļu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sestajā daļā noteikts, ka valsts pārvalde savā darbībā pastāvīgi pārbauda un uzlabo sabiedrībai sniegto pakalpojumu kvalitāti. Tās pienākums ir vienkāršot un uzlabot procedūras privātpersonas labā. Šā panta  desmitajā daļā noteikts,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likumprojekta redakcijā konstatējams neefektīvs funkciju dalījums, Valsts ieņēmumu dienestam deleģējot degvielas paraugu ņemšanu no komersantiem, kas realizē gāzeļļu un flotes degvielu, savukārt Valsts vides dienestam paraugu ņemšanu no kuģiem. Pastāvot šādam funkciju sadalījumam, papildus tam, ka Valsts ieņēmumu dienests pilda sev neraksturīgas funkcijas, attiecībā uz konkrēto jomu -  vides un cilvēku veselības aizsardzību saistībā ar flotes degvielas apriti - samērā nelielā valstī (Latvijas Republikā) ir noteiktas divas kompetentās valsts pārvaldes iestādes. Apvienojot procesa uzraudzību vienas kompetentās iestādes ziņā, procesi notiktu ekonomiskāk un lietderīgāk.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likumprojekta 16. panta otrajā daļā Valsts ieņēmumu dienests nav nosakāms kā atbildīgā iestāde par  gāzeļļas un flotes degvielas tirgus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likumprojekta 16.pantā otrajā daļā noteikto pienākumu Valsts ieņēmumu dienestam, kā arī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(turpmāk - VID) iebildums par tā kompetencē esošās gāzeļļas un flotes degvielas tirgus uzraudzības funkcijas pārskatīšanu nav pamatots un šī funkcija ir saglabājama VID pārziņā arī turpmāk, balstoties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gāzeļļas un flotes degvielas tirgus uzraudzību atbilstoši Ministru kabineta 2006. gada 26. septembra noteikumu Nr. 801 "Noteikumi par sēra satura ierobežošanu atsevišķiem šķidrās degvielas veidiem" (turpmāk - Sēra noteikumi) 16. un 29. punktam VID sekmīgi veic jau vairāk nekā 10 gadus, tādējādi VID ir uzkrāta ievērojama pieredze gāzeļļas un flotes degvielas tirgus uzraudzībā. Šīs tirgus uzraudzības funkcijas nodošana citai iestādei neapšaubāmi negatīvi ietekmētu šo funkciju īstenošanas kvalitāti un efektivitāti, kā arī visnotaļ radītu papildus izmaksas valsts budžetam. Bez tam jāatzīmē, ka gāzeļļas un flotes degvielas tirgus uzraudzība ir nesaraujami saistīta ar VID kompetencē esošo akcīzes nodokļa administrēšanu. Šāda saikne starp abām VID Muitas pārvaldes kompetencē esošām funkcijām - gāzeļļas un flotes degvielas tirgus uzraudzība un akcīzes nodokļa administrēšana - ļauj krietni ātrāk un efektīvāk iegūt informāciju par gāzeļļas un flotes degvielas piegādātājiem un to iespējamām neatbilstībām, kas, savukārt, ļauj gan operatīvi reaģēt, lai pēc iespējas ātrāk novērstu iespējamās neatbilstības un pārkāpumus, gan arī vispārējā kārtībā, balstoties uz riska analīzi, izraudzīties komersantus ikgadējam gāzeļļas un flotes degvielas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likumdevējs, 2006. gada 11. maijā pieņemot likumu "Par 1973.gada 2.novembra Starptautiskās konvencijas par piesārņojuma novēršanu no kuģiem, kas grozīta ar 1978.gada Protokolu, 1997.gada 26.septembra Protokolu (konvencijas MARPOL 73/78 VI pielikums)" (turpmāk - MARPOL likums), bija izšķīries flotes degvielas kvalitātes tirgus uzraudzību nodot tieši VID pārziņā. Atbilstoši MARPOL likuma 3. panta 2. teikumam un 1973. gada 2. novembra Starptautiskās konvencijas par piesārņojuma novēršanu no kuģiem, kas grozīta ar 1978. gada Protokolu un 1997.gada 26.septembra Protokolu, (turpmāk - MARPOL konvencija) VI pielikuma 18. noteikuma 7. punkta "a" un "d" apakšpunktam VID, cita starpā, ir pienākums uzturēt vietējo degvielas piegādātāju reģistru, kā arī veikt attiecīgos pasākumus pret degvielas piegādātājiem, ja atklāts, ka viņu piegādātā degviela neatbilst tai, kāda norādīta degvielas piegādes pavaddokumentā;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likuma "Par atbilstības novērtēšanu" 19. panta ceturto un piekto daļu, kā arī 20. panta otro un trešo daļu VID nodrošina administratīvo pārkāpumu procesus par normatīvajiem aktiem neatbilstošas degvielas realizācijas pārkāpumiem, kā arī pārkāpumiem, kas saistīti ar degvielas kvalitāti apliecinošu dokumentu neatbilstībām. Gāzeļļas un flotes degvielas tirgus uzraudzības funkciju nodošana citai iestādei rezultēsies ar to, ka kontroles (uzraudzības) funkcijas veiks viena iestāde, bet administratīvo pārkāpumu turpinās veikt VID. Šāds kompetenču sadalījums ir pretrunā ar Valsts pārvaldes iekārtas likuma 10. panta desmitajā daļā minēto efektivitātes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 Muitas pārvaldei ir sava akreditēta laboratorija, kura sēra noteikšanu degvielas paraugos veic atbilstoši EN ISO 8754:2003 standartam, kā arī VID Muitas pārvaldei ir sertificēts (akreditēts) personāls, kas nodrošina degvielas paraugu ņemšanu. Gāzeļļas un flotes degvielas tirgus uzraudzības funkciju nodošana citai iestādei radīs papildu izdevumus valsts budžetam gan par degvielas paraugu testēšanu, ko veiks privāto tiesību ārpakalpojumu sniedzējs (laboratorija), gan par paraugu ņemšanu, ko veiks sertificētas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nevienai šobrīd VARAM zināmai valsts iestādei, tajā skaitā arī Valsts vides dienestam, nav vajadzīgās kapacitātes (personāla, finanšu līdzekļu, nepieciešamā aprīkojuma un pieredzes) gāzeļļas un flotes degvielas tirgus uzraudzības funkciju pārņemšanai. Ministru kabineta 2019. gada 10. decembra noteikumu Nr. 640 «Grozījumi Ministru kabineta 2000. gada 26. septembra noteikumos Nr. 332 "Noteikumi par benzīna un dīzeļdegvielas atbilstības novērtēšanu"» (turpmāk - Noteikumi Nr. 332), saskaņā ar kuriem VID benzīna un dīzeļdegvielas tirgus uzraudzības funkcijas tika nodotas Būvniecības valsts kontroles birojam, saskaņošanas procesā VARAM lūdza sniegt skaidrojumu, vai līdzās ar benzīna un dīzeļdegvielas tirgus uzraudzību funkcijām Būvniecības valsts kontroles birojam tiks nodotas arī gāzeļļas un flotes degvielas tirgus uzraudzības funkcijas. Kā norādīts Noteikumu Nr. 332 izziņā [pieejama: http://tap.mk.gov.lv/lv/mk/tap/?pid=40478727], noteikumu grozījumi neatceļ funkcijas, kas VID noteiktas Ministru kabineta 2006. gada 26. septembra noteikumos Nr. 801 “Noteikumi par sēra satura ierobežošanu atsevišķiem šķidrās degvielas veidiem”. Tādējādi uzskatāms, ka minētajā saskaņošanas procesā jautājums par gāzeļļas un flotes degvielas tirgu uzraudzību tika atstāts VID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 izsakot iebildumu par gāzeļļas un flotes degvielas tirgus uzraudzības funkciju nodošanu citai iestādei, nav vienlaikus izvirzījis nevienu priekšlikumu saistībā ar šo funkciju nodrošināšanai paredzētā budžeta pārdali.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kā arī 2022. gada 14. septembra starpministriju sanāksmē minēto, VARAM pieturas pie viedokļa, ka arī turpmāk VID jābūt atbildīgajai iestādei, kas veic gāzeļļas un flotes degvielas tirgus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pildot 1973. gada Starptautiskās konvencijas par piesārņojuma novēršanu no kuģiem, kas grozīta ar 1978. gada Protokolu, VI pielikuma “Noteikumi par gaisa piesārņojuma novēršanu no kuģiem” 18. noteikumā noteiktos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retāk kā divas reizes gadā nodrošina gāzeļļas un flotes degvielas paraugu ņemšanu katram komersantam, kurš realizē gāzeļļu un flotes degvielu;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ieskatā noteiktu pārbaužu biežumu skaitu nevar uzskatīt par pietiekami efektīvu, jo netiek ņemta vērā flotes degvielas piegādātāju aptvertā tirgus daļa – katrs uzņēmums apkalpo noteiktu klientu loku, piemēram, apgādā regulāro kuģa līniju, apgādēm ir sezonāls raksturs, piegādes tūrisma sezonā vai zveju kuģiem, vai apgādēm ir gadījuma raksturs. Tādējādi nav lietderīgi noteikt vienādu pārbaužu skaitu visiem piegādātājiem, jo daži uzņēmumi degvielas apgādes veic regulāri, bet daži tikai vienu vai divas reizes gadā. Līdz ar to minētā norma ir formāla, neatbilst labas pārvaldības principiem un nepamatoti rada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Eiropas Parlamenta un Padomes 2013. gada 9.oktobra Regulas (ES) Nr. 952/2013, ar ko izveido Savienības Muitas kodeksu 46. pantu muitas iestādes muitas kontroles veic saistībā ar kopēju riska pārvaldības sistēmu un riska pārvaldībā ietilpst, piemēram, datu un informācijas vākšana, riska analīze un izvērtēšana, rīcības izvēle un īstenošana, kā arī šā procesa un tā rezultātu regulāra pārraudzība un pārskatīšana, balstoties uz starptautiskiem, Savienības un valsts avotiem un stratēģijām.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minēto likumprojekta 16. panta otrās daļas 1. punktu nepieciešams izteikt šādā redakcijā “izlases kārtībā veic gāzeļļas un flotes degvielas paraugu ņemšanu komersantam, kurš realizē gāzeļļu un flotes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tomēr tiek uzturēta prasība par gāzeļļas un flotes degvielas paraugu ņemšanu katram komersantam ne retāk kā divas reizes gadā, tad nepieciešams papildināt anotāciju ar šīs uzraudzības metodes efektivitāti un lietderību nepieciešamā rezultāta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saskaņā ar 1973. gada 2. novembra Starptautiskās konvencijas par piesārņojuma novēršanu no kuģiem, kas grozīta ar 1978. gada Protokolu, 1997.  gada 26. septembra Protokolu (konvencijas MARPOL 73/78 VI pielikums), pielikuma 18. noteikuma septītās daļas “b” punktu dalībvalstis apņemas nodrošināt, ka viņu nozīmētās attiecīgās institūcijas pieprasa vietējiem piegādātājiem izsniegt degvielas piegādes pavaddokumentu un degvielas paraugu. Tātad konvencija neparedz, ka kompetentā institūcija nodrošina degvielas paraugu ņemšanu, kā tas noteikts likumprojekta 16. panta otrās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izlases kārtībā veic gāzeļļas un flotes degvielas paraugu ņemšanu komersantam, kurš realizē gāzeļļu un flotes degvielu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kopumā piekrīt VID priekšlikumam. Tomēr VARAM ieskatā, lai netiktu apdraudētas no Eiropas Parlamenta un Padomes direktīvas (ES) Nr. 2016/802 13. panta 1. punkta izrietošās saistības (degvielas paraugu ņemšanas periodiskums un biežums), VID piedāvātā redakcija ir precizējama, nosakot, ka: 1) degvielas paraugu ņemšanas periodiskums ir viens gads; 2) degvielas paraugu ņemšanas biežumu nosaka, balstoties uz degvielas piegādātāju riska analīzi, bet tajā pašā laikā nosakot arī minimālo degvielas paraugu ņemšanas paraugu biežumu - degvielas paraugu ņem ne retāk kā vienu reizi gadā pie katra degvielas piegādātāja.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to komersantu uzskaiti, kuri piegādā flotes degvielu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11. maija Direktīva (ES) 2016/802, ar ko paredz sēra satura samazināšanu konkrētiem šķidrā kurināmā veidiem (turpmāk – Direktīva Nr. 2016/802) paredz dalībvalstīm izveidot un uzturēt publiski pieejamu vietējo flotes degvielas piegādātāju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Taču likumprojektā nav noteikta komersantu, kuri piegādā flotes degvielu Latvijas teritorijā, uzskaites kārtība, kā arī likumprojekts neparedz deleģējumu šādas kārtības noteikšanai. Tā kā no likumprojekta un tā anotācijas neizriet, kas šā likuma izpratnē ir komersants, kurš realizē gāzeļļu un flotes degvielu, kas ir komersants, kurš piegādā gāzeļļu un flotes degvielu, tad Valsts ieņēmumu dienests nevar izpildīt likumprojekta 16. panta otrajā daļā paredzēto gāzeļļas un flotes degvielas tirgus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2017. gada 22. augusta noteikumiem Nr. 500 “Muitas noliktavu, pagaidu uzglabāšanas un brīvo zonu noteikumi” kuģi – bunkurētāju atļauts izmantot kā muitas noliktavu[1] vai pagaidu uzglabāšanas vietu[2]. Līdz ar to Valsts ieņēmumu dienests var uzskaitīt tikai tos bunkurētājus, kuri ir saņēmuši Valsts ieņēmumu dienesta atļauju muitas noliktavas vai pagaidu uzglabāšanas vietas darbībai, taču pašlaik attiecībā ne uz vienu kuģi – bunkurētāju nav spēkā esošas atļaujas muitas noliktavas vai pagaidu uzglabāšanas vietas darbībai. Turklāt bunkurēšanu Latvijas ostās veic ne tikai ar kuģiem - bunkurētājiem, bet arī ar autotransportu (autocisternām), pie stacionārajām iekārtām piestātnēs, pieslēdzoties cauruļvadam.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bunkurēšanu organizē arī kuģu aģenti, kas iesaista transporta uzņēmumus. Tātad, pakalpojumus sniedz ne tikai ar kuģiem - bunkurētājiem, attiecībā  uz kuriem ir muitas atļauja, bet arī citā veidā. Faktiski tirgū var darboties jebkurš uzņēmums, tai skaitā arī Latvijā nereģistrēts, kas var piegādāt degvielu līdz ostu piestātnēm, nokārtojot muitas tiesību aktos paredzētās formalitātes par kravu izvešanu, neprecizējot, ka kravas piegāde ir kuģa apgāde ar degvielu. Šādos apstākļos, kad kuģu apgāde ar degvielu (bunkurēšana) nav regulēta, Valsts ieņēmumu dienests nevar garantēt piegādātās flotes degvielas atbilstošu kvalitātes pārbaudi. Turklāt personas, kas piedāvā bunkurēšanas pakalpojumus, var neuzņemties atbildību par piegādātās degvielas kvalitāti, jo tām nav zināma skaidra loma flotes degvielas piegādes ķēdē (nevar viennozīmīgi noteikt, kurš no iesaistītiem uzņēmumiem ir faktiskais degvielas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ieņēmumu dienesta rīcībā nav atbilstoša kontroles mehānisma, kā arī nav pietiekošas ar normatīvajiem aktiem noteiktas tiesības, lai īstenotu Direktīvas (ES) 2016/802 un MARPOL VI noteiktās prasības. Ievērojot  minēto, lūdzam papildināt  likumprojektu, skaidri definējot prasības, kurus komenršantus reģistrē vietējā flotes degvielas reģistrā, kā arī noteikt reģistrācijas kārtību, vai minētais pienākums ir reģistrēties komersantam pašam vai, izpildoties noteiktiem nosacījumiem, Valsts ieņēmumu dienests reģistrē noteiktu komersantu loku vietējo flotes degvielas piegādātāju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likumprojektu nepieciešams papildināt, nosakot flotes degvielas piegādātāju reģistrēšanu (piemēram, atļaujas vai apliecības izsniegšana), kā arī jāizveido flotes degvielas piegādātāju publisks reģistrs un jānodrošina tā uzturēšana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22. augusta noteikumu Nr. 500 “Muitas noliktavu, pagaidu uzglabāšanas un brīvo zonu noteikumi” 13.8. un  25.7.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ir jāparedz arī vietējo flotes degvielas piegādātāju reģistrā publiskojamo datu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1973. gada 2. novembra Starptautiskās konvencijas par piesārņojuma novēršanu no kuģiem, kas grozīta ar 1978. gada Protokolu, 1997. gada 26. septembra Protokola (konvencijas MARPOL 73/78 VI pielikums) (turpmāk - MARPOL protokols) VI pielikuma 18. noteikuma 7. punkta “a” apakšpunkts uzliek pienākumu tās pusēm nodrošināt publiski pieejamu flotes degvielas piegādātāju reģistru. Šīs starptautiskās tiesību normas mērķis ir kuģu īpašniekiem, operatoriem, apkalpei u.c. personām vienuviet darīt pieejamu informāciju par visiem flotes degvielas piegādātājiem attiecīgajā valstī, lai kuģa īpašniekam, operatoram, apkalpei u.c. personām būtu zināms, kur vērsties pēc nepieciešamās flotes degvielas. Saskaņā ar likuma “Par 1973.gada 2.novembra Starptautiskās konvencijas par piesārņojuma novēršanu no kuģiem, kas grozīta ar 1978.gada Protokolu, 1997.gada 26.septembra Protokolu (konvencijas MARPOL 73/78 VI pielikums)” (turpmāk – MARPOL likums) 3. panta otro teikumu no MARPOL protokola VI pielikuma 18. noteikuma 7. punkta “a” apakšpunkta izrietošu saistību izpildi atbildīgs ir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Eiropas Parlamenta un Padomes 2016. gada 11. maija direktīvas (ES) Nr. 2016/802, ar ko paredz sēra satura samazināšanu konkrētiem šķidrā kurināmā veidiem, 6. panta 9. punkta "a" apakšpunkts, iztulkojot to šīs direktīvas 29. preambulārā apsvēruma gaismā, nenosaka dalībvalstīm pienākumu izveidot flotes degvielas piegādātāju reģistru, bet nosaka šāda (iepriekš izveidota) reģistra darīšanu publiski pieejamu.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kā arī 2022. gada 14. septembra starpministriju sanāksmē minēto, VARAM pieturas pie viedokļa, ka arī turpmāk VID jābūt atbildīgajai iestādei, kas uztur flotes degvielas piegādātāju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Jūras administrācija", veicot ārvalstu kuģu ostas valsts kontroli un Latvijas kuģu karogvalsts kontroli, pārbauda nepieciešamo dokumentāciju un piegādātās degvielas parauga noformējuma atbilstību prasībām, izsniedz un anulē jauna emisijas samazināšanas paņēmiena izmēģinājuma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atbilstoši Ministru kabineta 2006.gada 26.septembra noteikumu Nr.801 "Noteikumi par sēra satura ierobežošanu atsevišķiem šķidrās degvielas veidiem" 27. un 41. 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Jūras administrācija" izsniedz un anulē jauna emisijas samazināšanas paņēmiena izmēģinājuma atļauju un, veicot ārvalstu kuģu ostas valsts kontroli un Latvijas kuģu karogvalsts kontroli, pārbauda nepieciešamo dokumentāciju un piegādātās degvielas parauga noformējuma atbilstību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Jūras administrācija" izsniedz un anulē jaunu emisiju samazināšanas paņēmienu izmēģinājumu atļaujas, kontrolē emisiju samazināšanas paņēmienu izmantošanu un, veicot ārvalstu kuģu ostas valsts kontroli un Latvijas kuģu karogvalsts kontroli, pārbauda nepieciešamo dokumentāciju un piegādātās degvielas parauga noformējuma atbilstību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dzelzceļa administrācija attiecībā uz motorvagoniem vai vilces līdzekļos uzstādītajiem motoriem, tos reģistrējot dzelzceļa ritošā sastāva valsts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septītajā daļā norādītas vairākas valsts institūcijas, kas veic Eiropas Parlamenta un Padomes 2016.gada 14.septembra Regulā (ES) Nr.2016/1628 par prasībām attiecībā uz autoceļiem neparedzētas mobilās tehnikas iekšdedzes motoru gāzveida un daļiņveida piesārņotāju emisiju robežvērtībām un tipa apstiprināšanu, ar ko groza Regulas (ES) Nr.1024/2012 un (ES) Nr.167/2013 un groza un atceļ Direktīvu 97/68/EK (turpmāk – Regula Nr.2016/1628) paredzēto tirgus uzraudzību. Starp šīm valsts institūcijām likumprojekta 16.panta septītās daļas 3.punktā norādīta Valsts dzelzceļa administrācija, kas Regulas Nr.2016/1628 paredzēto tirgus uzraudzību veic attiecībā uz motorvagoniem vai vilces līdzekļos uzstādītajiem motoriem, tos reģistrējot dzelzceļa ritošā sastāva valsts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Nr.2016/1628 3.panta 57.punkta izpratnē tirgus uzraudzība ir valsts iestāžu veiktās darbības un īstenotie pasākumi, lai nodrošinātu, ka motori, kas darīti pieejami tirgū, atbilst attiecīgajiem Savienības saskaņošanas tiesību aktiem. Savukārt, no Regulas 2016/1628 3.panta 59.punkta izriet, ka valsts iestāde ir cita starpā tāda iestāde, kura Eiropas Savienības dalībvalstī iesaistīta tirgus uzraudzības, robežkontroles vai tirgū laišanas darbībās attiecībā uz autoceļiem neparedzētu mobilo tehniku, kurā motori ir uzstādīti, un ir par šīm darbībām atbildīga. Saskaņā ar Regulas 2016/1628 3.panta 41.punktu autoceļiem neparedzēta mobilā tehnika ir arī dzelzceļa transportlīdzeklis. Ņemot vērā iepriekš minēto, pie valsts iestādēm Regulas 2016/1628 izpratnē cita starpā pieskaita iestādi, kura iesaistīta tirgus uzraudzības, robežkontroles vai tirgū laišanas darbībās attiecībā uz dzelzceļa transportlīdzekļiem, kurā motori ir uzstādīti, un ir par šīm darbībām atbildīga.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šādām valsts iestādes pazīmēm vairāk atbilst Valsts dzelzceļa tehniskā inspekcija. No Dzelzceļa likuma 33.panta trešās daļas 12.punkta izriet, ka viena no Valsts dzelzceļa tehniskās inspekcijas galvenajām funkcijām ir izdot, atjaunot, grozīt un atsaukt atļauju ritekļa laišanai tirgū, ja tā izmantošanas telpa aptver tīklu vai tīklus tikai Latvijā. Dzelzceļa likuma izpratnē riteklis ir arī motorvagons un vilces līdzeklis.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apzinot Valsts dzelzceļa tehniskās inspekcijas un Valsts dzelzceļa administrācijas viedokļus, lūdzam izteikt likumprojekta 16.panta septītās daļas 3.punktu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dzelzceļa tehniskā inspekcija attiecībā uz motorvagoniem vai vilces līdzekļos uzstādītajiem motoriem;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dzelzceļa tehniskā inspekcija attiecībā uz motorvagoniem vai vilces līdzekļos uzstādītajiem motoriem;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gaisa piesārņojumu no atsevišķu šķidrās degvielas veidu izmantošanas,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21. panta otrās daļas 1. punktā ietverto deleģējumu, piem., paredzot, ka Ministru kabinets nosaka parametrus (vai cita veida raksturlielumus) šā panta pirmajā daļā minētajiem šķidrās degvielas veidiem. Norādām, ka atbilstoši juridiskās tehnikas prasībām zemāka juridiskā spēka normatīvajos aktos neskaidro terminus, kuri skaidroti vai lietoti augstāka juridiskā spēka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panta otrās daļas 1. punkta redakcija precizēta, kā arī papildināta likumprojekta anotācija, pamatojot nepieciešamību sīkam atsevišķu šķidrās degvielas veidu skaidrojumam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gaisa piesārņojumu no atsevišķu šķidrās degvielas veidu izmantošanas,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Apstiprinātājiestāde Regulas Nr. 2016/1628 3. panta 55. apakšpunkta izpratnē ir sertificēšanas institūcija, kas akreditēta nacionālajā akreditācijas institūcijā atbilstoši normatīvajiem aktiem par atbilstības novērtēšanas institūciju novērtēšanu, akreditāciju un uzraudzību, vai arī tā ir citas Eiropas Savienības dalībvalsts akreditēta sertificēšanas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2016/1628 3. panta 55. apakšpunkta izpratnē apstiprinātājiestāde ir dalībvalsts iestāde, kuru dalībvalsts ir izveidojusi vai norīkojusi un par kuru tā ir paziņojusi Komisijai. Līdz ar to, veidojās zināmas pretrunas starp Regulas Nr. 2016/1628 un Ministru kabineta 2005. gada 27. decembra noteikumos Nr. 1047 "Noteikumi par autoceļiem neparedzētās mobilās tehnikas iekšdedzes motoru radīto piesārņojošo vielu emisiju gaisā" noteiktajām prasībām un definīcijām. Likumprojekta anotācijā minēts, ka ar sertificēšanas institūciju saprot jebkuru publisko tiesību vai privāto tiesību juridisku vai fizisku personu. Tomēr no Regulas izriet, ka apstiprinātājiestāde ir dalībvalsts izveidota iestāde vai norīkota/pilnvarota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likumprojektā minēto tiesību normu un sniegt skaidrojumu pār šādas prasības nepieciešamību Gaisa aizsardzības likumprojektā, it īpaši ņemot vērā, ka Eiropas Savienības tiesību aktu izpratnē apstiprinātājiestāde un sertificēšanas institūcija pēc to būtības ir atšķirīgas un šo institūciju/iestāžu darbība ir orientēta uz citiem mērķiem, kā arī to pienākumi un tiesības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Apstiprinātājiestāde Regulas Nr. 2016/1628 3. panta 55. apakšpunkta izpratnē ir privāto tiesību juridiska persona, ar kuru Klimata un enerģētikas ministrija Valsts pārvaldes iekārtas likumā noteiktajā kārtībā ir noslēgusi deleģējuma līgumu.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kārtību</w:t>
            </w:r>
            <w:r w:rsidR="00000000" w:rsidRPr="00000000" w:rsidDel="00000000">
              <w:rPr>
                <w:rtl w:val="0"/>
              </w:rPr>
              <w:t xml:space="preserve"> jaunu sēra emisiju samazināšanas paņēmienu izmēģinājumu atļauju izsniegšanai </w:t>
            </w:r>
            <w:r w:rsidR="00000000" w:rsidRPr="00000000" w:rsidDel="00000000">
              <w:rPr>
                <w:b w:val="1"/>
                <w:rtl w:val="0"/>
              </w:rPr>
              <w:t xml:space="preserve">un prasības</w:t>
            </w:r>
            <w:r w:rsidR="00000000" w:rsidRPr="00000000" w:rsidDel="00000000">
              <w:rPr>
                <w:rtl w:val="0"/>
              </w:rPr>
              <w:t xml:space="preserve"> šādu atļauju anulēšanai;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pilnvarojuma redakciju, ņemot vērā, ka prasības tiks noteiktas arī attiecīgās atļaujas izsniegšanai.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un kārtību jaunu sēra emisiju samazināšanas paņēmienu izmēģinājumu atļauju izsniegšanai;"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un kārtību jaunu sēra emisiju samazināšanas paņēmienu izmēģinājumu atļauju izsniegšanai un anulēšanai;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kārtību, kādā flotes degvielas piegādāji sniedz informāciju Valsts ieņēmumu dienestam un prasības reģistrā iekļaujamai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 sadaļā (sk. arī 1.3. apakšsadaļā sniegto skaidrojumu, kas detalizētāk apraksta pilnvarojuma ietvaru) norādīts, ka atbilstoši likumprojekta 21. panta otrās daļas 7. punktam Ministru kabinetam dots pilnvarojums izveidot degvielas piegādātāju reģistru, t.sk. izstrādāt flotes degvielas piegādātāju reģistrācijas kārtību un reģistrā iekļaujamās informācijas prasības, kā arī noteikt kārtību, kādā degvielas piegādātājus izslēdz no flotes degvielas piegādātāju reģistra, un arī informācijas sniegšanas prasības Eiropas Komisijai par flotes degvielas pieejamību ostās un termināļos. Saistībā ar minēto vēršam uzmanību, ka likumprojekta 21. panta otrās daļas 7. punkts šobrīd pilnībā neatspoguļo aprakstīto pilnvarojumu (turklāt no likumprojekta arī izriet, ka reģistru izveido Valsts ieņēmumu dienests), jo paredz vienīgi noteikt kārtību, kādā flotes degvielas piegādāji sniedz informāciju Valsts ieņēmumu dienestam un prasības reģistrā iekļaujamai informācijai, tādēļ minētais punkts ir atbilstoši papildināms (līdzīgi kā minētais pilnvarojums jau iepriekš saskaņošanas gaitā ticis formulēts).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flotes degvielas piegādātāju reģistrācijai, reģistrā iekļaujamo informāciju, kārtību degvielas piegādātāju izslēgšanai no flotes degvielas piegādātāju reģistra, kā arī kārtību, kādā sniedz informāciju Valsts ieņēmumu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kārtību, kādā flotes degvielas piegādāji sniedz informāciju Valsts ieņēmumu dienestam un prasības reģistrā iekļaujamai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panta otrās daļas 7.punkta deleģējums paredz, ka MK noteiks kārtību, kādā flotes degvielas piegādāji sniedz informāciju Valsts ieņēmumu dienestam un prasības reģistrā iekļaujamai informācijai. Atkārtoti norādām, ka likumprojekta  deleģējums neparedz pienākumu jaunajiem flotes degvielas piegādātajiem pieteikties reģistrēšanai, kas savukārt radīs risku, ka flotes degvielu realizēs reģistrā neiekļautie piegādātāji, tādējādi, ierosinām papildināt deleģējumu MK noteikt flotes degvielas piegādes kārtību (kuģu apgādes ar degvielu kārtību). Deleģējumam jābūt tādam, lai MK noteikumos varētu definēt, ka kuģu bunkurēšanu drīkst  veikt tikai reģistrēti piegādātāji.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deleģējumu izsakot šādā redakcijā: Flotes degvielas piegādes kārtību, piegādātāju reģistrācijas un informācijas sniegšanas kārtību, kārtību, kādā sniedz informāciju Valsts ieņēmumu dienestam, reģistrā iekļaujamās informācijas prasības, kārtību, kādā degvielas piegādātājus izslēdz no flotes degvielas piegādātāju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likumprojekta 21. panta otrā daļa papildināta ar 8. punktu, Ministru kabinetam dodot deleģējumu izstrādāt kritērijus. Lūdzam papildināt likumprojekta 21. panta otro daļu ar 8. punktu, kā norādīts anotācijā, Ministru kabinetam dodot deleģējumu izstrādāt kritērijus, t.sk. flotes degvielas piegādātāju reģistrācijas kārtību un reģistrā iekļaujamās informācijas prasības, kā arī kārtību, kādā degvielas piegādātājus izslēdz no flotes degvielas piegādātāju reģistra, un arī informācijas sniegšanas prasības Eiropas Komisijai par flotes degvielas pieejamību ostās un termināļos.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flotes degvielas piegādātāju reģistrācijai, reģistrā iekļaujamo informāciju, kārtību degvielas piegādātāju izslēgšanai no flotes degvielas piegādātāju reģistra, kā arī kārtību, kādā sniedz informāciju Valsts ieņēmumu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flotes degvielas piegādātāju reģistrācijas kārtību un reģistrā iekļaujamās informācijas prasības, kārtību, kādā degvielas piegādātājus izslēdz no flotes degvielas piegādātāju reģistra, </w:t>
            </w:r>
            <w:r w:rsidR="00000000" w:rsidRPr="00000000" w:rsidDel="00000000">
              <w:rPr>
                <w:b w:val="1"/>
                <w:rtl w:val="0"/>
              </w:rPr>
              <w:t xml:space="preserve">un informācijas sniegšanas prasības Eiropas Komisijai par flotes degvielas pieejamību ostās un termināļos.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 lūdzam izvērtēt arī likumprojekta 21. panta otrās daļas 7. punktā ietvertā pilnvarojuma atbilstību tiesību akta saturam, kuru paredzēts izdot uz šā pilnvarojuma pamata, un kurš paredz noteikt “flotes degvielas piegādātāju reģistrācijas kārtību un reģistrā iekļaujamās informācijas prasības, kārtību, kādā degvielas piegādātājus izslēdz no flotes degvielas piegādātāju reģistra, un informācijas sniegšanas prasības Eiropas Komisijai par flotes degvielas pieejamību ostās un termināļos.”. Norādām, ka šobrīd no likumprojekta un tā anotācijas nav skaidrs, vai pilnvarojumā minētais vārds "kārtība" paredz regulēt vienīgi attiecīgā jautājuma procesuālo raksturu vai tiesības pieņemt arī materiāla rakstura normas, piem., prasības flotes degvielas piegādātājiem un gadījumus, kad degvielas piegādātājus izslēdz no reģistra, tādēļ nepieciešams sniegt likumprojekta anotācijā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TM iebildumam, kā arī norādām, ka norma ir grozīta atbilstoši FM ierosinātajai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ielu nodevu atbilstoši ceļu nodevas regulējošajiem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flotes degvielas piegādātāju reģistrācijas kārtību un reģistrā iekļaujamās informācijas prasības, kārtību, kādā degvielas piegādātājus izslēdz no flotes degvielas piegādātāju reģistra, </w:t>
            </w:r>
            <w:r w:rsidR="00000000" w:rsidRPr="00000000" w:rsidDel="00000000">
              <w:rPr>
                <w:b w:val="1"/>
                <w:rtl w:val="0"/>
              </w:rPr>
              <w:t xml:space="preserve">un informācijas sniegšanas prasības Eiropas Komisijai par flotes degvielas pieejamību ostās un termināļos.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 iepriekš izteiktais iebildums netiek ņemts vērā, papildus norādām, ka likumprojektā ietvertais  pilnvarojums MK neparedz pienākumu flotes degvielas piegādātajiem pieteikties reģistrēšanai un sniegt informāciju VID, kas savukārt radīs risku, ka flotes degvielu realizēs reģistrā neiekļautie piegādātāji, tādējādi, ierosinām papildināt likumprojektā ietverto 21. pantu ar pilnvarojumu Ministru kabinetam noteikt flotes degvielas piegādes kārtību (kuģu apgādes ar degvielu kārtību) un noteikt kārtību, kāda ir sniedzama informācija VID. Patreiz normatīvajos aktos nav regulēts pienākums flotes degvielas piegādātajiem reģistrēties un sniegt informāciju VID priekš flotes degvielas piegādātāju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MARPOL likuma neizriet VID pienākums sniegt informāciju Eiropas Komisijai par flotes degvielas pieejamību ostās un termināļos. Atbilstoši spēkā esošiem Ministru kabineta 2006.gada 26.septembra noteikumiem Nr.801 "Noteikumi par sēra satura ierobežošanu atsevišķiem šķidrās degvielas veidiem" pienākums sniegt informāciju Eiropas Komisijai ir Latvijas Vides, ģeoloģijas un meteoroloģijas centram. Pamatojoties uz minēto, lūdzam svītrot no pilnvarojuma vārdus "informācijas sniegšanas prasības Eiropas Komisijai par flotes degvielas pieejamību ostās un termināļos".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deleģējumu izsakot šādā redakcijā: Flotes degvielas piegādes kārtību, piegādātāju reģistrācijas un informācijas sniegšanas kārtību, kārtību, kādā sniedz informāciju Valsts ieņēmumu dienestam, reģistrā iekļaujamās informācijas prasības, kārtību, kādā degvielas piegādātājus izslēdz no flotes degvielas piegādātāju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degvielas piegādātāju reģistru deleģējums koriģēts atbilstoši FM iebildumā paustajam, tomēr norādām, ka saskaņā ar Ministru kabineta 2006. gada 26.septembra noteikumiem Nr. 801 "Noteikumi par sēra satura ierobežošanu atsevišķiem šķidrās degvielas veidiem" VSIA "Latvijas Vides, ģeoloģijas un meteoroloģijas centrs" (turpmāk - Centrs) ir pienākums sniegt pārskatu Eiropas Komisijai par šķidrās degvielas izmantošanu. Attiecīgi Centrs ir atbildīgs par Eiropas Parlamenta un Padomes 2016. gada 11. maija Direktīvas (ES) 2016/802, ar ko paredz sēra satura samazināšanu konkrētiem šķidrā kurināmā veidiem, 14. panta 1. punkta pirmajā daļā minētā ziņojuma, nevis 6. panta 7. punktā minētā paziņojuma iesniegšanu. Ņemot vērā, ka par reģistra izveidi un uzturēšanu, tostarp arī tajā esošās informācijas uzturēšanu par degvielas piegādātājiem Latvijas ostās un termināļos, atbildīgā iestāde ir VID Muitas pārvalde, ir tikai loģiski, ka šī pati iestāde par degvielas pieejamību arī paziņotu Eiropas Komisijai, neradot mākslīgus starpposmus informācijas nodošanā un attiecīgu papildu administratīvo slogu iestādēm, kurām nav deleģēti pienākumi saistībā ar paziņojumu sniegšanu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ielu nodevu atbilstoši ceļu nodevas regulējošajiem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pildot 1973. gada Starptautiskās konvencijas par piesārņojuma novēršanu no kuģiem, kas grozīta ar 1978. gada Protokolu, VI pielikuma “Noteikumi par gaisa piesārņojuma novēršanu no kuģiem” 18. noteikumā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10.01.2022. un 27.05.2022. izteiktie iebildumi attiecībā par to, ka VID tiek deleģēti nodokļu un muitas jomai neraksturīgi uzdevumi vides aizsardzības pasākumu īstenošanā, kā arī nav noteikta komersantu, kuri piegādā flotes degvielu uzskaites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likuma "Par Valsts ieņēmumu dienestu"  1.pantu  Valsts ieņēmumu dienests ir finanšu ministra padotībā esoša tiešās pārvaldes iestāde, kas nodrošina nodokļu maksājumu un nodokļu maksātāju uzskaiti, valsts nodokļu, nodevu un citu valsts noteikto obligāto maksājumu iekasēšanu Latvijas Republikas teritorijā, kā arī iekasē nodokļus, nodevas un citus obligātos maksājumus Eiropas Savienības budžetam, īsteno muitas politiku un kārto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desmitā daļa noteic,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 VARAM izziņā norāda, ka flotes degvielas tirgus uzraudzība ir nesaraujami saistīta ar VID kompetencē esošo akcīzes nodokļa administrēšanu. Paskaidrojam, ka akcīzes nodokļu administrēšana nav saistīta ar degvielas kvalitāti un gaisa aizsardzību, kā arī ārējās tirdzniecības jomā flotes degviela nav akcīzes nodokļa objekts. Kā jau tika norādīts iepriekš, degvielas kvalitātes kontrole neatbilst VID noteiktiem pamatuzdevumiem. Ar vides aizsardzību saistītiem jautājumiem jānodarbojas iestādei, kurai ir speciālisti šajā jomā un ir atbilstošas padziļinātas zināšanas šajā jautājumā un attiecīgs pilnvarojums. Tādējādi arī Valsts pārvaldes iekārtas likumā noteikto funkciju izvērtēšanu un deleģēšanas iespējas jāveic kompetentajai iestādei, proti, VARAM vai tai pakļautajām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Atkārtojam jau iepriekš minēto, ka Valsts ieņēmumu dienesta (turpmāk - VID) iebildums par tā kompetencē esošās gāzeļļas un flotes degvielas tirgus uzraudzības funkcijas pārskatīšanu nav pamatots un šī funkcija ir saglabājama VID pārziņā arī turpmāk, balstoties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gāzeļļas un flotes degvielas tirgus uzraudzību atbilstoši Ministru kabineta 2006. gada 26. septembra noteikumu Nr. 801 "Noteikumi par sēra satura ierobežošanu atsevišķiem šķidrās degvielas veidiem" (turpmāk - Sēra noteikumi) 16. un 29. punktam VID sekmīgi veic jau vairāk nekā 10 gadus, tādējādi VID ir uzkrāta ievērojama pieredze gāzeļļas un flotes degvielas tirgus uzraudzībā. Šīs tirgus uzraudzības funkcijas nodošana citai iestādei neapšaubāmi negatīvi ietekmētu šo funkciju īstenošanas kvalitāti un efektivitāti, kā arī visnotaļ radītu papildus izmaksas valsts budžetam. Bez tam jāatzīmē, ka gāzeļļas un flotes degvielas tirgus uzraudzība ir nesaraujami saistīta ar VID kompetencē esošo akcīzes nodokļa administrēšanu. Šāda saikne starp abām VID Muitas pārvaldes kompetencē esošām funkcijām - gāzeļļas un flotes degvielas tirgus uzraudzība un akcīzes nodokļa administrēšana - ļauj krietni ātrāk un efektīvāk iegūt informāciju par gāzeļļas un flotes degvielas piegādātājiem un to iespējamām neatbilstībām, kas, savukārt, ļauj gan operatīvi reaģēt, lai pēc iespējas ātrāk novērstu iespējamās neatbilstības un pārkāpumus, gan arī vispārējā kārtībā, balstoties uz riska analīzi, izraudzīties komersantus ikgadējam gāzeļļas un flotes degvielas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likumdevējs, 2006. gada 11. maijā pieņemot likumu "Par 1973.gada 2.novembra Starptautiskās konvencijas par piesārņojuma novēršanu no kuģiem, kas grozīta ar 1978.gada Protokolu, 1997.gada 26.septembra Protokolu (konvencijas MARPOL 73/78 VI pielikums)" (turpmāk - MARPOL likums), bija izšķīries flotes degvielas kvalitātes tirgus uzraudzību nodot tieši VID pārziņā. Atbilstoši MARPOL likuma 3. panta 2. teikumam un 1973. gada 2. novembra Starptautiskās konvencijas par piesārņojuma novēršanu no kuģiem, kas grozīta ar 1978. gada Protokolu un 1997.gada 26.septembra Protokolu, (turpmāk - MARPOL konvencija) VI pielikuma 18. noteikuma 7. punkta "a" un "d" apakšpunktam VID, cita starpā, ir pienākums uzturēt vietējo degvielas piegādātāju reģistru, kā arī veikt attiecīgos pasākumus pret degvielas piegādātājiem, ja atklāts, ka viņu piegādātā degviela neatbilst tai, kāda norādīta degvielas piegādes pavaddokumentā;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likuma "Par atbilstības novērtēšanu" 19. panta ceturto un piekto daļu, kā arī 20. panta otro un trešo daļu VID nodrošina administratīvo pārkāpumu procesus par normatīvajiem aktiem neatbilstošas degvielas realizācijas pārkāpumiem, kā arī pārkāpumiem, kas saistīti ar degvielas kvalitāti apliecinošu dokumentu neatbilstībām. Gāzeļļas un flotes degvielas tirgus uzraudzības funkciju nodošana citai iestādei rezultēsies ar to, ka kontroles (uzraudzības) funkcijas veiks viena iestāde, bet administratīvo pārkāpumu piemērošanu turpinās veikt VID. Šāds kompetenču sadalījums ir pretrunā ar Valsts pārvaldes iekārtas likuma 10. panta desmitajā daļā minēto efektivitātes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 Muitas pārvaldei ir sava akreditēta laboratorija, kura sēra noteikšanu degvielas paraugos veic atbilstoši EN ISO 8754:2003 standartam, kā arī VID Muitas pārvaldei ir sertificēts (akreditēts) personāls, kas nodrošina degvielas paraugu ņemšanu. Gāzeļļas un flotes degvielas tirgus uzraudzības funkciju nodošana citai iestādei radīs papildu izdevumus valsts budžetam gan par degvielas paraugu testēšanu, ko veiks privāto tiesību ārpakalpojumu sniedzējs (laboratorija), gan par paraugu ņemšanu, ko veiks sertificētas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nevienai šobrīd VARAM zināmai valsts iestādei, tajā skaitā arī Valsts vides dienestam, nav vajadzīgās kapacitātes (personāla, finanšu līdzekļu, nepieciešamā aprīkojuma un pieredzes) gāzeļļas un flotes degvielas tirgus uzraudzības funkciju pārņemšanai. Ministru kabineta 2019. gada 10. decembra noteikumu Nr. 640 «Grozījumi Ministru kabineta 2000. gada 26. septembra noteikumos Nr. 332 "Noteikumi par benzīna un dīzeļdegvielas atbilstības novērtēšanu"» (turpmāk - Noteikumi Nr. 332), saskaņā ar kuriem VID benzīna un dīzeļdegvielas tirgus uzraudzības funkcijas tika nodotas Būvniecības valsts kontroles birojam, saskaņošanas procesā VARAM lūdza sniegt skaidrojumu, vai līdzās ar benzīna un dīzeļdegvielas tirgus uzraudzību funkcijām Būvniecības valsts kontroles birojam tiks nodotas arī gāzeļļas un flotes degvielas tirgus uzraudzības funkcijas. Kā norādīts Noteikumu Nr. 332 izziņā [pieejama: http://tap.mk.gov.lv/lv/mk/tap/?pid=40478727], noteikumu grozījumi neatceļ funkcijas, kas VID noteiktas Ministru kabineta 2006. gada 26. septembra noteikumos Nr. 801 “Noteikumi par sēra satura ierobežošanu atsevišķiem šķidrās degvielas veidiem”. Tādējādi uzskatāms, ka minētajā saskaņošanas procesā jautājums par gāzeļļas un flotes degvielas tirgu uzraudzību tika atstāts VID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 izsakot iebildumu par gāzeļļas un flotes degvielas tirgus uzraudzības funkciju nodošanu citai iestādei, nav vienlaikus izvirzījis nevienu priekšlikumu saistībā ar šo funkciju nodrošināšanai paredzētā budžeta pārdali.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kā arī 2022. gada 14. septembra starpministriju sanāksmē minēto, VARAM pieturas pie viedokļa, ka arī turpmāk VID jābūt atbildīgajai iestādei, kas veic gāzeļļas un flotes degvielas tirgus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pildot 1973. gada Starptautiskās konvencijas par piesārņojuma novēršanu no kuģiem, kas grozīta ar 1978. gada Protokolu, VI pielikuma “Noteikumi par gaisa piesārņojuma novēršanu no kuģiem” 18. noteikumā noteiktos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tīmekļa vietnē nodrošina</w:t>
            </w:r>
            <w:r w:rsidR="00000000" w:rsidRPr="00000000" w:rsidDel="00000000">
              <w:rPr>
                <w:color w:val="#e74c3c"/>
                <w:rtl w:val="0"/>
              </w:rPr>
              <w:t xml:space="preserve"> </w:t>
            </w:r>
            <w:r w:rsidR="00000000" w:rsidRPr="00000000" w:rsidDel="00000000">
              <w:rPr>
                <w:rtl w:val="0"/>
              </w:rPr>
              <w:t xml:space="preserve">flotes degvielas piegādātāju reģistra publisku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1.punktā ir noteikts, ka Ministru kabineta 2006. gada 26. septembra noteikumi Nr. 801 “Noteikumi par sēra satura ierobežošanu atsevišķiem šķidrās degvielas veidiem” būs spēkā ne ilgāk ka līdz 2025.gada 31.maijam. Flotes degvielas piegādātāju reģistra izveide nav paredzēta nevienā citā normatīvajā aktā un tā izveidei nav normatīvā regulējuma. Joprojām nav ieviesti kritēriji - pamatojums uzņēmumu reģistrēšanai šādā reģistrā, tādējādi likuma norma bez attiecīga pilnvarojuma šim regulējumam nebūs izpildāma. Vienlaikus likumā nav noteiktas prasības, kādai informācija ir iekļaujama šajā reģistrā, jo MK noteikumi Nr.801 zaudēs spēku ar 01.01.2025.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iebildumam par nepieciešamību noteikt kritērijus flotes degvielas piegādātāju reģistram, tādēļ likumprojekta 21. panta otrā daļa ir papildināta ar septīto punktu, kur Ministru kabinetam dots deleģējums izstrādāt kritērijus, t.sk. flotes degvielas piegādātāju reģistrācijas kārtību, reģistrā iekļaujamās informācijas prasības, kā arī kārtību, kādā degvielas piegādātājus izslēdz no flotes degvielas piegādātāju reģistra, un arī informācijas sniegšanas prasības Eiropas Komisijai par flotes degvielas pieejamību ostās un termināļos. Savukārt likumprojekta anotācija papildināta ar norādi, ka par likumprojekta 21. panta otrās daļas septītajā punktā minēto Ministru kabineta noteikumu izstrādi atbildīga Finanšu ministrija, kuras padotības iestāde ir VID, jo Saeima, 2006. gada 11. maijā pieņemot likumu "Par 1973.gada 2.novembra Starptautiskās konvencijas par piesārņojuma novēršanu no kuģiem, kas grozīta ar 1978.gada Protokolu, 1997.gada 26.septembra Protokolu (konvencijas MARPOL 73/78 VI pielikums)" (turpmāk - MARPOL likums), bija izšķīrusies flotes degvielas kvalitātes tirgus uzraudzību nodot tieši VID pārziņā. Atbilstoši MARPOL likuma 3. panta 2. teikumam un 1973. gada 2. novembra Starptautiskās konvencijas par piesārņojuma novēršanu no kuģiem, kas grozīta ar 1978. gada Protokolu un 1997.gada 26.septembra Protokolu, VI pielikuma 18. noteikuma 7. punkta "a" apakšpunktam Valsts ieņēmumu dienestam ir pienākums uzturēt vietējo degvielas piegādātāju reģistru. Attiecīgi par degvielas piegādātāju reģistra uzturēšanu, t.sk. tā izveidi, jau no 2006. gada ir atbildīgs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noteikumiem paskaidrojam, ka atbilstoši likumprojekta virzībai tiks koriģēts termiņš, kādā Ministru kabineta 2006. gada 26. septembra noteikumi Nr. 801 “Noteikumi par sēra satura ierobežošanu atsevišķiem šķidrās degvielas veidiem” (turpmāk - MK noteikumi Nr. 801) zaudēs spēku, nepieļaujot situāciju, ka MK noteikumi Nr. 801 būs zaudējuši spēku, bet likumā paredzētie noteikumi vēl nebūs stājušies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 un uztur flotes degvielas piegādātāju reģistru un savā tīmekļa vietnē nodrošina</w:t>
            </w:r>
            <w:r w:rsidR="00000000" w:rsidRPr="00000000" w:rsidDel="00000000">
              <w:rPr>
                <w:color w:val="#e74c3c"/>
                <w:rtl w:val="0"/>
              </w:rPr>
              <w:t xml:space="preserve"> </w:t>
            </w:r>
            <w:r w:rsidR="00000000" w:rsidRPr="00000000" w:rsidDel="00000000">
              <w:rPr>
                <w:rtl w:val="0"/>
              </w:rPr>
              <w:t xml:space="preserve">šī reģistra publisku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Jūras administrācija" uz kuģu reģistrā reģistrējamo iekšējo ūdensceļu kuģu motoriem;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atbilstoši Ministru kabineta 2005.gada 27.decembra noteikumu Nr.1047 "Noteikumi par autoceļiem neparedzētās mobilās tehnikas iekšdedzes motoru radīto piesārņojošo vielu emisiju gaisā" 62.2.apakšpunktā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Jūras administrācija" - veicot kuģu reģistrā reģistrējamo iekšējo ūdensceļu kuģu motoru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papildināta ar trūkstošo vārdu "attiecībā".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Jūras administrācija" attiecībā uz kuģu reģistrā reģistrējamo iekšējo ūdensceļu kuģu motoriem;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Dažādu piesārņojuma avotu radītā gaisa piesārņojuma ierobežošana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likumprojektā ietvertie pilnvarojumi Ministru kabinetam ir juridiski nekorekti. Pirmkārt, norādām, ka pilnvarojumos nav ietveramas frāzes, kas raksturo pilnvarojuma nepieciešamību, piemēram, "lai ierobežotu lauksaimniecības radīto gaisa piesārņojumu". Minētās frāzes pēc būtības jau ietvertas citviet likumprojektā saistībā ar likumprojekta darbības principiem. Otrkārt, uzsveram, ka pilnvarojumiem jābūt konkrētiem un tajos nevar tikt ietverti tādas frāzes kā "var noteikt papildus prasības", kas nenosauc konkrētas prasības, kuras jānoteic Ministru kabinetam. Visbeidzot, uzsveram, ka nav saprotams, kāpēc šajā normā pilnvarojumi veidoti, lietojot vārdu "var", piemēram, "Ministru kabinets var noteikt", jo jau likumprojekta izstrādes laikā jābūt skaidrībai, vai attiecīgais regulējums nepieciešams vai nē. Ņemot vērā norādītos apsvērumus, lūdzam pārstrādāt likumprojekta 18.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otrajā daļā un 20.panta otrajā daļā lietots vārdu salikums "Ministru kabinets var", jo uz doto brīdi ir grūti prognozēt situācijas attīstību un to kādas būs gaisu piesārņojošo vielu emisijas Latvijā laikā līdz 2030.gadam. Direktīva (ES) 2016/2284 par dažu gaisu piesārņojošo vielu valstu emisiju samazināšanu nosaka Latvijai saistošus emisiju samazināšanas mērķus. Ja kādā brīdī esošās gaisu piesārņojošo vielu emisijas Latvijā pieaugs, tad var gadīties, ka būs nepieciešams izvirzīt kādas obligātas prasības dažādu tautsaimniecības nozaru radītā gaisa piesārņojuma samazināšanai. Līdz ar to, lai maksimāli samazinātu administratīvo slogu un nepieciešamības gadījumā varētu efektīvi un ātri rīkoties likumprojektā paredzēts šādas tiesības Ministru kabinetam pēc nepieciešamības šādus MK noteikumus izdot.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Dažādu piesārņojuma avotu radītā gaisa piesārņojuma ierobežošana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Apstiprinātājiestāde Regulas Nr. 2016/1628 3. panta 55. apakšpunkta izpratnē ir privāto tiesību juridiska persona, ar kuru </w:t>
            </w:r>
            <w:r w:rsidR="00000000" w:rsidRPr="00000000" w:rsidDel="00000000">
              <w:rPr>
                <w:b w:val="1"/>
                <w:rtl w:val="0"/>
              </w:rPr>
              <w:t xml:space="preserve">Klimata un enerģētikas ministrija</w:t>
            </w:r>
            <w:r w:rsidR="00000000" w:rsidRPr="00000000" w:rsidDel="00000000">
              <w:rPr>
                <w:rtl w:val="0"/>
              </w:rPr>
              <w:t xml:space="preserve"> Valsts pārvaldes iekārtas likumā noteiktajā kārtībā ir noslēgusi deleģējuma līgumu un kura ir akreditēta nacionālajā akreditācijas institūcijā atbilstoši normatīvajiem aktiem par atbilstības novērtēšanas institūciju novērtēšanu, akreditāciju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ka Latvijā nav pieprasījuma pēc šādiem sertifikātiem. Papildus jāatzīmē, ka apstiprinātājiestādes funkcijas, tostarp sertifikātu izsniegšanai, ņemot vērā nepieciešamās zināšanas un nodrošinājumu tehnikas jomā, nav nododamas nevienai valsts pārvaldes iestādei, turklāt šādas iestādes dibināšana būtu neefektīva, ņemot vērā zemo pieprasījumu vai pat tā neesamību. Turklāt, izvērtējot Regulā 2016/1628 noteiktās prasības secināms, ka ES tiesību akti attiecībā uz apstiprinātājiestādes kompetenci nenosaka prasību pēc obligātas akreditācijas nacionālajos akreditācijas institūcijās. Vienlaikus, likumprojekts paredz Apstiprinātājiestādi noteikt atbilstoši Valsts pārvaldes iekārtas likuma 10. panta desmitajai daļai un 40. panta pirmajai daļai, apstiprinātājiestādes funkcijas, tostarp sertifikātu izsniegšana, uz deleģējuma līguma pamata nododot privāto tiesību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izvērtēt iespēju attiecībā uz apstiprinātājiestādi neizvirzīt prasību pēc obligātas akreditācijas, ievērojot to, ka obligāta akreditācija paredz papildus finanšu saistības un administratīvo slogu uz privāto tiesību juridiskajai personai. Papildus, likumprojektā būtu jāparedz kritēriji pēc kuriem KEM izvērtē un potenciālos apstiprinātājiestādes kandidātus, kā arī pēc kuriem pārbauda apstiprinātājiestādes darbību attiecīgā deleģējuma līguma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Apstiprinātājiestāde Regulas Nr. 2016/1628 3. panta 55. apakšpunkta izpratnē ir privāto tiesību juridiska persona, ar kuru Klimata un enerģētikas ministrija Valsts pārvaldes iekārtas likumā noteiktajā kārtībā ir noslēgusi deleģējuma līgumu.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īstenotu šā likuma </w:t>
            </w:r>
            <w:r w:rsidR="00000000" w:rsidRPr="00000000" w:rsidDel="00000000">
              <w:rPr>
                <w:rtl w:val="0"/>
              </w:rPr>
              <w:t xml:space="preserve">8. </w:t>
            </w:r>
            <w:r w:rsidR="00000000" w:rsidRPr="00000000" w:rsidDel="00000000">
              <w:rPr>
                <w:rtl w:val="0"/>
              </w:rPr>
              <w:t xml:space="preserve">pantā</w:t>
            </w:r>
            <w:r w:rsidR="00000000" w:rsidRPr="00000000" w:rsidDel="00000000">
              <w:rPr>
                <w:rtl w:val="0"/>
              </w:rPr>
              <w:t xml:space="preserve"> minētajā gaisa piesārņojuma samazināšanas rīcības plānā noteiktos pasākumus un nodrošinātu normatīvajos aktos noteikto emisiju samazināšanas un gaisa kvalitātes mērķu izpildi, Ministru kabinets var noteikt papildus prasības, lai ierobežotu dažādu tautsaimniecības nozaru radīto gaisa piesārņojumu.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pantā papildināt vai anotācijā skaidrot, kādas varētu būt minētās papildu prasības un kā izpaudīsies Ministru kabineta iesaiste - vai šis punkts nozīmē, ka tiks izdoti Ministru kabineta noteikumi ar konkrētiem pasākumiem vai ierobežojumiem kādai konkrētai tautsaimniecības nozarei veikt kādu darbību, lai mazinātu gaisa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20.panta otrajā daļā lietots vārdu salikums "Ministru kabinets var", jo uz doto brīdi ir grūti prognozēt situācijas attīstību un to kādas būs gaisu piesārņojošo vielu emisijas Latvijā laikā līdz 2030.gadam. Direktīva (ES) 2016/2284 par dažu gaisu piesārņojošo vielu valstu emisiju samazināšanu nosaka Latvijai saistošus emisiju samazināšanas mērķus. Ja kādā brīdī esošās gaisu piesārņojošo vielu emisijas Latvijā pieaugs, tad var gadīties, ka būs nepieciešams izvirzīt kādas obligātas prasības dažādu tautsaimniecības nozaru radītā gaisa piesārņojuma samazināšanai. Līdz ar to, lai maksimāli samazinātu administratīvo slogu un nepieciešamības gadījumā varētu efektīvi un ātri rīkoties likumprojektā paredzēts šādas tiesības Ministru kabinetam pēc nepieciešamības šādus MK noteikumus izdot.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Patērētāju tiesību aizsardzības centrs attiecībā uz tirdzniecības vietās esošajiem motoriem, kuru kontroli neveic citas šajā panta daļā minētās iestādes, kā arī motoriem, kas uzstādīti tikai profesionālai lietošanai paredzētās iekārtās.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likumprojekta 22.panta septītajā daļā PTAC piešķirto kompetenci, jo projekta izstrādes gaitā uzraudzības kompetences piešķīrums, uzraudzības tvērums un iespējamo kontroļu apjomi nav tikuši saskaņoti ar PTAC.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likumprojekts kopš 2021. gada ir vairākkārtīgi ticis virzīts saskaņošanai, un līdz šim neesam saņēmuši iebildumus par PTAC kompetences trūkumu. Tādēļ nevar uzskatīt, ka uzraudzības kompetences piešķiršana, tvērums un iespējamo kontroļu apjoms nav ticis saskaņots ar PTAC.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Patērētāju tiesību aizsardzības centrs attiecībā uz tirdzniecības vietās esošajiem motoriem, kuru kontroli neveic citas šajā panta daļā minētās iestādes, kā arī motoriem, kas uzstādīti tikai profesionālai lietošanai paredzētās iekārtās.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akciju sabiedrība "Ceļu satiksmes drošības direkcija" attiecībā uz papildu motoriem, kas uzmontēti uz automobiļa vai tā piekabes bāzes un paredzēti izmantošanai ceļu satiksmē transportlīdzekļiem, kurus reģistrē valsts akciju sabiedrība "Ceļu satiksmes drošības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VAS "Ceļu satiksmes drošības direkcija" (turpmāk - CSDD) neveic tirgus uzraudzības funkcijas, bet gan tipa apstiprinātāja iestādes funkcijas. Saskaņā ar Ministru kabineta 2009.gada 22.decembra noteikumu Nr.1494 "Mopēdu, mehānisko transportlīdzekļu, to piekabju un sastāvdaļu atbilstības novērtēšanas noteikumi" 84.punktu tirgus uzraudzības institūcijas funkcijas veic Patērētāju tiesību aizsardzības centrs likumā par valsts budžetu kārtējam gadam šim mērķim paredzēto līdzekļu ietvaros. Ņemot vērā minēto, lūdzam izslēgt likumprojekta 22.panta septītās daļas 4.punktu, kurā CSDD norādīta kā tirgus uzraudzības iestāde. Turklāt saskaņā ar Ministru kabineta 2005.gada 27.decembra noteikumu Nr. 1047 "Noteikumi par autoceļiem neparedzētās mobilās tehnikas iekšdedzes motoru radīto piesārņojošo vielu emisiju gaisā" 62.punktu CSDD pārbauda papildu motorus, kas uzmontēti uz automobiļa vai tā piekabes bāzes un paredzēti izmantošanai ceļu satiksmē transportlīdzekļiem, kurus reģistrē CSDD. No minētajiem noteikumiem neizriet pienākumi CSDD veikt tirgus uzraudzības funkcijas, bet gan noteikts pienākums pārbaudīt papildu motorus.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w:t>
            </w:r>
            <w:r w:rsidR="00000000" w:rsidRPr="00000000" w:rsidDel="00000000">
              <w:rPr>
                <w:rtl w:val="0"/>
              </w:rPr>
              <w:t xml:space="preserve">15. panta trešajā daļā</w:t>
            </w:r>
            <w:r w:rsidR="00000000" w:rsidRPr="00000000" w:rsidDel="00000000">
              <w:rPr>
                <w:rtl w:val="0"/>
              </w:rPr>
              <w:t xml:space="preserve"> un </w:t>
            </w:r>
            <w:r w:rsidR="00000000" w:rsidRPr="00000000" w:rsidDel="00000000">
              <w:rPr>
                <w:rtl w:val="0"/>
              </w:rPr>
              <w:t xml:space="preserve">16. panta trešajā daļā</w:t>
            </w:r>
            <w:r w:rsidR="00000000" w:rsidRPr="00000000" w:rsidDel="00000000">
              <w:rPr>
                <w:rtl w:val="0"/>
              </w:rPr>
              <w:t xml:space="preserve"> paredzēto lēmumu par licences vai atļaujas izsniegšanu un anulēšanu var apstrīdēt Vides pārraudzības valsts birojā Administratīvā procesa likuma noteiktajā kārtībā. Vides pārraudzības valsts biroja lēmumu var pārsūdzēt tiesā. Lēmuma apstrīdēšana vai pārsūdzēšana neaptur licences vai atļaujas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(turpmāk - APL) 80. panta pirmā daļa noteic, ka iesniegums par administratīvā akta apstrīdēšanu aptur tā darbību no dienas, kad iesniegums saņemts iestādē, izņemot APL 80. panta pirmajā daļā un 360. panta otrajā un trešajā daļā noteiktos gadījumus. Savukārt APL 185. panta pirmā daļa noteic, ka pieteikuma iesniegšana tiesā par administratīvā akta atcelšanu, atzīšanu par spēku zaudējušu vai spēkā neesošu aptur administratīvā akta darbību no dienas, kad pieteikums saņemts tiesā, izņemot APL 185. panta ceturtajā daļā noteiktos gadījumus, tostarp, ja šādi noteikumi paredzēti citos likumos (APL 185. panta ceturtās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19. panta pirmās daļas otro teikumu vai papildināt likumprojekta anotācijas 1.3. punktu ar skaidrojumu par nepieciešamību likumprojekta 19. panta pirmajā daļā  noteikt speciālo regulējumu attiecībā uz apstrīdēta vai pārsūdzēta administratīvā akta darbības neapturēšanu.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svītrojot teikumu "Lēmuma apstrīdēšana vai pārsūdzēšana neaptur licences vai atļaujas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w:t>
            </w:r>
            <w:r w:rsidR="00000000" w:rsidRPr="00000000" w:rsidDel="00000000">
              <w:rPr>
                <w:rtl w:val="0"/>
              </w:rPr>
              <w:t xml:space="preserve">2</w:t>
            </w:r>
            <w:r w:rsidR="00000000" w:rsidRPr="00000000" w:rsidDel="00000000">
              <w:rPr>
                <w:rtl w:val="0"/>
              </w:rPr>
              <w:t xml:space="preserve">0.panta piektajā daļā paredzēto lēmumu par licences tādu krāsu un laku tirdzniecībai vai iegādei, kuru sastāvā ir paaugstināts organisko šķīdinātāju saturs, izsniegšanu un anulēšanu var apstrīdēt Enerģētikas un vides aģentūrā Administratīvā procesa likuma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var izdot instrukciju, kurā nosaka prasības par pieļaujamo gaisa piesārņojuma līmeni, kuru drīkst emitēt centrālo valsts iestāžu un to padotībā esošo iestāžu nomātie un iegādātie vieglie automobiļi.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23. panta otro daļu, izsakot šajā daļā ietverto deleģējumu atbilstoši Noteikumu Nr. 108 47.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izdod instrukciju, kurā nosaka prasības par pieļaujamo gaisa piesārņojuma līmeni, kuru drīkst emitēt centrālo valsts iestāžu un to padotībā esošo iestāžu nomātie un iegādātie vieglie automobiļi."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ierosina šo noteikt kā iespējamu deleģējumu gadījumam, ja būs nepieciešamība šādas prasības noteikt. Šobrīd atbildīgās valsts iestādes nav gatavas šajā instrukcijā veikt atbilstošās izmaiņas un iekļaut gaisa piesārņojumu mazinošus pasākumus, ņemot vērā finansējuma trūkumu.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var izdot instrukciju, kurā nosaka prasības par pieļaujamo gaisa piesārņojuma līmeni, kuru drīkst emitēt centrālo valsts iestāžu un to padotībā esošo iestāžu nomātie un iegādātie vieglie automobiļi.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Atļaujas (licences) apstrīdēšana un pārsūdzēšana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24. pants neregulē administratīvā akta pārsūdzēšanu, lūdzam izslēgt šā panta nosaukumā vārdus "un pārsūdzēšana". Papildus tiesiskās noteiktības nolūkā lūdzam precizēt likumprojekta 24. panta nosaukumu un likumprojekta 24. panta otro daļu, norādot uz kādu atļauju (licenci) šajā pantā ietvertais regulējums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Licences un atļaujas apstrīdēšana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apkopo un uzkrāj informāciju, kas iegūta veicot gaisa kvalitātes novērtēšanu, kā arī nodrošina sabiedrības informēšanu par gaisa kvalitāti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nenosakot attiecīgā pienākuma īstenošanas biežumu, pienākums var netikt izpildīts. Attiecīgi lūdzam precizēt likumprojektu. Minētais attiecās arī uz likumprojekta 20.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Biežumu un pārskatu veidus, kas jāsagatavo atbilstoši likumprojektam noteiks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apkopo un uzkrāj informāciju par gaisa kvalitāti, kas iegūta veicot gaisa kvalitātes novērtēšanu, kā arī nodrošina sabiedrības informēšanu par gaisa kvalitāti Latvijā.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gaisa kvalitāti, kuru mēra valsts un pašvaldību tīkla monitoringa stacijās ir pieejama bezmaksas un tiek publiskota attiecīgo iestāžu tīmekļvietnēs. Pēc pieprasījuma operators sniedz sabiedrībai informāciju par veikto gaisa kvalitātes monitoringu, ja tāds tam jāveic atbilstoši normatīvo aktu, atļaujas un C kategorijas reģistrācijas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25. panta trešajā daļā ietverto atsauci uz normatīvajiem aktiem atbilstoši Noteikumu Nr. 108 noteiktajam. Papildus lūdzam precizēt minētās normas redakciju, ņemot vērā, ka nav viennozīmīgi saprotams, uz kādu atļauju tā attiecināma. Kā arī tiesiskās noteiktības nolūkā lūdzam aizstāt likumprojekta 25. panta trešās daļas otrajā teikumā vārdus "C kategorijas reģistrācijas prasībām" ar vārdiem "C kategorijas piesārņojošas darbības reģistrācijas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gaisa kvalitāti, kuru mēra valsts un pašvaldību tīkla monitoringā esošajās gaisa kvalitātes monitoringa stacijās ir pieejama bez maksas un tiek publiskota attiecīgo iestāžu tīmekļvietnēs.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iestāde, kas veic gaisa kvalitātes monitoringu neievēro šī likuma </w:t>
            </w:r>
            <w:r w:rsidR="00000000" w:rsidRPr="00000000" w:rsidDel="00000000">
              <w:rPr>
                <w:rtl w:val="0"/>
              </w:rPr>
              <w:t xml:space="preserve">5. panta piektajā daļā</w:t>
            </w:r>
            <w:r w:rsidR="00000000" w:rsidRPr="00000000" w:rsidDel="00000000">
              <w:rPr>
                <w:rtl w:val="0"/>
              </w:rPr>
              <w:t xml:space="preserve">  un normatīvajos aktos noteiktās prasības attiecībā uz gaisa kvalitātes mērījumu veikšanu, tad, publiskojot iegūto mērījumu rezultātus, tā norāda, ka šī informācija nav iegūta atbilstoši gaisa aizsardzības normatīvajos aktos noteiktajām prasībām un tai ir zema ticamības pakāpe.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Valsts pārvaldes iekārtas likuma 10. panta pirmā daļa noteic, ka valsts pārvalde ir pakļauta likumam un tiesībām. Tā darbojas normatīvajos aktos noteiktās kompetences ietvaros. Valsts pārvalde savas pilnvaras var izmantot tikai atbilstoši pilnvarojuma jēgai un mērķim. Atbilstoši Oficiālo publikāciju un tiesiskās informācijas likuma 2. panta otrās daļas pirmajam teikumam normatīvie akti ikvienam, tostarp valsts pārvaldei, ir saistoši, tādējādi nav pieļaujama situācija, kad iestāde apzināti neievēro kādu no spēkā esoša normatīvā regulējuma tiesību normām. Vienlaikus no projekta izziņā iekļautā skaidrojuma izriet, ka iestādei tiek dota rīcības brīvība, ja tā vēlas izmantot mazāk precīzas mērījumu metodes un noteikt aptuveno gaisa kvalitātes stāvokli vai veikt zinātnisko izpēti, tad tā to var darīt, tikai norādot, ka iegūtie dati ir ar mazāku precizitāti. Tādējādi secināms, ka projekta 19. panta ceturtajā daļā ietvertā regulējuma mērķis nav pieļaut, ka iestāde neievēro normatīvo aktu prasības, bet ļaut tai papildu normatīvajos aktos noteiktajām darbībām veikt citas darbības. Ņemot vērā minēto, lūdzam precizēt projekta 19. panta ceturtajā daļā noteikto, lai no tā neizrietētu, ka iestāde neievēro normatīvajos aktos noteikto kārtību, vai atkārtoti lūdzam to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iestāde, kas veic gaisa kvalitātes monitoringu neievēro šī likuma </w:t>
            </w:r>
            <w:r w:rsidR="00000000" w:rsidRPr="00000000" w:rsidDel="00000000">
              <w:rPr>
                <w:rtl w:val="0"/>
              </w:rPr>
              <w:t xml:space="preserve">5. panta piektajā daļā</w:t>
            </w:r>
            <w:r w:rsidR="00000000" w:rsidRPr="00000000" w:rsidDel="00000000">
              <w:rPr>
                <w:rtl w:val="0"/>
              </w:rPr>
              <w:t xml:space="preserve">  un normatīvajos aktos noteiktās prasības attiecībā uz gaisa kvalitātes mērījumu veikšanu, tad, publiskojot iegūto mērījumu rezultātus, tā norāda, ka šī informācija nav iegūta atbilstoši gaisa aizsardzības normatīvajos aktos noteiktajām prasībām un tai ir zema ticamības pakāpe.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pārvaldes iekārtas likuma 10. panta pirmā daļa noteic, ka valsts pārvalde ir pakļauta likumam un tiesībām. Tā darbojas normatīvajos aktos noteiktās kompetences ietvaros. Valsts pārvalde savas pilnvaras var izmantot tikai atbilstoši pilnvarojuma jēgai un mērķim. Atbilstoši Oficiālo publikāciju un tiesiskās informācijas likuma 2. panta otrās daļas 1. teikumam normatīvie akti ikvienam, tostarp valsts pārvaldei, ir saistoši, tādējādi nav pieļaujama situācija, kad iestāde apzināti neievēro kādu no spēkā esoša normatīvā regulējuma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20.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tiek sagatavota informācija Eiropas Savienības un citām starptautiskajām institūcijām par šajā likumā minēto regulējumu īstenošanu, kā arī iestādes, kas atbildīgas par šīs informācijas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26. panta trešajā daļā izslēgt vārdus "kā arī iestādes, kas atbildīgas par šīs informācijas sagatavošanu", jo ar kārtības noteikšanu, kādā tiek sagatavota informācija, ir saprotama arī atbildīgās iestādes noteikšana. Nepieciešamības gadījumā ierosinām likumprojektā precizēt atbildīgo iestāžu tiesību un pienākumu uzskaitījumu, nodrošinot, ka neveidojas pretruna ar Ministru kabineta noteikumos iekļaujamo regulējumu. Līdzīgā veidā lūdzam nepieciešamības gadījumā precizēt arī citas likumprojekta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iespējamas pretrunas un pārklāšanos ar MK regulējumā noteiktajām atbildīgo iestāžu tiesībām un pienākumiem, ministrija pēc likumprojekta spēkā stāšanās izdos jaunā redakcijā visus MK noteikumus, kuriem likumprojektā noteikts deleģējums un sājā procesā arī izvērtēs un novērsīs iespējamās pretrunas vai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tiek sagatavota informācija Eiropas Savienības un citām starptautiskajām institūcijām par šajā likumā minēto regulējumu īstenošanu, kā arī iestādes, kas atbildīgas par minētās informācijas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Administratīvā atbildība par pašvaldību saistošajos noteikumos noteikto prasību pārkāpšanu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likumprojektu precizēt līdz tādai pakāpei, lai paredzētu, par kādu darbību vai bezdarbību ir paredzama administratīvā atbildība. Skaidrojam, ka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noteiktiem saskaņā ar likumu (lat. val. – nullum crimen, nulla poena sine lege). Nostiprinātā prasība tiek atzīta par izpildītu, ja apsūdzētajam ir iespēja no tiesību normas teksta zināt (nepieciešamības gadījumā arī izmantojot interpretāciju, kas ietverta tiesu nolēmumos), par kādu tieši darbību vai bezdarbību noteikta kriminālatbildība. Arī gadījumos, kad personai likumā tiek paredzēta sodoša rakstura administratīvā sankcija, darbojas iepriekš minētais princips. Skaidrojam, ka likumprojektā var paredzēt atbildību par pašvaldību saistošajos noteikumos noteikto prasību pārkāpšanu, tomēr tieši likumā ir jānosaka </w:t>
            </w:r>
            <w:r w:rsidR="00000000" w:rsidRPr="00000000" w:rsidDel="00000000">
              <w:rPr>
                <w:b w:val="1"/>
                <w:u w:val="single"/>
                <w:rtl w:val="0"/>
              </w:rPr>
              <w:t xml:space="preserve">visas pārkāpuma pazīmes</w:t>
            </w:r>
            <w:r w:rsidR="00000000" w:rsidRPr="00000000" w:rsidDel="00000000">
              <w:rPr>
                <w:rtl w:val="0"/>
              </w:rPr>
              <w:t xml:space="preserve">. Vēršam uzmanību, ka likumprojekta 17. un 18. pantā (likumprojekta anotācijā tiek norādītas kā korespondējošās normas) </w:t>
            </w:r>
            <w:r w:rsidR="00000000" w:rsidRPr="00000000" w:rsidDel="00000000">
              <w:rPr>
                <w:b w:val="1"/>
                <w:u w:val="single"/>
                <w:rtl w:val="0"/>
              </w:rPr>
              <w:t xml:space="preserve">netiek noteiktas pārkāpuma pazīmes</w:t>
            </w:r>
            <w:r w:rsidR="00000000" w:rsidRPr="00000000" w:rsidDel="00000000">
              <w:rPr>
                <w:rtl w:val="0"/>
              </w:rPr>
              <w:t xml:space="preserve"> - minētajās normās tiek noteikts deleģējums pašvaldībām noteikt regulējumu noteiktā jomā. Tāpat pārkāpuma pazīmes nevar būt noteiktas likumprojekta anotācijā, kā to izziņā norāda VARAM. </w:t>
            </w:r>
            <w:r w:rsidR="00000000" w:rsidRPr="00000000" w:rsidDel="00000000">
              <w:rPr>
                <w:b w:val="1"/>
                <w:u w:val="single"/>
                <w:rtl w:val="0"/>
              </w:rPr>
              <w:t xml:space="preserve">Administratīvā pārkāpuma pazīmēm ir jāizriet no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Iebraukšana zemo emisiju zonā un bezemisiju zonā ar neatbilstošu transportlīdzekli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Administratīvā atbildība par pašvaldību saistošajos noteikumos noteikto prasību pārkāpšanu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paredzēta pašvaldībām rīcības brīvība saistošajos noteikumos paredzēt kārtību, par kuras neievērošanu, atbilstoši projektam, varēs tikt piemērota administratīvā atbildība. Tā, piemēram, pašvaldības varēs brīvi noteikt zonas, kurās varēs iebraukt, samaksājot iebraukšanas maksu, vai, piemēram, pašvaldības pēc saviem ieskatiem varēs noteikt, kāds kurināmais ir izmantojams apkures iekārtā noteiktā pašvaldībā, vai kāda apkures iekārta un tamlīdzīgi. Šāds regulējums, balstoties uz Jūrmalas praksi, faktiski pieļaus to, ka visa Latvija, atsaucoties uz vides aizsardzības prasībām, tiks pārvērsta "īpašajās zonās", kurās būs jāmaksā iebraukšanas maksa. Tāpat personām būs jāiegādājas pašvaldības saistošajos noteikumos noteiktas apkures iekārtas vai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likumprojektu precizēt līdz tādai pakāpei, lai paredzētu, par kādu darbību vai bezdarbību ir paredzama administratīvā atbildība. Kādos gadījumos pašvaldības var paredzēt, piemēram, iebraukšanas maksu "īpašajā zonā". Kādiem priekšnosacījumiem ir jāiestājas. Piemēram, noteikti gaisa mērījumi. Tāpat arī attiecībā uz apkures iekārtām un kurināmo. Kādiem apstākļiem ir jāiestājas, lai noteikta pašvaldība varētu aizliegt izmantot kurināmo vai apkures iekārtas un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w:t>
            </w:r>
            <w:r w:rsidR="00000000" w:rsidRPr="00000000" w:rsidDel="00000000">
              <w:rPr>
                <w:b w:val="1"/>
                <w:rtl w:val="0"/>
              </w:rPr>
              <w:t xml:space="preserve">noteiktiem saskaņā ar likumu</w:t>
            </w:r>
            <w:r w:rsidR="00000000" w:rsidRPr="00000000" w:rsidDel="00000000">
              <w:rPr>
                <w:rtl w:val="0"/>
              </w:rPr>
              <w:t xml:space="preserve"> (lat. val. – </w:t>
            </w:r>
            <w:r w:rsidR="00000000" w:rsidRPr="00000000" w:rsidDel="00000000">
              <w:rPr>
                <w:i w:val="1"/>
                <w:rtl w:val="0"/>
              </w:rPr>
              <w:t xml:space="preserve">nullum crimen, nulla poena sine lege</w:t>
            </w:r>
            <w:r w:rsidR="00000000" w:rsidRPr="00000000" w:rsidDel="00000000">
              <w:rPr>
                <w:rtl w:val="0"/>
              </w:rPr>
              <w:t xml:space="preserve">). Nostiprinātā prasība tiek atzīta par izpildītu, ja apsūdzētajam ir iespēja no tiesību normas teksta zināt (nepieciešamības gadījumā arī izmantojot interpretāciju, kas ietverta tiesu nolēmumos), </w:t>
            </w:r>
            <w:r w:rsidR="00000000" w:rsidRPr="00000000" w:rsidDel="00000000">
              <w:rPr>
                <w:b w:val="1"/>
                <w:rtl w:val="0"/>
              </w:rPr>
              <w:t xml:space="preserve">par kādu tieši darbību vai bezdarbību noteikta kriminālatbildība</w:t>
            </w:r>
            <w:r w:rsidR="00000000" w:rsidRPr="00000000" w:rsidDel="00000000">
              <w:rPr>
                <w:rtl w:val="0"/>
              </w:rPr>
              <w:t xml:space="preserve">. Arī gadījumos, kad personai likumā tiek paredzēta sodoša rakstura administratīvā sankcija, darbojas iepriekš minētais princips. Skaidrojam, ka likumprojektā var paredzēt atbildību par saistošajos noteikumos noteiktajām prasībām, tomēr tieši likumā ir jānosaka visas pārkāpuma pazīmes.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Iebraukšana zemo emisiju zonā un bezemisiju zonā ar neatbilstošu transportlīdzekli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iebraukšanu zemo emisiju zonā vai </w:t>
            </w:r>
            <w:r w:rsidR="00000000" w:rsidRPr="00000000" w:rsidDel="00000000">
              <w:rPr>
                <w:b w:val="1"/>
                <w:rtl w:val="0"/>
              </w:rPr>
              <w:t xml:space="preserve">bezemisiju </w:t>
            </w:r>
            <w:r w:rsidR="00000000" w:rsidRPr="00000000" w:rsidDel="00000000">
              <w:rPr>
                <w:rtl w:val="0"/>
              </w:rPr>
              <w:t xml:space="preserve">zonā ar neatbilstošu transportlīdzekli piemēro naudas sodu fiziskajai personai desmit naudas soda vienību apmērā, bet juridiskajai personai septiņpadsmit naudas soda vienību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"Ceļu nodevu likums" (23-TA-267) 25. pants paredz, ka par ielas posma lietošanu, ja ielu nodeva nav samaksāta, piemēro naudas sodu transportlīdzekļa īpašniekam no piecām līdz piecpadsmit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vai soda piemērošana par iebraukšanu zemo emisiju zonā vai bezemisiju zonā ar neatbilstošu transportlīdzekli neradīs dubultu pārkāpumu par būtībā vienu un to pašu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27.pants papildināts ar normu,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zemo emisiju zonā vai bezemisiju zonā tiek papildus noteikta arī ielu nodeva atbilstoši ceļu nodevas regulējošajiem normatīvajiem aktiem, tad tiek piemērots administratīvais sods tikai atbilstoši ceļu nodevas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izvairītos no pretrunīgu prasību noteikšanas dažādos likumprojektus, KEM uzskata, ka likumprojektā "Ceļu nodevu likums" būtu jāparedz, ka pašvaldība var noteikt atbrīvojumus no ielu nodevas maksāšanas arī tām automašīnām, kurām tiek atļauts iebraukt zemo emisiju zonā. Pretējā gadījumā veidojas situācija, ka vienā likumprojektā noteiktu automašīnu iebraukšana tiek atļauta, bet otrā likumprojektā tā tiek ierobežota, nosakot ielu nodevas.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iebraukšanu zemo emisiju zonā vai </w:t>
            </w:r>
            <w:r w:rsidR="00000000" w:rsidRPr="00000000" w:rsidDel="00000000">
              <w:rPr>
                <w:b w:val="1"/>
                <w:rtl w:val="0"/>
              </w:rPr>
              <w:t xml:space="preserve">bezemisiju </w:t>
            </w:r>
            <w:r w:rsidR="00000000" w:rsidRPr="00000000" w:rsidDel="00000000">
              <w:rPr>
                <w:rtl w:val="0"/>
              </w:rPr>
              <w:t xml:space="preserve">zonā ar neatbilstošu transportlīdzekli piemēro naudas sodu fiziskajai personai desmit naudas soda vienību apmērā, bet juridiskajai personai septiņpadsmit naudas soda vienību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Likumprojektā nav regulējuma par administratīvā pārkāpuma pazīmi "neatbilstošs" transportlīdzeklis.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likumprojektā ietvert regulējumu, kādiem transportlīdzekļiem var būt ierobežojumi iebraukt zemo emisiju zonā vai bezemisiju zonā. Proti, kādi transportlīdzekļi var tikt atzīti par "neatbilstošu" transportlīdzekli. Likumprojekta anotācijā cita starpā ir minēts, ka ierobežojumus var noteikt atkarībā no transportlīdzekļu emisiju klases vai izmantotā degvielas veida. Tā kā par iebraukšanu zemo emisiju zonā vai bezemisiju zonā tiek paredzēta administratīvā atbildība, lūdzam likumprojektā iekļaut regulējumu par "neatbilstošu transportlīdzekli", kas ir viena no administratīvā pārkāpuma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iebraukšanu zemo emisiju zonā ar neatbilstošu transportlīdzekli piemēro naudas sodu fiziskajai personai desmit naudas soda vienību apmērā, bet juridiskajai personai septiņpadsmit naudas soda vienību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 ir izteikusi iebildumu par to, ka likumprojektā netiek definēts, kas ir "neatbilstošs transportlīdzeklis". Paskaidrojot, ka  "neatbilstošs transportlīdzeklis" ir viena no administratīvā pārkāpuma sastāva pazīmēm, kurai ir jābūt skaidri noteiktai.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izziņā norāda sekojošo:</w:t>
            </w:r>
            <w:r w:rsidR="00000000" w:rsidRPr="00000000" w:rsidDel="00000000">
              <w:rPr>
                <w:i w:val="1"/>
                <w:rtl w:val="0"/>
              </w:rPr>
              <w:t xml:space="preserve"> "Likumprojekta anotācijā ir norādīts, ka par zemo emisiju zonai neatbilstošu transportlīdzekļiem var uzskatīt tos transportlīdzekļus, kas ir vecāki un atbilst zemākajām EURO klasēm un līdz ar to rada arī lielāku gaisa piesārņojumu. Taču pašvaldībai tiek dota rīcības brīvība un atkarībā no konkrētajā pilsētā pastāvošajām gaisa kvalitātes problēmām un veiktajiem emisiju aprēķiniem, pašvaldība pati var noteikt kādā apmērā un cik lielus ierobežojumus būtu jānosaka, ka sabiedrībai varētu nodrošināt labu gaisa kvalitāti, kas nepārsniedz ES tiesību aktos noteiktos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varētu atbalstīt likumprojektā noteikto atbildības regulējumu tādā gadījumā, ja </w:t>
            </w:r>
            <w:r w:rsidR="00000000" w:rsidRPr="00000000" w:rsidDel="00000000">
              <w:rPr>
                <w:b w:val="1"/>
                <w:u w:val="single"/>
                <w:rtl w:val="0"/>
              </w:rPr>
              <w:t xml:space="preserve">likuma līmenī tiktu noteikts</w:t>
            </w:r>
            <w:r w:rsidR="00000000" w:rsidRPr="00000000" w:rsidDel="00000000">
              <w:rPr>
                <w:rtl w:val="0"/>
              </w:rPr>
              <w:t xml:space="preserve">, kādos gadījumos (</w:t>
            </w:r>
            <w:r w:rsidR="00000000" w:rsidRPr="00000000" w:rsidDel="00000000">
              <w:rPr>
                <w:b w:val="1"/>
                <w:u w:val="single"/>
                <w:rtl w:val="0"/>
              </w:rPr>
              <w:t xml:space="preserve">pie kādiem gaisa kvalitātes mērījumiem</w:t>
            </w:r>
            <w:r w:rsidR="00000000" w:rsidRPr="00000000" w:rsidDel="00000000">
              <w:rPr>
                <w:rtl w:val="0"/>
              </w:rPr>
              <w:t xml:space="preserve">) </w:t>
            </w:r>
            <w:r w:rsidR="00000000" w:rsidRPr="00000000" w:rsidDel="00000000">
              <w:rPr>
                <w:b w:val="1"/>
                <w:u w:val="single"/>
                <w:rtl w:val="0"/>
              </w:rPr>
              <w:t xml:space="preserve">pašvaldība var noteikt pilsētas teritoriju par zemo emisiju zonu</w:t>
            </w:r>
            <w:r w:rsidR="00000000" w:rsidRPr="00000000" w:rsidDel="00000000">
              <w:rPr>
                <w:rtl w:val="0"/>
              </w:rPr>
              <w:t xml:space="preserve"> (šobrīd mērījumi un zemo emisijas zonu noteikšana likumprojektā tiek deleģēta Ministru kabinetam un pašvaldībām (11. un 18. pants)). Tāpat Tieslietu ministrijas ieskatā </w:t>
            </w:r>
            <w:r w:rsidR="00000000" w:rsidRPr="00000000" w:rsidDel="00000000">
              <w:rPr>
                <w:b w:val="1"/>
                <w:u w:val="single"/>
                <w:rtl w:val="0"/>
              </w:rPr>
              <w:t xml:space="preserve">iespējamie </w:t>
            </w:r>
            <w:r w:rsidR="00000000" w:rsidRPr="00000000" w:rsidDel="00000000">
              <w:rPr>
                <w:b w:val="1"/>
                <w:u w:val="single"/>
                <w:rtl w:val="0"/>
              </w:rPr>
              <w:t xml:space="preserve">ie</w:t>
            </w:r>
            <w:r w:rsidR="00000000" w:rsidRPr="00000000" w:rsidDel="00000000">
              <w:rPr>
                <w:b w:val="1"/>
                <w:u w:val="single"/>
                <w:rtl w:val="0"/>
              </w:rPr>
              <w:t xml:space="preserve">robežojumi noteiktiem transportlīdzekļiem arī būtu nosakāmi likuma līmenī</w:t>
            </w:r>
            <w:r w:rsidR="00000000" w:rsidRPr="00000000" w:rsidDel="00000000">
              <w:rPr>
                <w:rtl w:val="0"/>
              </w:rPr>
              <w:t xml:space="preserve">. VARAM izziņā norādītie neatbilstošu transportlīdzekļu kritēriji "vecāks", "atbilst zemākajām EURO klasēm" ir ļoti nenoteikts.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iebraukšanu zemo emisiju zonā ar neatbilstošu transportlīdzekli piemēro naudas sodu fiziskajai personai desmit naudas soda vienību apmērā, bet juridiskajai personai septiņpadsmit naudas soda vienību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likumprojektā vai tā anotācijā skaidrot, kas ir saprotams ar "neatbilstošu transportlīdzekli". Vēršam uzmanību, ka "neatbilstošs transportlīdzeklis" ir viena no administratīvā pārkāpuma sastāva pazīmēm, kurai ir jābūt skaidri noteiktai.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papildinājumus anotācijas 1.3. sadaļā aprakstā pie 18.panta.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zemo emisiju zonai neatbilstošu transportlīdzekļiem var uzskatīt tos transportlīdzekļus, kas ir vecāki un atbilst zemākajām EURO klasēm un līdz ar to rada arī lielāku gaisa piesārņojumu. Taču pašvaldībai tiek dota rīcības brīvība un atkarībā no konkrētajā pilsētā pastāvošajām gaisa kvalitātes problēmām un veiktajiem emisiju aprēķiniem, pašvaldība pati var noteikt kādā apmērā un cik lielus ierobežojumus būtu jānosaka, ka sabiedrībai varētu nodrošināt labu gaisa kvalitāti, kas nepārsniedz ES tiesību aktos noteiktos normatīvus.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iebraukšanu zemo emisiju zonā ar neatbilstošu transportlīdzekli vai iebraukšanu nesamaksājot noteikto iebraukšanas maksu piemēro naudas sodu fiziskajai personai desmit naudas soda vienību apmērā, bet juridiskajai personai septiņpadsmit naudas soda vienību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panta pirmajā daļā paredzēts noteikt administratīvo atbildību par iebraukšanu zemo emisiju zonā ar neatbilstošu transportlīdzekli vai iebraukšanu nesamaksājot noteikto iebraukšanas maksu. Projekta 21. pantā plānots paredzēt divus atsevišķus pārkāpumus, proti "iebraukšana zemo emisiju zonā ar neatbilstošu transportlīdzekli" un "iebraukšana zemo emisiju zonā nesamaksājot noteikto iebraukšanas maksu". Vēršam uzmanību, ka katrs no šiem pārkāpumiem ir jāizvērtē atsevišķi. Joprojām nav saprotams pārkāpuma "iebraukšana nesamaksājot noteikto iebraukšanas maksu" raksturs. No projekta ir saprotams, ka sodu paredz arī par iebraukšanu zemo emisiju zonā ar transportlīdzekli, kas atbilst noteiktajiem standartiem, bet nesamaksājot šo iebraukšanas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projekta 13. panta trešajā daļā paredzētās samaksas noteikšanas par transportlīdzekļu iebraukšanu noteiktos laikos vai noteiktās teritorijās, mērķis ir risināt gaisa kvalitātes problēmas, nav saprotams, kā šis mērķis tik sasniegts, piemērojot administratīvo sodu par iebraukšanu, nesamaksājot noteikto iebraukšanas maksu, pat ja transportlīdzeklis atbilst noteiktajiem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iepriekš lūdzām izvērtēt vai šī maksa nebūtu jāpiedzen, nevis jāparedz sodi. Izziņā ir norādīts, ka maksas piedzīšana pēc pārkāpuma izdarīšanas ir saistīta ar neadekvātu administratīvo slogu, jo potenciālais sods skar ievērojamu personu skaitu un šādu procedūru veikšana var radīt palielinātu slogu pašvaldībai, kas sodu piemēros. Vēršam uzmanību, ka iestādes darba atvieglošana nevar būt pamats administratīvā soda paredzēšanai.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ar projekta 21. panta pirmajā daļā paredzētā pārkāpuma "iebraukšana zemo emisiju zonā, nesamaksājot noteikto iebraukšanas maksu" administratīvās atbildības kritēriju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papildus sanāksmes gan TM AAL darba grupā 20.10.2022 (kurā tika atbalstīta likumprojekta tālākā virzība), gan 2022.gada novembrī un decembrī rīkota tikšanās ar Rīgas domes pārstāvjiem un Satiksmes ministrijas pārstāvjiem, lai pārrunātu noteikto normu praktisko īstenošanu, Likumprojekts atbilstoši precizēts, kā arī sniegti atbilstoši papildinājumi un skaidrojumi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skaidrāk nodalot iespējamos pasākumus, ko pašvaldība var noteikt saistošajos noteikumos transporta radītā gaisa piesārņojuma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citu ES pilsētu pieredzi, likumprojektā paredzēti 3 atšķirīgi veidi kā pašvaldība var samazināt transporta radīto gaisa piesārņojumu. Visu šo pasākumu mērķis ir risināt gaisa kvalitātes problēmas konkrētajā pilsētā. Anotācijā sniegts atbilstošs pamatojums un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24.panta pirmajā daļā noteiktajiem pārkāpumu veidiem visi šie pārkāpumi pēc savas būtības ir līdzīgi, tādēļ anotācijā netiek dublēts </w:t>
            </w:r>
            <w:r w:rsidR="00000000" w:rsidRPr="00000000" w:rsidDel="00000000">
              <w:rPr>
                <w:rtl w:val="0"/>
              </w:rPr>
              <w:t xml:space="preserve">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pašvaldību saistošo noteikumu neievērošanu un iebraukšanu zemo emisiju zonā ar neatbilstošu transportlīdzekli vai iebraukšanu nesamaksājot noteikto iebraukšanas maksu piemēro naudas sodu fiziskajai un juridiskajai personai desmit naudas soda vienību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panta pirmajā daļā ir paredzēts pārkāpums "par pašvaldību saistošo noteikumu neievērošanu un iebraukšanu zemo emisiju zonā ar neatbilstošu transportlīdzekli vai iebraukšanu nesamaksājot noteikto iebraukšanas maksu". Vēršam uzmanību, ka pārkāpuma formulējums "par pašvaldību saistošo noteikumu neievērošanu" nav atbalstāms. Administratīvā pārkāpuma sastāvam ir jābūt ļoti konkrētam, lai jebkurš to izlasot saprastu, par ko tieši draud administratīvā atbildība. Konkrētajā gadījumā ir redzams, ka pārkāpums ir par iebraukšanu zemo emisiju zonā ar neatbilstošu transportlīdzekli vai iebraukšanu nesamaksājot noteikto iebraukšanas maksu. Līdz ar to norāde uz pašvaldību saistošajiem noteikumiem nav vajadzīga. Ņemot vērā minēto, lūdzam atbilstoši precizēt likumprojektu un svītrot frāzi "par pašvaldību saistošo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kāds ir likumprojekta 22. panta pirmajā daļā minētās "iebraukšana nesamaksājot noteikto iebraukšanas maksu" raksturs. Lūdzam papildināt anotāciju ar atbilstošu skaidrojumu, kā arī lūdzam izvērtēt, vai šī maksa nebūtu jāpiedzen, nevis jāparedz sodi.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panta pirmās daļas sankcijā ir paredzēts vienāds naudas sods gan fiziskajai, gan juridiskajai personai. Vēršam uzmanību, ka fiziskā persona un juridiskā persona neatrodas vienlīdzīgā mantiskā stāvoklī, līdz ar to lūdzam izvērtēt projekta 22. pantā noteikto naudas soda apmēru fiziskām un juridiskām personām un sniegt izvērstu pamatojumu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papildus sanāksmes gan TM AAL darba grupā 20.10.2022 (kurā tika atbalstīta likumprojekta tālākā virzība), gan 2022.gada novembrī un decembrī rīkota tikšanās ar Rīgas domes pārstāvjiem un Satiksmes ministrijas pārstāvjiem, lai pārrunātu noteikto normu praktisko īstenošanu, Likumprojekts atbilstoši precizēts, kā arī sniegti atbilstoši papildinājumi un skaidrojumi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raksturs (bīstamība un kaitējuma apmērs) aprakstīts anotācijas I sadaļas risinājuma aprakstā pie "administratīvie pārkāpumi". Mūsuprāt, maksas piedzīšana pēc pārkāpuma izdarīšanas ir saistīta ar neadekvātu administratīvo slogu, jo potenciālais sods skar ievērojamu personu skaitu un šādu procedūru veikšana var radīt palielinātu slogu pašvaldībai, kas sodu piemēros. Soda apmērs noteikts vienāds gan fiziskajai, gan juridiskajai personai, ņemot vērā grūtības ar šīs normas piemērošanu, piemēram, gadījumā, ja pie juridiskajai personai piederošās automašīnas stūres atrodas fiziskā persona, tad nav saprotams cik liels sods tiktu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neatbilstoša kurināmā izmantošanu individuālajā un lokālajā siltumapgādes iekārtā un citu attiecībā uz šo iekārtu izmantošanu noteikto prasību neievērošanu piemēro brīdinājumu vai naudas sodu fiziskajai personai no sešām līdz trīsdesmit naudas soda vienībām un juridiskajai personai no četrpadsmit līdz septiņdesmit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 lūdza likumprojektā vai tā anotācijā skaidrot, kas ir "neatbilstošs kurināmais" likumprojekta izpratnē, ņemot vērā, ka par neatbilstoša kurināmā izmantošanu tiek paredzēta sodoša rakstura sankcija. Tāpat norādīja, ka nav skaidri saprotama pārkāpuma pazīme "citu attiecībā uz šo iekārtu izmantošanu noteikto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VARAM izziņas un anotācijas izriet, ka arī šajā jautājumā (neatbilstoša kurināmā noteikšana) pašvaldībām ir rīcības brīvība - likuma līmenī netiek noteikti kritēriji, kādos gadījumos pašvaldība ir tiesīga ierobežot noteikta kurināmā izmantošanu apkurē.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Tieslietu ministrija varētu atbalstīt administratīvo atbildību par neatbilstoša kurināmā izmantošanu, lūdzam likuma līmenī noteikt administratīvā pārkāpuma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neatbilstoša kurināmā izmantošanu apkurē izmantotajā apkures iekārtā un citu attiecībā uz apkures iekārtu izmantošanu noteikto prasību neievērošanu piemēro brīdinājumu vai naudas sodu fiziskajai personai no sešām līdz trīsdesmit naudas soda vienībām un juridiskajai personai no četrpadsmit līdz septiņdesmit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un attiecīgiem piemēriem, kā praksē varēs nodrošināt projekta 21. panta otrajā un trešajā daļā paredzēto pārkāpumu konstatēšanu.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pašvaldību saistošo noteikumu neievērošanu un neatbilstoša kurināmā izmantošanu apkurē izmantotajā apkures iekārtā piemēro brīdinājumu vai naudas sodu fiziskajai personai sešām līdz trīsdesmit naudas soda vienībām un juridiskajai personai no četrpadsmit līdz septiņdesmit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likumprojekta 22. panta otrās un trešās daļas frāzi "par pašvaldību saistošo noteikumu neievērošanu" (skat. iebildumu par 22. panta pirmo daļu). Kā arī lūdzam atkārtoti izvērtēt administratīvā akta izdošanas prioritātes principu. Tāpat lūdzam vērtēt sabiedriskās kārtības mērķa sasniegšanas efektivitāti. Jautājums ir, kā ar administratīvā pārkāpuma procesa līdzekļiem šādas situācijas vispār būs iespējams kontrolēt.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prioritātes princips izvērtēts anotācijas I sadaļā. Lūdzam konkrēti minēt, kas vēl jāvērtē un anotācijā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veidā būtu jāizvērtē sabiedriskās kārtības mērķa sasniegšanas efektivitāte? Automātiskās kontroles sistēmas (piemēram, videokameras, kas var nolasīt un atpazīt iebraucošā auto numurzīmi) var fiksēt transportlīdzekļa reģistrācijas numuru iebraukšanas dienā un pārbaudīt vai šis transportlīdzeklis atbilst noteiktajai emisiju klasei vai arī vai tas ir veicis atbilstošu maksājumu par iebraukšanu konkrētajā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neatļautu individuālo un lokālo siltumapgādes iekārtu uzstādīšanu un darbināšanu piemēro brīdinājumu vai naudas sodu fiziskajai personai no sešpadsmit līdz simt četrdesmit naudas soda vienībām, bet juridiskajai personai no trīsdesmit divām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iepriekš izteiktajos iebildumos par administratīvajiem pārkāpumiem, lūdzam likumprojektā noteikt administratīvā pārkāpuma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neatbilstoša kurināmā izmantošanu individuālajā un lokālajā siltumapgādes iekārtā un citu attiecībā uz šo iekārtu izmantošanu noteikto prasību neievērošanu piemēro brīdinājumu vai naudas sodu fiziskajai personai no sešām līdz trīsdesmit naudas soda vienībām un juridiskajai personai no četrpadsmit līdz septiņdesmit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projektā vai tā anotācijā skaidrot, kas ir "neatbilstošs kurināmais" projekta izpratnē. Tāpat nav skaidri saprotama pārkāpuma pazīme "citu attiecībā uz šo iekārtu izmantošanu noteikto prasību neievērošanu".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kurināmajiem, kas rada lielāko gaisa piesārņojumu jeb "neatbilstošiem kurināmajiem" šī likumprojekta izpratnē sniegts anotācijas 1.3.sadaļā aprakstā pie 17.panta, kā arī 27.panta, kā arī anotācijas 1.pielikumā pievienotajā 1. attēlā, jo tehniski TAP portālā anotācijas tekstā attēlus nav iespējams iekļaut. Vienlaikus pašvaldībai tiek dota rīcības brīvība un atkarībā no konkrētajā pilsētā pastāvošajām gaisa kvalitātes problēmām un veiktajiem emisiju aprēķiniem, pašvaldība pati var noteikt kādā apmērā un cik lielus ierobežojumus būtu jānosaka, ka sabiedrībai varētu nodrošināt labu gaisa kvalitāti, kas nepārsniedz ES tiesību aktos noteiktos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citām prasībām, ko pašvaldība var noteikt iekļauts anotācijas aprakstā pie 27.panta, kur minēts, ka atkarībā no konkrētās situācijas pašvaldībā pastāv vairāki iespējamie risinājuma varianti, kurus pašvaldība var saistošajos noteikumos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ierobežota noteiktu kurināmo izmantošana noteiktās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ierobežota noteiktu apkures iekārtu veidu izmantošana noteiktās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neatļautu individuālo un lokālo siltumapgādes iekārtu uzstādīšanu un darbināšanu piemēro brīdinājumu vai naudas sodu fiziskajai personai no sešpadsmit līdz simt četrdesmit naudas soda vienībām, bet juridiskajai personai no trīsdesmit divām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likumprojektā vai tā anotācijā skaidrot, kas ir saprotams ar "neatļautu individuālo un lokālo siltumapgādes iekārtu uzstādīšanu".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anotācijas 1.3. sadaļā pie 27.panta apraksta: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apkures jomas noteikumiem (Likumprojekta 17.pants):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27.panta pirmā un otrā daļa paredz soda noteikšanu par tādu apkures iekārtu uzstādīšanu un darbināšanu, kā arī tāda kurināmā izmantošanu esošajā apkures iekārtā, kas neatbilst pašvaldību saistošajos noteikumos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konkrētās situācijas pašvaldībā pastāv vairāki iespējamie risinājuma varianti, kurus pašvaldība var saistošajos noteikumos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ierobežota noteiktu kurināmo izmantošana noteiktās teritorijās, </w:t>
            </w:r>
            <w:r w:rsidR="00000000" w:rsidRPr="00000000" w:rsidDel="00000000">
              <w:rPr>
                <w:b w:val="1"/>
                <w:rtl w:val="0"/>
              </w:rPr>
              <w:t xml:space="preserve">kas rada gaisa kvalitātes problēmas konkrētajā 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ierobežota noteiktu apkures iekārtu veidu izmantošana noteiktās teritorijās, </w:t>
            </w:r>
            <w:r w:rsidR="00000000" w:rsidRPr="00000000" w:rsidDel="00000000">
              <w:rPr>
                <w:b w:val="1"/>
                <w:rtl w:val="0"/>
              </w:rPr>
              <w:t xml:space="preserve">kas rada gaisa kvalitātes problēmas konkrētajā 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 iekārtas un kurināmie, kuru izmantošana noteiktās teritorijās tiks ierobežota tiks uzskatīti par "neatbilstošiem" šī likumprojekta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Administratīvā atbildība krāsu un laku tirdzniecības un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panta pirmajā daļā ir noteikta administratīvā atbildība par krāsu un laku tirdzniecību bez licences. Vēršam uzmanību, ka nav aizliegta tirdzniecība bez licences, ja  nav pārsniegts gaistošo organisko savienojumu saturs. Tātad esošais formulējums ir nepareizs un tas ir jāprecizē, jo licence ir nepieciešama tikai tad, ja ir pārsniegts gaistošo organisko savienojumu saturs un krāsas un lakas nepieciešamas konkrētiem likumā nosauktiem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Neatbilstošu krāsu un laku ražošana, tirdzniecība un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Administratīvā atbildība laku, krāsu un transportlīdzekļu galīgās apdares materiālu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23. panta nosaukums ir "Administratīvā atbildība laku, krāsu un transportlīdzekļu galīgās apdares materiālu jomā". Savukārt pantā nav regulējuma par apdares materiāliem. Līdz ar to, lai nerastos pretrunas, lūdzam precizēt likumprojekta 23. pantu vai panta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Neatbilstošu krāsu un laku ražošana, tirdzniecība un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neatbilstoša kurināmā izmantošanu individuālajā un lokālajā siltumapgādes iekārtā piemēro brīdinājumu vai naudas sodu fiziskajai personai no sešām līdz trīsdesmit naudas soda vienībām un juridiskajai personai no četrpadsmit līdz septiņdesmit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Likumprojektā nav regulējuma par administratīvā pārkāpuma pazīmi "neatbilstošs" kurināmais.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likumprojektā ietvert regulējumu, kāda veida kurināmais var tikt atzīts par "neatbilstošu". Likumprojekta 17. pantā ir iekļauts pilnvarojums pašvaldībām saistošajos noteikumos noteikt regulējumu par "neatbilstoša" kurināmā veida noteikšanu. Ņemot vērā to, ka tieši likumprojektā  tiek paredzēta atbildība par "neatbilstoša" kurināmā izmantošanu, tad arī likumprojektā būtu jābūt regulējumam, proti, kāda veida kurināmos un kādos gadījumos, var atzīt par neatbilstošiem. Attiecīgi iestājoties likumprojektā noteiktajiem apstākļiem, pašvaldība saistošajos noteikumos varētu noteikt regulējumu ar ierobežojumiem un piemērot sankcijas par regulējuma neievērošanu. Šobrīd no likumprojekta nav saprotams, kādos gadījumos un kādus ierobežojumus var noteikt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17. pantā ir noteiktas pašvaldību tiesības saistošajos noteikumos noteikt fiziskām un juridiskām personām  pienākumu sniegt informāciju par izmantotajām individuālajām un lokālajām siltumapgādes iekārtām un tajās izmantoto energoresursu veidu un apjomu. Ņemot vērā apstākli, ka likumprojektā tiek paredzēta administratīvā atbildība, ja persona izmanto "neatbilstošu" kurināmo vai siltumapgādes iekārtu, šāds regulējums var pārkāpt personas tiesības neliecināt pret sevi.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neatļautu individuālo un lokālo siltumapgādes iekārtu uzstādīšanu un darbināšanu piemēro brīdinājumu vai naudas sodu fiziskajai personai no sešpadsmit līdz simt četrdesmit naudas soda vienībām, bet juridiskajai personai no trīsdesmit divām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līdzīgi kā minēts jau iepriekš attiecībā uz administratīvā pārkāpuma pazīmēm, </w:t>
            </w:r>
            <w:r w:rsidR="00000000" w:rsidRPr="00000000" w:rsidDel="00000000">
              <w:rPr>
                <w:b w:val="1"/>
                <w:rtl w:val="0"/>
              </w:rPr>
              <w:t xml:space="preserve">likumprojektā nav noteikts, kādas individuālās </w:t>
            </w:r>
            <w:r w:rsidR="00000000" w:rsidRPr="00000000" w:rsidDel="00000000">
              <w:rPr>
                <w:b w:val="1"/>
                <w:u w:val="single"/>
                <w:rtl w:val="0"/>
              </w:rPr>
              <w:t xml:space="preserve">un </w:t>
            </w:r>
            <w:r w:rsidR="00000000" w:rsidRPr="00000000" w:rsidDel="00000000">
              <w:rPr>
                <w:b w:val="1"/>
                <w:rtl w:val="0"/>
              </w:rPr>
              <w:t xml:space="preserve">lokālās siltumapgādes iekārtas projekta izpratnē uzstādīt un darbināt nav atļauts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Tieslietu ministrijas ieskatā būtu atkārtoti izvērtējams, vai par neatļautu individuālo vai lokālo siltumapgādes iekārtu uzstādīšanu un darbināšanu vispār būtu paredzama administratīvā atbildība. Uzskatām, ka šajā gadījumā priekšroka būtu administratīvajam procesam, kura ietvaros kompetentā institūcija varētu uzlikt personai par pienākumu veikt noteiktas darbības likumā noteikto prasību izpildei un noteikto darbību neizpildes rezultātā veikt piespiedu izpildi. Administratīvās atbildības piemērošana neveicina "atbilstošas" siltumapgādes iekārtas uzstādīšanu un administratīvā soda piemērošana var tikai negatīvi ietekmēt personas finansiālo stāvokli, kā rezultātā persona nevar atļauties uzstādīt regulējumam atbilstošu siltumapgādes iekārtu. Turklāt nav arī izslēgts, ka likumprojektā ietvertais regulējums skars ļoti daudzas mājsaimniecības, kuras šobrīd izmanto siltumapgādes iekārtas, kuras atbilstoši likumprojektam varētu tikt atzītas par neatbilstošām. Attiecīgi būtu jāizvērtē, vai nav nepieciešams pārejas perioda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administratīva atbildība par normā minēto pārkāpumu tiek saglabāta, aicinām izvērtēt, vai no juridiskās tehnikas viedokļa normā saikļus "un" nevajadzētu aizstāt ar saikļiem "vai".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cietās biomasas, ogļu vai kūdras izmantošanu apkures iekārtā un tādas apkures iekārtas darbināšanu, kurā kā kurināmais tiek izmantota cietā biomasa, ogles vai kūdra piemēro brīdinājumu vai naudas sodu fiziskajai personai līdz simt četrdesmit naudas soda vienībām, bet juridiskajai personai piemēro brīdinājumu vai naudas sodu līdz divsimt astoņdesmit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tādu  krāsu un laku tirdzniecību un ražošanu laišanai tirgū, kuras pārsniedz normatīvajos aktos atļautās maksimālās gaistošo organisko savienojumu satura robežvērtības vai kuras nav atbilstoši marķētas, piemēro naudas sodu fiziskajai personai no septiņām līdz simt četrdesmit naudas soda vienībām, bet juridiskajai personai — no piecdesmit sešām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23. panta otrajā daļā paredzētā administratīvā atbildība nepārklājas ar Preču un pakalpojumu drošuma likuma 17. pantā noteikto administratīvo atbildību preču un pakalpojumu drošuma jomā. Likumprojekta 23. panta otrajā daļā ir paredzēts pārkāpums par tādu krāsu un laku tirdzniecību un ražošanu laišanai tirgū, kuras pārsniedz normatīvajos aktos atļautās maksimālās gaistošo organisko savienojumu satura robežvērtības vai kuras nav atbilstoši marķētas. Savukārt Preču un pakalpojumu drošuma likuma 17. panta pirmā daļa paredz administratīvo atbildību par tādu preču vai pakalpojumu laišanu tirgū, piedāvāšanu vai pārdošanu, kuriem nav veikti šā likuma 8. pantā noteiktie pasākumi risku novērtēšanai vai novēršanai un 17. panta piektā daļa paredz administratīvo atbildību par normatīvajos aktos noteiktajām drošuma prasībām neatbilstošu preču vai pakalpojumu laišanu tirgū, piedāvāšanu vai pārdošanu. Lūdzam izvērtēt minēto un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nav nepieciešama likumprojekta 23. panta otrajā daļā norādītā atsauce uz normatīvajiem aktiem, jo tāpat ir saprotams, ka šādus ierobežojumus noteic normatīvie tiesību akti. Līdz ar to, lūdzam izslēgt no likumprojekta 23. panta otrās daļas frāzi "normatīvajos aktos atļautās".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noteiktajām prasībām nav saistības ar preču drošumu un Preču un pakalpojumu drošuma likumā noteiktajiem administratīvo atbildību veidiem. Likumprojekts nosaka prasības par gaisa piesārņojuma samazināšanu no konkrētiem preču veidiem un neregulē preču drošuma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iepriekš sniegtajai informācijai likumā noteikt administratīvo atbildību var tikai par tādu pienākumu nepildīšanu, kas ir noteikti ar konkrēto likumu vai uz tā pamata izdotajiem Ministru kabineta noteikumiem. Citā likumā nevar paredzēt administratīvo atbildību par to, kas ir noteikts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tādu  krāsu un laku tirdzniecību un ražošanu laišanai tirgū, kuras pārsniedz normatīvajos aktos atļautās maksimālās gaistošo organisko savienojumu satura robežvērtības vai kuras nav atbilstoši marķētas, piemēro naudas sodu fiziskajai personai no septiņām līdz simt četrdesmit naudas soda vienībām, bet juridiskajai personai — no piecdesmit sešām līdz divsimt astoņdesmit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flotes degvielas izmantošanas noteikumu pārkāpumiem vai ar to saistīto emisijas samazināšanas paņēmienu izmantošanas vai jaunu emisiju samazināšanas paņēmienu izmēģinājumiem noteikto prasību neievērošanu Latvijas teritoriālajos ūdeņos, ekskluzīvajā ekonomiskajā zonā, iekšējos jūras ūdeņos, tai skaitā ostas akvatorijās, piestātnēs un iekšzemes ūdensceļos, piemēro naudas sodu fiziskajai personai no četrdesmit līdz četrsimt naudas soda vienībām, bet juridiskajai personai — no četrsimt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29.panta pirmajā daļā vārdus “iekšzemes ūdensceļos”, ņemot vērā Ministru kabineta 2006.gada 26.septembra noteikumu Nr.801 “Noteikumi par sēra satura ierobežošanu atsevišķiem šķidrās degvielas veidiem” 18.punkta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flotes degvielas izmantošanas noteikumu pārkāpumiem vai ar to saistīto emisijas samazināšanas paņēmienu izmantošanas vai jaunu emisiju samazināšanas paņēmienu izmēģinājumiem noteikto prasību neievērošanu Latvijas ekskluzīvajā ekonomiskajā zonā, teritoriālajā jūrā, iekšējos jūras ūdeņos, ostu akvatorijās, piestātnēs un upju grīvās piemēro naudas sodu fiziskajai personai no četrdesmit līdz četrsimt naudas soda vienībām, bet juridiskajai personai — no četrsimt līdz četrtūkstoš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degvielas piegādes pavaddokumentā norādītajai degvielai neatbilstošas vai prasībām neatbilstošas flotes degvielas piegādi piemēro naudas sodu fiziskajai personai no četrdesmit līdz četrsimt naudas soda vienībām, bet juridiskajai personai — no četrsimt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funkcijās ietilpst pārbaudīt, vai flotes degviela atbilst normatīvajām prasībām, savukārt, vai piegādātā degviela atbilst vai neatbilst degvielas piegādes pavaddokumentā norādītajam, ir civiltiesisko attiecību jautājums. Pamatojoties uz minēto, lūdzam svītrot vārdus “neatbilstošas degvielas piegādes pavaddokumentā norādītajai degvielai neatbilstošas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šīs normas redakcijai administratīvā pārkāpuma sastāvu veido arī apstāklis, kad degviela pēc jebkura no parametriem faktiski ir kvalitatīvāka, nekā norādīts tās pavaddokumentos.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prasībām neatbilstošas flotes degvielas piegādi piemēro naudas sodu fiziskajai personai no četrdesmit līdz četrsimt naudas soda vienībām, bet juridiskajai personai — no četrsimt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specifikācijas atbilstība degvielas pavaddokumentā norādītajai ir specifisks nosacījums, kas izriet no 1973.gada 2.novembra Starptautiskās konvencijas par piesārņojuma novēršanu no kuģiem, kas grozīta ar 1978.gada Protokolu, 1997.gada 26.septembra Protokola (konvencijas MARPOL 73/78 VI pielikums), kas Latvijas tiesību sistēmā ieviests ar Saeimā 2006. gada 30. maijā pieņemtu likumu “Par 1973.gada 2.novembra Starptautiskās konvencijas par piesārņojuma novēršanu no kuģiem, kas grozīta ar 1978.gada Protokolu, 1997.gada 26.septembra Protokolu (konvencijas MARPOL 73/78 VI pielikums)”, 18. noteikuma 7. punkta “d” apakšpunkta, kas noteic: “dalībvalstis apņemas nodrošināt, ka viņu nozīmētās attiecīgās institūcijas veic attiecīgos pasākumus pret degvielas piegādātājiem, ja atklāts, ka viņu piegādātā degviela neatbilst tai, kāda norādīta degvielas piegādes pavaddokumentā”. Konstatējot šādu degvielas neatbilstību pavaddokumentā norādītajai, to nevarēs novērst ar administratīvo aktu, jo direktīvas 2016/802 6. panta 8. punkta otrajā daļā teikts, ka "kuģim netiek pieprasīts novirzīties no plānotā maršruta vai nepamatoti kavēt paredzētu reisu, lai nodrošinātu atbilstību". Tāpēc, lai sekmīgi īstenotu šādu starptautisko normu, likumprojekta 26. panta otrajā daļā esošais administratīvā pārkāpuma sastāvs saglabājams šobrīd spēkā esošā likuma “Par piesārņojumu” 63. panta otrās daļas redakcijā, proti: "Par degvielas piegādes pavaddokumentā norādītajai degvielai neatbilstošas vai prasībām neatbilstošas flotes degvielas piegādi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degvielas piegādes pavaddokumentā norādītajai degvielai neatbilstošas vai prasībām neatbilstošas flotes degvielas piegādi piemēro naudas sodu fiziskajai personai no četrdesmit līdz četrsimt naudas soda vienībām, bet juridiskajai personai — no četrsimt līdz četrtūkstoš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27. </w:t>
            </w:r>
            <w:r w:rsidR="00000000" w:rsidRPr="00000000" w:rsidDel="00000000">
              <w:rPr>
                <w:rtl w:val="0"/>
              </w:rPr>
              <w:t xml:space="preserve">​​</w:t>
            </w:r>
            <w:r w:rsidR="00000000" w:rsidRPr="00000000" w:rsidDel="00000000">
              <w:rPr>
                <w:rtl w:val="0"/>
              </w:rPr>
              <w:t xml:space="preserve">pantā</w:t>
            </w:r>
            <w:r w:rsidR="00000000" w:rsidRPr="00000000" w:rsidDel="00000000">
              <w:rPr>
                <w:rtl w:val="0"/>
              </w:rPr>
              <w:t xml:space="preserve"> minētajiem pārkāpumiem veic </w:t>
            </w:r>
            <w:r w:rsidR="00000000" w:rsidRPr="00000000" w:rsidDel="00000000">
              <w:rPr>
                <w:b w:val="1"/>
                <w:rtl w:val="0"/>
              </w:rPr>
              <w:t xml:space="preserve">pašvaldības pilnvarota institūcija vai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nodrošinot tās atbilstību Administratīvās atbildības likuma 2. panta otrajai daļai un 115. panta pirmajai daļai. Normas redakcija par kompetenci neatbilst Administratīvās atbildības likuma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27. pantā minētajiem pārkāpumiem veic pašvaldības pilnvarota institūcija vai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w:t>
            </w:r>
            <w:r w:rsidR="00000000" w:rsidRPr="00000000" w:rsidDel="00000000">
              <w:rPr>
                <w:rtl w:val="0"/>
              </w:rPr>
              <w:t xml:space="preserve">22. </w:t>
            </w:r>
            <w:r w:rsidR="00000000" w:rsidRPr="00000000" w:rsidDel="00000000">
              <w:rPr>
                <w:rtl w:val="0"/>
              </w:rPr>
              <w:t xml:space="preserve">pantā</w:t>
            </w:r>
            <w:r w:rsidR="00000000" w:rsidRPr="00000000" w:rsidDel="00000000">
              <w:rPr>
                <w:rtl w:val="0"/>
              </w:rPr>
              <w:t xml:space="preserve"> minētajiem pārkāpumiem veic pašvaldības administratīvā inspekcija, pašvaldības izpilddirektors, pagasta vai pilsētas pārvaldes vadītājs, pašvaldības vides inspekcija, pašvaldības vides kontroles amatpersona vai pašvaldības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tiesību normu atbilstoši pašvaldībām deleģētai kompetencei – izstrādāt un pieņemt saistošos noteikumus un nodrošināt saistošo noteikumu ievērošanas uzraudzību un atbildību, saistošos noteikumos nosakot, kādas pašvaldības izveidotās institūcijas vai amatpersonas tiek noteiktas par atbildīgām pašvaldības institūcijām, amatpersonām, kuras veiks saistošo noteikumu ievērošanas uzraudzību un administratīvā pārkāpuma procesu atbilstoši pašvaldības deleģējumam un izveidotajai pašvaldības pārvaldes struktūrai. Piedāvātā precizētā 25. panta pirmās daļas redakcija atbilstu analoģiski tai pieejai, kas izmantota 25.panta otrajā, trešajā un ceturtajā daļā, kur tiek minētas valsts iestādes: Valsts vides dienests, Veselības inspekcija un Valsts ieņēmumu dienests, neminot noteiktas iestāžu struktūrvienības vai amatpersonu grupas, kuras veiks administratīvo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22. pantā minētajiem pārkāpumiem veic pašvaldības noteiktās kontroles institūcijas,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115.panta pirmajā daļā ir uzskaitītas visas iestādes (amatpersonas), kurām ir tiesības veikt administratīvā pārkāpuma procesu. Šā paša likuma panta otrajā daļā teikts,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Aplūkojot šīs abas tiesību normas kopsakarā, secināms, ka likumdevējs nav paredzējis pašvaldībām rīcības brīvību pašvaldību iestāžu (amatpersonu) noteikšanai attiecībā uz nozaru likumos noteiktajiem administratīvajiem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27. pantā minētajiem pārkāpumiem veic pašvaldības pilnvarota institūcija vai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likuma </w:t>
            </w:r>
            <w:r w:rsidR="00000000" w:rsidRPr="00000000" w:rsidDel="00000000">
              <w:rPr>
                <w:rtl w:val="0"/>
              </w:rPr>
              <w:t xml:space="preserve">23. panta pirmajā daļā</w:t>
            </w:r>
            <w:r w:rsidR="00000000" w:rsidRPr="00000000" w:rsidDel="00000000">
              <w:rPr>
                <w:rtl w:val="0"/>
              </w:rPr>
              <w:t xml:space="preserve"> minētajiem pārkāpumiem veic Valsts vides dienests, bet par </w:t>
            </w:r>
            <w:r w:rsidR="00000000" w:rsidRPr="00000000" w:rsidDel="00000000">
              <w:rPr>
                <w:rtl w:val="0"/>
              </w:rPr>
              <w:t xml:space="preserve">24. panta otrajā daļā</w:t>
            </w:r>
            <w:r w:rsidR="00000000" w:rsidRPr="00000000" w:rsidDel="00000000">
              <w:rPr>
                <w:rtl w:val="0"/>
              </w:rPr>
              <w:t xml:space="preserve"> minētajiem pārkāpumiem veic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  (…)bet par 23. panta otrajā daļā minētajiem pārkāpumiem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w:t>
            </w:r>
            <w:r w:rsidR="00000000" w:rsidRPr="00000000" w:rsidDel="00000000">
              <w:rPr>
                <w:rtl w:val="0"/>
              </w:rPr>
              <w:t xml:space="preserve">30. panta pirmajā daļā</w:t>
            </w:r>
            <w:r w:rsidR="00000000" w:rsidRPr="00000000" w:rsidDel="00000000">
              <w:rPr>
                <w:rtl w:val="0"/>
              </w:rPr>
              <w:t xml:space="preserve"> minētajiem pārkāpumiem veic Valsts vides dienests, bet par </w:t>
            </w:r>
            <w:r w:rsidR="00000000" w:rsidRPr="00000000" w:rsidDel="00000000">
              <w:rPr>
                <w:rtl w:val="0"/>
              </w:rPr>
              <w:t xml:space="preserve">30. panta otrajā daļā</w:t>
            </w:r>
            <w:r w:rsidR="00000000" w:rsidRPr="00000000" w:rsidDel="00000000">
              <w:rPr>
                <w:rtl w:val="0"/>
              </w:rPr>
              <w:t xml:space="preserve"> minētajiem pārkāpumiem veic Valsts ieņēmumu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likuma </w:t>
            </w:r>
            <w:r w:rsidR="00000000" w:rsidRPr="00000000" w:rsidDel="00000000">
              <w:rPr>
                <w:rtl w:val="0"/>
              </w:rPr>
              <w:t xml:space="preserve">23. panta pirmajā daļā</w:t>
            </w:r>
            <w:r w:rsidR="00000000" w:rsidRPr="00000000" w:rsidDel="00000000">
              <w:rPr>
                <w:rtl w:val="0"/>
              </w:rPr>
              <w:t xml:space="preserve"> minētajiem pārkāpumiem veic Valsts vides dienests, bet par </w:t>
            </w:r>
            <w:r w:rsidR="00000000" w:rsidRPr="00000000" w:rsidDel="00000000">
              <w:rPr>
                <w:rtl w:val="0"/>
              </w:rPr>
              <w:t xml:space="preserve">24. panta otrajā daļā</w:t>
            </w:r>
            <w:r w:rsidR="00000000" w:rsidRPr="00000000" w:rsidDel="00000000">
              <w:rPr>
                <w:rtl w:val="0"/>
              </w:rPr>
              <w:t xml:space="preserve"> minētajiem pārkāpumiem veic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24. pantā nav norādīts, kura iestāde veiks administratīvā pārkāpuma procesu par projekta 23. panta otrajā daļā paredzēto administratīvo pārkāpumu.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w:t>
            </w:r>
            <w:r w:rsidR="00000000" w:rsidRPr="00000000" w:rsidDel="00000000">
              <w:rPr>
                <w:rtl w:val="0"/>
              </w:rPr>
              <w:t xml:space="preserve">30. panta pirmajā daļā</w:t>
            </w:r>
            <w:r w:rsidR="00000000" w:rsidRPr="00000000" w:rsidDel="00000000">
              <w:rPr>
                <w:rtl w:val="0"/>
              </w:rPr>
              <w:t xml:space="preserve"> minētajiem pārkāpumiem veic Valsts vides dienests, bet par </w:t>
            </w:r>
            <w:r w:rsidR="00000000" w:rsidRPr="00000000" w:rsidDel="00000000">
              <w:rPr>
                <w:rtl w:val="0"/>
              </w:rPr>
              <w:t xml:space="preserve">30. panta otrajā daļā</w:t>
            </w:r>
            <w:r w:rsidR="00000000" w:rsidRPr="00000000" w:rsidDel="00000000">
              <w:rPr>
                <w:rtl w:val="0"/>
              </w:rPr>
              <w:t xml:space="preserve"> minētajiem pārkāpumiem veic Valsts ieņēmumu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likumprojektā paredzēto administratīvo atbildību nav saprotams likumprojekta anotācijā sniegtais skaidrojums: “27. pants. Pantā noteikts jauns administratīvā pārkāpuma veids, kas paredz pašvaldības tiesības piemērot sodus par pašvaldību saistošajos noteikumos noteikto prasību pārkāpšanu apkures un transporta jomā. Lai pašvaldība varētu praksē īstenot likumprojekta 17. un 18. pantā minētajos saistošajos noteikumos noteikto prasību izpildi, nepieciešams paredzēt iespēju noteikt sodus gadījumos, ja tiek pārkāptas prasības, kas noteiktas pašvaldību izdotajos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var paredzēt administratīvo atbildību par likumprojektā, nevis pašvaldības saistošajos noteikumos noteikto prasību neievērošanu. Atbilstoši Administratīvās atbildības likuma 2.panta ceturtajai daļai pašvaldības dome ir tiesīga izdot saistošos noteikumus, paredzot administratīvo atbildību par to pārkāpšanu, likumā "Par pašvaldībām" noteiktajos gadījumos. Saistošie noteikumi, par kuru pārkāpšanu var paredzēt administratīvo atbildību, ir paredzēti Pašvaldību likuma 45.pantā.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un administratīvās atbildības likuma darba grupas, kur tika izskatīts šis likumprojekts norādēm šajā gadījumā būtu jānosaka viens kopīgs sods nacionālā līmenī, jo par to pašu pārkāpumu nav atbilstoši katrā pašvaldībā noteikt dažādus sodu apmērus, tādēļ šajā gadījumā Administratīvās atbildības likuma 2.panta ceturto daļu nav piemērojams. Šāda pieeja par vienota soda noteikšanu nav atrunāta arī spēkā esošajā likumā "Par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Kompetence administratīvo pārkāpumu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27. un 28. </w:t>
            </w:r>
            <w:r w:rsidR="00000000" w:rsidRPr="00000000" w:rsidDel="00000000">
              <w:rPr>
                <w:rtl w:val="0"/>
              </w:rPr>
              <w:t xml:space="preserve">​</w:t>
            </w:r>
            <w:r w:rsidR="00000000" w:rsidRPr="00000000" w:rsidDel="00000000">
              <w:rPr>
                <w:rtl w:val="0"/>
              </w:rPr>
              <w:t xml:space="preserve">pantā</w:t>
            </w:r>
            <w:r w:rsidR="00000000" w:rsidRPr="00000000" w:rsidDel="00000000">
              <w:rPr>
                <w:rtl w:val="0"/>
              </w:rPr>
              <w:t xml:space="preserve"> minētajiem pārkāpumiem veic </w:t>
            </w:r>
            <w:r w:rsidR="00000000" w:rsidRPr="00000000" w:rsidDel="00000000">
              <w:rPr>
                <w:b w:val="1"/>
                <w:rtl w:val="0"/>
              </w:rPr>
              <w:t xml:space="preserve">pašvaldības pilnvarota institūcija vai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Regulējums par amatpersonu kompetenci iestādē ir nosakāms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amatpersonu kompetenci administratīvā pārkāpuma procesu iestādē neatbilst Administratīvās atbildības likumā noteiktajam regulējumam, līdzšinējai praksei, kā nozaru likumos tiek noteikta kompetence, un izziņā norādītais pamatojums par deleģējumu pašvaldībām saistošajos noteikumos noteikt kompetento iestādi vai amatpersonu ir prettiesisks. Proti, pašvaldības saistošajos noteikumos nevar noteikt likumdevēja līmeņa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atkārtoti precizēt redakciju, nodrošinot tās atbilstību Administratīvās atbildības likuma 2. panta otrajai un trešajai daļai, kā arī 115. panta pirmajai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atšķirīgo situāciju pašvaldībās tiek rosināts apkures jomā kā kontrolējošās amatpersonas noteikti vides kontroles amatpersonu, vides inspekciju, būvvaldi vai pašvaldības policiju. Prioritāri tā būtu vides kontroles amatpersona, bet jāņem vērā, ka daudzās pašvaldībās šādas amatpersonas nepastāv , tāpēc piedāvājam šo funkciju uzņemties kādai citai no esošajām pašvaldību iestādēm. Skaidrojums sniegts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27. pantā minētajiem pārkāpumiem veic pašvaldības pilnvarota institūcija vai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atcelti Ministru kabineta noteikumi Nr.1290 “Noteikumi par gaisa kvalitāti”, kas nozīmē, ka būs gan likums, gan esošie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šā likuma 5.panta otrajā daļā, 6.panta ceturtajā daļā, 7.panta trešajā daļā, 8. panta otrajā daļā, 9.pantā, 10.panta trešajā daļā, 11.panta piektajā daļā, 15.panta piektajā daļā, 19.panta pirmajā daļā,  20.panta otrajā un piektajā daļā, 21.panta otrajā daļā, 23.panta pirmajā daļā, 26.panta otrajā un trešajā daļā minēto noteikumu spēkā stāšanās dienai, bet ne ilgāk kā līdz 2025. gada 31. maijam ir piemērojami šādi Ministru kabineta noteikumi un pašvaldību saistošie noteikumi, ciktāl tie nav pretrunā ar šo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Ministru kabineta 2014.gada 23.decembrī noteikumi Nr.834 “Prasības ūdens, augsnes un gaisa aizsardzībai no lauksaimnieciskās darbības izraisīta piesārņojuma” ir piemērojami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paredzot, ka Ministru kabinets likumprojekta 23.panta pirmajā daļā noteiktās prasības gaisa piesārņojuma ierobežošanai no lauksaimnieciskajām darbībām nosaka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2023.gada sākumā ir saņēmusi Eiropas Komisijas paziņojumu par 2020.gada amonjaka emisiju saistību neizpildi. Tā kā sarakste ar Eiropas Komisiju vēl nav noslēgusies un lai neradītu administratīvo slogu valsts iestādei, izdodot vai grozot noteikumus vairākas reizes, minētajiem noteikumiem būtu jānosaka garāks piemērojamības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Jūsu minētie noteikumi būs spēkā un tiks piemēroti līdz kamēr nestāsies spēkā likumprojekts "Gaisa aizsardzības likums" un pārējie likumprojekti, kas ir saistīti ar šo likumprojektu (likumprojekts "Piesārņojuma novēršanas likums" u.c.). Atbilstoši juridiskās tehnikas prasībām Latvijā pēc jauna likumprojekta spēkā stāšanās ir jāizdod jaunā redakcijā visi noteikumi, kuriem šajā likumprojektā noteikts deleģējums. Vienlaikus šajā gadījumā neredzam saistību ar EK ierosināto pārkāpuma procedūru par amonjaka emisiju mērķu pārsniegšanu, jo šajā gadījumā MK regulējums būs jāmaina ātrāk, ņemot vērā augsto risku saistībā ar EK Tiesvedības uzsākšanu pret Latviju par ES direktīvas prasību neizpildi. Ņemot vērā minēto abus šos procesus nevar veikt vienādos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šā likuma 5.panta otrajā daļā, 6.panta trešajā daļā, 8. panta otrajā daļā, 9.pantā, 10.panta ceturtajā daļā, 11.panta piektajā daļā, 15.panta piektajā daļā, 19.panta pirmajā daļā,  20.panta trešajā un sestajā daļā, 21.panta otrajā daļā, 23.panta pirmajā daļā, 26.panta otrajā un trešajā daļā minēto noteikumu spēkā stāšanās dienai, bet ne ilgāk kā līdz 2026. gada 1. jūlijam ir piemērojami šādi Ministru kabineta noteikumi un pašvaldību saistošie noteikumi, ciktāl tie nav pretrunā ar šo likumu: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rtl w:val="0"/>
              </w:rPr>
              <w:t xml:space="preserve">Rīgas domes 2019. gada 18. decembra saistošie noteikumi Nr. 97 “Par gaisa piesārņojuma teritoriālo zonējumu”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pārejas noteikumu ievaddaļa attiecās uz Ministru kabineta noteikumiem, nevis uz pašvaldību saistošajiem noteikumiem. Attiecīgi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rtl w:val="0"/>
              </w:rPr>
              <w:t xml:space="preserve">Rīgas domes 2019. gada 18. decembra saistošie noteikumi Nr. 97 “Par gaisa piesārņojuma teritoriālo zonējumu”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piesārņojuma samazināšanas rīcības plāns 2020.-2030. gadam” (apstiprināts ar </w:t>
            </w:r>
            <w:r w:rsidR="00000000" w:rsidRPr="00000000" w:rsidDel="00000000">
              <w:rPr>
                <w:rtl w:val="0"/>
              </w:rPr>
              <w:t xml:space="preserve">Ministru kabineta 2020. gada 16. aprīļa rīkojumu Nr. 197</w:t>
            </w:r>
            <w:r w:rsidR="00000000" w:rsidRPr="00000000" w:rsidDel="00000000">
              <w:rPr>
                <w:rtl w:val="0"/>
              </w:rPr>
              <w:t xml:space="preserve"> "Par Gaisa piesārņojuma samazināšanas rīcības plānu 2020.-2030. gadam") ir spēkā līdz tā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pārejas noteikumu 2. punktu, jo atbilstoši Ministru kabineta 2009. gada 3. februāra noteikumu Nr. 108 "Normatīvo aktu projektu sagatavošanas noteikumi"  27. punktam likumprojektā, ja nepieciešams, raksta pārejas noteikumus, </w:t>
            </w:r>
            <w:r w:rsidR="00000000" w:rsidRPr="00000000" w:rsidDel="00000000">
              <w:rPr>
                <w:u w:val="single"/>
                <w:rtl w:val="0"/>
              </w:rPr>
              <w:t xml:space="preserve">kur nosaka pārejas kārtību no pastāvošā tiesiskā regulējuma uz jauno tiesisko regulējumu</w:t>
            </w:r>
            <w:r w:rsidR="00000000" w:rsidRPr="00000000" w:rsidDel="00000000">
              <w:rPr>
                <w:rtl w:val="0"/>
              </w:rPr>
              <w:t xml:space="preserve">, bet likumprojekta pārejas noteikumu 2. punktā minētais plāns saskaņā ar Ministru kabineta 2014. gada 2. decembra noteikumu Nr. 737 "Attīstības plānošanas dokumentu izstrādes un ietekmes izvērtēšanas noteikumi" 11. punktu ir viens no politikas plānošanas dokumentu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likumprojekta pārejas noteikumu 3. punktā minēto termiņu, ņemot vērā, ka likumprojekta spēkā stāšanās termiņš pašlaik ir plānots 2025. gada 1. 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KEM neplāno minēto plānu iesniegt MK pēc likumprojekta apstiprināšanas, tādēļ nevaram ņemt vērā minēto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Valsts kancelejas ierosinājumam.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w:t>
            </w:r>
            <w:r w:rsidR="00000000" w:rsidRPr="00000000" w:rsidDel="00000000">
              <w:rPr>
                <w:rtl w:val="0"/>
              </w:rPr>
              <w:t xml:space="preserve">10. </w:t>
            </w:r>
            <w:r w:rsidR="00000000" w:rsidRPr="00000000" w:rsidDel="00000000">
              <w:rPr>
                <w:rtl w:val="0"/>
              </w:rPr>
              <w:t xml:space="preserve">pantā</w:t>
            </w:r>
            <w:r w:rsidR="00000000" w:rsidRPr="00000000" w:rsidDel="00000000">
              <w:rPr>
                <w:rtl w:val="0"/>
              </w:rPr>
              <w:t xml:space="preserve"> minēto valsts līmeņa gaisa piesārņojuma samazināšanas plānu aktualizē vēlākais līdz 2024 gada 1. septembrim un turpmāk, ievērojot šī likuma </w:t>
            </w:r>
            <w:r w:rsidR="00000000" w:rsidRPr="00000000" w:rsidDel="00000000">
              <w:rPr>
                <w:rtl w:val="0"/>
              </w:rPr>
              <w:t xml:space="preserve">10. </w:t>
            </w:r>
            <w:r w:rsidR="00000000" w:rsidRPr="00000000" w:rsidDel="00000000">
              <w:rPr>
                <w:rtl w:val="0"/>
              </w:rPr>
              <w:t xml:space="preserve">pantā</w:t>
            </w:r>
            <w:r w:rsidR="00000000" w:rsidRPr="00000000" w:rsidDel="00000000">
              <w:rPr>
                <w:rtl w:val="0"/>
              </w:rPr>
              <w:t xml:space="preserve"> noteikto regularitāti.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Pārejas noteikumu 3. punktu, nodrošinot atbilstību Eiropas Parlamenta un Padomes 2016. gada 14. decembra Direktīvas (ES) 2016/2284 par dažu gaisu piesārņojošo vielu valstu emisiju samazināšanu un ar ko groza Direktīvu 2003/35/EK un atceļ Direktīvu 2001/81/EK, 6. pantā noteiktajam. Vienlaikus vēršam uzmanību, ka likumprojekts jebkurā gadījumā stājas spēkā vēlāk par 2024. gada 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nepieciešams papildu laiks tiesību akta projekta izpētei, attiecīgi Valsts kanceleja sniegs atzinumu līdz 2. 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15.pantā iekļautā regulējuma izriet, ka par tādu krāsu un laku tirdzniecību vai iegādi, kuru sastāvā ir paaugstināts organisko šķīdinātāju saturs, nepieciešams saņemt licenci. Minētais regulējums tiek pārņemts no Ministru kabineta 2007.gada 3.aprīļa noteikumiem Nr.231 “Noteikumi par gaistošo organisko savienojumu emisijas ierobežošanu no noteiktiem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 - licences izsniegšana atsevišķu darbību veikšanai - pēc būtības atbilst valsts nodevas objektam saskaņā ar likuma “Par nodokļiem un nodevām” 1.panta 2.punktā noteikto valsts nodevas definīciju. Tādējādi lūdzam izvērtēt, vai par iepriekš minētās licences izsniegšanu nebūtu nosakāma valsts nodeva un papildināt likumprojekta anotāciju ar minēto informāciju, kā arī papildus lūdzam sniegt skaidrojumu, vai par minētās licences saņemšanu šobrīd ir veicams kāds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detalizētāk raksturot likumprojekta 16.pantā noteikto atļauju - atļauja smago degvieleļļu izmantošanai un jauna emisijas samazināšanas paņēmiena izmēģinājuma atļauja - būtību un sasniedzamo mērķi, kā arī papildināt ar informāciju, kurš normatīvais akts šobrīd paredz šādas atļaujas un vai par šo atļauju izsniegšanu ir veicams kāds maksājums (ja tādas atļaujas jau pastāv).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aiztsāj vairākus normatīvos aktus, piemēram, likumu "Par piesārņojumu", lūdzam likumprojekta anotācijā skaidrot, kā attiecīgie normatīvie akti zaudēs spēku, nepieciešamības gadījumā papildinot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pārejas noteikumi, nosakot, ka likumprojekts "Gaisa aizsardzības likums" stāšanos spēkā. Šāds ieraksts ir arī likumprojektā "Piesārņojuma novēršanas likums". Attiecīgi pēc nepieciešamības un atkarībā no abu likumprojektu virzības minētais termiņš tiks precizēts, lai tas abos likumprojektos būtu vienāds. Tādā veidā plānots nodrošināt vienlaicīgu likumu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anotācijā skaidrot pamatojumu konkrētajam likumprojekta spēkā stāšanās termiņam, tostarp atbilstību Eiropas Savienības tiesību aktu ieviešanas termiņiem, kurus paredzēts ieviest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skaidrojot, ka likumprojekta spēkā stāšanās termiņi neietekmē ES tiesību aktu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likumprojekta 21.panta otro daļu norādīts, ka […] Ņemot vērā, ka par reģistra izveidi un uzturēšanu, tostarp arī tajā esošās informācijas uzturēšanu par degvielas piegādātājiem Latvijas ostās un termināļos, atbildīgā iestāde ir VID Muitas pārvalde, ir tikai loģiski, ka šī pati iestāde par degvielas pieejamību arī ziņotu Eiropas Komisijai, neradot mākslīgus starpposmus informācijas nodošanā un attiecīgu papildu administratīvo slogu iestādēm, kurām nav deleģēti pienākumi saistībā ar paziņojumu sniegšanu Eiropas Komisijai. […] Tādējādi, uz likumprojekta pamata paredzēts paplašināt VID deleģējumu, lai izpildītu Direktīvas 2016/802 6. panta 7. punktu attiecībā uz Eiropas Komisijas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1973.gada 2.novembra Starptautiskās konvencijas par piesārņojuma novēršanu no kuģiem, kas grozīta ar 1978.gada Protokolu, 1997.gada 26.septembra Protokolu (konvencijas MARPOL 73/78 VI pielikums)" (turpmāk - MARPOL likums) 3. panta otrajam teikumam iepriekš minēto konvencijas MARPOL 73/78 VI pielikuma pienākumu (VI pielikuma 18. noteikuma septītās daļas "a", "b", "c" un "d" punkts) izpildi veic VID, proti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uztur vietējo degvielas piegādātāju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saskaņā ar šo noteikumu pieprasa vietējiem piegādātājiem izsniegt degvielas piegādes pavaddokumentu un degvielas paraugu, kā pieprasīts šajā noteikumā, piegādātājam apliecinot, ka degviela atbilst šī pielikuma 14.noteikuma un 18.noteikuma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pieprasa vietējiem piegādātājiem degvielas piegādes pavaddokumentu saglabāt vismaz trīs gadus ostas valsts inspekcijām un pārbaudēm, ja tas 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veikt attiecīgos pasākumus pret degvielas piegādātājiem, ja atklāts, ka viņu piegādātā degviela neatbilst tai, kāda norādīta degvielas piegādes pavaddokumentā;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neveic flotes degvielas pieejamības monitoringu, kā arī VID rīcībā nav informācija par degvielas pieejamību flotes apgādei, jo tas neatbilst VID uzdevumiem nodokļu un muitas jomā, tādējādi jauns deleģējums prasītu iestādei papildu izmaksas monitoringa veikšanai un informācijas apstrādei. Uzskatām, ka jaunās no Direktīvas izrietošās funkcijas jādeleģē par enerģētikas un vides aizsardzību kompetentajām iestādēm, kā arī jāparedz šādas informācijas apstrāde bez VID iesaistīšanās. Turklāt, anotācijā ir norādīts, ka […] VID piekritīgo punktu redakcija pēc būtības ir tā pati, nepiešķirot papildu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anotācijā norādīto, ka VID Muitas pārvalde par degvielas pieejamību ziņo Eiropas Komisijai.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 sniegtās atbildes uz FM iebildumiem 10.01.2022., 27.05.2022., 06.09.2023.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pie likumprojekta 18.panta apraksta izslēgt teikumu “Tādējādi var secināt, ka transporta nodokļa noteikšana atkarībā no CO</w:t>
            </w:r>
            <w:r w:rsidR="00000000" w:rsidRPr="00000000" w:rsidDel="00000000">
              <w:rPr>
                <w:vertAlign w:val="subscript"/>
                <w:rtl w:val="0"/>
              </w:rPr>
              <w:t xml:space="preserve">2</w:t>
            </w:r>
            <w:r w:rsidR="00000000" w:rsidRPr="00000000" w:rsidDel="00000000">
              <w:rPr>
                <w:rtl w:val="0"/>
              </w:rPr>
              <w:t xml:space="preserve"> emisiju daudzuma  nav efektīvākais veids kā cīnīties ar gaisa piesārņojumu, kas konstatēts konkrētas pilsētas teritorijās.” Jo tas rada pretrunu ar iepriekš pausto informāciju, par to, ka transportlīdzekļa ekspluatācijas nodokļa likmes šobrīd var noteikt tikai no CO</w:t>
            </w:r>
            <w:r w:rsidR="00000000" w:rsidRPr="00000000" w:rsidDel="00000000">
              <w:rPr>
                <w:vertAlign w:val="subscript"/>
                <w:rtl w:val="0"/>
              </w:rPr>
              <w:t xml:space="preserve">2</w:t>
            </w:r>
            <w:r w:rsidR="00000000" w:rsidRPr="00000000" w:rsidDel="00000000">
              <w:rPr>
                <w:rtl w:val="0"/>
              </w:rPr>
              <w:t xml:space="preserve"> izmešu daudzuma, jo pagaidām nav tādu instrumentu, lai nodokli noteiktu arī pēc NOx piesārņojuma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Instrumenti ir, jo likmes var noteikt atkarībā no konkrētā transportlīdzekļa emisiju jeb EURO klases. Šāda informācija ir pieejama. Vienlaikus precizēta anotācija, lai ir viennozīmīgi skaidrs.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anotācija ir precizējama atbilstoši likumprojektā veiktajām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anotācijā sniegtos skaidrojumus atbilstoši veiktajiem precizējumiem likumprojektā. Piemēram, likumprojekta VI nodaļā ir grozītas panta vienības, ir grozītas administratīvā pārkāpuma pazīmes, bet anotācijā attiecīgas izmaiņas nav atspoguļotas.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aprakstu par 8. pantu, iekļaujot kā sadarbības ministriju Klimata un enerģētikas ministriju, kā arī iekļaut aprakstu par Vides aizsardzības un reģionālās attīstības ministrijas lomu valsts kopējo gaisu piesārņojošo vielu emisijas aprēķinu un prognožu izstrādē, kā arī gaisa piesārņojuma politikas ietekmes uz gaisu piesārņojošo vielu emisijām novērtējumā.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lūgums iekļaut tekstu, ka darbības datu avoti gaisu piesārņojošo vielu emisijas aprēķinu sagatavošanai ir saskaņoti ar valsts SEG inventarizāciju.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01.07. KEM tiek apvienota ar VARAM. Līdz ar to šis iebildums ir zaudējis savu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saskaņotību ar SEG aprēķiniem šādas normas plānots ietvert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likumprojektā ietvertā norma jāinterpretē tā, ka minēto </w:t>
            </w:r>
            <w:r w:rsidR="00000000" w:rsidRPr="00000000" w:rsidDel="00000000">
              <w:rPr>
                <w:u w:val="single"/>
                <w:rtl w:val="0"/>
              </w:rPr>
              <w:t xml:space="preserve">monitoringu veic katru gadu</w:t>
            </w:r>
            <w:r w:rsidR="00000000" w:rsidRPr="00000000" w:rsidDel="00000000">
              <w:rPr>
                <w:rtl w:val="0"/>
              </w:rPr>
              <w:t xml:space="preserve"> (periodiskuma kritērijs). Saistībā ar minēto vēršam uzmanību, ka likumprojektā nav ietverta atbilstoša norma, tādēļ lūdzam attiecīgi papildināt likumprojektu vai precizēt likumprojekta anotācijā ietverto informāciju. Saistībā ar minēto lūdzam likumprojekta anotācijas 5. sadaļā norādīt visas likumprojekta normas, ar kurām tiek ieviestas 1973. gada Starptautiskās konvencijas par piesārņojuma novēršanu no kuģiem, kas grozīta ar 1978. gada Protokolu, 1997. gada Protokols (Konvencijas MARPOL 73/78 VI pielikums)(ar grozījumiem)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panta trešās daļas 2. punkts papildināts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izziņā pret Finanšu ministrijas iebildumu ir iekļāvusi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vērš uzmanību, ka Finanšu ministrijas pārziņā esošajā likumā "Par nodokļiem un nodevām" nav atrunāti vairāki svarīgi elementi, kas bija iekļauti šajā likumprojektā un kas ir svarīgi gaisa aizsardzības jomā noteikto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paredzēts, ka pašvaldībai nosakot šādas maksas noteiktās teritorijās būtu jāizvērtē iespējamā ietekme uz gaisa kvalitāti, lai atrastu efektīvāko risinājumu gaisa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ka līdzekļus ko pašvaldība iekasē varētu izmantot gaisa piesārņojuma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iekļauta iespēja noteikt arī nodevas par iebraukšanu noteiktās stundās, piemēram, kad novērojami sastrēgumi. Šāda prakse darbojas vairākās ES pilsētās un tiek atzīta par efektīvu līdzekli kā cīnīties ar sastrēgumiem un to laikā radīto gaisa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svītrot no VARAM norādītā pamatojuma informāciju par to, kam būtu jābūt regulētam saistībā ar pašvaldību nodevu objektiem likumā "Par nodokļiem un nodevām" (turpmāk - Likums). Kā atbildīgā ministrija, kuras kompetencē ir konkrētais Likums, norādām, ka VARAM uzskaitītie jautājumi nav Likuma tvēruma jautājumi.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10.panta pirmās daļas, pašvaldību nodevas piemēro saskaņā ar šo likumu, citiem likumiem, Ministru kabineta noteikumiem un vietējo pašvaldību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2.pants, reglamentējot konkrētā Likuma darbības sfēru, paredz, ka šis likums uz pašvaldību nodevām nosaka vien pašvaldības nodevu objektus un pašvaldības nodevu administrācijas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Likuma 12.pantā ir vienīgi uzskaitīti pašvaldību nodevu objekti, nedetalizējot Likumā atsevišķas nianses uz katru no objektiem, jo tāds nav bijis konkrētā Likuma mērķis. Līdzīgi bija arī valsts nodevām, kas pirms tam bija uzskaitītas Likuma 11.pantā, proti, bija uzskaitīti tikai valsts nodevu objekti (kas bija vairāk kā 150), nekāda detalizācija par nodevu objektiem nekad nav bijusi un netiks regulēta Likumā. Šādas detalizācijas veikšanai  uz valsts nodevām, piemēram, ir citi likumi (konkrēto nodevu reglamentējošie) un konkrētie MK noteikumi, </w:t>
            </w:r>
            <w:r w:rsidR="00000000" w:rsidRPr="00000000" w:rsidDel="00000000">
              <w:rPr>
                <w:u w:val="single"/>
                <w:rtl w:val="0"/>
              </w:rPr>
              <w:t xml:space="preserve">savukārt uz pašvaldību nodevām ir VARAM kompetencē esošie Ministru kabineta 2005. gada 28. jūnija noteikumi Nr. 480 “Noteikumi par kārtību, kādā pašvaldības var uzlikt pašvaldību nodevas”, kas šobrīd atrunā kopējas specifiskas nianses par katru pašvaldības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10.panta trešās daļas pašvaldību saistošajos noteikumos par pašvaldības nodevu uzlikšanu jāparedz to maksāšanas kārtība, ar nodevām apliekamie objekti, likmes, atbrīvojumi un atvieglojumi, kā arī citas prasības, kuras paredz citi likumi un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ir zaudējis aktualitāti, ņemot vērā, ka maksu un nodevu jautājumi no šī likumprojekta ir svītroti un to regulēšana ir pārcelta uz likumprojektu "Ceļu nodevu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pie likumprojekta 18. panta skaidrojuma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pašvaldībai ir iespējas noteikt dažādus ierobežojumus atkarībā no automašīnu emisiju klases vai izmantotā degvielas veida. Minētā norma ļauj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 zemo emisiju zonas, kur tiktu ierobežota piesārņojošāko automašīnu iebraukšana. Šādā zonā var atļaut iebraukt  noteikta vecuma vai emisiju klases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noteiktā pilsētas zonā ieviest ceļu lietošanas nodevu, tai skaitā, par ceļu lietošanu noteiktās stundās (piemēram, kad novērojami sastrēgumi) atbilstoši likumprojektam "Ceļu nodevu likums" vai nodevu par iebraukšanu īpašā režīma zonā atbilstoši likumam "Par nodokļiem un nodevām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kombinēt abus iepriekšminētos variantus, piemēram, paredzot, ka noteiktā zonā var iebraukt tikai automašīnas, kas atbilst noteiktām emisiju klasēm. Vienlaikus paredzot iespēju iebraukt šīm automašīnām, </w:t>
            </w:r>
            <w:r w:rsidR="00000000" w:rsidRPr="00000000" w:rsidDel="00000000">
              <w:rPr>
                <w:b w:val="1"/>
                <w:rtl w:val="0"/>
              </w:rPr>
              <w:t xml:space="preserve">samaksājot iepriekšminētās nodevas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joprojām uztur spēkā 2023. gada 6. septembra iebildumu un atkārtoti norāda, ka nevar vienlaikus tikt noteikti dažāda veida maksājumi par vienāda/līdzīga pakalpojuma/nodrošinājuma saņemšanu, nosakot vienādu vai ļoti līdzīgu sasniedzamo mērķi. Nav iespējama šāda variantu kombinācija ar izvēles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izstrādē esošajā likumprojektā “Ceļu nodevu likums” (23-TA-267) 18. panta pirmajā un trešajā daļā noteikts, ka pašvaldība ir tiesīga noteikt nodevu par ceļu lietošanu tās teritorijā kā arī diennakts stundas, piemēram </w:t>
            </w:r>
            <w:r w:rsidR="00000000" w:rsidRPr="00000000" w:rsidDel="00000000">
              <w:rPr>
                <w:u w:val="single"/>
                <w:rtl w:val="0"/>
              </w:rPr>
              <w:t xml:space="preserve">satiksmes sastrēgumu laikā</w:t>
            </w:r>
            <w:r w:rsidR="00000000" w:rsidRPr="00000000" w:rsidDel="00000000">
              <w:rPr>
                <w:rtl w:val="0"/>
              </w:rPr>
              <w:t xml:space="preserve">, kurās tiek lietoti ceļi. Nosakot pašvaldības ceļu nodevu, </w:t>
            </w:r>
            <w:r w:rsidR="00000000" w:rsidRPr="00000000" w:rsidDel="00000000">
              <w:rPr>
                <w:u w:val="single"/>
                <w:rtl w:val="0"/>
              </w:rPr>
              <w:t xml:space="preserve">pašvaldība ņem vērā transportlīdzekļa emisiju līmeni</w:t>
            </w:r>
            <w:r w:rsidR="00000000" w:rsidRPr="00000000" w:rsidDel="00000000">
              <w:rPr>
                <w:rtl w:val="0"/>
              </w:rPr>
              <w:t xml:space="preserve">, kā papildu kritēriju var ņemt vērā transportlīdzekļa radītā trokšņa līmeni vai transportlīdzekļa pilno masu. Finanšu ministrija ir vērsusi Satiksmes ministrijas uzmanību, ka konkrētais maksājums (plānota kā valsts nodeva ar izvēles iespējām ieviest vai neieviest) pēc būtības atbilst pašvaldības nodevas nevis valsts nodevas objektam.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likumprojektā “Ceļu nodevu likums” (23-TA-267) 18. pantā ietvertais nodevas objekts jau pēc būtības pārklājas ar  likuma “Par nodokļiem un nodevām” 12. panta pirmās daļas 6. punktā (par transportlīdzekļu iebraukšanu īpaša režīma zonās) noteikti, vienīgi ir šaurāka tvēruma, un nav pieļaujams, ka  vairākos normatīvajos aktos vienlaicīgi tiek paredzēti noteikti vairāki nodevu objekti ar vienādu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nepieciešamība ieviest jaunu nodevu, kas ir plašāka par šobrīd noteikto, tad atbildīgajām institūcijām (vai nu VARAM - kas ir atbildīga par pašvaldības darbības politiku, vai Satiksmes ministrijai - kas šobrīd virza jaunu regulējumu attiecībā uz ceļu nodevām) vienlaikus ir sakārtojami arī saistītie normatīvie akti - ir pārskatāmi likuma “Par nodokļiem un nodevām” 12. panta pirmajā daļā noteiktie pašvaldības nodevu objekti, veicot attiecīgus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ir zaudējis aktualitāti, ņemot vērā, ka maksu un nodevu jautājumi no šī likumprojekta ir svītroti un to regulēšana ir pārcelta uz likumprojektu "Ceļu nodevu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21.panta otrās daļas 7.punktu lūdzam papildināt likumprojekta anotācijas 1.3. sadaļu, detalizēti skaidrojot likumdevēja pilnvarojuma Ministru kabinetam būtību un nepieciešamību, t.sk., skaidrot pamatojumu izvēlei paredzēt pilnvarojumu Ministru kabineta noteikumu izstrādei, kā arī aprakstīt jauno Ministru kabineta noteikumu saturisko ietvaru, tādējādi nodrošinot, ka vēlāk, izstrādājot Ministru kabineta noteikumu projektu, nepieciešamās lietas ir iespējams iekļaut projektā, jo to paredz pilnvarojuma saturiskais tvērums, kā arī pilnvarojumu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anotācijas 1.3. sadaļas “Pašreizējā situācija, problēmas un risinājumi” aprakstā pie likumprojekta 18.panta sagatavoto informāciju/pamatojumu par transportlīdzekļa ekspluatācijas nodokli, Finanšu ministrijas ieskatā tā nav korekta un var radīt maldinošu izpratni par šī nodokļa neefektivitāti, kam nepiekrītam.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ekspluatācijas nodokļa likmes laika gaitā no 2011.gada ir veidotas tā, ka tās ir kļuvušas detalizētākas un arvien vairāk uz vides aizsardzību vērstas. Jāņem vērā, ka šī nodokļa likmes var izstrādāt, ņemot vērā valstī pieejamo informāciju par transportlīdzekļu datiem. Ja sākotnēji, izstrādājot nodokli, par transportlīdzekļiem bija pieejama informācija tikai par to masu, motora tilpumu un jaudu un attiecīgi tā arī bija veidotas nodokļa likmes, tad, laikam ejot, pieejamā informācija par transportlīdzekļiem kļuva plašāka un transportlīdzekļa ekspluatācijas nodokļa likmes tika izstrādātas gan pēc NEDC (New European Driving Cycle) metodes, gan vēlāk arī pēc WLTP (Wordwide Harmonized Light Vehicle Procedure) metodes. Šīs pēdējās metodes rada iespēju transportlīdzekļa ekspluatācijas nodokļa likmes noteikt pēc CO2 izmešu daudzuma. Nodokļa likmes, nosakot pēc CO2 daudzuma, nav efektīvākais veids, lai mazinātu gaisa piesārņojumu ar NOx, taču jāatzīmē, ka šobrīd nav izstrādāta tāda metode, lai transportlīdzekļa ekspluatācijas nodokļa likmes varētu noteikt, ņemot vērā arī NOx piesārņojumu. Līdz ar to, lai mazinātu šāda veida piesārņojumu ir nepieciešami papildu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par likuma 17.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plānojot papildu pasākumus mājsaimniecību apkures radītā piesārņojuma samazināšanai,  jāparedz risinājums valsts aizsargājamu kultūras pieminekļu – atsevišķu krāšņu vai krāšņu, kas ir valsts aizsargājamu kultūras pieminekļu saglabājamās vērtības saglabāšanas nodrošināšanai. Tā kā kultūras mantojuma vērtību saglabāšanai bieži vien izšķiroša ir pielietojamība, pašvaldību izpētēs vai saistošajos noteikumos aicinām iekļaut arī mehānismus, kas ļautu apzināt un izvērtēt gadījumus, ja to izdoto saistošo noteikumu rezultātā tiktu plānots nojaukt līdz šim neapzinātas kultūrvēsturiski vērtīgas krāsnis.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iekļaut </w:t>
            </w:r>
            <w:r w:rsidR="00000000" w:rsidRPr="00000000" w:rsidDel="00000000">
              <w:rPr>
                <w:b w:val="1"/>
                <w:rtl w:val="0"/>
              </w:rPr>
              <w:t xml:space="preserve">par katru paredzēto administratīvo pārkāpumu satura skaidrojumu, tostarp norādot korespondējošās tiesību normas,</w:t>
            </w:r>
            <w:r w:rsidR="00000000" w:rsidRPr="00000000" w:rsidDel="00000000">
              <w:rPr>
                <w:rtl w:val="0"/>
              </w:rPr>
              <w:t xml:space="preserve"> par kuru neievērošanu būs paredzēta atbildība. Tāpat par katru likumprojektā paredzēto administratīvo pārkāpumu ir nepieciešams veikt rūpīgu administratīvās atbildības pieļaujamības kritēriju izvērtējumu, kā arī pamatojumu izvēlētajam soda veidam un apmēram, tostarp arī pamatojot, kādēļ fiziskām un juridiskām personām tiek paredzēti dažādi soda veidi un apmēri. Visbeidzot, likumprojekta anotācijā ir nepieciešams rūpīgi izvērtēt fiksēto sodu pamatojumu, ņemot vērā Satversmes tiesas atziņas par naudas soda apmēra individualizācijas nepieciešamību (detalizētāk sk., piem., </w:t>
            </w:r>
            <w:r w:rsidR="00000000" w:rsidRPr="00000000" w:rsidDel="00000000">
              <w:rPr>
                <w:i w:val="1"/>
                <w:rtl w:val="0"/>
              </w:rPr>
              <w:t xml:space="preserve">Satversmes tiesas 2021. gada 6. aprīļa spriedumu lietā Nr. 2020-31-01 “Par likuma “Par nodokļiem un nodevām”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skaidrojums par likumprojekta 17. un 18.pantā iekļautajiem administratīvajiem pārkāpumiem un to skaidrojums, kā arī skaidrojums par izmantoto pieeju soda apmēra noteikšanu un administratīvās atbildības kritēriju izvērtējums sniegts anotācijā 1.3.sadaļā, kur sniegts apraksts par 17., 18.pantu, kā arī 27.pantu.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iekļautais apraksts nav pietiekams, kā arī kāda tieši informācija un skaidrojumi anotācijā pietrūkst.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"Jautājumi par administratīvo sodu noteikšanu par pašvaldības saistošo noteikumu neizpildi transporta un apkures jomā (likumprojekta 17. un 18. pants, kā arī 27. pants) tika izskatīti un atbalstīti 20.10.2022. Administratīvās atbildības likuma pastāvīgajā darba grupā. Vienlaikus tika lūgts papildināt anotāciju ar likumprojekta 24. panta pirmajā daļā paredzētā pārkāpuma administratīvās atbildības kritēriju izvērtējumu." Saistībā ar minēto vēršam uzmanību, ka minētajā Administratīvās atbildības likuma pastāvīgajā darba grupas sēdē jomas eksperti sniedza virkni iebildumu un priekšlikumu, kas būtu ņemami vērā, precizējot likumprojektu un kas nav ņemti vērā, lai gan formāli tiek atrunāti likumprojekta anotācijā, proti: "</w:t>
            </w:r>
            <w:r w:rsidR="00000000" w:rsidRPr="00000000" w:rsidDel="00000000">
              <w:rPr>
                <w:b w:val="1"/>
                <w:rtl w:val="0"/>
              </w:rPr>
              <w:t xml:space="preserve">Nepieciešams izvērtēt, vai nebūtu efektīvāk pašvaldībai piešķirt tiesības civiltiesiskajā kārtībā piedzīt šo summu, kas nav samaksāta par iebraukšanu pilsētā, nevis noteikt administratīvo atbildību. Jūrmala ir slikts piemērs, kā darīt nevajadzētu, jo tā vietā, lai piedzītu iebraukšanas maksu, ko nesamaksāja, piemēro naudas sodu</w:t>
            </w:r>
            <w:r w:rsidR="00000000" w:rsidRPr="00000000" w:rsidDel="00000000">
              <w:rPr>
                <w:rtl w:val="0"/>
              </w:rPr>
              <w:t xml:space="preserve">. </w:t>
            </w:r>
            <w:r w:rsidR="00000000" w:rsidRPr="00000000" w:rsidDel="00000000">
              <w:rPr>
                <w:b w:val="1"/>
                <w:rtl w:val="0"/>
              </w:rPr>
              <w:t xml:space="preserve">Civilprocesā ir paātrinātais piedziņas process. Sistēmai vajadzētu būt līdzīgai kā par maksas autostāvvietām, kur kvīti izraksta uz īpašnieku, ja īpašnieks nemaksā, tad iet un strīdas. Tas nav klasisks administratīvais pārkāpums. Norāda, ka vajadzētu valstiski risināt, visā valstī vienotu sistēmu, nosakot, kā iedzīvotājs tiks informēts par to, kas tai zonā notiek, vienotas ceļa zīmes, pašvaldība būs tikai piemērotāji. [...] Atbildība par iebraukšanu zonā bez samaksas, konceptuāli nav atbalstāma. [...] </w:t>
            </w:r>
            <w:r w:rsidR="00000000" w:rsidRPr="00000000" w:rsidDel="00000000">
              <w:rPr>
                <w:rtl w:val="0"/>
              </w:rPr>
              <w:t xml:space="preserve">Darba grupa daļēji atbilsta likumprojekta 24. panta pirmo daļu, proti, </w:t>
            </w:r>
            <w:r w:rsidR="00000000" w:rsidRPr="00000000" w:rsidDel="00000000">
              <w:rPr>
                <w:b w:val="1"/>
                <w:rtl w:val="0"/>
              </w:rPr>
              <w:t xml:space="preserve">tiktāl, ciktāl tiek paredzēta atbildība par iebraukšanu zemo emisiju zonā ar neatbilstošu transportlīdzekli </w:t>
            </w:r>
            <w:r w:rsidR="00000000" w:rsidRPr="00000000" w:rsidDel="00000000">
              <w:rPr>
                <w:rtl w:val="0"/>
              </w:rPr>
              <w:t xml:space="preserve">likumprojekta 24. panta pirmās daļas kontekstā, kas paredz atbildību arī par iebraukšanu zemo emisiju zonā, nesamaksājot iebraukšanas maksu, darba grupa aicina </w:t>
            </w:r>
            <w:r w:rsidR="00000000" w:rsidRPr="00000000" w:rsidDel="00000000">
              <w:rPr>
                <w:b w:val="1"/>
                <w:rtl w:val="0"/>
              </w:rPr>
              <w:t xml:space="preserve">VARAM nodrošināt valsts vienotu sistēmu, lai būtu vienota sistēma kā atpazīs, ko privātpersona drīkst vai nedrīkst darīt</w:t>
            </w:r>
            <w:r w:rsidR="00000000" w:rsidRPr="00000000" w:rsidDel="00000000">
              <w:rPr>
                <w:rtl w:val="0"/>
              </w:rPr>
              <w:t xml:space="preserve">. Zonu noteikšana paliek pašvaldības ziņā. Attiecībā uz otro pārkāpumu, kas ir par iebraukšanu nesamaksājot noteikto iebraukšanas maksu, VARAM tiek aicināta izvērtēt piedziņas procesu civiltiesiskajā kārtībā un administratīvā pārkāpumu procesu atbilstību konkrētajai situācijai. Ja VARAM plāno noteikt administratīvo atbildību, pārkāpumus fiksējot ar tehniskajiem līdzekļiem, tad darba grupa aicina iepazīties ar Administratīvās atbildības likuma regulējumu šajā kontekstā (19. nodaļa). </w:t>
            </w:r>
            <w:r w:rsidR="00000000" w:rsidRPr="00000000" w:rsidDel="00000000">
              <w:rPr>
                <w:b w:val="1"/>
                <w:rtl w:val="0"/>
              </w:rPr>
              <w:t xml:space="preserve">Jāpārdomā subjekti, jo iebraukt ar automašīnu var tikai fiziska persona, kā arī Administratīvās atbildības likuma 19. nodaļas piemērošana nozīmētu paredzēt fiksēto naudas sodu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24.panta otro un trešo daļu, kas paredz atbildību par neatbilstoša kurināmā izmantošanu apkurē izmantotajā apkures iekārtā un citu attiecībā uz apkures iekārtu izmantošanu noteikto prasību neievērošanu (otrā daļa) un par neatļautu apkures iekārtu uzstādīšanu un darbināšanu (trešā daļa), darba grupa diskutē, </w:t>
            </w:r>
            <w:r w:rsidR="00000000" w:rsidRPr="00000000" w:rsidDel="00000000">
              <w:rPr>
                <w:b w:val="1"/>
                <w:rtl w:val="0"/>
              </w:rPr>
              <w:t xml:space="preserve">ka šāds regulējums būtībā jau ir būvniecības nozares tiesiskajā</w:t>
            </w:r>
            <w:r w:rsidR="00000000" w:rsidRPr="00000000" w:rsidDel="00000000">
              <w:rPr>
                <w:rtl w:val="0"/>
              </w:rPr>
              <w:t xml:space="preserve"> regulējumā, tāpēc aicina VARAM noskaidrot šo aspektu.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aicina apdomāt sašaurināt amatpersonu, kas pieņem lēmumu par administratīvā soda piemērošanu, loku, pieļaujot, ka ne visi šobrīd minētie subjekti būtu atbilstoši šī lēmuma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lūdzam precizēt projektu un anotāciju, ņemot vērā jomas ekspertu norādītos iebildumus par likumprojektu un tā anotāciju pēc būtības, nevis tikai formāli. </w:t>
            </w:r>
            <w:r w:rsidR="00000000" w:rsidRPr="00000000" w:rsidDel="00000000">
              <w:rPr>
                <w:rtl w:val="0"/>
              </w:rPr>
              <w:t xml:space="preserve">Vienlaikus lūdzam precizēt likumprojekta anotācijā minēto informāciju, norādot aktuālos likumprojekta pantus.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Skaidrojums par 20.pantā noteikto pārkāpumu (saistīts ar 24.panta pirmo daļu, kā arī 28.pantu) un noteiktā pārkāpuma administratīvās atbilstības kritēriju izvērtējumu jau sniegts anotācijas 1.3. sadaļā pie 28.panta. Lūdzam konkretizēt, kas vēl pēc TM domām būtu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administratīvās atbildības noteikšanu soda piemērošanu - pamatojums sniegts anotācijas 1.3. sadaļā aprakstā par 27.pantu.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TM ierosinātā pieeja piešķirt tiesības pašvaldībai civiltiesiskajā kārtībā piedzīt maksājamo summu konceptuāli nav atbalstāma, jo tas nav efektīvs veids kā īstenot noteikto, ņemot vērā anotācijā minēto argumentus.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esam ņēmuši vērā darba grupā minēto  aicinājumu VARAM nodrošināt, lai būtu vienota sistēma kā atpazīs, ko privātpersona drīkst vai nedrīkst darīt. Anotācijas 4.1.9.punktā paredzēts, ka tiks veikti atbilstoši grozījumi Ministru kabineta 2015.gada 2.jūnija noteikumos Nr.279 "Ceļu satiksmes noteikumi". Lai visā valstī noteiktu vienotas ceļa zīmes zemo emisiju zonām, būtu nepieciešams Ceļu satiksmes noteikumos ieviest jaunas ceļa zīmes, kas šīs zonas apzīmētu un kas būtu atpazīstamas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nesaredz problēmas ar situācijām, kad pašvaldība nolemj pārkāpumu fiksēt ar tehniskajiem līdzekļiem. Administratīvās atbildības likuma 19.nodaļa apraksta gadījumus un kārtību kādā tas var tikt īstenots un kas notiek gadījumā, ja transportlīdzekli nevada tā īpašnieks, bet transportlīdzekļa turētājs, valdītājs vai komersants. Turklāt Administratīvās atbildības likuma 162.panta trešā daļa, paredz, ka Lēmumu par soda piemērošanu par pārkāpumu, kas fiksēts ar tehniskajiem līdzekļiem, neapturot transportlīdzekli, ir derīgs bez paraksta. Ministru kabinets nosaka lēmuma paziņošanas veidus un kārtību. Līdz ar to, mūsuprāt, šis risinājums ir pietiekami efektīvs un nerada lielu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par likumprojekta 24.panta otro un trešo daļu, kas paredz atbildību par neatbilstoša kurināmā izmantošanu apkurē izmantotajā apkures iekārtā un citu attiecībā uz apkures iekārtu izmantošanu noteikto prasību neievērošanu (otrā daļa) un par neatļautu apkures iekārtu uzstādīšanu un darbināšanu (trešā daļa), darba grupa diskutē, ka šāds regulējums būtībā jau ir būvniecības nozares tiesiskajā regulējumā, tāpēc aicina VARAM noskaidrot šo aspektu. VARAM pēc notikušās darba grupas ir papildus lūgusi EM kā par būvniecības politiku atbildīgo ministriju sniegt rakstisku apstiprinājumu, ka šāds regulējums būvniecības nozarē nepastāv.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informēja, ka </w:t>
            </w:r>
            <w:r w:rsidR="00000000" w:rsidRPr="00000000" w:rsidDel="00000000">
              <w:rPr>
                <w:u w:val="single"/>
                <w:rtl w:val="0"/>
              </w:rPr>
              <w:t xml:space="preserve">būvniecības jomas regulējumā nav noteikta prasība privātpersonām informēt būvvaldi par ēkās (mājokļos) izmantoto apkures iekārtu nomaiņu jau ekspluatācijā nodotajās ēkās un šajās iekārtās izmantoto kurināmā veidu.</w:t>
            </w:r>
            <w:r w:rsidR="00000000" w:rsidRPr="00000000" w:rsidDel="00000000">
              <w:rPr>
                <w:rtl w:val="0"/>
              </w:rPr>
              <w:t xml:space="preserve"> Jaunbūvju gadījumā ir jāņem vērā, ka, piemēram, pašvaldības apbūves noteikumus var būt noteikts, ka noteiktas ēkas ir pieslēdzamas centralizētajai apkures sistēmai. Šajā gadījumā jaunbūves būvniecības ieceres dokumentācija būs jāietver risinājumi attiecīgās ēkas pieslēgšanai centralizētajai apkures sistēmai. Arī citos gadījumos jaunbūvju būvniecības ieceres dokumentācijā būs informācija par ēkas apkures viedu, piemēram, jauda, projektētie iekārtas gabarīti vai noteiktas iekārtas veids, bet var nebūt norādīts kurināmā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sistēmā (turpmāk – BIS) informācija par apkurē izmantotajām apkures iekārtām tiek sniegta kā viena no būvprojekta daļām vai sadaļām. Šīs būvprojekta daļas vai sadaļas BIS tiek augšupielādētas kā datnes, nevis strukturēti dati. Šī iemesla dēļ informācija par ēkā plānoto apkures iekārtas veidu un izmantoto kurināmo</w:t>
            </w:r>
            <w:r w:rsidR="00000000" w:rsidRPr="00000000" w:rsidDel="00000000">
              <w:rPr>
                <w:u w:val="single"/>
                <w:rtl w:val="0"/>
              </w:rPr>
              <w:t xml:space="preserve"> nav atlasāma pārskatā veidā</w:t>
            </w:r>
            <w:r w:rsidR="00000000" w:rsidRPr="00000000" w:rsidDel="00000000">
              <w:rPr>
                <w:rtl w:val="0"/>
              </w:rPr>
              <w:t xml:space="preserve">, bet iegūstama ielūkojoties katrā BIS lietā atsevišķi. Šo BIS funkcionalitāti šobrīd nav plānots mainīt. Papildus jānorāda, ka </w:t>
            </w:r>
            <w:r w:rsidR="00000000" w:rsidRPr="00000000" w:rsidDel="00000000">
              <w:rPr>
                <w:u w:val="single"/>
                <w:rtl w:val="0"/>
              </w:rPr>
              <w:t xml:space="preserve">būvvaldes kompetencē nav veikt kontroli par ēkā uzstādītajām iekārtām, tai skaitā apkures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Likumprojekts precizēts nosakot, ka Administratīvā pārkāpuma procesu par šā likuma 27. ​​pantā minētajiem pārkāpumiem veic pašvaldības saistošajos noteikumos nozīmēta iestāde vai amatpersona, neminot visas iespējamās pašvaldības institūcijas vai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1.3.sadaļas “Administratīvie pārkāpumi” 4. punktā “Nodarījuma aktualitāte” norādīto informāciju par politikas plānošanas dokumentiem, korekti norādot to nosaukumus un aktualizējot informāciju par to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gaisa kvalitātes uzlabošanas rīcības programma 2021.–2025. gadam (apstiprināta ar Rīgas domes 2021. gada 29. decembra lēmumu Nr. 1109 "Par Rīgas valstspilsētas gaisa kvalitātes uzlabošanas rīcības programmas 2021.–2025. gadam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 gadam (apstiprināts ar 2020. gada 2. jūlija Latvijas Republikas Saeimas lēmumu Nr. 418/Lm13  "Par Latvijas Nacionālo attīstības plānu 2021.-2027. gadam (NAP2027));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 gadam (apstiprinātas ar Ministru kabineta 2022. gada 31. augusta rīkojumu Nr. 583 " Par Vides politikas pamatnostādnēm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anotāciju un norādīt korektas atsauces uz attiecīgajiem pantiem. Piemēram, anotācijā, kur veikts izvērtējums projekta 21. pantam, aiz sadaļas "nodarījuma aktualitāte", ir minēts, ka 22. panta pirmā daļa paredz, ka nepieciešamības gadījumā pašvaldība var noteikt sodu par saistošo noteikumu neievērošanu un iebraukšanu zemo emisiju zonā ar neatbilstošu transportlīdzekli vai iebraukšanu nesamaksājot noteikto iebraukšanas maksu. Visticamāk šeit ir domāta 21.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skaidrojot projekta 22. pantu, kurā paredzēts noteikt administratīvo atbildību krāsu un laku tirdzniecības un izmantošanas jomā, ir norādīts: "esošais soda veids pārcelts no Ķīmisko vielu likuma 22. panta. Netiek mainīts noteiktā soda apjoms. Lai precīzi īstenotu ES tiesību aktos noteiktās prasības pievienots sods arī par neatbilstošu marķējuma izvietošanu uz krāsām. Sods attiecas uz pārkāpumiem, kas izriet no Ministru kabineta 2007.gada 3.aprīļa noteikumiem Nr.231 "Noteikumi par gaistošo organisko savienojumu emisijas ierobežošanu no noteiktiem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Ķīmisko vielu likuma 22. pantā ir noteikti administratīvie pārkāpumi rūpniecisko avāriju riska novērtēšanas un riska samazināšanas pasākumu jomā. Vēršam uzmanību, ka projekta 22. pantā ir paredzēti citi pārkāpumi, līdz ar to, nav saprotams, kas projekta 22. pantā ir pārcelts no Ķīmisko vielu likuma. Lūdzam papildināt anotāciju ar skaidrojumu, kas konkrēti šajā projektā ir pārcelts no citiem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pat, ja projektā paredzēts pārņemt kāda esošā likuma administratīvās atbildības regulējumu, anotācijā iekļaujams pilnvērtīgs, sistēmisks un viegli uztverams administratīvās atbildības kritēriju izvērtējums par katru administratīvo pārkāpumu. Proti, projekta anotācijā iekļaujams vismaz šādu administratīvās atbildības nepieciešamības un pieļaujamības kritēriju izvērtējums atbilstoši pašreizējai situācijai: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anotācijā norādāmas korespondējošās normas, par kuru neievērošanu tiks paredzēta administratīvā atbildība, proti, vai atbildība iestāsies par šā likuma normā paredzēto noteikumu neievērošanu vai pārkāpšanu, vai uz šā likuma pamata izdotajos Ministru kabineta noteikumos paredzēto noteikumu neievērošanu vai pārkāpšanu.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izvērstu skaidrojumu par tām likumprojekta normām, kas netiek pārņemtas  no citiem pašreiz spēkā esošiem normatīvajiem aktiem, piemēram,  par likumprojekta 1. panta 3. punktu, 2. pantu u.t.t. Tāpat norādām, ka daudzviet likumprojekta anotācijā nav norādīts pamatojums likumprojekta normu nepieciešamībai, bet gan tikai aprakstītas pašas normas. Attiecīgi lūdzam papildināt likumprojekta anotācijā ietverto informāciju saskaņā ar Ministru kabineta 2021. gada 7. septemba noteikumu Nr. 617 "Tiesību akta projekta sākotnējās ietekmes izvērtēšanas kārtība" 9.1.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likuma "Par piesārņojumu" pārējās normas, kas nav iekļautas šajā likumprojektā paredzēts iekļaut likumprojektā "Piesārņojuma novēršanas likums", "Klimata likums" un Vides aizsardzības likumā, kā arī citos likumos veiktajos grozījumos. Šāds skaidrojums iekļauts anotācijas 4.2.sadaļā.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1.2.. sadaļā (likumprojekta mērķis) norādīts, ka visas likumprojektā ietvertās normas veidotas ar mērķi samazināt un novērst dažādu darbību radīto gaisa piesārņojumu, tādēļ šāda informācija tālāk vairs netiek minēta aprakstot konkrētos pantus, lai izvairītos no liekas informācijas dublēšanās.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nepieciešams izvērstāks administratīvās atbildības kritēriju izvērtējums attiecībā par pārkāpumiem, kas pārņemti no Ķīmisko vielu likuma un no likuma "Par piesārņojumu", atbilstoši Tieslietu ministrijas 2016. gada 7. novembra informatīvajā ziņojumā "Nozaru administratīvo pārkāpumu kodifikācijas ieviešanas sistēmas īstenošana" ietvertajām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jāizvērtē paredzēto administratīvo pārkāpumu atbilstība Ministru kabineta 2013. gada 4. februāra rīkojuma Nr. 38 "Par Administratīvo sodu sistēmas attīstības koncepciju" 3. punktā noteiktajiem kritērijiem, tas ir, nodarījuma bīstamība, sabiedriskais kaitīgums, nodarījuma sekas, nodarījuma aktualitāte, nodarījuma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likumprojektos ir aizliegts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paredzot administratīvo atbildību likumprojektos, nepieciešams ievērot administratīvā akta izdošanas prioritātes principu, proti, ja ir nepieciešams panākt, lai persona izpilda normatīvajos aktos noteiktas prasības, prioritāte ir administratīvā akta izdošanai ar pienākumu atbilstošā termiņā novērst neatbilstības un izpildīt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anotācijā vairs nenorāda pantu pārņemšanu no Latvijas Administratīvo pārkāpumu kodeksa (turpmāk – LAPK), jo dekodifikācija jau ir beigusies. Ja ir kāds pants, kas nav pārņemts no LAPK, tad tagad tas uzskatāms par jaunu pārkāpumu. Ja pantu pārceļ no Ķīmisko vielu likuma, tad kritēriju izvērtējumu pielāgo pašreizējai situācijai. Līdz ar to, lūdzam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korespondējošās normas katram administratīvās atbildības pantam ir jānorāda anotācijā. Līdz ar to, lūdzam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veikusi izvērtējumu un secinājusi, ka likumprojektā ietverto pārkāpumu nodarījuma bīstamība, sabiedriskais kaitīgums, nodarījuma sekas, nodarījuma attiecināmība uz publiski tiesiskajām attiecībām kopš brīža, kad tika pārnestas LAPK normas uz nozaru likumiem - šajā gadījumā Ķīmisko vielu likuma un Piesārņojuma novēršanas likuma nav mainījusies. Attiecīgi salīdzinot ar 2020.gada jūliju likumprojektā ietvertie pārkāpumi un to veidi nav palikuši mazāk vai vairāk bīstami vai kā savādāk būtu mainījušies. Vēršam uzmanību, ka ir pagājis pārāk īss laiks, lai konstatētu pārāk būtiskas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svītrotas atsauces uz LAPK pantu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kanceleja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noteikumi Nr.617. neuzliek par pienākumu obligāti veikt tiesību aktu pēcpārbaudes (turpmāk – ex-post) ietekmes izvērtēšanu, vēršam uzmanību, ka tiesību aktu ex-post ietekmes izvērtēšana ir viens no labas pārvaldības principiem, kas ļauj izvērtēt konkrētā tiesību akta virzību uz definētā mērķa sasniegšanu, kā arī ietekmi uz dažādām sabiedrības mērķa grupām, to labklājību, drošību un veselību, uz tautsaimniecības attīstību, uz administratīvo slogu. Ex-post ietekmes novērtējuma rezultāti savukārt kalpo par pamatu lēmuma pieņemšanai par tiesību akta īstenošanas turpināšanu, pārskatīšanu vai jauna normatīvā regulējuma izstrādi, tādējādi uzlabojot regulējuma kvalitāti, aktualitāti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tiesību aktu ex-post ietekmes izvērtēšanas ietekmes veikšanas prakse Latvijā nav attīstīta, kas starptautiskā līmenī tiek atzīta par neefektīvas pārvaldības pazīmi. Līdz ar to, lai uzlabotu tiesību aktu izstrādes un īstenošanas kvalitāti un efektivitāti, saskaņā ar labas pārvaldības principiem, šobrīd Valsts kanceleja izstrādā metodiku normatīvo aktu ex-post ietekmes izvērtēšanai, kur, cita starpā, kā būtiski kritēriji lēmuma pieņemšanai par normatīvā akta ex-post ietekmes izvērtēšanu tiek izvirzīti regulējuma izmaiņu apjoms (būtiski maina līdzšinējo kārtību), ietekme uz cilvēku veselību, drošību, labklājību, plašs tematiskais tvērums, ietekme uz administratīvo slogu, finanšu ietilpība un citi. Pamatojoties uz šiem kritērijiem, Valsts kanceleja jau šobrīd rosina nozaru ministrijām apsvērt iespēju veikt tiesību aku ex-post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Iecerēts, ka 2025. gada pirmajā pusē darbs pie metodikas izstrādes tiks pabeigts, nodrošinot atbalstu normatīvo aktu izstrādātājiem un īstenotājiem normatīvo aktu ex-post ietekmes izvērtēšanā, vienlaikus sekmējot to kvalitāti un efektivitātes uzlabošanos ilgtermiņā. Metodika tiek izstrādāta saskaņā ar Valsts pārvaldes modernizācijas plānā 2023.- 2027. gadam noteikto, kas paredz pilnveidot ietekmes novērtēšanas sistēmu un stiprināt valsts pārvaldes ietekmes novērtēšanas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teiktajam, sākot ar šo gadu, Valsts kanceleja nodrošina atbalstu tiesību aktu ar augstu ietekmes līmeni ex-post ietekmes izvērtējuma veikšanai. Cita starpā, šogad ir uzsākts ex-post ietekmes izvērtējums Klimata un enerģētikas ministrijas izstrādātajam Likumam par plastmasu saturošu izstrādājumu patēriņa samazināšanu. Šāds atbalsts tiks sniegts arī turpmākajos divos gados, attīstot tiesību aktu ex-post ietekmes izvērtējuma veikšanas praksi. Vienlaikus plānots stiprināt ministriju pašu kapacitāti tiesību aktu ex-post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īstenošanas uzraudzībai būtu jānotiek regulāri, uzkrājot pamatojošos datus un informāciju, lai varētu izvērtēt to ietekmi uz mērķa sasniegšanu un mērķa grupām. Vienlaikus, tiesību akta ex-post ietekmes izvērtēšanai jānotiek sinerģijā ar saistīto politikas plānošanas dokumentu ieviešanas uzraudzību un progresa ziņojumiem, kā arī citiem izvērtējumiem, nepalielinot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definētais mērķis ir </w:t>
            </w:r>
            <w:r w:rsidR="00000000" w:rsidRPr="00000000" w:rsidDel="00000000">
              <w:rPr>
                <w:b w:val="1"/>
                <w:rtl w:val="0"/>
              </w:rPr>
              <w:t xml:space="preserve">aizsargāt vidi un cilvēku veselību </w:t>
            </w:r>
            <w:r w:rsidR="00000000" w:rsidRPr="00000000" w:rsidDel="00000000">
              <w:rPr>
                <w:rtl w:val="0"/>
              </w:rPr>
              <w:t xml:space="preserve">no gaisa piesārņojuma un traucējošu smaku negatīvās ietekmes, kas nozīmē potenciāli lielu sagaidāmo ietekmi, Valsts kanceleja saskata ex-post ietekmes (tostarp mērķa sasniegšanā) novērtējuma lietderīgumu.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par likumprojekta izstrādi atbildīgā iestāde izlemj neveikt likuma ex-post ietekmes izvērtējumu, pamatojoties uz to, ka likums dod mandātu politikas izstrādei un īstenošanai attiecīgajā jomā, rosinām pārskatīt likuma mērķa formulējumu, vairāk pielāgojot to likuma saturam, kas ir noteikt iesaistīto institūciju atbildības un pienākumus vides un cilvēku veselības aizsardzībai no gaisa piesārņojuma un traucējošu smaku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1.6.sadaļā, sniedzot attiecīgu skaidrojumu, kā arī likumprojekta 3.pantā papildināta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nozīmi vides kvalitātes un cilvēku veselības aizsardzībā, lūdzu paredzēt likuma pēcpārbaudes izvērtēšanu, nosakot termiņu 2028.gadā vai vēlāk. Atbilstoši Ministru kabineta noteikumu Nr.617 20.punktam, lūdzu šajā anotācijas sadaļā norādīt izvēlētā termiņa pamatojumu, kā arī projekta mērķa sasniegšanas rezultātus un to vērtēšanas rādītājus, kas tiks izmantoti pēcpārbaudes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14.12.2024.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noteikumos Nr. 617 uz ko sniegta atsauce nav noteikts obligāts pienākums Ex-post izstrādāt. MK noteikumu norma uz ko VK atsaucas: “20. Ja projektam paredzēta tiesību akta pēcpārbaudes ietekmes (ex-post) izvērtēšana, šo informāciju iekļauj anotācijā, norādot pamatojumu, autoru, termiņu, kā arī projekta mērķa sasniegšanas rezultātus un to vērtēšanas rādītājus.” Ja tāda norma tiks iekļauta nākotnē, tad lūdzam informēt, kur šāda novērtējuma veikšanai plānots rast tam finansējumu un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 tiesību aktu pārņemšanas gadījumā (kā tas ir šajā likumā) šādam izvērtējumā nav liela lietderība, jo normas noteiktas ES tiesību aktos un no to īstenošanas Latvija nevar atteikties. Eiropas Savienības līmenī tiek veikti vairāki izvērtējumi, kas ir līdzīgi Ex-post un kur vairāk kā gadu EK analizē un veic apjomīgus pētījumus par esošo normu efektivitāti visās ES DV. Līdz ar to nav efektīvi un pat nav iespējams to darīt atkārtoti arī nacionālā līmenī vai arī to visu pārrakstīt Ex -post novērtējumā, jo tas nenes nekādu pievienoto vērtību. Šādā veidā nelietderīgi palielinām administratīvo slogu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piesārņojuma jomā tiek izstrādāti arī politikas plānošanas dokumenti – "Gaisa piesārņojuma samazināšanas plāns 2020.-2030.gadam", "Vides politikas pamatnostādnes", kur KEM regulāri ik pēc 4 gadiem veic esošās situācijas analīzi un arī izstrādā informatīvos ziņojumus par šīm tēmām. Nav lietderīgi dublēt šos procesus un radīt valsts pārvaldē nevajadzīgu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nosaka pašvaldībām tiesības ierobežot kādu konkrētu apkures iekārtu izmantošanu vai ierobežot transportlīdzekļu kustību, lūgums šeit kā ietekmi minēt arī šādus aspektus, jo šādām darbībām būs gan negatīvas (apkures iekārtu nomaiņa, transportlīdzekļu izmantošanas ierobežošana un līdz ar to mobilitātes iespēju mazināšanās), gan pozitīvas (gaisa kvalitātes uzlabošana) ietekmes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nosaka pašvaldībām tiesības ierobežot kādu konkrētu apkures iekārtu izmantošanu vai ierobežot transportlīdzekļu kustību, lūgums šeit minēt, ka likumprojektam būs ietekme uz tautsaimniecību, jo tas nosaka arī nepieciešamību komersantiem un tautsaimniecībai pielāgoties jaunajiem nosacījumiem, kas arī prasīs finanšu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Vienlaikus precīzu ietekmi šobrīd nevar noteikt, jo tas ir atkarīgs no tā vai pašvaldības noteikts papildus prasības transporta un mājsaimniecības izmantoto apkures iekārtu radītā gaisa piesārņojuma samazināšanai. Tas būtu jāvērtē izstrādājot konkrētos pašvaldību saistošos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nepiekrīt, ka papildus izmaksas var rasties tikai attiecībā uz likumprojekta 16.-18. pantā noteikto. Pirmkārt, izmaksas nevis "var rasties", bet radīsies, otrkārt, papildus finansējums būs nepieciešams gan pašvaldību gaisa kvalitātes uzlabošanas plānu izstrādei, gan gaisa kvalitātes modelēšanai u.c., un tās nav saistītas tikai ar  pašvaldību saistošo noteikumu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ka papildus izmaksas un ietekme būs tikai attiecībā uz likumprojekta 16.-18. pantā noteikto. Vēršam uzmanību, ka izmaksas radīsies arī attiecībā uz likumprojekta 15.pantā noteikto pašvaldības gaisa kvalitātes plānu izstrādi vai pārskatīšanu. Un faktiski izmaksas ir prognozējamas gan pašvaldību gaisa kvalitātes uzlabošanas plānu izstrādei, gan gaisa kvalitātes modelēšanai u.c., un tās nav atkarīgas no pašvaldību saistošo noteikumu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Anotācas 3.sadaļa papildināta sadaļā "Detalizēts izdevumu aprēķins (pašvaldību budžets)".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norāda, ka anotācijas 3.sadaļā “Tiesību akta projekta ietekme uz valsts budžetu un pašvaldību budžetiem” nav atspoguļots izmaksu aprēķins pašvaldību papildus funkciju īstenošanai. ietekme ir novērtēta ar "0". Vēršam uzmanību uz to, ka Pašvaldību likuma 4. pantā ir noteikts, ka  (5) Nododot pašvaldībai jaunu autonomo funkciju vai uzdevumu, kura izpilde saistīta ar izdevumu palielināšanos, vienlaikus pašvaldībai nosakāmi finansējuma avoti šīs funkcijas vai uzdevuma izpildes nodrošināšanai. Šajā gadījumā pašvaldībām tiek noteikti jauni uzdevumi, kas saistīti ar izdevumu palielināšanos. Pašvaldību likuma anotācijā ir minēts, ka izmaiņas pašlaik noteiktajā pašvaldību funkciju saturā un apjomā iespējams veikt tikai pēc minēto institūciju kopīgi veikta katras funkcijas izvērtējuma. Šāds izvērtējums nav veikts un izmaksas anotācijā nav atspoguļotas. LPS kategoriski nepiekrīt, ka likumprojektā noteikto prasību ieviešanai nav ietekmes uz pašvaldību budžetiem, tādēļ lūdzam norādīt nepieciešamo papildus līdzekļu apjomu un iespējamos finanšu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iekļautas lielākoties jau šobrīd spēkā esošas prasības. Gaisa kvalitātes plāni bija jāizstrādā arī līdz šim. Savukārt modelēšana tiek veikta gaisa kvalitātes plānu izstrādes laikā un iegūtos rezultātus var izmantot teritorijas plānojumu izstrādes procesā. Līdz ar to lūdzam jūs skaidri minēt, kuras jūsuprāt būtu jaunas funkcijas, kuru izpildei nepieciešams finansējums un cik liels būtu tā apjoms. Vēršam uzmanību, ka anotācijas 3 sadaļā tiek pieprasīts papildus finansējums jaunu vai salīdzinoši jaunu uzdevumu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3 sadaļā pie detalizēta skaidrojuma sniegta arī informācija par to, ka tām pašvaldībām, kurām ir gaisa kvalitātes problēmas jau šobrīd ir jāatvēl finansējums gaisa kvalitātes plānu izstrādei, modelēšanas veikšanai un papildus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likumprojektu “Gaisa aizsardzības likums” piedāvātajā redakcijā vēršam uzmanību uz to, ka jau iepriekš esam norādījuši , ka ar likumprojektu tiek palielināta pašvaldību atbildība gaisa aizsardzības nodrošināšanā un jauno pienākumu, t.sk gaisa piesārņojuma izkliedes modelēšanas ieviešana, ir finansiāli ietilpīgi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Ventspilī gaisa piesārņojuma modelēšana teritorijas plānojuma ietvaros 2018.gadā izmaksājusi ap 30 000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pamatotu saistošo noteikumu izdošanu un stingrāku prasību piemērošanu gaisa kvalitātes nodrošināšanai vai traucējošo smaku ierobežošanai, nepieciešami akreditētu laboratoriju mērījumi vai piesārņojuma izkliedes modelēšanas veikšana, iespējams, arī ekspertu slēdzieni.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Iziņas 165. punktā uz LLPA  iepriekšējo  priekšlikumu VARAM ir norādījusi, ka “ministrija izprot, ka papildus gaisa kvalitātes modelēšana prasa zināmus resursus”, taču  anotācijas 3.sadaļā “Tiesību akta projekta ietekme uz valsts budžetu un pašvaldību budžetiem” nav atspoguļots izmaksu aprēķins pašvaldību papildus funkciju īstenošanai, vēl jo vairāk, ir norādīts, ka nav ietekme uz pašvaldību budžetiem. Lūdzām anotācijā norādīt nepieciešamo papildus līdzekļu apjomu un iespējamos finanšu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budžeta pašvaldību sadaļā joprojām ir apaļa nulle un anotācija ir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rasties papildus izmaksas un ietekme tajās teritorijās, kurās pašvaldība izlems noteikt stingrākas prasības attiecībā uz transporta vai mājsaimniecības izmantoto apkures iekārtu radītā gaisa piesārņojuma samazināšanu, kā arī tajās pašvaldībās, kurās tiek pārsniegti gaisa kvalitātes normatīvi un nepieciešams teritorijas plānošanas procesā ņemt vērā gaisa kvalitātes aspektus (16.-18.pants). Precīzu ietekmi nav iespējams noteikt, jo tas atkarīgs no situācijas konkrētajā pašvaldībā un tā būtu jāvērtē, kad tiks izstrādāti konkrētie pašvaldību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jāraksta skaidri un nepārprotami, kā Pašvaldību likuma anotācijā ir teikts: “Likumprojekta izstrādei organizētās VARAM darba grupas ietvaros notikušās diskusijas starp pašvaldību un attiecīgo nozaru ministriju pārstāvjiem atspoguļo atšķirīgos šo institūciju uzskatus par autonomo funkciju saturu un izpildes nosacījumiem. Līdz ar to izmaiņas pašlaik noteiktajā pašvaldību funkciju saturā un apjomā iespējams veikt tikai pēc minēto institūciju kopīgi veikta katras funkcijas izvērtējuma.”. Šāds izvērtējums nav veikts, tāpēc piedāvāti redakcijai nevar piekrist.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iekļautas lielākoties jau šobrīd spēkā esošas prasības. Gaisa kvalitātes plāni bija jāizstrādā arī līdz šim. Savukārt modelēšana tiek veikta gaisa kvalitātes plānu izstrādes laikā un iegūtos rezultātus var izmantot teritorijas plānojumu izstrādes procesā. Līdz ar to lūdzam jūs skaidri minēt, kuras jūsuprāt būtu jaunas funkcijas, kuru izpildei nepieciešams finansējums un cik liels būtu tā apjoms. Vēršam uzmanību, ka anotācijas 3 sadaļā tiek pieprasīts papildus finansējums jaunu vai salīdzinoši jaunu uzdevumu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3 sadaļā pie detalizēta skaidrojuma sniegta arī informācija par to, ka tām pašvaldībām, kurām ir gaisa kvalitātes problēmas jau šobrīd ir jāatvēl finansējums gaisa kvalitātes plānu izstrādei, modelēšanas veikšanai un papildus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likumprojekta tālāku virzību, ņemot vērā, ka atbilstoši likumprojekta anotācijas 3.sadaļā norādītajai informācijai saistībā ar likumprojekta ieviešanu izpildot direktīvas (ES) 2016/2284 prasības KEM ir nepieciešams papildus finansējums jau 2025.gadā. Ņemot vērā, ka likumprojekts “Par valsts budžetu 2025.gadam un budžeta ietvaru 2025., 2026, un 2027.gadam” ir pieņemts  06.12.2024. Saeimā, finansējums likumprojekta ieviešanai, izpildot direktīvas (ES) 2016/2284 prasības sākot ar 2025.gadu ir jānodrošina KEM esošo valsts budžeta līdzekļu ietvaros, atbilstoši precizējot anotācijas 3.sadaļā norādīto informāciju. Savukārt saistībā ar turpmākiem gadiem, sākot ar 2026.gadu nepieciešamo finansējumu var skatīt Ministru kabinetā likumprojekta "Par valsts budžetu 2026. gadam un budžeta ietvaru 2026., 2027. un 2028. gadam" sagatavošanas procesā kopā ar visu ministriju un citu centrālo valsts iestāžu prioritāro pasākumu pieteikumiem atbilstoši valsts budžeta finansiālajām iespējām, tomēr tādā gadījumā likumprojektu var virzīt izskatīšanai Ministru kabinetā tikai tad, kad lēmums par papildu finansējuma piešķiršanu valsts budžeta likumprojekta sagatavošanas procesā Ministru kabinetā ir pieņemts. Vienlaikus arī norādām, ka š.g. 30. aprīlī ir stājušies spēkā jaunie ES fiskālie noteikumi un saskaņā ar šiem noteikumiem tiks noteikta saistoša izdevumu pieauguma trajektorija un pie šī brīža prognozēm iespējas piešķirt papildu finanšu resursus turpmākajos gados būs ierobežotas, attiecīgi visas nozaru ministrijas tiek aicinātas jaunas prioritātes un pasākumus nodrošināt esošo budžeta līdzekļu ietvaros, veicot bāzes izdevumu pārskatīšanu, vai piedāvājot citus fiskāli neitrālus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izmaksas izslēgtas, vienlaikus MK protokollēmuma projektā iekļauts FM ierosinātais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noteikumu projekta pasākumu īstenošanai 2025. - 2027. gadā skatīt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finansējums noteikumu projektā paredzēto pasākumu īstenošanai netiks piešķirts, Klimata un enerģētikas ministrijai un Valsts vides dienestam plānotos noteikumu projekta pasākumus nodrošināt esošo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jau iepriekš ir norādījusi, ka ar likumprojektu tiek palielināta pašvaldību atbildība gaisa aizsardzības nodrošināšanā un jauno pienākumu, t.sk. gaisa piesārņojuma izkliedes modelēšanas ieviešana, ir finansiāli ietilpīgi pasākumi. Piemēram, Ventspilī gaisa piesārņojuma modelēšana teritorijas plānojuma ietvaros 2018.gadā izmaksājusi ap 30 000 EUR. Savukārt, lai pamatotu saistošo noteikumu izdošanu un stingrāku prasību piemērošanu gaisa kvalitātes nodrošināšanai vai traucējošo smaku ierobežošanai, nepieciešami akreditētu laboratoriju mērījumi vai piesārņojuma izkliedes modelēšanas veikšana, iespējams, arī ekspertu slēdzieni. Uz LLPA 06.09.2023. priekšlikumu VARAM ir norādījusi, ka “</w:t>
            </w:r>
            <w:r w:rsidR="00000000" w:rsidRPr="00000000" w:rsidDel="00000000">
              <w:rPr>
                <w:i w:val="1"/>
                <w:rtl w:val="0"/>
              </w:rPr>
              <w:t xml:space="preserve">Ministrija izprot, ka papildus gaisa kvalitātes modelēšana prasa zināmus resursus, vienlaikus neveicot šādus novērtējumus nevar pieņemt pamatotus un datos un aprēķinos balstītus lēmumus par turpmāko teritorijas attīstību kā rezultātā ilgtermiņā gaisa kvalitātes var pasliktināties un tādā gadījumā izmaksas par situācijas uzlabošanu var būt daudz lielākas.</w:t>
            </w:r>
            <w:r w:rsidR="00000000" w:rsidRPr="00000000" w:rsidDel="00000000">
              <w:rPr>
                <w:rtl w:val="0"/>
              </w:rPr>
              <w:t xml:space="preserve">”, taču  anotācijas 3.sadaļā “Tiesību akta projekta ietekme uz valsts budžetu un pašvaldību budžetiem” nav atspoguļots izmaksu aprēķins pašvaldību papildus funkciju īstenošanai, vēl jo vairāk, ir norādīts, ka nav ietekme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anotācijā norādīt nepieciešamo papildus līdzekļu apjomu un iespējamos finanšu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 sadaļa par radītajām atbilstības izmaksām papildināta, norādot, ka šādas papildus izmaksas var tikt radītas.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jau iepriekš ir norādījusi, ka ar likumprojektu tiek palielināta pašvaldību atbildība gaisa aizsardzības nodrošināšanā un jauno pienākumu, t.sk. gaisa piesārņojuma izkliedes modelēšanas ieviešana, ir finansiāli ietilpīgi pasākumi. Piemēram, Ventspilī gaisa piesārņojuma modelēšana teritorijas plānojuma ietvaros 2018.gadā izmaksājusi ap 30 000 EUR. Savukārt, lai pamatotu saistošo noteikumu izdošanu un stingrāku prasību piemērošanu gaisa kvalitātes nodrošināšanai vai traucējošo smaku ierobežošanai, nepieciešami akreditētu laboratoriju mērījumi vai piesārņojuma izkliedes modelēšanas veikšana, iespējams, arī ekspertu slēdzieni. Iziņas 165. punktā uz LPS 06.09.2023. priekšlikumu VARAM ir norādījusi, ka “ministrija izprot, ka papildus gaisa kvalitātes modelēšana prasa zināmus resursus”, taču  anotācijas 3.sadaļā “Tiesību akta projekta ietekme uz valsts budžetu un pašvaldību budžetiem” nav atspoguļots izmaksu aprēķins pašvaldību papildus funkciju īstenošanai, vēl jo vairāk, ir norādīts, ka nav ietekme uz pašvaldību budžetiem. Lūdzu anotācijā norādīt nepieciešamo papildus līdzekļu apjomu un iespējamos finanšu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budžeta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sadaļu "Cita informācija"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nosacījumi. Tuvākajā laikā stāsies spēkā ES Stabilitātes un izaugsmes pakta reformas ietvaros pieņemtie tiesību aktu (jaunie ES fiskālie noteikumi), kas līdz ar Fiskālās disciplīnas likuma nosacījumiem būs jāņem vērā sagatavojot likumprojektu “Par valsts budžetu 2025.gadam un budžeta ietvaru 2025., 2026. un 2027.gadam”.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sniegto iebildumu, ka iesniegšanai Ministru kabinetā nav atbalstāmi tādi likumprojekti, kuriem nav atrisināts jautājums par finansiālo segumu tā izpildei, ņemot vērā, ka anotācijas 3.sadaļā sniegtā informācija joprojām liecina, ka likumprojekta normu ieviešanai ir nepieciešams papildu finansējums no 2025.gada, bet nav sniegta informācija, kā finansējumu plānots nodrošināt turpmāk. Norādām, ka informācijas iekļaušana likumprojekta anotācijā par papildu nepieciešamo finansējumu nenodrošina šāda finansējuma piešķiršanu, ievērojot, ka šādi jautājumi skatāmi valsts budžeta likumprojekta sagatavošanas procesā. Ja jautājumu par papildu nepieciešamo finansējumu plānots pieprasīt likumprojekta “Par valsts budžetu 2025. gadam un budžeta ietvaru 2025., 2026. un 2027. gadam” sagatavošanas procesā, tad likumprojekta tālāka virzība ir iespējama tikai tad, ja papildu nepieciešamais finansējums valsts budžeta likumprojekta sagatavošanas procesā tiek atbalstīts, vai arī tad, ja VARAM anotācijas 3.sadaļā piedāvā risinājumu likumprojekta normu īstenošanai VARAM esošo budžeta līdzekļu ietvaros. Vēršam uzmanību, ka anotācijas 3.sadaļas 6.punktā sniegta informācija, ka finansējums šobrīd tiek nodrošināts no budžeta apakšprogrammā 21.13.00 “Nozares vides projekti” pieejamā finansējumā, attiecīgi lūdzam izvērtēt, vai šīs budžeta apakšprogrammas līdzekļi būtu izmantojami arī turpmāk nepieciešamā finansējuma nodrošināšanai, situācijā, ja papildu finansējums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veikt attiecīgos precizējumus anotācijas 3.sadaļā, un likumprojekta tālāku virzību paredzēt tikai gadījumā, ja ir rasts risinājums par finansējuma nodrošināšanu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3.sadaļā sniegtā informācija liecina, ka joprojām likumprojekta normu ieviešanai ir nepieciešams papildu finansējums, sākot ar 2024.gadu, bet nav norādīts, kā jautājumu par nepieciešamo finansējumu plānots risināt. Atkārtoti norādām, ka iesniegšanai Ministru kabinetā nav atbalstāmi tādi likumprojekti, kuriem nav atrisināts jautājums par finansiālo segumu tā izpildei. Vēršam uzmanību, ka VARAM likumprojekta “Par valsts budžetu 2024. gadam un budžeta ietvaru 2024., 2025. un 2026. gadam”  sagatavošanas procesā ir iesniegusi prioritārā pasākuma pieteikumu Nr.21_09_P “Gaisa piesārņojošo vielu emisijas mērījumu kontroles programmas izpilde”, tomēr tajā norādītais finansējums 2025. gadam un turpmākajiem gadiem atšķirtas no anotācijas 3.sadaļā norādītās ietekmes uz budžeta izdevumiem. Papildus norādām, ja jautājumu par papildu nepieciešamo finansējumu plānots izskatīt likumprojekta “Par valsts budžetu 2024. gadam un budžeta ietvaru 2024., 2025. un 2026. gadam” sagatavošanas procesā, tad likumprojekta tālāka virzība ir iespējama tikai tad, ja papildu nepieciešamais finansējums valsts budžeta likumprojekta sagatavošanas procesā tiek atbalstīts, vai arī tad, ja VARAM anotācijas 3.sadaļā piedāvā risinājumu likumprojekta normu īstenošanai VARAM esošo budžeta līdzekļu ietvaros. Ņemot vērā iepriekš minēto, lūdzam veikt attiecīgos precizējumus anotācijas 3.sadaļā, un likumprojekta tālāku virzību paredzēt tikai gadījumā, ja ir rasts risinājums par finansējuma nodrošināšanu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precizējusi anotācijas 3 sadaļu, to aktualizējot atbilstoši šī brīža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izdevumi šobrīd tiek piesaistīti no “Valsts budžeta apakšprogrammas 21.13.00 “Nozares vides projekti” finansējuma, vienlaikus VARAM uzskata, ka tas nav efektīvs ilgtermiņa risinājums, jo šādi izdevumi nepieciešami regulāri un būtu plānojami valsts budžetā, nevis vienreizēju pasākumu veidā. Vienlaikus ilgtermiņā būtu jāizvērtē iespēja šādu finansējumu ieplānot valsts budžetā, lai atvieglotu administratīvo slogu saistībā ar sarežģīto projektu pieteikšanu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šādā finansējuma piesaiste nav efektīvs veids, ņemot vērā, ka katru gadu ir jāraksta projekta pieteikumi, kā arī katru reizi jārīko iepirkuma procedūra, kas rada administratīvo slogu vairākiem iesaistītajiem. Tā vietā, piemēram, par mērījumu veikšanu būtu iespējams slēgt ilgtermiņa līgumus, tādējādi atvieglojot darbu un samazinot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3.sadaļas 6.2.punktā norādīto informāciju, jo šobrīd tiek norādīta informācija par 2018.gadu un izmaksu aprēķins norādīts, balstoties uz 2018.gada cenu aptauju.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tiek sniegt indikatīvs nepieciešamā finansējuma aprēķins un atbilstoši ministrijas pēdējo gadu pieredzei iepirkumu jomā secināms, ka šajā jomā un sniegto pakalpojumu cenās nav notikušas būtiskas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iesniegšanai Ministru kabinetā nav atbalstāmi tādi likumprojekti, kuriem nav atrisināts jautājums par finansiālo segumu tā izpildei, attiecīgi lūdzam anotācijas 3.sadaļas punktā “Cita informācija” norādīt, ka likumprojektā institūcijām noteiktās funkcijas tiks nodrošinātas piešķirto budžeta līdzekļa ietvaros, norādot Vides aizsardzības un reģionālās attīstības ministrijas budžeta programmas/apakšprogrammas, kuru ietvaros šis finansējums tiks nodrošināts, kā arī attiecīgi precizējot šīs sadaļas 1.-6.punktos sniegto informāciju. Piemēram, norādām, ka Gaisa piesārņojuma samazināšanas rīcības plāns 2020.-2030. gadam ir attīstības plānošanas dokuments un nozari reglamentējošo tiesību aktu un attīstības plānošanas dokumentu izstrāde un aktualizēšana ir ministriju viens no pamata uzdevumiem, attiecīgi šāda plāna aktualizēšana ir jānodrošina Vides aizsardzības un reģionālās attīstības ministrijai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Vides aizsardzības un reģionālās attīstības ministrijas ieskatā likumprojekta īstenošana nav iespējama piešķirto budžeta līdzekļu ietvaros, tad likumprojekta tālāka virzība ir iespējama tikai tad, ja Vides aizsardzības un reģionālās attīstības ministrija būs sagatavojusi attiecīgu prioritārā pasākuma pieteikumu un nepieciešamais papildu valsts budžeta līdzekļu pieprasījums tiks atbalstīts likumprojekta "Par valsts budžetu 2023. gadam" un likumprojekta "Par vidēja termiņa budžeta ietvaru 2023.-2025.gadam” sagatavošanas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2023.gada budžetu ir zaudējis savu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 ietverot informāciju par nepieciešamo finansējumu 2024.-2026.gadam.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(ES) 2016/2284 par dažu gaisu piesārņojošo vielu valstu emisiju samazināšanu nosaka Latvijai saistošus emisiju samazināšanas mērķus 2020., 2025. un 2030.gadam, kā arī pienākumu reizi 4 gados vai, ja nepieciešams biežāk, aktualizēt izstrādāto rīcības plānu, kurā jāietver pasākumi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direktīva nosaka specifiskas prasības un saturu, kas jāiekļauj rīcības plānā. Lai šīs prasības izpildītu, nepieciešams veikt emisiju un emisiju prognožu aprēķinus, aprēķinu jutīguma analīzi, veikt gaisa kvalitātes modelēšanu, kā arī veikt citu valstu pieredzes izpēti un īstenojamo pasākumu izmaksu efektivitātes novērtējumu. Šo novērtējumu veikšanai nepieciešama speciālu datorprogrammu izmantošana un liela apjoma datu apkopošana un analīze, kuru ar saviem resursiem nav iespējams veikt, ņemot vērā pieejamo cilvēkresursu kapacitāti attiecīgajā jomā, kā arī atbilstošu modelēšanas programmu un zināšanu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3.sadaļu, ņemot vērā, ka likumprojektā ir noteiktas normas attiecībā uz administratīvo atbildību, kā arī noteiktas funkcijas likumprojekta izpildē iesaistītajām institūcijām,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administratīvo atbildību lūdzam novērtēt ietekmi uz ieņēmumiem saistībā ar soda naudu piemērošanu vai situācijā, ja ietekme nav precīzi nosakāma, tad 6.punktā norādīt, ka ietekme saistībā ar administratīvo atbildību (soda naudu piemērošanu) nav precīzi aprēķināma, un punktā “Cita informācija” sniegt skaidrojumu, kādēļ aprēķinus nav iespējams veikt un kādas ir sagaidāmās izmaiņu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izdevumiem, lūdzam norādīt budžetā plānotos izdevumus, kas paredzēti likumprojektā noteikto funkciju izpildei vai arī 3.sadaļas punktā “Cita informācija” norādīt, ka likumprojekta izpildē iesaistītās institūcijas tām noteiktās funkcijas nodrošinās tām piešķirto budžeta līdzekļa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anotācijas 4.1.10. sadaļā minētajam, nosakot Finanšu ministriju par atbildīgo institūciju Ministru kabineta noteikumu projekta par flotes degvielas piegādātāju reģistra izveidei, jo vides aizsardzības regulējošie pasākumi, tostarp gaisa piesārņojuma ierobežošana, nav Finanšu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uzskatām, ka par atbildīgo institūciju Ministru kabineta noteikumu projekta par flotes degvielas piegādātāju reģistru izveidi ir jābūt Klimata un enerģētikas ministrijai. Vienlaikus informējam, ka Valsts ieņēmumu dienests, ja tas būtu nepieciešams, varētu sniegt atbalstu tiesību normu redakciju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 sniegtās atbildes uz FM iebildumiem 10.01.2022., 27.05.2022., 06.09.2023.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ministriju (turpmāk - FM) uztur 26.04.2024. izteikto iebildumu - noteikt KEM par atbildīgo ministriju no likuma izrietošo papildus prasību attiecībā uz gaisa piesārņojumu noteikšanas nepieciešamības izvērtēšanu un par iespējamo grozījumu veikšanu Ministru kabineta  02.10.2012. instrukcijā Nr. 12 "Dienesta vieglo automobiļu iegādes un nomas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gaisa piesārņojuma ierobežošanas regulēšana nav FM kompetencē. Kā arī informējam, ka nozares ministrija, izstrādājot tiesību aktu projektu sava kompetences jomā, ir atbildīga arī par anotācijas sadaļas “Ietekme uz budžetu” aizpildīšanu, ja virzītajam normatīvajam regulējumam ir ietekme uz budžeta ieņēmumiem vai izdevumiem. Savukārt FM normatīva akta saskaņošanas procesā vērtē, vai šī anotācijas sadaļa ir aizpildīta atbilstoši prasībām. Paskaidrojam, ka FM neveic aprēķinus par citu ministriju virzīto politiku izmaiņu finansiālo ietekmi, ka arī FM nepiešķir papildu līdzekļus šo politiku izmaiņu finansēšanai. Tādējādi KEM ir atbildīgs par normatīvā regulējuma izstrādi gaisa piesārņojuma ierobežošanas jomā, un FM sniegs atzinumu par izstrādātajiem grozījumiem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jautājumi par gaisu piesārņojošo emisiju monitoringu Latvijā un klimata pārmaiņu politikas plānošanu ir KEM kompetencē, tad lūdzam noteikt KEM par atbildīgo ministriju no likuma izrietošo papildus prasību attiecībā uz gaisa piesārņojumu noteikšanas nepieciešamības izvērtēšanu un par iespējamo grozījumu veikšanu Ministru kabineta  02.10.2012. instrukcijā Nr. 12 "Dienesta vieglo automobiļu iegādes un nomas kārtība" (anotācijas 4.sadaļas 4.1.6.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instrukcija izriet no Finanšu ministrijas pārziņā esošā likuma Par budžetu un finanšu vadību, kā arī to, ak līdz šim par minētās instrukcijas izstrādei veica Finanšu ministrija, uzskatām, ka noteiktā kompetence būtu jāsaglabā. KEM ir gatavs iesaistīties un sniegt savus priekšlikumus attiecībā uz nepieciešamajām izmaiņām, lai instrukcijā tiktu ņemta vērā arī gaisa kvalitātes aspekti.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likumprojekta anotācijā sniegto skaidrojumu par 23.panta otrās daļas mērķi un nozīmi, lūdzam noteikt VARAM par atbildīgo ministriju no likuma izrietošo papildus prasību attiecībā uz gaisa piesārņojumu noteikšanas nepieciešamības izvērtēšanu un par iespējamo grozījumu veikšanu Ministru kabineta  02.10.2012. instrukcijā Nr. 12 "Dienesta vieglo automobiļu iegādes un nomas kārtība" (anotācijas 4.sadaļas 4.1.6.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Ministru kabineta instrukcija ir Finanšu ministrijas pārziņā un ir izdota pamatojoties uz Likuma par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finanšu vadību 2.panta trešo daļu, tad uzskatām, ka arī nākotnē būtu saglabājama Finanšu ministrijas atbildība par šīs instrukcijas aktualizēšanu. Minētais pamatojams ar to, ka instrukcija saistīta ar visu valsts iestāžu izdevumiem par dienesta vieglo automobiļu iegādi un nomu un izmaiņu veikšanai šajos noteikumos nepieciešami arī noteikti finanšu līdzekļi un papildus valsts budžeta līdzekļu plānošana.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(aktualizēt) likumprojekta anotācijas 4. sadaļā ietverto informāciju, korekti atspoguļojot vienības, kuras paredz atbilstošu likumdevēja deleģējumu, jo, piemēram, likumprojekta 8. panta trešajā daļā un 23. panta otrajā un trešajā daļā nav ietverts deleģējums Ministru kabineta noteikumu izdošanai. Kā arī, ja konkrētu deleģējumu paredzēts izpildīt ar vairākiem Ministru kabineta noteikumiem, lūdzam anotācijā arī skaidrot, kādā daļā deleģējumu paredzēts izpildīt ar konkrētajiem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pārņemtas arī Eiropas Parlamenta un Padomes 2015. gada 25. novembra Direktīvas (ES) 2015/2193 par ierobežojumiem attiecībā uz dažu piesārņojošu vielu emisiju gaisā no vidējas jaudas sadedzināšanas iekārtām prasības (sk. likumprojekta informatīvo atsauci), lūdzam atbilstoši papildināt likumprojekta anotācijas 5. sadaļu ar skaidrojumu par minētās direktīvas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minēto direktīvu dzēsta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varētu tikt izpildītas 1973. gada Starptautiskās konvencijas par piesārņojuma novēršanu no kuģiem, kas grozīta ar 1978. gada Protokolu, ietvertās saistības, lūdzam papildināt likumprojekta anotācijas 5. sadaļu ar atbilstošu skaidrojumu par minēto, tai skaitā par attiecīgajām izpildītām saistībām, šo saistību būtību un konkrētiem veicamiem pasākumiem vai uzdevumiem, kas nepieciešami šo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1973. gada Starptautiskās konvencijas par piesārņojuma novēršanu no kuģiem, kas grozīta ar 1978. gada Protokolu, 1997. gada Protokolā (ar grozījumiem) ietvertajām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informācija par Eiropas Parlamenta un Padomes 2016. gada 14. septembra  Regulas 2016/1628  par prasībām attiecībā uz autoceļiem neparedzētas mobilās tehnikas iekšdedzes motoru gāzveida un daļiņveida piesārņotāju emisiju robežvērtībām un tipa apstiprināšanu, ar ko groza Regulas (ES) Nr. 1024/2012 un (ES) Nr. 167/2013 un groza un atceļ Direktīvu 97/68/EK, ieviešanu likumprojekta anotācijas 5. sadaļā norādīta acīmredzami neprecīzi. Attiecīgi lūdzam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atsauce uz regulu (ES) Nr. 2016/1628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cita starpā norādīts, ka  Eiropas Parlamenta un Padomes 2004. gada 21. aprīla Direktīvas 2004/42/EK, ar ko ierobežo gaistošo organisko savienojumu emisijas, kuras rada organisko šķīdinātāju izmatošana noteiktās krāsās, lakās un transportlīdzekļu galīgās apdares materiālos, un ar ko groza Direktīvu 1999/13/EK 3. panta 2. punkts pārņemts likumprojekta 15. pantā. Norādām, ka attiecīgā Eiropas Savienības tiesību akta vienība paredz, ka "atkāpjoties no 1. punkta, dalībvalstis var pieļaut izņēmumu attiecībā uz atbilstību iepriekšminētajām prasībām tiem produktiem, ko pārdod ekskluzīvai lietošanai darbībā, uz kuru attiecas Direktīva 1999/13/EK un kuru veic reģistrētā vai atļautā iekārtā saskaņā ar minētās direktīvas 3. vai 4.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var secināt, ka šajā gadījumā dalībvalstīm paredzēta rīcības brīvība noteikt vai neoteikt izņēmumu. Attiecīgi lūdzam papildināt likumprojekta anotācijas 5. sadaļas informāciju par rīcības brīvības izmantošanu saskaņā ar Ministru kabineta 2021. gada 7. septembra noteikumu Nr. 617 "Tiesību akta projekta sākotnējās ietekmes izvērtēšanas kārtība" 9.19.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3.panta 2.punktā minēto normu plānots noteikt Ministru kabineta noteikumos, tādēļ svītrots, ka šī norma tiks pārņemta pašā likumprojektā. Līdzīgi šobrīd šī direktīvas norma pārņemta MK noteikumos Nr.231 "Noteikumi par gaistošo organisko savienojumu emisijas ierobežošanu no noteiktiem produktiem" 3.1.punktā, kas paredz, ka prasības par tādu krāsu izmantošanu, kas nepārsniedz noteikto atļauto gaistošo organisko savienojumu saturu neattiecas uz iekārtām, uz kurām attiecas normatīvie akti par kārtību, kādā ierobežojama gaistošo organisko savienojumu emisija no iekārtām, kurās izmanto organiskos šķīdinātājus un kuri ir saņēmuši piesārņojošās darbības atļauju atbilstoši likumam "Par piesārņojumu" un uz tā pamata izdotajos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likumprojekta anotācijas 5. sadaļas pilnveidošanu, tomēr lūdzam minētajā sadaļā vēl: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norādīt, kā tiek pārņemts direktīvas Nr. 2008/50/EK 24. panta 1. punkta otrajā daļā minētais izņēmums (skaidrojam, ka principā šāds izņēmums būtu atrunājams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Eiropas Parlamenta un Padomes 2004.gada 21.aprīļa direktīvas 2004/42/EK, ar ko ierobežo gaistošo organisko savienojumu emisijas, kuras rada organisko šķīdinātāju izmantošana noteiktās krāsās, lakās un transportlīdzekļu galīgās apdares materiālos, un ar ko groza direktīvu 1999/13/EK,  3. panta 4.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skaidrot Eiropas Parlamenta un Padomes 2016. gada 11. maija Direktīvas (ES) 2016/802, ar ko paredz sēra satura samazināšanu konkrētiem šķidrā kurināmā veidiem 18. panta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precizēt skaidrojumu par direktīvas Nr. 2008/50/EK 25. panta 1. un 3. punkta prasību pārņemšanu likumprojekta 15. panta trešajā daļā. Norādām, ka 15. panta trešā daļa runā par Latvijas pašvaldību kopīgi izstrādātiem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skaidrot Eiropas Parlamenta un Padomes 2016. gada 14. septembra Regulas (ES) Nr. 2016/1628 par prasībām attiecībā uz autoceļiem neparedzētas mobilās tehnikas iekšdedzes motoru gāzveida un daļiņveida piesārņotāju emisiju robežvērtībām un tipa apstiprināšanu, ar ko groza Regulas (ES) Nr. 1024/2012 un (ES) Nr. 167/2013 un groza un atceļ Direktīvu 97/68/EK, prasību ieviešanu likumprojekta 22. panta pirmajā un septītajā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likumprojekta anotācijas 5. sadaļā ietverto informāciju par Eiropas Savienības direktīvu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nodrošinot, ka attiecīgā informācija ir aktuāla un precīza, piem., šobrīd sniegta neprecīza informācija par likumprojekta vienībām, ar kurām pārņemtas Eiropas Parlamenta un Padomes 2008. gada 21. maija Direktīvas 2008/50/EK par gaisa kvalitāti un tīrāku gaisu Eiropai (turpmāk – direktīva Nr. 2008/50/EK) 2. panta 1.-5. punkta, Eiropas Parlamenta un Padomes 2016. gada 14. decembra direktīvas (ES) 2016/2284 par dažu gaisu piesārņojošo vielu valstu emisiju samazināšanu un ar ko groza direktīvu 2003/35/EK un atceļ direktīvu 2001/81/EK (turpmāk - direktīva Nr. 2016/2284), 14. panta 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nodrošinot, ka skaidrojums tiek sniegts par visām direktīvu prasībām, kuras dalībvalstīm ir jāpārņem. Piem., šobrīd skaidrojums nav sniegts par direktīvas Nr. 2008/50/EK 2. panta (izņemot šī panta 1.-5., 8.10. punkta) 3. panta pirmās daļas "a" un "f" apakšpunkta, 6. panta 2.-5. punkta, 7. panta, 8. panta 2. punkta, 9.-11. panta, 13. panta 2. punkta, 14. panta, 15. panta 2-5. punkta, 16.-27. panta, direktīvas Nr. 2016/2284 4., 5. panta, 6. panta 2., 5. punkta, 9., 10. panta, Eiropas Parlamenta un Padomes 2004.gada 21.aprīļa direktīvas 2004/42/EK, ar ko ierobežo gaistošo organisko savienojumu emisijas, kuras rada organisko šķīdinātāju izmantošana noteiktās krāsās, lakās un transportlīdzekļu galīgās apdares materiālos, un ar ko groza direktīvu 1999/13/EK (turpmāk - direktīva Nr. 2004/42/EK),  3. panta 4. punkta, 4. un 8. panta, Eiropas Parlamenta un Padomes 2016. gada 11. maija Direktīvas (ES) 2016/802, ar ko paredz sēra satura samazināšanu konkrētiem šķidrā kurināmā veidiem (turpmāk - direktīva Nr. 2016/802), 2.-8. panta (izņemot 6. panta 9. punkta "a" apakšpunkta), 13. panta 2. un 3. punkta, 14. panta 1. punkta un 18. panta, Eiropas Parlamenta un Padomes 2004. gada 15. decembra Direktīvas 2004/107/EK par arsēnu, kadmiju, dzīvsudrabu, niķeli un policikliskajiem aromātiskajiem ogļūdeņražiem 2. panta (izņemot "a" otrās daļas "a" apakšpunktu), 3. panta 1. punkta, 4., 5., 7. un 9. panta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izvērstāk skaidrojot, kā tiek pārņemtas direktīvas Nr. 2016/802 13. panta 1. punkta prasības, jo pirmšķietami minētā direktīvas norma paredz no likumprojekta 21. panta trešās daļas 2. punkta atšķirīgas prasības paraugu ņemšanai, kā arī paredz regulējumu attiecībā uz paraugu 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nodrošinot, ka tiek sniegts pamatots skaidrojums par direktīvas Nr. 2016/2284 8. panta 1. punkta otrajā daļā, direktīvas 2004/42/EK 3. panta 2. punktā, direktīvas Nr. 2016/802 6. panta 4. punktā, 11., 12. pantā ietvertās rīcības brīvības izmantošanu vai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atbilstoši iebildumam, t.sk. nodrošināts, ka attiecīgā informācija ir aktuāla un precīza, ir sniegts skaidrojums par visām direktīvu prasībām, kuras dalībvalstīm ir jāpārņem, un tiek sniegts pamatots par attiecīgo direktīvu ietvertās rīcības brīvības izmantošanu. Papildus tam norādām, ka direktīvas Nr. 2016/802 13. panta 1. punkta prasību pārņemšana ir skaidrota likumprojekta anotācijā 21. panta trešās daļas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Direktīvas (ES) 2016/802 norādīt, kurā normatīvajā aktā tiks pārņemts Direktīvas (ES) 2016/802 6.panta 9.punkta a) apakšpunkts, kas paredz </w:t>
            </w:r>
            <w:r w:rsidR="00000000" w:rsidRPr="00000000" w:rsidDel="00000000">
              <w:rPr>
                <w:u w:val="single"/>
                <w:rtl w:val="0"/>
              </w:rPr>
              <w:t xml:space="preserve">publiski pieejama</w:t>
            </w:r>
            <w:r w:rsidR="00000000" w:rsidRPr="00000000" w:rsidDel="00000000">
              <w:rPr>
                <w:rtl w:val="0"/>
              </w:rPr>
              <w:t xml:space="preserve"> vietējo flotes degvielas piegādātāju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sadaļā 5.34.1. tabula “Tiesību akta projekta atbilstība ES tiesību aktiem” satur norādi, ka Direktīvas Nr. 2016/802 6. panta 9. punkts pilnībā ieviests ar likumprojekta 16. panta otro daļu. Direktīvas 6. panta 9. punkts nosaka, ka saskaņā ar MARPOL VI pielikuma 18. noteikumu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publiski pieejamu vietējo flotes degvielas piegādātāju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ka visas to teritorijās pārdotās flotes degvielas sēra saturu piegādātājs dokumentē degvielas piegādes pavaddokumentā, kam pievienots aizzīmogots paraugs, kuru paraksta saņēmēja kuģa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pasākumus pret flotes degvielas piegādātājiem, ja konstatēts, ka tie piegādājuši degvielu, kas neatbilst degvielas piegādes pavaddokumentos norādītajai specifikācijai;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ka tiek veikta koriģējoša darbība, lai konstatēto neatbilstīgo flotes degvielu piemērotu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otrajā daļā, kur noteikts, ka Valsts ieņēmumu dienests veic gāzeļļas un flotes degvielas tirgus uzraudzību, tajā skaitā: 1) ne retāk kā divas reizes gadā nodrošina gāzeļļas un flotes degvielas paraugu ņemšanu katram komersantam, kurš realizē gāzeļļu un flotes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to komersantu uzskaiti, kuri piegādā flotes degvielu Latvijas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Minētas direktīvas prasības nav pārņemtas tādā apjomā, kādā to paredz direktīva.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Saskaņots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(ES) Nr. 2016/802, ar ko paredz sēra satura samazināšanu konkrētiem šķidrā kurināmā veidiem, (turpmāk - Direktīva) 6. panta 9. punkts ir pārņemts tiktāl, ciktāl tas skar šo likumprojektu, proti,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6. panta 9. punkta "a" apakšpunkts - flotes degvielas piegādātāju reģistra, kas izveidots vai kuram bija jābūt izveidotam saskaņā ar 1973. gada Konvencijas par piesārņojuma novēršanu no kuģiem, kas grozīta ar 1978. gada Protokola (Konvencijas MARPOL 73/78 VI pielikums) VI pielikuma 18. noteikuma septītās daļas "a" apakšpunktu, publiskā pieejamība tiek nodrošināta ar likumprojekta 21. panta trešās daļas 1. punktu, nosakot, ka reģistrs ir publiski pieejams VID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6. panta 9. punkta "b" un "c" apakšpunkts -  par pavaddokumentiem vai normatīvo aktu prasībām neatbilstošas flotes degvielas piegādi VID uzsāk administratīvā pārkāpuma procesus atbilstoši likumprojekta 29. panta otrajai daļai un 30. 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6. panta 9. punkta "d" apakšpunkts - uzsākot administratīvā pārkāpuma procesu, VID veic arī koriģējošas darbības, piemēram, saskaņā ar Administratīvās atbildības likuma 86. panta otro daļu izlemj jautājumu par prasībām neatbilstošas flotes degvielas konfiskāciju.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šajā sadaļā detalizētāk aprakstīt ietekmi uz valsts iestādēm un pašvaldībām, norādot konkrētus likumprojektā noteiktos pienākumus. Par visiem informācijas sniegšanas, apstrādes, aprites, uzkrāšanas pienākumiem (piem., 5.nodaļā ietvertajām prasībām) lūdzu 7.2.sadaļā iekļaut administratīvo izmaksu monetāro novērtējumu, savukārt par visām prasībām veikt uzraugošas/kontrolējošas un citas darbības, kas nodrošina atbilstību likuma prasībām (piem., 21.panta 3., 4., 5. daļa), bet nav saistītas ar informācijas sniegšanu, apriti, apstrādi utt., lūdzu 7.3.sadaļā iekļaut atbilstības izmaksu monetāro novērtējumu. Metodiskie materiāli aprēķinu veikšanai pieejami Valsts kancelejas mājas lapā: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lielākoties likumprojektā iekļautas normas no spēkā esošā regulējuma, tādēļ regulējumam nav būtiskas ietekmes uz tautsaimniecību un administratīvo slogu. Var rasties papildus izmaksas un ietekme tajās teritorijās, kurās pašvaldība izlems noteikt stingrākas prasības attiecībā uz transporta vai mājsaimniecības izmantoto apkures iekārtu radītā gaisa piesārņojuma samazināšanu. Precīzu ietekmi nav iespējams noteikt un tā būtu jāvērtē, kad tiks izstrādāti konkrētie pašvaldību saistošie noteikumi. Vienlaikus nav iespējams paredzēt šo izmaiņu radīto administratīvo slogu un izmaksas, jo tas atkarīgs no situācijas konkrētajā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aizpildīšanas rokasgrāmatā minētajam -</w:t>
            </w:r>
            <w:r w:rsidR="00000000" w:rsidRPr="00000000" w:rsidDel="00000000">
              <w:rPr>
                <w:i w:val="1"/>
                <w:rtl w:val="0"/>
              </w:rPr>
              <w:t xml:space="preserve"> ja tiesību akta projekts paredz grozījumus jau esošā tiesību aktā un šie grozījumi skar tikai nelielu daļu no tām informācijas sniegšanas prasībām, ko nosaka spēkā esošais regulējums – arī tad administratīvās izmaksas ir jāaprēķina tikai tām prasībām, kas konkrēti parādās tiesību akta projektā (izriet tikai no tiesību akta projekta teksta). Tas nozīmē, ka nav papildus jāaprēķina tās administratīvās izmaksas, ko satur „vecais” tiesību akts, ko plānots grozīt ar jauno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sadaļa par administratīvajām atbilstības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kaut vai likumprojekta 11.panta astoto daļu ir secināms, ka likumprojektā iekļauto nosacījumu izpildē tiks iesaistītas nozaru ministrijas, ja gaisa kvalitātes uzlabošanas plānā un īstermiņa pasākumu plānā tiks noteikti pasākumi, kuru īstenošana ir nozaru ministriju kompetencē. Tāpēc lūgums šeit minēt arī "nozaru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izziņā minēto, par to, ka likumprojektā ir iekļautas normas no spēkā esoša regulējuma, līdz ar ko regulējumam nav būtiskas ietekmes uz administratīvo slogu, norādu, ka spēkā esošā regulējumā (likumprojekta anotācijā norādītie tiesību akti) nav veikts administratīvo izmaksu izvērtējums, līdz ar ko nav pamatojuma apgalvojumam, ka likumprojektam nav būtiskas ietekmes uz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izziņā minēto par ietekmes aprēķina neiespējamību par normām, kas nosaka tiesības pašvaldībām izdot saistošos noteikumus, norādu, ka administratīvās izmaksas aprēķina katrai mērķgrupai un tikai tām informācijas sniegšanas prasībām, kas izriet no tiesību akta projekta. Proti, normas, kas piešķir tiesības pašvaldībām izdot saistošos noteikumus, nav attiecināmas uz informācijas sniegšanas pienākumiem, kas tieši izriet no tiesību 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likumprojekts satur normas, kas nosaka pašvaldībām sniegt informāciju, bet aprēķins nav iespējams, norādu, ka vadlīnijās “Vadlīnijās tiesību akta sākotnējās ietekmes novērtēšanai un novērtējuma ziņojuma sagatavošanai vienotajā TAP portālā” (turpmāk - vadlīnijas) ir sniegta informācija par rīcību izņēmuma gadījumos, kad objektīvu iemeslu dēļ nav iespējams veikt administratīvo izmaksu aprēķinu. Piemēram, ja ir paredzama nozīmīga ietekme, tiesību akta izstrādātājs norāda ex-post izvērtēšanas nepieciešamību, norādot pamatojumu, kāpēc tas tiks veikt, kādā termiņā un pēc kādiem rādītājiem tiks vērtēta tiesību akta mērķa sasniegšana (anotācijas 1. sadaļas 1.5.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kā arī to, ka spēkā esošajā regulējumā (likumprojekta anotācijā norādītie tiesību akti), kas tiek transformēts uz likumprojektu, nav pieejams administratīvo izmaksu un atbilstības izmaksu monetārs novērtējums, lūdzu, veikt likumprojektā iekļauto </w:t>
            </w:r>
            <w:r w:rsidR="00000000" w:rsidRPr="00000000" w:rsidDel="00000000">
              <w:rPr>
                <w:b w:val="1"/>
                <w:rtl w:val="0"/>
              </w:rPr>
              <w:t xml:space="preserve">informācijas sniegšanas pienākumu un atbilstības prasību</w:t>
            </w:r>
            <w:r w:rsidR="00000000" w:rsidRPr="00000000" w:rsidDel="00000000">
              <w:rPr>
                <w:rtl w:val="0"/>
              </w:rPr>
              <w:t xml:space="preserve"> vērtējumu un atbilstoši vērtējumam veikt administratīvo izmaksu un atbilstības izmaksu monetāru novērtējumu, kas aizpildāms par fiziskām un juridiskām personām anotācijas 2. sadaļas 2.3., 2.4.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administratīvo slogu vērtējama un administratīvo izmaksu un atbilstības prasību monetārs novērtējums veicams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"Gaisa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07.09.2021. Ministru kabineta noteikumu Nr.606 “Ministru kabineta kārtības rullis” 49.punktam, lūdzu ietvert Ministru kabineta sēdes protokollēmuma projektā uzdevumu veikt likuma pēcpārbaudes (ex-post)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14.12.2024.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noteikumos Nr. 617 uz ko Valsts kanceleja atsaucas nav noteikts obligāts pienākums veikt Ex-post izvērtējumu.  “20. Ja projektam paredzēta tiesību akta pēcpārbaudes ietekmes (ex-post) izvērtēšana, šo informāciju iekļauj anotācijā, norādot pamatojumu, autoru, termiņu, kā arī projekta mērķa sasniegšanas rezultātus un to 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ir vēlme šādu ex-post veikt un nākotnē iekļaut nākotnē, tad lūdzam Valsts kanceleju informēt no kādiem līdzekļiem šādus pētījumus veikt un kurā iestādē ir atbilstošs personāls, kas var ar šādiem pētījumiem strādāt. jKEM nav pieejams atbilstošs finansējums un cilvēkresursi.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 tiesību aktu pārņemšanas gadījumā (kā tas ir šī likumprojekta gadījumā) šādam izvērtējumā nav liela lietderība, jo normas noteiktas ES tiesību aktos un no to īstenošanas Latvija nevar atteikties. Eiropas Komisijas līmenī tiek veikti vairāki izvērtējumi, kas ir līdzīgi Ex-post un kur vairāk kā gadu EK analizē un veic apjomīgus pētījumus par esošo normu efektivitāti visās ES dalībvalstīs. Līdz ar to nav efektīvi to darīt atkārtoti arī nacionālā līmenī vai to visu pārrakstīt un ārveidot priekš Ex -post novērtējuma, jo tas nenes nekādu pievienoto vērtību. Šādā veidā nelietderīgi palielinām administratīvo slogu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piesārņojuma jomā tiek izstrādāti arī politikas plānošanas dokumenti – "Gaisa piesārņojuma samazināšanas plāns 2020.-2030.gadam", "Vides politikas pamatnostādnes 2021.-2027.gadam" , kuru ietvaros KEM regulāri ik pēc 4 gadiem jāveic esošās situācijas analīze un arī jāizstrādā informatīvos ziņojumus par konkrētajās jomās paveikto. Ņemot vērā minēto, mūsuprāt, nav lietderīgi dublēt šos procesus nelietderīgi palielinot administratīvo slogu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izvērtējot pēdējā laikā pieņemtos likumprojektus, secinām, ka šāda prasība citām ministrijām nav noteikta. Tādējādi lūdzam pamatot, kādēļ šajā gadījumā situācija būtu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"Gaisa aizsardzības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Jautājumu par papildu valsts budžeta līdzekļu piešķiršanu noteikumu projekta pasākumu īstenošanai 2025. - 2027. gadā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finansējums noteikumu projektā paredzēto pasākumu īstenošanai netiks piešķirts, Klimata un enerģētikas ministrijai un Valsts vides dienestam plānotos noteikumu projekta pasākumus nodrošināt esošo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FM iebildumu pie anotācijas 3.sadaļas, lūdzam svītrot protokollēmuma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protokollēmumā atbilstoši FM iepriekšējām norādēm tiek norādīts, ka jautājumu par papildu valsts budžeta līdzekļu piešķiršanu noteikumu projekta pasākumu īstenošanai 2025. - 2027. gadā skatīt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 </w:t>
            </w:r>
            <w:r w:rsidR="00000000" w:rsidRPr="00000000" w:rsidDel="00000000">
              <w:rPr>
                <w:b w:val="1"/>
                <w:rtl w:val="0"/>
              </w:rPr>
              <w:t xml:space="preserve">Ja valsts budžeta likumprojekta sagatavošanas procesā papildu valsts budžeta finansējums noteikumu projektā paredzēto pasākumu īstenošanai netiks piešķirts, Klimata un enerģētikas ministrijai un Valsts vides dienestam plānotos noteikumu projekta pasākumus nodrošināt esošo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noteikumu projekta pasākumu īstenošanai 2025. - 2027. gadā skatīt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finansējums noteikumu projektā paredzēto pasākumu īstenošanai netiks piešķirts, Klimata un enerģētikas ministrijai un Valsts vides dienestam plānotos noteikumu projekta pasākumus nodrošināt esošo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Lūgt Saeimu izskatīt likumprojektu vienlaikus ar likumprojektu "Klimata likums" (21-TA-62), likumprojektu "Grozījumi Vides aizsardzības likumā" (21-TA-593), likumprojektu "Piesārņojuma novēršanas likums" (21-TA-1169), likumprojektu "Grozījumi Ķīmisko vielu likumā" (21-TA-1357), likumprojektu " Grozījumi Elektroenerģijas tirgus likumā" (23-TA-70) un likumprojektu "Grozījumi Elektronisko sakaru likumā" (23-TA-91) (likumprojektu pakete).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 precizējams protokollēmuma  projekta 3.punkts, ievērojot Finanšu ministrijas izteikto iebildumu, ka iesniegšanai Ministru kabinetā nav atbalstāmi tādi likumprojekti, kuriem nav atrisināts jautājums par finansiālo segumu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protokollēmumā, nosakot, ka KEM papildus uzdevumi būs jāveic esošo līdzekļu ietvaros. Attiecīgi pastāv risks, ka šie uzdevumi var netikt veikti, kā rezultātā var tikt piemērota pārkāpuma procedūra par direktīvas prasību neizpildi un soda sankciju piemērošana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Lūgt Saeimu izskatīt likumprojektu vienlaikus ar likumprojektu "Klimata likums" (21-TA-62), likumprojektu "Grozījumi Vides aizsardzības likumā" (21-TA-593), likumprojektu "Piesārņojuma novēršanas likums" (21-TA-1169), likumprojektu "Grozījumi Ķīmisko vielu likumā" (21-TA-1357), likumprojektu " Grozījumi Elektroenerģijas tirgus likumā" (23-TA-70) un likumprojektu "Grozījumi Elektronisko sakaru likumā" (23-TA-91) (likumprojektu pakete).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anotācijas 3.sadaļas par likumprojekta tālāko virzību, lūdzam pārskatīt un precizēt protokollēmuma projekta 3.punktā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pašvaldības kompetenci un atbildību gaisa aizsardzības nodrošināšanas jomā, piem., likumprojekta 16. panta otrā daļa paredz pašvaldības pienākumu, izstrādājot teritorijas attīstības plānošanas dokumentus veikt gaisa piesārņojuma izkliedes modelēšanu un novērtē paredzamās satiksmes intensitātes pieaugumu, kas ir finansiāli ļoti ietilpīgi pasākumi. Tā, piemēram, Ventspilī gaisa piesārņojuma modelēšana teritorijas plānojuma ietvaros 2018.gadā izmaksājusi ap 30 000 EUR. Savukārt, lai pamatotu saistošo noteikumu izdošanu un stingrāku prasību piemērošanu gaisa kvalitātes nodrošināšanai vai traucējošo smaku ierobežošanai, nepieciešami akreditētu laboratoriju mērījumi vai piesārņojuma izkliedes modelēšanas veikšana, iespējams, arī ekspertu slēdzieni, bet Valsts SIA ”Latvijas vides, ģeoloģijas un meteoroloģijas centrs”, kura darbības mērķis ir sabiedrības un valsts un pašvaldību institūciju nodrošināšana ar vides informāciju, vides monitoringa veikšanu nodrošina par maksu, atzīst un uzrauga valsts vai pašvaldības iestādes vai tās struktūrvienības kompetenci veikt gaisa kvalitātes testēšanu, ievērojot testēšanas un kalibrēšanas laboratoriju kompetences vispārīgās prasības. Pēc šādi veidotas sistēmas pašvaldību ieinteresētība gaisa kvalitātes uzlabošanā netiks panākta.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gaisa kvalitātes monitoringa tīklā ietvertie dati ir pieejami bezmaksas valsts SIA ”Latvijas vides, ģeoloģijas un meteoroloģijas centrs” mājas lapā internetā (https://videscentrs.lvgmc.lv/gaiss). Ilgtermiņā, piesaistot ES fonda līdzekļus plānots arī paplašināt valsts monitoringa tīklu, lai mērījumus varētu nodrošināt arī citās valstspilsētās (ne tikai Rīgā, Liepājā un Rēzeknē kā tas ir šobrīd). Vienlaikus jāņem vērā, ka pieejamie resursi ir ierobežoti un nebūs iespējams šādus mērījumus veikt visās Latvijas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izprot, ka papildus gaisa kvalitātes modelēšana prasa zināmus resursus, vienlaikus neveicot šādus novērtējumus nevar pieņemt pamatotus un datos un aprēķinos balstītus lēmumus par turpmāko teritorijas attīstību kā rezultātā ilgtermiņā gaisa kvalitātes var pasliktināties un tādā gadījumā izmaksas par situācijas uzlabošanu var būt daudz lielākas.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skaidrs, kādā termiņā monitoringa tīkls tiks paplašināts citu valstspilsētu teritorijās, kā tas ir norādīts Latvijas Vides, ģeoloģijas un meteoroloģijas centra Ziņojumā par Valsts atmosfēras gaisa kvalitātes monitoringa tīkla izvērtējumu (2021.), likums šobrīd ir attiecināms tikai uz Rīgu, Liepāju, Rēzekni un Ventspili, jo tikai šajās pilsētās tiek veikts gaisa monitorings.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minētajam secinājumam. Līdz ar gaisa kvalitātes monitoringa uzsākšanu citās pilsētās, to varēs attiecināt arī uz citām pilsētām, ja tajās tiks konstatēti gaisa kvalitātes normatīvu pārsniegumi.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šajā  projektā pieaug pašvaldības tiesības un  atbildība gaisa aizsardzības nodrošināšanā. Šādi jauni pienākumi (t.sk. gaisa piesārņojuma izkliedes modelēšana) un tiesības izdot jaunus saistošos noteikumus ir finansiāli ļoti ietilpīgi pasākumi. Tā, piemēram, Ventspilī gaisa piesārņojuma modelēšana teritorijas plānojuma ietvaros 2018.gadā izmaksājusi ap 30 000 EUR. Savukārt, lai pamatotu saistošo noteikumu izdošanu un stingrāku prasību piemērošanu gaisa kvalitātes nodrošināšanai vai traucējošo smaku ierobežošanai, nepieciešami akreditētu laboratoriju mērījumi vai piesārņojuma izkliedes modelēšanas veikšana, iespējams, arī ekspertu slēdzieni, bet Valsts SIA ”Latvijas vides, ģeoloģijas un meteoroloģijas centrs”, kura darbības mērķis ir sabiedrības un valsts un pašvaldību institūciju nodrošināšana ar vides informāciju, vides monitoringa veikšana u.c., par maksu novērtē, atzīst un uzrauga valsts vai pašvaldības iestādes vai tās struktūrvienības kompetenci veikt gaisa kvalitātes testēšanu, ievērojot testēšanas un kalibrēšanas laboratoriju kompetences vispārīgās prasības. Pēc šādi veidotas sistēmas pašvaldību ieinteresētība gaisa kvalitātes uzlabošanā netiks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gaisa kvalitātes monitoringa tīklā ietvertie dati ir pieejami bezmaksas valsts SIA ”Latvijas vides, ģeoloģijas un meteoroloģijas centrs” mājas lapā internetā (https://videscentrs.lvgmc.lv/gaiss). Ilgtermiņā, piesaistot ES fonda līdzekļus plānots arī paplašināt valsts monitoringa tīklu, lai mērījumus varētu nodrošināt arī citās valstspilsētās (ne tikai Rīgā, Liepājā un Rēzeknē kā tas ir šobrīd). Vienlaikus jāņem vērā, ka pieejamie resursi ir ierobežoti un nebūs iespējams šādus mērījumus veikt visās Latvijas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izprot, ka papildus gaisa kvalitātes modelēšana prasa zināmus resursus, vienlaikus neveicot šādus novērtējumus nevar pieņemt pamatotus un datos un aprēķinos balstītus lēmumus par turpmāko teritorijas attīstību kā rezultātā ilgtermiņā gaisa kvalitātes var pasliktināties un tādā gadījumā izmaksas par situācijas uzlabošanu var būt daudz lielākas.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terminu lietošanu - Likumprojektā tiek lietoti termini “provizorisks” un “indikatīvs”, kā arī “atceļ “ un “anulē” vienā un tai pašā nozīmē, no juridiskās tehnikas viedokļa aicinām izvēlēties un konstanti lietot vienu no šiem terminiem viscaur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Likumā lietotie termini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likumā lietotiem terminiem 10); 13) lūdzam skaidrot vēl šādus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novērtēšanas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monitoringa 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Ticama un reprezentatīva informācija par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skaidrojumu terminam “references laboratorija” – vai un kā tiek vērtētas metodes, ko lieto gaisa piesārņojuma līmeņa novērtēšanai (ja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termina "gaisa kvalitātes monitoringa stacija" skaidrojumu. Savukārt atbilstības novērtēšanas kārtība un institūcijas tiek noteiktas saskaņā ar normatīvajiem aktiem atbilstības novērtēšanas jomā, jo tas skar plašāku darbību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kāda informācija uzskatāma par ticamu un reprezentatīvu iekļauts anotācijas 1.3.sadaļas aprakstā pie 5.pnata. Attiecīgi, ja veicot mērījumus tiek ievērotas MK noteikumos noteiktās prasības attiecībā uz monitoringa veikšanu - akreditāciju, izmantotajām mērījumu metodēm, staciju novietojumu, datu kvalitātes mērķiem u.c., tad iegūtos rezultātus var uzskatīt par ticamiem un reprezentatīviem.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bezemisiju zona</w:t>
            </w:r>
            <w:r w:rsidR="00000000" w:rsidRPr="00000000" w:rsidDel="00000000">
              <w:rPr>
                <w:rtl w:val="0"/>
              </w:rPr>
              <w:t xml:space="preserve"> - </w:t>
            </w:r>
            <w:r w:rsidR="00000000" w:rsidRPr="00000000" w:rsidDel="00000000">
              <w:rPr>
                <w:b w:val="1"/>
                <w:rtl w:val="0"/>
              </w:rPr>
              <w:t xml:space="preserve"> pilsētas teritorija, kas noteikta ar mērķi samazināt transporta radīto negatīvo ietekmi uz sabiedrības veselību un vidi un kurā aizliegta tādu transportlīdzekļu iebraukšana, kas rada gaisu piesārņojošo vielu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ne tikai aizliedzoši pasākumi, bet arī ierobežojoši, piemēram, iebraukšanas maksas noteikšana.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bezemisiju zona -  pilsētas teritorija, kas noteikta ar mērķi samazināt transporta radīto negatīvo ietekmi uz sabiedrības veselību un vidi un kurā aizliegta </w:t>
            </w:r>
            <w:r w:rsidR="00000000" w:rsidRPr="00000000" w:rsidDel="00000000">
              <w:rPr>
                <w:u w:val="single"/>
                <w:rtl w:val="0"/>
              </w:rPr>
              <w:t xml:space="preserve">vai ierobežota</w:t>
            </w:r>
            <w:r w:rsidR="00000000" w:rsidRPr="00000000" w:rsidDel="00000000">
              <w:rPr>
                <w:rtl w:val="0"/>
              </w:rPr>
              <w:t xml:space="preserve"> tādu transportlīdzekļu iebraukšana, kas rada gaisu piesārņojošo vielu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bezemisiju zona</w:t>
            </w:r>
            <w:r w:rsidR="00000000" w:rsidRPr="00000000" w:rsidDel="00000000">
              <w:rPr>
                <w:rtl w:val="0"/>
              </w:rPr>
              <w:t xml:space="preserve"> - </w:t>
            </w:r>
            <w:r w:rsidR="00000000" w:rsidRPr="00000000" w:rsidDel="00000000">
              <w:rPr>
                <w:b w:val="1"/>
                <w:rtl w:val="0"/>
              </w:rPr>
              <w:t xml:space="preserve"> </w:t>
            </w:r>
            <w:r w:rsidR="00000000" w:rsidRPr="00000000" w:rsidDel="00000000">
              <w:rPr>
                <w:rtl w:val="0"/>
              </w:rPr>
              <w:t xml:space="preserve">teritorija, kas noteikta ar mērķi samazināt transporta radīto negatīvo ietekmi uz sabiedrības veselību un vidi un kurā tiek atļauta tikai tādu vieglo pasažieru automobiļu, mikroautobusu un vieglo komerciālo transportlīdzekļu iebraukšana, kuriem nav iekšdedzes motors, kā arī tādu lielas noslodzes bezemisiju transportlīdzekļu iebraukšana, kas definēti Eiropas Parlamenta un Padomes 2019. gada 20. jūnija Regulas (ES) 2019/1242 3. panta 11.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emisiju samazināšanas paņēmiens</w:t>
            </w:r>
            <w:r w:rsidR="00000000" w:rsidRPr="00000000" w:rsidDel="00000000">
              <w:rPr>
                <w:rtl w:val="0"/>
              </w:rPr>
              <w:t xml:space="preserve"> - jebkurš materiāls, ierīce vai aparatūra, ar ko paredzēts aprīkot kuģi, vai citāda procedūra, alternatīva degviela vai atbilstības metode, ko izmanto kā alternatīvu noteiktajām prasībām atbilstīgai flotes degvielai ar samazinātu sēra saturu un kas ir pārbaudāma, kvantificējama un 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 panta 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sēra emisiju samazināšanas paņēmiens - jebkurš materiāls, ierīce vai aparatūra, ar ko paredzēts aprīkot kuģi, vai citāda procedūra, alternatīva degviela vai atbilstības metode, ko izmanto kā alternatīvu noteiktajām prasībām atbilstīgai flotes degvielai ar samazinātu sēra saturu un kas ir pārbaudāma, kvantificējama un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normatīvajā aktā, kas vispārīgi regulē gaisa aizsardzības jautājumus, termina “emisiju samazināšanas paņēmiens” attiecināšana tikai uz sēra satura samazināšanu flotes degvielā, būtiski ierobežo šī gaisa aizsardzības jomā bieži lietotā termina plašākā nozīmē (t.sk. attiecībā uz citām piesārņojošām vielām, citiem avotiem) izmantošanu likumam pakārtotajos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sēra emisiju samazināšanas paņēmiens</w:t>
            </w:r>
            <w:r w:rsidR="00000000" w:rsidRPr="00000000" w:rsidDel="00000000">
              <w:rPr>
                <w:rtl w:val="0"/>
              </w:rPr>
              <w:t xml:space="preserve"> - jebkura iekārta, materiāls, ierīce, process vai aparatūra, ar ko paredzēts aprīkot kuģi, vai citāda procedūra, alternatīva degviela vai atbilstības metode, ko izmanto kā alternatīvu noteiktajām prasībām atbilstīgai flotes degvielai ar samazinātu sēra saturu un kas ir pārbaudāma, kvantificējama un īstenojama;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gaisa kvalitātes monitoringa stacija - vieta, kurā ar tehnisko iekārtu palīdzību tiek veikti sistemātiski, ilgtermiņa gaisu piesārņojošo vielu emisiju mērījumi, lai noteiktu gaisa piesārņojuma līmeni noteiktā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gaisa kvalitātes monitorings nenodrošina emisiju mērījumus, lūdzam precizēt termina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monitoringa stacija - vieta, kurā ar tehnisko iekārtu palīdzību tiek veikti sistemātiski, ilgtermiņa gaisa piesārņojuma līmeņa mērījumi, lai noteiktu gaisa piesārņojuma līmeni noteiktā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gaisa kvalitātes monitoringa stacija - </w:t>
            </w:r>
            <w:r w:rsidR="00000000" w:rsidRPr="00000000" w:rsidDel="00000000">
              <w:rPr>
                <w:rtl w:val="0"/>
              </w:rPr>
              <w:t xml:space="preserve">vieta, kurā ar tehnisko iekārtu palīdzību veic sistemātiskus, ilgtermiņa gaisa piesārņojuma līmeņa mērījumus, lai noteiktu gaisa piesārņojuma līmeni noteiktā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gaisa kvalitātes normatīvs</w:t>
            </w:r>
            <w:r w:rsidR="00000000" w:rsidRPr="00000000" w:rsidDel="00000000">
              <w:rPr>
                <w:rtl w:val="0"/>
              </w:rPr>
              <w:t xml:space="preserve"> - Gaisa kvalitātes normatīvs  ir maksimāli pieļaujamais gaisa piesārņojuma līmenis, kas noteikts, lai nodrošinātu noteiktu gaisa kvalitāti un cilvēku veselības un vides aizsardzību. Gaisa kvalitātes normatīvus iedala gaisa kvalitātes robežlielumos un mērķlielumos.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 panta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kvalitātes normatīvs - pieļaujamais gaisa piesārņojuma līmenis, kas noteikts, lai nodrošinātu noteiktu gaisa kvalitāti un cilvēku veselības un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tā kā vienai piesārņojošai vielai var būt noteikts gan robežlielums, gan mērķlielums, tad gaisa kvalitātes normatīvi vienai un tai pašai vielai var būt atšķirīgi, līdz ar to vārda “maksimāli” lietošana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gaisu piesārņojoša viela</w:t>
            </w:r>
            <w:r w:rsidR="00000000" w:rsidRPr="00000000" w:rsidDel="00000000">
              <w:rPr>
                <w:rtl w:val="0"/>
              </w:rPr>
              <w:t xml:space="preserve"> – gaisā esoša viela, kas var kaitīgi ietekmēt cilvēku veselību vai vidi, un kas var radīt kaitējumu īpašumam. Siltumnīcefekta gāzes neuzskata par gaisu piesārņojošām vielām;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1. panta 7. punktā izslēgt vārdus "un kas var radīt kaitējumu īpašumam", ņemot vērā, ka minētā norāde sašaurina direktīvas Nr. 2008/50/EK 2. panta 2. punktā ietverto termina skaidrojumu, proti, kaitējums videi var būt konstatējams arī apstākļos, ja nepastāv kaitējuma apdraudējums īpašumam.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lietojot vārdu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gaisu piesārņojoša viela</w:t>
            </w:r>
            <w:r w:rsidR="00000000" w:rsidRPr="00000000" w:rsidDel="00000000">
              <w:rPr>
                <w:rtl w:val="0"/>
              </w:rPr>
              <w:t xml:space="preserve"> – gaisā esoša viela, kas var kaitīgi ietekmēt cilvēku veselību vai vidi vai, kas var radīt kaitējumu īpašumam. Siltumnīcefekta gāzes neuzskata par gaisu piesārņojošām vielām;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gaiss </w:t>
            </w:r>
            <w:r w:rsidR="00000000" w:rsidRPr="00000000" w:rsidDel="00000000">
              <w:rPr>
                <w:rtl w:val="0"/>
              </w:rPr>
              <w:t xml:space="preserve">- ārtelpu gaiss troposfērā, kas neietver iekštelpu gaisu un gaisu, kas ir darba vidē, kas nav pieejams sabiedrības locekļiem, un kur piemēro normatīvos aktus darba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izsakot to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ārtelpu gaiss troposfērā, kas neietver iekštelpu gaisu un gaisu, kas ir darba vidē, </w:t>
            </w:r>
            <w:r w:rsidR="00000000" w:rsidRPr="00000000" w:rsidDel="00000000">
              <w:rPr>
                <w:u w:val="single"/>
                <w:rtl w:val="0"/>
              </w:rPr>
              <w:t xml:space="preserve">kura nav pieejama sabiedrības locekļiem</w:t>
            </w:r>
            <w:r w:rsidR="00000000" w:rsidRPr="00000000" w:rsidDel="00000000">
              <w:rPr>
                <w:rtl w:val="0"/>
              </w:rPr>
              <w:t xml:space="preserve">, un kur piemēro normatīvos aktus darba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gaiss </w:t>
            </w:r>
            <w:r w:rsidR="00000000" w:rsidRPr="00000000" w:rsidDel="00000000">
              <w:rPr>
                <w:rtl w:val="0"/>
              </w:rPr>
              <w:t xml:space="preserve">- ārtelpu gaiss troposfērā, kas neietver iekštelpu gaisu un gaisu darba vidē, kas nav regulāri pieejama sabiedrības locekļiem un uz kuru attiecas darba aizsardzības jomas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gaiss </w:t>
            </w:r>
            <w:r w:rsidR="00000000" w:rsidRPr="00000000" w:rsidDel="00000000">
              <w:rPr>
                <w:rtl w:val="0"/>
              </w:rPr>
              <w:t xml:space="preserve">- ārtelpu gaiss troposfērā, kas neietver iekštelpu gaisu un gaisu, kas ir darba vidē, kura nav pieejama sabiedrības locekļiem, un kur piemēro normatīvos aktus darba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izteikt 1. panta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gaiss - ārtelpu gaiss troposfērā, kas neietver iekštelpu gaisu un darba vides gaisu darba vietās, kas nav regulāri pieejamas sabiedrības locekļiem un kur piemēro normatīvos aktus darba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redakcija saskaņota ar darba aizsardzības jomas likumdošanu un papildināta ar Direktīvā ietverto norādi par “regulāru” pieejamību (ierosinājums attiecas arī uz 3. panta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gaiss </w:t>
            </w:r>
            <w:r w:rsidR="00000000" w:rsidRPr="00000000" w:rsidDel="00000000">
              <w:rPr>
                <w:rtl w:val="0"/>
              </w:rPr>
              <w:t xml:space="preserve">- ārtelpu gaiss troposfērā, kas neietver iekštelpu gaisu un gaisu darba vidē, kas nav regulāri pieejama sabiedrības locekļiem un uz kuru attiecas darba aizsardzības jomas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valsts monitoringa tīkls</w:t>
            </w:r>
            <w:r w:rsidR="00000000" w:rsidRPr="00000000" w:rsidDel="00000000">
              <w:rPr>
                <w:rtl w:val="0"/>
              </w:rPr>
              <w:t xml:space="preserve"> – gaisa kvalitātes monitoringa stacijas, kuras izvietotas visā valsts teritorijā, lai noteiktu, kāda ir esošā gaisa kvalitāte un vai tā atbilst noteiktajiem gaisa kvalitātes normatīviem un citiem pieļaujamajiem līmeņiem, kā arī sniegtu sabiedrībai, kā arī starptautiskajām sadarbības organizācijām un Eiropas Komisijai ticamu un reprezentatīvu informāciju par gaisa kvalitāti Latvijā. Valsts monitoringa tīkls tiek izveidots, lai izpildītu Eiropas Savienības tiesību aktos noteiktās prasības un par tīklā iekļauto staciju atrašanās vietām tiek ziņots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esošajā redakcijā ir vairāki diskutējami jautājumi, kurus būtu nepieciešams risināt plašākā ieinteresēto pušu auditorijā (valsts un pašvaldību institūcijas un uzņēmumi, uzņēmēji, sabiedriskās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satura šobrīd izskatās, ka likums paredzēts VSIA LVĢMC (Centrs) funkciju noteikšanai – Centrs pats veido References laboratoriju un Valsts monitoringa tīklu, pārrauga to darbību, ziņo sabiedrībai un EK par esošo gaisa kvalitāti un iedala valsti gaisa kvalitātes pārvaldības teritorijās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saprotams, kādēļ 5. pantā parādās nosacījumi citu valsts vai pašvaldību iestāžu veiktajiem gaisa kvalitātes mērījumiem ar iekārtām, kuras nav Valsts monitoringa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Būtu tuvredzība izlikties neredzot, ka attīstoties tehnoloģijām gaisa piesārņojuma monitoringā ar lētiem sensoriem, sabiedrība, skolas iesaistās gaisa kvalitātes noteikšanā savā apkārtnē un uzņēmēji piedāvā gatavus risinājumus ar kalibrētiem sensoriem monitoringa tīklu veidošanai (Apvienība “Pilsēta Cilvēkiem”, Rīgas valstpilsētas IT centra aktivitātes Viedpilsētas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8.punktā, jo izteiktais iebildums pēc būtības ir līdzīgs.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valsts monitoringa tīkls</w:t>
            </w:r>
            <w:r w:rsidR="00000000" w:rsidRPr="00000000" w:rsidDel="00000000">
              <w:rPr>
                <w:rtl w:val="0"/>
              </w:rPr>
              <w:t xml:space="preserve"> – gaisa kvalitātes monitoringa stacijas, kuras izvietotas visā valsts teritorijā, lai noteiktu esošo gaisa kvalitāti un vai tās atbilstību noteiktajiem gaisa kvalitātes normatīviem, uzlabošanas mērķiem un novērtēšanas rādītājiem, kā arī sniegtu sabiedrībai, kā arī starptautiskajām sadarbības organizācijām ticamu un reprezentatīvu informāciju par gaisa kvalitāti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references laboratorija</w:t>
            </w:r>
            <w:r w:rsidR="00000000" w:rsidRPr="00000000" w:rsidDel="00000000">
              <w:rPr>
                <w:rtl w:val="0"/>
              </w:rPr>
              <w:t xml:space="preserve"> — akreditēta un pilnvarota laboratorija, kas nodarbojas ar gaisa kvalitātes mērījumu veikšanu un iegūto datu analīzi atbilstoši starptautiski atzītām testēšanas metodēm un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 panta 13.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references laboratorija – valsts kapitālsabiedrība, kura ar šo likumu ir pilnvarota references laboratorijas funkciju gaisa kvalitātes novērtēšanas jomā veikšanai un kura ir akreditēta nacionālajā akreditācijas institūcijā atbilstoši normatīvajiem aktiem par atbilstības novērtēšanas institūciju novērtēšanu, akreditāciju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redakcija precizēta ar mērķi skaidri norādīt uz atšķirību starp references laboratoriju un citām laboratorijām, kas nodarbojas ar gaisa kvalitātes mērījumu veikšanu un iegūto datu analīzi atbilstoši starptautiski atzītām testēšanas metodēm un standartiem, kas piedāvātajā redakcijā nav  viennozīmīgi nolasāms, kā arī redakcija saskaņota ar likumprojekta 19. panta redakciju un normatīvajiem aktiem par atbilstības novērtēšanas institūciju novērtēšanu, akreditāciju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references laboratorija</w:t>
            </w:r>
            <w:r w:rsidR="00000000" w:rsidRPr="00000000" w:rsidDel="00000000">
              <w:rPr>
                <w:rtl w:val="0"/>
              </w:rPr>
              <w:t xml:space="preserve"> -  laboratorija, kura ar šo likumu ir pilnvarota references laboratorijas funkciju gaisa kvalitātes novērtēšanas jomā veikšanai un kura ir akreditēta nacionālajā akreditācijas institūcijā atbilstoši normatīvajiem aktiem par atbilstības novērtēšanas institūciju novērtēšanu, akreditāciju un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zemo emisiju zona </w:t>
            </w:r>
            <w:r w:rsidR="00000000" w:rsidRPr="00000000" w:rsidDel="00000000">
              <w:rPr>
                <w:rtl w:val="0"/>
              </w:rPr>
              <w:t xml:space="preserve">- pilsētas teritorija, kurā ierobežota vai aizliegta tādu transportlīdzekļu iebraukšana, kas rada lielāko gaisa piesārņojumu, un kas noteikta ar mērķi samazināt transportlīdzekļu radīto negatīvo ietekmi uz sabiedrības veselību un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arī ierobežojoši pasākumi, kas nav pilnīgs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zemo emisiju zona - pilsētas teritorija, kurā ierobežota vai aizliegta </w:t>
            </w:r>
            <w:r w:rsidR="00000000" w:rsidRPr="00000000" w:rsidDel="00000000">
              <w:rPr>
                <w:u w:val="single"/>
                <w:rtl w:val="0"/>
              </w:rPr>
              <w:t xml:space="preserve">vai ierobežota</w:t>
            </w:r>
            <w:r w:rsidR="00000000" w:rsidRPr="00000000" w:rsidDel="00000000">
              <w:rPr>
                <w:rtl w:val="0"/>
              </w:rPr>
              <w:t xml:space="preserve"> tādu transportlīdzekļu iebraukšana, kas rada lielāko gaisa piesārņojumu, un kas noteikta ar mērķi samazināt transportlīdzekļu radīto negatīvo ietekmi uz sabiedrības veselību un vidi.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zemo emisiju zona </w:t>
            </w:r>
            <w:r w:rsidR="00000000" w:rsidRPr="00000000" w:rsidDel="00000000">
              <w:rPr>
                <w:rtl w:val="0"/>
              </w:rPr>
              <w:t xml:space="preserve">- teritorija, kas noteikta ar mērķi samazināt transportlīdzekļu radīto negatīvo ietekmi uz sabiedrības veselību un vidi un kurā aizliedz vai ierobežo tādu transportlīdzekļu iebraukšanu, kas atbilst “EURO 5” vai zemākai emisiju klasei.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aizsargāt vidi un cilvēku veselību no gaisa piesārņojuma un traucējošu smaku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ticamas un reprezentatīvas informācijas par gaisa kvalitāti un smaku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Attiecībā uz to, kāda informācija ir uzskatāma par ticamu un reprezentatīvu iekļauts anotācijas 1.3.sadaļas aprakstā pie 5.panta. Attiecīgi, ja veicot mērījumus tiek ievērotas Ministru kabineta noteikumos noteiktās prasības attiecībā uz monitoringa veikšanu - akreditāciju, izmantotajām mērījumu metodēm, staciju novietojumu, datu kvalitātes mērķiem u.c., tad iegūtos rezultātus var uzskatīt par ticamiem un reprezentatīviem.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aizsargāt vidi un cilvēku veselību no gaisa piesārņojuma negatīvās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aizmirsts Likuma mērķis: aizsargāt vidi un cilvēku veselību no gaisa piesārņojuma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izskatās ka Likums grib monopolizēt informāciju par gaisa kvalitāti, kas jāpasniedz sabiedrībai un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8.punktā, jo izteiktais iebildums pēc būtības ir līdzīgs.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aizsargāt vidi un cilvēku veselību no gaisa piesārņojuma un traucējošu smaku negatīvās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aizsardzības mērķus un rīcības dažādu avotu radītā gaisa piesārņojuma novēršanai, ierobežošanai un samazināšanai;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likumprojekta 3. panta pirmo daļu, norādot aktuālo regulējumu, kas likumprojektā vispārīgi tiek noregulēts, jo, piemēram, likumprojektā norādīti gaisa piesārņojuma samazināšanas mērķi, nevis gaisa aizsardzības mērķi, tāpat, piemēram, prasības traucējošo smaku ierobežošanai noteiks Ministru kabinets, nevis likums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3.pants, vienlaikus likumprojekta 16. un 19.pantā noteiktas prasības traucējošo smaku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piesārņojuma samazināšanas mērķus un rīcības dažādu avotu radītā gaisa piesārņojuma novēršanai, ierobežošanai un samazināšanai;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atbilstību cilvēka veselības aizsardzībai noteiktajiem gaisa kvalitātes normatīviem</w:t>
            </w:r>
            <w:r w:rsidR="00000000" w:rsidRPr="00000000" w:rsidDel="00000000">
              <w:rPr>
                <w:i w:val="1"/>
                <w:rtl w:val="0"/>
              </w:rPr>
              <w:t xml:space="preserve"> </w:t>
            </w:r>
            <w:r w:rsidR="00000000" w:rsidRPr="00000000" w:rsidDel="00000000">
              <w:rPr>
                <w:rtl w:val="0"/>
              </w:rPr>
              <w:t xml:space="preserve">pārbauda teritorijās, kuras sabiedrības locekļiem ir pieejamas un kuru tuvumā atrodas arī pastāvīgas dzīvesvietas vai publiskās ēkas.</w:t>
            </w:r>
            <w:r w:rsidR="00000000" w:rsidRPr="00000000" w:rsidDel="00000000">
              <w:rPr>
                <w:b w:val="1"/>
                <w:rtl w:val="0"/>
              </w:rPr>
              <w:t xml:space="preserve"> Gaisa piesārņojuma līmeni</w:t>
            </w:r>
            <w:r w:rsidR="00000000" w:rsidRPr="00000000" w:rsidDel="00000000">
              <w:rPr>
                <w:rtl w:val="0"/>
              </w:rPr>
              <w:t xml:space="preserve"> nevērtē rūpnīcu teritorijās vai rūpnieciskajos objektos, uz kuriem attiecas normatīvie akti darba aizsardzības jomā, kā arī uz ceļu brauktuvēm un</w:t>
            </w:r>
            <w:r w:rsidR="00000000" w:rsidRPr="00000000" w:rsidDel="00000000">
              <w:rPr>
                <w:b w:val="1"/>
                <w:rtl w:val="0"/>
              </w:rPr>
              <w:t xml:space="preserve"> ceļu sadalošajām joslām</w:t>
            </w:r>
            <w:r w:rsidR="00000000" w:rsidRPr="00000000" w:rsidDel="00000000">
              <w:rPr>
                <w:rtl w:val="0"/>
              </w:rPr>
              <w:t xml:space="preserve">, kur nav paredzēta gājēju </w:t>
            </w:r>
            <w:r w:rsidR="00000000" w:rsidRPr="00000000" w:rsidDel="00000000">
              <w:rPr>
                <w:b w:val="1"/>
                <w:rtl w:val="0"/>
              </w:rPr>
              <w:t xml:space="preserve">vai velosipēdistu</w:t>
            </w:r>
            <w:r w:rsidR="00000000" w:rsidRPr="00000000" w:rsidDel="00000000">
              <w:rPr>
                <w:rtl w:val="0"/>
              </w:rPr>
              <w:t xml:space="preserve"> piekļuve.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novērtēšanas pieejas atbilstību Direktīvas 2008/50/EK prasībām, nepieciešami vairāki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 2008/50/EK nosaka atbilstību cilvēku veselības aizsardzībai paredzētiem robežlielumiem nepārbauda jebkurā vietā, kas ir zonā, kura sabiedrības pārstāvjiem nav pieejama un kur nav pastāvīgu dzīvesvietu. Piedāvātā likumprojekta redakcija nonāk pretrunā ar šo nosacījumu, jo nosaka, ka pārbaude jāveic tikai vietās, kuras sabiedrības locekļiem ir pieejamas un kuru tuvumā atrodas arī pastāvīgas dzīvesvietas ( papildus minētas arī vai publiskas ēkas, bet tās var atrasties tikai vietās, kas sabiedrības locekļiem ir pieejamas). Attiecīgi normas tvērums tiek sašaurināts, izslēdzot piemēram publiski nepieejamas vietas, kurās ir pastāvīgas dzīvesvietas (privātīpašumus).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 2008/50/EK nosaka atbilstību cilvēku veselības aizsardzībai paredzētiem robežlielumiem nepārbauda uz ceļu brauktuvēm un brauktuvju starpjoslās, izņemot vietas, kur paredzēta gājēju piekļuve starpjoslām (angļ. v. normally pedestrian access). Piedāvātā likuma redakcija kā papildus kritēriju ietver arī velosipēdistus, bet nav skaidrs, kāpēc aizsardzības režīms velosipēdistiem varētu atšķirties atkarībā no tā, vai velosipēdists pārvietojas pa ielas braucamo daļu vai gājēju ceļu/ietvi.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atbilstību cilvēka veselības aizsardzībai noteiktajiem gaisa kvalitātes normatīviem pārbauda teritorijās, kuras sabiedrības locekļiem ir pieejamas un teritorijās, kuras sabiedrības locekļiem nav pieejamas, bet kurās atrodas pastāvīgas dzīvesvietas. Gaisa piesārņojuma līmeni nevērtē rūpnīcu teritorijās vai rūpnieciskajos objektos, uz kuriem attiecas normatīvie akti darba aizsardzības jomā, kā arī uz ceļu brauktuvēm un ceļu sadalošajām joslām, izņemot vietas, kur paredzēta regulāra gājēju piekļuve starpjoslām.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2008/50/EK nosaka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Atbilstību cilvēku veselības aizsardzībai paredzētiem robežlielumiem nepārbauda šādās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jebkurā vietā, kas ir zonā, kura sabiedrības pārstāvjiem nav pieejama un kur nav pastāvīgu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Angliski (Atbilstoši 14.10.2024. apstiprinātajam direktīvas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Compliance with the limit values and target values directed at the protection of human health shall not be assessed at the following locations: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i w:val="1"/>
                <w:rtl w:val="0"/>
              </w:rPr>
              <w:t xml:space="preserve">any locations situated within areas where members of the public do not have access and there is no fixed habitation;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 accordance with Article 4, point (1), on factory premises or at industrial sites to which all relevant provisions concerning health and safety at work apply;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on the carriageway of roads; and on the central reservations of roads except where there is normally pedestrian </w:t>
            </w:r>
            <w:r w:rsidR="00000000" w:rsidRPr="00000000" w:rsidDel="00000000">
              <w:rPr>
                <w:i w:val="1"/>
                <w:rtl w:val="0"/>
              </w:rPr>
              <w:t xml:space="preserve">or cycling </w:t>
            </w:r>
            <w:r w:rsidR="00000000" w:rsidRPr="00000000" w:rsidDel="00000000">
              <w:rPr>
                <w:rtl w:val="0"/>
              </w:rPr>
              <w:t xml:space="preserve">access to the central reservation.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uzskata, ka ir pareizi pārņēmusi noteiktās direktīvas prasības un noteiktā norma pēc būtības atbilst direktīvas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atbilstību cilvēka veselības aizsardzībai noteiktajiem gaisa kvalitātes normatīviem</w:t>
            </w:r>
            <w:r w:rsidR="00000000" w:rsidRPr="00000000" w:rsidDel="00000000">
              <w:rPr>
                <w:i w:val="1"/>
                <w:rtl w:val="0"/>
              </w:rPr>
              <w:t xml:space="preserve"> </w:t>
            </w:r>
            <w:r w:rsidR="00000000" w:rsidRPr="00000000" w:rsidDel="00000000">
              <w:rPr>
                <w:rtl w:val="0"/>
              </w:rPr>
              <w:t xml:space="preserve">pārbauda teritorijās, kuras sabiedrībai ir pieejamas un kuru tuvumā atrodas arī pastāvīgas dzīvesvietas vai publiskās ēkas. Gaisa piesārņojuma līmeni nevērtē rūpnīcu teritorijās vai rūpnieciskajos objektos, uz kuriem attiecas normatīvie akti darba aizsardzības jomā, uz ceļu brauktuvēm, kā arī uz ceļu sadalošajām joslām, kur nav paredzēta regulāra gājēju vai velosipēdistu piekļuve.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atbilstību cilvēka veselības aizsardzībai noteiktajiem gaisa kvalitātes normatīviem</w:t>
            </w:r>
            <w:r w:rsidR="00000000" w:rsidRPr="00000000" w:rsidDel="00000000">
              <w:rPr>
                <w:i w:val="1"/>
                <w:rtl w:val="0"/>
              </w:rPr>
              <w:t xml:space="preserve"> </w:t>
            </w:r>
            <w:r w:rsidR="00000000" w:rsidRPr="00000000" w:rsidDel="00000000">
              <w:rPr>
                <w:rtl w:val="0"/>
              </w:rPr>
              <w:t xml:space="preserve">pārbauda teritorijās, kuras sabiedrības locekļiem ir pieejamas un kuru tuvumā atrodas arī pastāvīgas dzīvesvietas vai publiskās ēkas. Gaisa kvalitātes stāvokli nevērtē rūpnīcu teritorijās vai rūpnieciskajos objektos, uz kuriem attiecas normatīvie akti darba aizsardzības jomā, kā arī uz ceļu brauktuvēm un sadalošās joslās, kur nav paredzēta gājēju piekļuve.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dažādi formulējumi:  atbilstība cilvēka veselības aizsardzībai noteiktajiem gaisa kvalitātes normatīviem (4.panta pirmā daļa); atbilstība gaisa kvalitātes normatīviem (5.panta pirmā daļa). Savukārt ar 11.pantu netiek noteikts atsevišķs normatīvs cilvēka veselības aizsardzībai, bet gan normatīvi, gan citi rādītāji ir noteikti, lai novērstu vai mazinātu piesārņojuma ietekmi uz cilvēka veselību un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normatīviem un to iedalījumu sniegts anotācijas 1.3.sadaļā pie apraksta par 11.pantu.Normatīvus var iedalīt tādos, kas tiek noteikti ar mērķi aizsargāt cilvēku veselību un tādos, kas tiek noteikti ekosistēmu aizsardzībai. Tādēļ arī likumprojekta 4., 5. un 11.pantā atšķiras lietotie termini.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atbilstību cilvēka veselības aizsardzībai noteiktajiem gaisa kvalitātes normatīviem</w:t>
            </w:r>
            <w:r w:rsidR="00000000" w:rsidRPr="00000000" w:rsidDel="00000000">
              <w:rPr>
                <w:i w:val="1"/>
                <w:rtl w:val="0"/>
              </w:rPr>
              <w:t xml:space="preserve"> </w:t>
            </w:r>
            <w:r w:rsidR="00000000" w:rsidRPr="00000000" w:rsidDel="00000000">
              <w:rPr>
                <w:rtl w:val="0"/>
              </w:rPr>
              <w:t xml:space="preserve">pārbauda teritorijās, kuras sabiedrībai ir pieejamas un kuru tuvumā atrodas arī pastāvīgas dzīvesvietas vai publiskās ēkas. Gaisa piesārņojuma līmeni nevērtē rūpnīcu teritorijās vai rūpnieciskajos objektos, uz kuriem attiecas normatīvie akti darba aizsardzības jomā, uz ceļu brauktuvēm, kā arī uz ceļu sadalošajām joslām, kur nav paredzēta regulāra gājēju vai velosipēdistu piekļuve.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kvalitāti pārbauda teritorijās, kuras sabiedrības pārstāvjiem ir pieejamas un kur atrodas pastāvīgas dzīvesvietas. Gaisa kvalitātes stāvokli nevērtē rūpnīcu teritorijās vai rūpnieciskajos objektos, uz kuriem attiecas normatīvie akti darba aizsardzības jomā, kā arī uz ceļu brauktuvēm un brauktuvju starpjoslās, kur nav paredzēta gājēju piekļuve.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4. panta 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gaisa kvalitātes normatīviem cilvēka veselības aizsardzībai nepārbauda teritorijās, kuras sabiedrības pārstāvjiem nav pieejamas un kur neatrodas pastāvīgas dzīvesvietas, kā arī nevērtē uz ceļu brauktuvēm un sadalošajās joslās, kur nav paredzēta gājēju piekļuve.”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likumprojekta redakcija būtiski sašaurina Direktīvas tvērumu, saskaņā ar kuru gaisa kvalitāti nepārbauda, ja vienlaikus izpildās abi pirmajā teikumā minētie nosacījumi. Piedāvātā redakcijā teritoriju skaits un platība, kur būtu pārbaudāma gaisa kvalitāte būtu būtiski ierobežots. Tāpat svarīgi norādīt, ka minētie ierobežojumi attiecas tikai uz gaisa kvalitātes normatīviem, kas noteikti cilvēka veselības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atbilstību cilvēka veselības aizsardzībai noteiktajiem gaisa kvalitātes normatīviem</w:t>
            </w:r>
            <w:r w:rsidR="00000000" w:rsidRPr="00000000" w:rsidDel="00000000">
              <w:rPr>
                <w:i w:val="1"/>
                <w:rtl w:val="0"/>
              </w:rPr>
              <w:t xml:space="preserve"> </w:t>
            </w:r>
            <w:r w:rsidR="00000000" w:rsidRPr="00000000" w:rsidDel="00000000">
              <w:rPr>
                <w:rtl w:val="0"/>
              </w:rPr>
              <w:t xml:space="preserve">pārbauda teritorijās, kuras sabiedrībai ir pieejamas un kuru tuvumā atrodas arī pastāvīgas dzīvesvietas vai publiskās ēkas. Gaisa piesārņojuma līmeni nevērtē rūpnīcu teritorijās vai rūpnieciskajos objektos, uz kuriem attiecas normatīvie akti darba aizsardzības jomā, uz ceļu brauktuvēm, kā arī uz ceļu sadalošajām joslām, kur nav paredzēta regulāra gājēju vai velosipēdistu piekļuve.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novērtētu gaisa kvalitāti un nodrošinātu tās pārvaldību, Vides aizsardzības un reģionālās attīstības ministrija valsts teritoriju iedala gaisa kvalitātes pārvaldības teritorijās, kuras nosaka ar vides aizsardzības un reģionālās attīstības ministra rīkojumu. Rīkojumā iekļauj informāciju par valsts monitoringa tīklā esošajām gaisa kvalitātes monitoringa stacijām un to izvietojumu gaisa kvalitātes pārvaldības teritorijās. Šo staciju novietojumu var mainīt vai šo staciju darbību pārtraukt tikai veicot izmaiņas rīkojumā.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norādīt gaisa kvalitātes pārvaldības teritoriju noteikšanas kritērijus, jo īpaši ņemot vērā, ka tās ir kā “references” teritorijas turpmāko secinājumu veikšanai par gaisa kvalitāti un lēmumiem. Tostarp 8.panta (varbūt arī 9.un 10.panta)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dod tiesības šādas zonas izveidot Vides aizsardzības un reģionālās attīstības ministrijai, to apstiprinot ar ministra rīkojumu, lai izvairītos no administratīvā sloga un nebūtu jānosaka šādas teritorijas Ministru kabineta ietvaros, radot papildus slogu saskaņošanā iesaistītajām institūcijām. Galvenais kritērijs pēc kura var noteikt šādas gaisa kvalitātes pārvaldības zonas ir tas vai konkrētajās teritorijās ir gaisa kvalitātes normatīvu pārsniegumi un vai pastāv risks tādus pārsniegt. Attiecīgi tas var būt pamatojums šādas teritorijas izdalīt kā atsevišķas zonas, kurās būtu jāizstrādā arī gaisa kvalitātes uzlabošanas plāni un arī jāveic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un 10.pants saistīts ar valsts emisijām un tiešā veidā neskar gaisa kvalitātes monitoringa jautājumus.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novērtētu gaisa kvalitāti un nodrošinātu tās pārvaldību, Klimata un enerģētikas ministrija valsts teritoriju iedala gaisa kvalitātes pārvaldības teritorijās, kuras nosaka ar klimata un enerģētikas ministra rīkojumu. Rīkojumā iekļauj informāciju par valsts monitoringa tīklā esošajām gaisa kvalitātes monitoringa stacijām un to izvietojumu gaisa kvalitātes pārvaldības teritorijās. Šo staciju novietojumu var mainīt vai šo staciju darbību pārtraukt tikai veicot izmaiņas rīkojumā.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novērtētu gaisa kvalitāti un nodrošinātu tās pārvaldību, valsts teritoriju iedala gaisa kvalitātes pārvaldības teritorijās, kuras nosaka ar vides aizsardzības un reģionālās attīstības ministra rīkojumu. Rīkojumā iekļauj informāciju par valsts monitoringa tīklā esošajām gaisa kvalitātes monitoringa stacijām un to izvietojumu gaisa kvalitātes pārvaldības teritorijās.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Komantārs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monitoringa staciju tīklu vai plānots to palielināt, izvietot stacijas arī valstspilsētās, nodrošinot datu pieejamību par gaisa monitoringu un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spēkā esošajam regulējumam LVĢMC reizi 5 gados sākot ar 2020.gadu ir jāveic esošā gaisa kvalitātes monitoringa tīkla izvērtējums. Pēdējais izvērtējums veikts 2021.gadā un ir pieejams: https://videscentrs.lvgmc.lv/lapas/gaisa-kvalitate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izvērtējumā secināts, ka potenciāli nākošajā ES fondu plānošanas periodā provizoriski jaunas pilsētas fona un transporta piesārņojuma avotu ietekmes stacijas varētu uzstādīt Rīgas aglomerācijā Pārdaugavā un Latvijas lielākajās pilsētās Daugavpilī, Jelgavā, Jūrmalā un Valmierā.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novērtētu gaisa kvalitāti un nodrošinātu tās pārvaldību, Klimata un enerģētikas ministrija valsts teritoriju iedala gaisa kvalitātes pārvaldības teritorijās, kuras nosaka ar klimata un enerģētikas ministra rīkojumu. Rīkojumā iekļauj informāciju par valsts monitoringa tīklā esošajām gaisa kvalitātes monitoringa stacijām un to izvietojumu gaisa kvalitātes pārvaldības teritorijās. Šo staciju novietojumu var mainīt vai šo staciju darbību pārtraukt tikai veicot izmaiņas rīkojumā.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kvalitātes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prasībām Nacionālajām references laboratorijām, kuras organizē savstarpēju salīdzināšanu valsts mērogā, arī jābūt akreditētām saskaņā ar attiecīgo saskaņoto standartu kompetences pārbaudēm, ja šāda funkcija tiek noteikta 5. panta 2. daļas 4. punktā, tad lūdzam papildināt likumprojekta 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kvalitātes novērtēšana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kvalitātes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 panta tvērumu,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Gaisa kvalitātes novērtēšana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novērtējumu veic,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kāda ir esošā gaisa kvalitāte un vai tā atbilst noteiktajiem gaisa kvalitātes 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iegūtu informāciju par piesārņojuma avotu ietekmi uz gaisa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sniegtu sabiedrībai, starptautiskajām sadarbības organizācijām un Eiropas Komisijai ticamu un reprezentatīvu informāciju par gaisa kvalitāti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pilda references laboratorijas funkcijas gaisa kvalitātes novērtēšanas jomā un ir atbildīgs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monitoringa tīkla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kvalitātes mērījumiem izveidotajā valsts monitoringa tīklā;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laboratorijas akreditāciju attiecībā uz standartmetodēm un citām mērījumu metodēm, kas tiek izmantotas gaisa kvalitātes novērtēšanai valsts monitoringa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novērtējuma metožu analīzi un izmantoto metožu līdzvērtīguma pierādīšanas procesu organizēšanu;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mērījumu precizitātes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sadarbības nodrošināšanu ar Eiropas Komisijas izveidoto Nacionālo references laboratoriju Eiropas tīklu un Kopīgo pētniecības centru, kā arī Eiropas Savienības mēroga kvalitātes nodrošināšanas programmu koordināciju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mērāmās gaisu piesārņojošās vielas, gaisa kvalitātes novērtēšanas paņēmienus un mērījumu metodes, novērtēšanas veikšanas biežumu, kritērijus monitoringa staciju skaita un atrašanās vietas izvēlei, kā arī citas prasības, kas jāievēro, veicot gaisa kvalitātes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vienlaikus 5.panta (1) daļa attiecināta ne vien uz valsts kopējiem emisiju samazināšanas mērķiem, bet arī citiem gaisa kvalitātes uzlabošanas mērķiem, kas tiks noteikti MK noteikumos par gaisa kvalitāti atbilstoši likumprojekta 11.pantam.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kvalitātes novērtēšana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kvalitātes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plānots nodrošināt pašvaldības ar bezmaksas pieejamiem gaisa kvalitātes novērtēšanas datiem, teritorijas plānošanas un saistošo noteikumu izstrādes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Nr.1290 "Noteikumi par gaisa kvalitāti" paredz, ka LVĢMC katru gadu līdz 30.jūnijam savā mājaslapā publisko iegūtos mērījumu datus par iepriekšējo gadu. Noteikumi paredz, ka LVĢMC, sākot ar 2019. gadu, ne retāk kā reizi piecos gados apkopo un sagatavo informāciju par gaisa kvalitātes novērtējumu aglomerācijās un zonās iepriekšējos piecos gados, kā arī pievieno attiecīgas gaisa piesārņojuma izkliedes kartes un nepieciešamos aprakstus.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kārtību plānots saglabāt un noteikt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Atmosfēras gaisa kvalitātes dati ir pieejami Centra tīmekļa vietnē bez īpaša pieprasījuma un bez maksas, tāpat arī gaisa kvalitātes pārskats par iepriekšējo kalendāro gadu ir pieejams bez maksas. Tomēr, ja pašvaldības vēlas īpaši attiecīgās teritorijas griezuma novērtējumu, tas ir kā papildu darbs Centra ekspertiem un attiecīgi nepieciešams papildu finansējums. Vai nu no pašvaldības budžeta vai valsts  budžetā atsevišķu pārvaldes uzdevumu deleģēšanas līguma ietvaros. Valsts budžetā nav ieplānoti šādi papildus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kvalitātes novērtēšana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kāda ir esošā gaisa kvalitāte un vai tā atbilst noteiktajiem gaisa kvalitātes normatīviem, mērķiem un citiem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attiecīgās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kāda ir esošā gaisa kvalitāte un vai tā atbilst noteiktajiem gaisa kvalitātes normatīviem, mērķiem un citiem gaisa kvalitātes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mērāmās gaisu piesārņojošās vielas, gaisa kvalitātes novērtēšanas paņēmienus un mērījumu metodes, novērtēšanas veikšanas biežumu, kritērijus gaisa kvalitātes monitoringa staciju skaita un atrašanās vietas izvēlei, kā arī citas prasības, kas jāievēro veicot gaisa kvalitātes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 panta 3. daļa nosaka, ka novērtēšana ietver dažādas metodes, ne tikai mērīšanu (cita starpā ieteikums 1. panta 3. daļā lietot terminu “paņēmieni”, kas ir plašāk interpretējams nekā metodes) šajā pantā redakcionāli svītrojams vārds “mērāmās” un aizstājams ar vārdu “novērtējamās”.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“Ministru kabinets nosaka novērtējamās gaisu piesārņojošās vielas,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novērtējamās gaisu piesārņojošās vielas, gaisa kvalitātes novērtēšanas paņēmienus un mērījumu metodes, novērtējuma veikšanas biežumu, kritērijus gaisa kvalitātes monitoringa staciju skaitam un atrašanās vietas izvēlei, kā arī citas prasības, kas jāievēro veicot gaisa kvalitātes novērtēšanu.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mērāmās gaisu piesārņojošās vielas, gaisa kvalitātes novērtēšanas paņēmienus un mērījumu metodes, novērtēšanas veikšanas biežumu, kritērijus monitoringa staciju skaita un atrašanās vietas izvēlei, kā arī citas prasības, kas jāievēro veicot gaisa kvalitātes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Zinātnieki un industrija strādā pie esošo standartos metožu tehnoloģiju attīstības un jaunu metožu radīšanas, pārbaudēm, salīdzināšanas ar esošajām un ieviešanas,  tādēļ 5.2. būtu jāpapildina,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mērāmās gaisu piesārņojošās vielas atbilstoši ES gaisa direktīvām, gaisa kvalitātes novērtēšanas paņēmienus un mērījumu metodes, kā arī tām pielīdzinātas jaunu tehnoloģiju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jau paredz, ka Ministru kabinets varēs lemt par to, kādus novērtēšanas paņēmienus un mērījumu metodes. Šādi paņēmieni un mērījumu metodes var ietvert arī jaunākās metodes, ja ir iespējams pierādīt, ka ar tām var iegūt ticamus un reprezentatīvus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novērtējamās gaisu piesārņojošās vielas, gaisa kvalitātes novērtēšanas paņēmienus un mērījumu metodes, novērtējuma veikšanas biežumu, kritērijus gaisa kvalitātes monitoringa staciju skaitam un atrašanās vietas izvēlei, kā arī citas prasības, kas jāievēro veicot gaisa kvalitātes novērtēšanu.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pilda references laboratorijas funkcijas gaisa kvalitātes novērtēšanas jomā un ir atbildīgs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Direktīvas prasību mērījumu izsekojamībai, kā arī kvalitātes kontroles un kvalitātes nodrošināšanas procesa izveidei ietveršanu likumprojekta 5. panta 2. daļā, vienlaikus apsverot lietderību saglabāt deklaratīvo prasību par mērījumu precizitātes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normu tehnisko raksturu, ierosinām šos jautājumus tomēr regulēt MK noteikumos nevis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pilda references laboratorijas funkcijas gaisa kvalitātes novērtēšanas jomā un ir atbildīgs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plašāku sabiedrības informēšanu par gaisa kvalitātes stāvokli vai izstrādātu šī likuma </w:t>
            </w:r>
            <w:r w:rsidR="00000000" w:rsidRPr="00000000" w:rsidDel="00000000">
              <w:rPr>
                <w:rtl w:val="0"/>
              </w:rPr>
              <w:t xml:space="preserve">11. </w:t>
            </w:r>
            <w:r w:rsidR="00000000" w:rsidRPr="00000000" w:rsidDel="00000000">
              <w:rPr>
                <w:rtl w:val="0"/>
              </w:rPr>
              <w:t xml:space="preserve">pantā</w:t>
            </w:r>
            <w:r w:rsidR="00000000" w:rsidRPr="00000000" w:rsidDel="00000000">
              <w:rPr>
                <w:rtl w:val="0"/>
              </w:rPr>
              <w:t xml:space="preserve"> minētos pašvaldību gaisa kvalitātes uzlabošanas plānus, valsts vai pašvaldību iestādes sadarbībā ar attiecīgajā jomā akreditētu laboratoriju var veikt gaisa kvalitātes mērījumus. Gadījumos, kad mērījumus neveic akreditēta laboratorija, Centrs pēc pieprasījuma par maksu izvērtē valsts vai pašvaldības iestādes vai tās struktūrvienības kompetenci un spējas veikt precīzus un ticamus gaisa kvalitātes mērījumus.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monitoringam lauka apstākļos ar automātisko mēraparatūru nav pilnīgi nekāda sakara ar laboratorijām.  Šeit ir sajaukta paraugu ņemšana un tālāka analīze akreditētās laboratorijās ar automātiskiem mērījumiem lauka apstākļos. Visā pasaulē šādus mērījumus veic firmas un speciālisti ar atbilstošu izglītību, kas beiguši attiecīgas apmācības pie mēriekārtu ražotājiem un kuru kompetenci mērījumu nodrošināšanā, mēriekārtu tehniskajā apkalpošanā un datu kvalitātes kontroles nodrošināšanā apliecina iekārtu ražotāju izdoti sertifikāti.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ir viens no gaisa monitoringa veikšanas tirgus dalībniekiem, veicot attiecīgus maksas pakalpojumus un kā šādā gadījumā Centrs drīkst vērtēt citu tirgus dalībnieku (konkurentu)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8.punktā, jo izteiktais iebildums pēc būtības ir līdzīgs.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iestādes, kā arī operatori var veikt gaisa kvalitātes mērījumus, kas papildina valsts monitoringa tīklā veiktos mērījumus.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 pantā ietvertās definīcijas, norma precizējama lietojot atbilstošu terminu “gaisa piesārņojuma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“Valsts un pašvaldības iestādes, kā arī operatori var veikt gaisa piesārņojuma līmeņa  mērījumus, kas papildina valsts monitoringa tīklā veiktos mērījumus.”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iestādes, kā arī operatori var veikt gaisa kvalitātes līmeņa mērījumus, kas papildina valsts monitoringa tīklā veiktos mērījumus.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iestāde vai operators var veikt gaisa piesārņojuma līmeņa mērījumus, kas nav veikti atbilstoši gaisa aizsardzības normatīvajos aktos noteiktajām prasībām, vienlaikus publiskojot iegūtos mērījumu rezultātus norāda, ka tiem ir zema ticamības pakāpe.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daļas ievaddaļā minēti trīs datu izmantošanas mērķi (1) sabiedrības informēšana (lai publiskotu sabiedrībai gaisa kvalitātes mērījumu rezultātus) (2) atbilstības novērtēšana (t.sk. operatora darbības uzraudzība) (lai tos izmantotu gaisa aizsardzības normatīvo aktu prasību izpildes uzraudzībai un kontrolei) un (3) plānu izstrādei (pašvaldību gaisa kvalitātes plānu izstrādei). 2. apakšpunkts pieļauj zemas ticamības datu ieguvi, kas varētu tikt izmantoti sabiedrības informēšanai un plānu izstrādei attiecīgi norādot atrunu par datu kvalitāti, bet noteikti nav pieļaujama šādu datu izmantošana atbilstības novērtēšanas mērķiem, jo lēmumi, kas pieņemti uz šādas informācijas pamata, ir juridiski apšaubāmi.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ja iestāde vai operators neveic gaisa piesārņojuma līmeņa mērījumus atbilstoši gaisa aizsardzības normatīvajos aktos noteiktajām prasībām, tad, publiskojot iegūtos mērījumu rezultātus, norāda, ka tiem ir zema ticamības pakāpe, bet iegūtie rezultāti nav izmantojami gaisa aizsardzības normatīvo aktu prasību izpildes uzraudzībai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Valsts un pašvaldību iestādes vai operators var veikt gaisa piesārņojuma līmeņa mērījumus, kas nav veikti atbilstoši gaisa aizsardzības normatīvajos aktos noteiktajām prasībām, vienlaikus publiskojot iegūtos mērījumu rezultātus norāda, ka tiem ir zema ticamības pakāpe. Šādā veidā iegūtos mērījumu rezultātus neizmanto gaisa aizsardzības normatīvajos aktos noteikto prasību izpildes uzraudzībai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pašvaldību iestādes vai operators var veikt gaisa piesārņojuma līmeņa mērījumus, kas nav veikti atbilstoši gaisa aizsardzības normatīvajos aktos noteiktajām prasībām. Attiecīgā gadījumā, publiskojot iegūtos mērījumu rezultātus, norāda, ka tiem ir zema ticamības pakāpe. Šādā veidā iegūtos mērījumu rezultātus neizmanto gaisa aizsardzības normatīvajos aktos noteikto prasību izpildes uzraudzībai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pašvaldību iestādes vai operators var veikt gaisa piesārņojuma līmeņa mērījumus, kas nav veikti atbilstoši gaisa aizsardzības normatīvajos aktos noteiktajām prasībām. Attiecīgā gadījumā, publiskojot iegūtos mērījumu rezultātus, norāda, ka tiem ir zema ticamības pakāpe. Šādā veidā iegūtos mērījumu rezultātus neizmanto gaisa aizsardzības normatīvajos aktos noteikto prasību izpildes uzraudzībai un kontrolei.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Tas balstās uz standartu LVS EN ISO/IEC 17025:2018*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ISO/IEC 17025:2018 ir starptautisks standarts, kas nosaka prasības laboratoriju kompetences un akreditācijas sistēmai. Tas nodrošina, ka laboratorijas darbojas atbilstoši atbilstošiem kvalitātes un kompetences standartiem, lai nodrošinātu, ka testēšanas, kalibrēšanas un analīzes rezultāti ir ticami un atbilstoši. Šis standarts ietver prasības laboratorijas personālam, dokumentācijai, procesiem un resursiem, kā arī testēšanas, kalibrēšanas un analīzes procesam un kontrolei. Šis standarts ir piemērots jebkurai organizācijai, kas veic testēšanu, kalibrēšanu vai analīzi, neatkarīgi no tā, vai tā ir valsts, privāta vai nevalstiska organizācija. Tas palīdz nodrošināt, ka laboratorijas rezultāti ir uzticami un atbilstoši, un ka laboratorijas ir kompetentas savās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kas paredzēja, ka Centrs pēc valsts un pašvaldību iestādes, kā arī operatora pieprasījuma par maksu novērtē, atzīst un uzrauga valsts vai pašvaldības iestādes vai tās struktūrvienības kompetenci veikt gaisa kvalitātes testēšanu,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nav nepieciešamība iekļaut kā atsevišķu kārtības punktu: kā tiek novērtēts gaisa piesārņojuma politikas ietekme uz gaisu piesārņojošo vielu emisijām.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ietekme tiek vērtēta sagatavojot informatīvos ziņojumus par "Gaisa piesārņojuma rīcības plāna" izpildi, kā arī aktualizējot izstrādāto rīcības plānu. Neredzam nepieciešamību to īpaši atrunāt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izveido un uztur valsts kopējo gaisu piesārņojošo vielu emisijas aprēķinu un prognožu sagatavošanas nacionālā sistēma un atbildīgo iestāžu pienākumus emisiju ziņojumu un prognožu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8.panta otrās daļas 1.punktu,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izveido un uztur valsts kopējo gaisu piesārņojošo vielu emisijas aprēķinu un prognožu sagatavošanas </w:t>
            </w:r>
            <w:r w:rsidR="00000000" w:rsidRPr="00000000" w:rsidDel="00000000">
              <w:rPr>
                <w:b w:val="1"/>
                <w:rtl w:val="0"/>
              </w:rPr>
              <w:t xml:space="preserve">nacionālo sistēmu</w:t>
            </w:r>
            <w:r w:rsidR="00000000" w:rsidRPr="00000000" w:rsidDel="00000000">
              <w:rPr>
                <w:rtl w:val="0"/>
              </w:rPr>
              <w:t xml:space="preserve"> un atbildīgo iestāžu pienākumus emisiju ziņojumu un prognožu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izveido un uztur valsts kopējo gaisu piesārņojošo vielu emisijas aprēķinu un prognožu sagatavošanas nacionālo sistēmu un atbildīgo iestāžu pienākumus emisiju ziņojumu un prognožu izstrādē;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Gaisa piesārņojuma samazināšanas mērķi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izklāstā gaisa piesārņojuma samazināšanas mērķi nav nodefinēti. Lūdzam nodefinēt.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14.09.22. STPM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piesārņojuma samazināšanas mērķi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w:t>
            </w:r>
            <w:r w:rsidR="00000000" w:rsidRPr="00000000" w:rsidDel="00000000">
              <w:rPr>
                <w:b w:val="1"/>
                <w:rtl w:val="0"/>
              </w:rPr>
              <w:t xml:space="preserve">Klimata un enerģētikas ministrija </w:t>
            </w:r>
            <w:r w:rsidR="00000000" w:rsidRPr="00000000" w:rsidDel="00000000">
              <w:rPr>
                <w:rtl w:val="0"/>
              </w:rPr>
              <w:t xml:space="preserve">organizē valsts līmeņa gaisa piesārņojuma samazināšanas plāna izstrādi un koordinē tā īstenošanu. Šo plānu izstrādā sadarbībā ar Zemkopības ministriju, Ekonomikas ministriju, Satiksmes ministriju, Finanšu ministriju, Veselības ministriju, kā arī citām iestādēm, ja to pieņemtajiem lēmumiem ir tieša vai pakārtota ietekme uz gaisu piesārņojošo vielu </w:t>
            </w:r>
            <w:r w:rsidR="00000000" w:rsidRPr="00000000" w:rsidDel="00000000">
              <w:rPr>
                <w:b w:val="1"/>
                <w:rtl w:val="0"/>
              </w:rPr>
              <w:t xml:space="preserve">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loma gaisa piesārņojuma ierobežošanā ir valstspilsētu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gaisa piesārņojuma samazināšanos un normatīvajos aktos noteikto antropogēno emisiju samazināšanas un gaisa kvalitātes uzlabošanas mērķu izpildi, Klimata un enerģētikas ministrija organizē valsts līmeņa gaisa piesārņojuma samazināšanas plāna izstrādi un koordinē tā īstenošanu. Šo plānu izstrādā sadarbībā ar Zemkopības ministriju, Ekonomikas ministriju, Satiksmes ministriju, Finanšu ministriju, Veselības ministriju, </w:t>
            </w:r>
            <w:r w:rsidR="00000000" w:rsidRPr="00000000" w:rsidDel="00000000">
              <w:rPr>
                <w:u w:val="single"/>
                <w:rtl w:val="0"/>
              </w:rPr>
              <w:t xml:space="preserve">valstpilsētu pašvaldībām</w:t>
            </w:r>
            <w:r w:rsidR="00000000" w:rsidRPr="00000000" w:rsidDel="00000000">
              <w:rPr>
                <w:rtl w:val="0"/>
              </w:rPr>
              <w:t xml:space="preserve"> kā arī citām iestādēm, ja to pieņemtajiem lēmumiem ir tieša vai pakārtota ietekme uz gaisu piesārņojošo vielu 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Klimata un enerģētikas ministrija organizē valsts līmeņa gaisa piesārņojuma samazināšanas plāna izstrādi un koordinē tā īstenošanu. Šo plānu izstrādā sadarbībā ar Zemkopības ministriju, Ekonomikas ministriju, Satiksmes ministriju, Finanšu ministriju, Veselības ministriju, valstpilsētu pašvaldībām, kā arī citām iestādēm, ja to pieņemtajiem lēmumiem ir tieša vai pakārtota ietekme uz gaisu piesārņojošo vielu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Vides aizsardzības un reģionālās attīstības ministrija organizē valsts līmeņa gaisa piesārņojuma samazināšanas plāna izstrādi un koordinē tā īstenošanu. Šo plānu izstrādā sadarbībā ar Zemkopības ministriju, Ekonomikas ministriju, Satiksmes ministriju, Finanšu ministriju, Veselības ministriju, kā arī citām iestādēm, ja to pieņemtajiem lēmumiem ir tieša vai pakārtota ietekme uz gaisu piesārņojošo vielu </w:t>
            </w:r>
            <w:r w:rsidR="00000000" w:rsidRPr="00000000" w:rsidDel="00000000">
              <w:rPr>
                <w:b w:val="1"/>
                <w:rtl w:val="0"/>
              </w:rPr>
              <w:t xml:space="preserve">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10.panta pirmo daļu un  svītrot otro teikumu. Pirmajā daļā norādīts, ka VARAM organizē plāna izstrādi, attiecīgi procesa gaitā varēs iesaistīt pēc kompetences atbilstošās ministrijas/ iestādes. Turklāt šobrīd ministriju uzskaitījumā nav minēta KEM u.c. kompetentās ministrijas..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Vides aizsardzības un reģionālās attīstības ministrija organizē valsts līmeņa gaisa piesārņojuma samazināšanas plāna izstrādi un koordinē tā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Uzskatām, ak otro teikumu svītrot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Klimata un enerģētikas ministrija organizē valsts līmeņa gaisa piesārņojuma samazināšanas plāna izstrādi un koordinē tā īstenošanu. Šo plānu izstrādā sadarbībā ar Zemkopības ministriju, Ekonomikas ministriju, Satiksmes ministriju, Finanšu ministriju, Veselības ministriju, valstpilsētu pašvaldībām, kā arī citām iestādēm, ja to pieņemtajiem lēmumiem ir tieša vai pakārtota ietekme uz gaisu piesārņojošo vielu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mērķu izpildi, Vides aizsardzības un reģionālās attīstības ministrija organizē valsts līmeņa gaisa piesārņojuma samazināšanas plāna izstrādi un koordinē tā īstenošanu. Šo plānu izstrādā sadarbībā ar Zemkopības ministriju, Ekonomikas ministriju, Satiksmes ministriju, Finanšu ministriju, Veselības ministriju, kā arī citām iestādēm, ja to pieņemtajiem lēmumiem ir tieša vai pakārtota ietekme uz gaisu piesārņojošo vielu emisiju.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2. daļā un 9. panta 2. daļā tiek lietots termins “gaisa kvalitātes uzlabošanas mērķi”, kas netiek skaidrots ne terminos, ne likumprojekta tekstā. Lūdzam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8.pants precizēts minot tikai gaisa piesārņojuma samazināšanas mērķi, bet 9.panta (2) daļā minētie gaisa kvalitātes uzlabošanas mērķu veidi paskaidroti anotācijā pie 9.panta apraksta. Savukārt atbilstoši likumprojekta (2) daļai šos mērķus, piemēram, ilgtermiņa mērķa un valsts ekspozīcijas samazināšanas mērķa skaidrojums tiks paskaidroti MK noteikumos, jo likumprojektā šie termini figurē tikai 9.pantā.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Klimata un enerģētikas ministrija organizē valsts līmeņa gaisa piesārņojuma samazināšanas plāna izstrādi un koordinē tā īstenošanu. Šo plānu izstrādā sadarbībā ar Zemkopības ministriju, Ekonomikas ministriju, Satiksmes ministriju, Finanšu ministriju, Veselības ministriju, valstpilsētu pašvaldībām, kā arī citām iestādēm, ja to pieņemtajiem lēmumiem ir tieša vai pakārtota ietekme uz gaisu piesārņojošo vielu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emisiju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nopietns risks tos pārsniegt un ja šāda regulējuma izstrādi paredz šajā pantā minētais gaisa piesārņojuma samazināšanas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10. panta trešajā daļā vārdu "nopietns", kā nejuridisku, izslēgt vai aizstāt ar vārdu "nozīmīgs" vai "būtisks".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emisiju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augsts risks tos pārsniegt.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emisijas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nopietns risks tos pārsniegt un ja šāda regulējuma izstrādi paredz šajā pantā minētais gaisa piesārņojuma samazināšanas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skaidrs, vai Ministru kabinets jebkurā gadījumā nosaka papildu prasības atsevišķam nozarēm, vai tikai gadījumos, ja tiek pārsniegti šī likuma 9.pantā noteiktie gaisa piesārņojuma samazināšanas mērķi vai ir nopietns risks tos pārsniegt un ja šāda regulējuma izstrādi paredz šajā pantā minētais gaisa piesārņojuma samazināšanas plāns, kā arī, vai ir jāizpildās abiem nosacījumiem vienlaikus. Šobrīd esošajā Gaisa piesārņojuma samazināšanas rīcības plānā 2020.-2030.gadam šāds pasākums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nosacījums attiecas tikai uz 9.pantu, ierosinām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gaisa piesārņojuma samazināšanas plānā noteiktos pasākumus un nodrošinātu normatīvajos aktos noteikto emisijas samazināšanas un gaisa kvalitātes mērķu izpildi, gadījumos, ja tiek pārsniegti šī likuma 9.pantā noteiktie gaisa piesārņojuma samazināšanas mērķi vai ir nopietns risks tos pārsniegt, Ministru kabinets nosaka papildu prasības dažādu tautsaimniecības nozaru radītā gaisa piesārņojuma ierobežošanai.”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lietots "un" līdz ar to jāizpildās abiem minētajiem nosacījumiem. Šajā gadījumā atbilstoši TM norādēm tika veikti precizējumi, lai skaidri noteiktu gadījumus, kad MK ir tiesīgs šādu papildus regulējumu izstrādāt.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emisiju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augsts risks tos pārsniegt.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kvalitātes normatīvi un citi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gaisa kvalitātes normatīvu skaidrojumu iekļaut 1.pantā pie  terminu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kvalitātes normatīvi un citi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normatīvs  ir maksimāli pieļaujamais gaisa piesārņojuma līmenis, kas noteikts, lai nodrošinātu noteiktu gaisa kvalitāti un cilvēku veselības un vides aizsardzību. Gaisa kvalitātes normatīvus iedala gaisa kvalitātes robežlielumos un mērķlielumos.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izvairīties no vārda "normatīvs" (lietvārda) lietošanas, jo vārds pašsaprotami var tikt sajaukts ar atsauci uz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pamatu bažām. Šāds termins lietots arī līdz šim un problēmas ar tā lietošanu un sajaukšanu ar normatīvajiem aktiem līdz šim nav radušās.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normatīvs  ir maksimāli pieļaujamais gaisa piesārņojuma līmenis, kas noteikts, lai nodrošinātu noteiktu gaisa kvalitāti un cilvēku veselības un vides aizsardzību. Gaisa kvalitātes normatīvus iedala gaisa kvalitātes robežlielumos un mērķlielumos.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šos nosacījumus izteikt kā definīciju un iekļaut likumprojekta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kvalitātes robežlielums ir zinātniski pamatots gaisa piesārņojuma līmenis, kas noteikts, lai novērstu, nepieļautu vai mazinātu piesārņojuma kaitīgo iedarbību uz cilvēka veselību vai vidi, un kas jānodrošina noteiktā termiņā, un ko nedrīkst pārsniegt.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šos nosacījumus izteikt kā definīciju un iekļaut likumprojekta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kvalitātes mērķlielums ir gaisa piesārņojuma līmenis, kuru pēc iespējas jānodrošina noteiktā termiņā, lai nepieļautu, novērstu vai samazinātu gaisu piesārņojošo vielu kaitīgo ietekmi uz cilvēku veselību un vidi.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11. panta trešajā daļā aizstāt saikli "un" ar saikli "vai", jo var būt nepieciešams attiecīgo ietekmi nepieļaut, novērst vai samazināt arī attiecībā uz vidi kopumā, ņemot vērā direktīvas Nr. 2008/50/EK 2. panta 9.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kvalitātes mērķlielums ir gaisa piesārņojuma līmenis, kuru pēc iespējas jānodrošina noteiktā termiņā, lai nepieļautu, novērstu vai samazinātu gaisu piesārņojošo vielu kaitīgo ietekmi uz cilvēku veselību vai vidi.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kvalitātes mērķlielums ir gaisa piesārņojuma līmenis, kuru pēc iespējas jānodrošina noteiktā termiņā, lai nepieļautu, novērstu vai samazinātu piesārņojošās vielas kaitīgo ietekmi uz cilvēka veselību un vidi.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šos nosacījumus izteikt kā definīciju un iekļaut likumprojekta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Trauksmes līmenis ir gaisa piesārņojuma līmenis, kuru pārsniedzot pat īslaicīga tā iedarbība apdraud cilvēku veselību un kuru sasniedzot veicami tūlītēji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šos nosacījumus izteikt kā definīciju un iekļaut likumprojekta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Gaisa kvalitātes uzlabošanas pamatprincipi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12.pantu ar jaunu trešo daļu, iekļaujot normu par bezemisiju vai zemu emisiju zonu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apsvērt nepieciešamību papildināt likumprojektu ar deleģējumu Ministru kabinetam noteikt pie kādiem piesārņojuma līmeņiem veicama bezemisiju vai zemo emisiju zonu noteikšana.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pašvaldības teritorijā gaisa piesārņojuma līmenis pārsniedz gaisa kvalitātes normatīvus un galvenais pārsnieguma iemesls ir saistīts ar gaisa piesārņojuma no transportlīdzekļiem, kas brauc pa ceļiem, tad, pamatojoties uz pašvaldības īstermiņa un ilgtermiņa gaisa kvalitātes uzlabošanas plānu, pašvaldība tās teritorijā vai teritorijas daļā nosaka bezemisijas vai  zemas emisijas zonu, kurās ceļu lietošanu var ierobežot, pamatojoties uz normatīviem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normām par bezemisiju zonu izveidi. Vienlaikus paredzot, ka šādu zonu izveidi vai ceļu lietošanas maksas jānosaka tajās pašvaldībās, kur novērojamas gaisa kvalitātes problēmas un tiek pārsniegti normatīvi.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Gaisa kvalitātes pārvaldības pamatprincipi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lai teritorijās, kurās netiek pārsniegti gaisa kvalitātes normatīvi, tiktu saglabāts labākais iespējamais gaisa kvalitātes stāvoklis, kas atbilst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12. panta nosaukums neatbilst normas saturam, kā arī nav skaidrs, kādi pasākumi minēti 12. panta 1.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Gaisa kvalitātes pārvaldības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kas noteikti pašvaldības gaisa kvalitātes uzlabošanas plānā, lai teritorijās, kurās netiek pārsniegti gaisa kvalitātes normatīvi, tiktu saglabāts labākais iespējamais gaisa kvalitātes stāvoklis, kas atbilst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kādā teritorijā ir pārsniegti gaisa kvalitātes normatīvi, valsts un pašvaldību iestādes īsteno pasākumus, kas noteikti pašvaldības gaisa kvalitātes uzlabošanas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lai teritorijās, kurās netiek pārsniegti gaisa kvalitātes normatīvi, tiktu saglabāts labākais iespējamais gaisa kvalitātes stāvoklis, kas atbilst ilgtspējīgai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lai teritorijās, kurās netiek pārsniegti gaisa kvalitātes normatīvi, tiktu saglabāts labākais iespējamais gaisa kvalitātes stāvoklis, kas atbilst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nav skaidrs, kas ir “labākais iespējamais gaisa kvalitātes stāvoklis, kas atbilst ilgtspējīgai attīstībai”, kas to nosaka vai noteiks. Ierosinām svītrot no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anotācijā. Nevaram minēto normu svītrot, jo atbilstošā direktīvas prasības nepārņemšana nozīmē ES saistību neizpildi.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lai teritorijās, kurās netiek pārsniegti gaisa kvalitātes normatīvi, tiktu saglabāts labākais iespējamais gaisa kvalitātes stāvoklis, kas atbilst ilgtspējīgai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institūcijas īsteno pasākumus, lai teritorijās, kurās netiek pārsniegti gaisa kvalitātes normatīvi, tiktu saglabāts labākais iespējamais gaisa kvalitātes stāvoklis, kas atbilst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kā saprast pantā noteikto mērķi – saglabāt labāko iespējamo gaisa kvalitātes stāvokli, kas atbilst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Direktīvas 2008/50/EK par gaisa kvalitāti un tīrāku gaisu Eiropai 15.pantā. Precīzi kritēriji nav nodefinēti, ņemot vērā to, ka katrā valstī un dažādu valstu pilsētās situācijas var būtiski atšķirties. Tādēļ nav iespējams ietvert precīzu skaidrojumu, lai nebūtu problēmas ar precīzu direktīvā noteikto prasību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lai teritorijās, kurās netiek pārsniegti gaisa kvalitātes normatīvi, tiktu saglabāts labākais iespējamais gaisa kvalitātes stāvoklis, kas atbilst ilgtspējīgai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kādā teritorijā tiek pārsniegti gaisa kvalitātes normatīvi, valsts un pašvaldību iestādes īsteno pasākumus, lai pēc iespējas īsākā laikposmā  tiktu panākta atbilstība šiem normatīviem.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prasība “lai pēc iespējas īsākā laikposmā  tiktu panākta atbilstība šiem normatīviem” ir noteikta 11.panta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kādā teritorijā tiek pārsniegti gaisa kvalitātes normatīvi, valsts un pašvaldību iestādes īsteno pasākumus, kas noteikti pašvaldības gaisa kvalitātes uzlabošanas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kādā teritorijā ir pārsniegti gaisa kvalitātes normatīvi, valsts un pašvaldību iestādes īsteno pasākumus, kas noteikti pašvaldības gaisa kvalitātes uzlabošanas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ilgtermiņa gaisa kvalitātes uzlabošanas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ietvertais regulējums ir pretrunā Direktīvas 2008/50/EK prasībām (preambulas 33. punkts - Air quality plans should be developed and updated for zones), kas nosaka, ka plāns ir jāizstrādā visai gaisa kvalitātes pārvaldības zonai, nevis vienai pašvaldībai. Vienlaikus jāņem vērā, ka viena pašvaldība var būt zona, bet Latvijā tikai viena zona ir noteikta atbilstoši pašvaldības administratīvajai teritorijai. Attiecīgi piedāvātais regulējums neatbilst direktīvas prasībām un to nepieciešams 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šo problēmu risinātu būtu jāpārskata gaisa kvalitātes zonējums un attiecīgi teritorijas, kurās ir pārsniegti normatīvi vai pastāv risks tos pārsniegt var izdalīt kā atsevišķas zonas un attiecīgi arī izstrādāt atbilstošus gaisa kvalitātes pārvaldības plānus un īstenot atbilstošus pasākumus. Tādā veidā pretrunas tiek novērtas. Vēršam uzmanību, ka arī ilgtermiņa plānu izstrāde paredzēta pašvaldību nevis zonu līmenī, jo tādā līmenī šo plānu izstrāde ir vieglāk organizējama.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ilgtermiņa gaisa kvalitātes uzlabošanas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ilgtermiņa gaisa kvalitātes uzlabošanas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pantā noteikts, ka ilgtermiņa gaisa kvalitātes uzlabošanas plāns ir jāizstrādā, ja pārsniegts gaisa kvalitātes normatīvs vai brīvprātīgi. Savukārt 15. pants paredz obligātu plāna izstrādi un šeit veidojas pretruna. Lūdzam precizēt attiecīgās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kvalitatīva plāna izstrāde izmaksā ievērojamus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pašvaldībām tiek dots uzdevums izstrādāt plānus, tad jautājums, kas to finansē?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13.pants paredz divus atšķirīgus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pašvaldībai obligāti jāizstrādā gaisa kvalitātes uzlabošanas plāns, ja tajā ir pārsniegti normatīvi vai, ja pastāv risks tos pārsniegt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var arī brīvprātīgi šādus plānus izstrādāt, pat ja normatīvi netiek pārsniegti.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15.pants attiecas uz gadījumiem, kad pašvaldība brīvprātīgi vai obligātā kārtā ir nolēmusi šādu plānu izstrādāt. Šajā pantā noteikta kārtība, kādā šāds plāns apstiprināms un saskaņojams.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ilgtermiņa gaisa kvalitātes uzlabošanas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Pašvaldību gaisa kvalitātes uzlabošanas plāni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teritorijā ir noteiktas tikai divas zonas, tad ļoti būtiski ir paredzēt sadarbību ne tikai pašvaldībai ar kaimiņos esošo valsti, bet arī sadarbību divu vai vairāku pašvaldību starpā, paredzot un nosakot atbilstošu plāna izstrādes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ilgtermiņa gaisa kvalitātes uzlabošanas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uz piecu gadu periodu izstrādā ilgtermiņa gaisa kvalitātes uzlabošanas plānu visai pašvaldības administratīvajai teritorijai vai tās daļai un īsteno tajā noteiktos pasākumus, ja atbilstoši Centra veiktajam gaisa kvalitātes novērtējumam pašvaldības teritorijā vai tās daļā kādai no gaisu piesārņojošajām vielām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kur  teikts, ka Centrs katrā pašvaldībā to vērtēs? 4.panta 3.daļa noteic, ka Centrs to veic gaisa pārvaldības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regulējums par to kādā veidā tiks veikts gaisa kvalitātes novērtējums un monitorings plānots noteikt MK noteikumos atbilstoši likumprojekta 5.panta otrā daļā dotajam deleģējumam.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uz piecu gadu periodu izstrādā ilgtermiņa gaisa kvalitātes uzlabošanas plānu visai pašvaldības administratīvajai teritorijai vai tās daļai un īsteno tajā noteiktos pasākumus, ja atbilstoši Centra veiktajam gaisa kvalitātes novērtējumam pašvaldības teritorijā vai tās daļā kādai no gaisu piesārņojošajām vielām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 izstrādā gaisa kvalitātes uzlabošanas plānu konkrētajai teritorijai un īsteno tajā noteiktos pasākumus, ja atbilstoši Centra veiktajam gaisa kvalitātes novērtējumam pašvaldības teritorijā kādai no gaisu piesārņojošajām vielām 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pārsniegts gaisa kvalitātes normatīvs;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pārsniegta augšējā piesārņojuma novērtēšanas sliekšņa pēdējo triju gadu perioda gada vidējā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11. pantā pašvaldībām tiesības izstrādāt gaisa kvalitātes uzlabošanas plānus arī tad, ja netiek pārsniegti 11. panta 1. daļas 1. punktā norādītie kritēriji un izteikt 11. panta 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plānā ietver tādus pasākumus, kuri nodrošina atbilstību gaisa kvalitātes normatīviem pēc iespējas īsākā laikposmā vai labākā iespējamā gaisa kvalitātes stāvokļa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Direktīva un likumprojekts paredz pienākumu pašvaldībām arī saglabāt labu gaisa kvalitāti un arī šādos gadījumos var būt nepieciešamība izstrādāt gaisa kvalitātes uzlabošanas plānus. Šāda prakse ir daudzās Eiropas Savienības valstīs, tāpat daudzas pilsētas izstrādā gaisa uzlabošanas plānus, lai sasniegtu Pasaules Veselības organizācijas rekomendētos gaisa kvalitātes līmeņus cilvēku veselības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pašvaldības teritorijā gaisa piesārņojuma līmenis pārsniedz vai var pārsniegt trauksmes līmeni (ja nepieciešams, arī gadījumos, kad pārsniedz gaisa kvalitātes normatīvus), vietējā pašvaldība izstrādā un īsteno īstermiņa pasākumu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Nenoteikts regulējums, neskaidrs uzdevums izstrādāt un īstenot īstermiņa pasākumu plānu gadījumos, kad pārsniedz gaisa kvalitātes normatīvus – kas un pēc kādiem kritērijiem noteiks nepieciešamību īstermiņa plānu izstrādāt.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steidzami jārīkojas, lai nodrošinātu atbilstību gaisa kvalitātes normatīviem, tad var izstrādāt īstermiņa pasākumu plānu un tajā ietvert neatliekamus un steidzami īstenojamus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var lemt pati pašvaldība, piemēram, gadījumā ja novērojams būtisks robežlielumu pārsniegums smalkajām daļiņām PM vai benzolam (kam nav noteikts trauksmes līmenis) un nepieciešama steidzama rīcība un pasākumi augstās koncentrācijas samazināšanai, piemēram, transporta kustības ierobežošana vai kādi citi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pašvaldības teritorijā gaisa piesārņojuma līmenis pārsniedz gaisa kvalitātes normatīvus, trauksmes līmeni vai ozonam noteikto ilgtermiņa mērķi un galvenais pārsnieguma iemesls ir saistīts ar gaisa piesārņojuma pārrobežu pārnesi no citas kaimiņos esošās valsts, plānu var izstrādāt kopīgi ar valsti, kuras teritorijā veiktās darbības rada būtisku gaisa piesārņojuma pārrobežu pārnesi uz Latvijas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13.panta trešo daļu, jo 15. pantā ir noteikts, ka pārrobežu gaisa kvalitātes uzlabošanas plānu izstrādā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dokumentu izstrāde ar citu valsti ir valsts kompetence nevis pašvaldības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13.panta trešā daļa. Vienlaikus precizēts, ka plānu tomēr izstrādā pašvaldība, kas vislabāk pārzin situāciju konkrētajā teritorijā, savukārt VARAM iesaistās plāna izstrādē un tālāk to saskaņo un nokomunicē ar attiecīgo kaimiņvalsti.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gaisa kvalitātes uzlabošanas plānu un īstermiņa pasākumu plānu apstiprina pašvaldība, pirms apstiprināšanas to saskaņojot ar Vides aizsardzības un reģionālās attīstības ministriju. Gaisa kvalitātes uzlabošanas plānu pārskata ne retāk kā reizi piecos gados, kā arī tad, ja tas netiek īstenots atbilstoši noteiktajiem laika grafikiem vai ir pasliktinājusies esošā gaisa kvalitāte.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11. panta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plānu pārskata ne retāk kā reizi piecos gados, ja plāna īstenošanas laikā teritorijā netiek nodrošināta atbilstība 11. panta 1. punktā norādītajiem kritērijiem, kā arī tad, ja tas netiek īstenots atbilstoši noteiktajiem laika grafikiem vai ir pasliktinājusies gaisa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Piedāvātajā redakcijā pienākums obligāti veikt plāna pārskati pamatots ar šī panta 1. daļā norādītajiem kritērijiem, tādējādi novēršot interpretāciju, ka plāna pārskate ir jānodrošina neatkarīgi no gaisa kvalitātes izmaiņām plāna īstenošanas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gaisa kvalitātes uzlabošanas plāna saturu un tajā iekļaujamo informāciju, izstrādāšanas, atskaitīšanās kārtību un izstrādes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Labskanības nolūkā aicinām aizstāt likumprojekta 11. panta sestās daļas 1. punktā lietoto vārdu "atskaitīšanās" ar vārdiem "pārskata sniegšanas"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izstrādātu pašvaldību gaisa kvalitātes uzlabošanas plānu un noteiktu galvenos piesārņojuma avotus un plānotu tālāku pasākumu veikšanu, pašvaldībai ir tiesības veikt informācijas pieprasīšanu un apkopošanu par tās teritorijā izmantotajām apkures iekārtām un tajās izmantotā kurināmā veidu un apjomu. Pašvaldības dome nepieciešamības gadījumā izdod saistošos noteikumus, kuros nosaka kārtību, kādā tiek veikta informācijas pieprasīšana par tās teritorijā izmantotajām apkures iekārtām un izmantotā kurināmā veidu un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pašvaldībai noteikt tiesības pēc pieprasījuma saņemt Centra veiktā gaisa monitoringa datus un novērtējumu par pašvaldības administratīvo teritoriju vai tās daļu. Gadījumā, kad nav pieejami monitoringa dati Centrs veic gaisa monitoringu un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Atmosfēras gaisa kvalitātes dati ir pieejami Centra tīmekļa vietnē bez īpaša pieprasījuma un bez maksas, tāpat arī gaisa kvalitātes pārskats par iepriekšējo kalendāro gadu ir pieejams bez maksas. Tomēr, ja pašvaldības vēlas īpaši attiecīgās teritorijas griezuma novērtējumu, tas ir kā papildu darbs Centra ekspertiem un attiecīgi nepieciešams papildu finansējums. Vai nu no pašvaldības budžeta vai valsts  budžetā atsevišķu pārvaldes uzdevumu deleģēšanas līguma ietvaros. Valsts budžetā nav ieplānoti šādi papildus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komentārā domāts, ka Centrs uzstāda uz kādu laiku staciju, veic mērījumus konkrētu laiku un tad ievāktos datus izmanto novērtējumā? Ja jā, tad tur noteikt arī jāņem vērā mērījumu metodes atbilstība references metodei, lai dati ir salīdzināmi ar citiem valsts monitoringa un citos plānošanas dokumentos veiktajiem  izvērtējumiem. Tas viss attiecīgi rada izmaksas, iespējams, ka pašvaldībās, kuru teritorijās vai tās tuvumā nav atmosfēras gaisa kvalitātes novērojuma stacijas, pilnīgi pietiek, ka tiek veikta modelēšana. Turklāt nākamajā ES fonda projektu periodā ir pieteikta idejas par papildu stacijām vēl četrās pilsētās.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izstrādātu pašvaldību gaisa kvalitātes uzlabošanas plānu un noteiktu galvenos piesārņojuma avotus un plānotu tālāku pasākumu veikšanu, pašvaldībai ir tiesības pieprasīt informāciju par izmantotajām apkures iekārtām un tajās izmantotā kurināmā veidu un apjomu no fiziskajām un juridiskajām personām, kas konkrētās pašvaldības teritorijā izmanto apkures iekārtas. Pašvaldības dome nepieciešamības gadījumā izdod saistošos noteikumus, kuros nosaka kārtību, kādā tiek veikta informācijas pieprasīšana un apkopošana par tās teritorijā izmantotajām apkures iekārtām un izmantotā kurināmā veidu un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11. panta 4.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plānu, noteiktu galvenos piesārņojuma avotus un plānotu tālāku pasākumu veikšanu, pašvaldībai ir tiesības pieprasīt informāciju par izmantotajām individuālajām un lokālajām siltumapgādes iekārtām un tajās izmantoto energoresursa veidu un apjomu no fiziskām un juridiskām personām, kas konkrētās pašvaldības teritorijā izmanto individuālās vai lokālās siltumapgādes iekārtas. Pašvaldības dome nepieciešamības gadījumā izdod saistošos noteikumus, kuros nosaka kārtību, kādā tiek veikta informācijas pieprasīšana par tās teritorijā izmantotajām siltumapgādes iekārtām un izmantotā kurināmā veidu un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Apkopojot datus tikai par apkures iekārtām, kurās izmanto kurināmo, pašvaldība nevar efektīvi realizēt uzraudzību un kontroli, jo nereģistrējot cita veida individuālās un lokālās siltumapgādes iekārtas, nevar pārliecināties par datu pilnīgumu, ja vien netiek veikta visu pašvaldības teritorijā esošo objektu apsekošana. Šāda problēma identificēta un detalizēti vērtēta izstrādājot Rīgas valstspilsētas gaisa uzlabošanas plānu un secināts, ka pilnvērtīgai pārvaldībai nepieciešama plašākas datu bāzes veidošana.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Pašvaldību gaisa kvalitātes uzlabošanas plānu izstrāde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īstermiņa gaisa uzlabošanas plāni ir paredzēti ārkārtas situāciju pārvaldībai un tie nevar aizstāt ilgtermiņa plānu izstrādes nepieciešamību. Attiecīgi arī Direktīva 2008/50/EK nosaka, ka šajos plānos ietverami terminēti pasākumi un tajā ietvertie pasākumi nevar paredzēt kāda operatora darbības pārtraukšanu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pašvaldības teritorijā gaisa piesārņojuma līmenis pārsniedz vai var pārsniegt trauksmes līmeni, pašvaldība izstrādā un īsteno īstermiņa gaisa kvalitātes uzlabošanas plānu. Ja nepieciešams, plānu izstrādā arī gadījumos, kad īslaicīgi tiek pārsniegts gaisa kvalitātes normatīvs.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ietver neatliekamus pasākumus gaisa piesārņojuma samazināšanai, un tas var paredzēt pasākumus, lai kontrolētu vai īslaicīgi nekavējoties pārtrauktu tādas darbības, kas palielina attiecīgā gaisa kvalitātes normatīva vai trauksmes līmeņa pārsniegšanas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Pašvaldību gaisa kvalitātes uzlabošanas plānu izstrāde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Ja pašvaldības teritorijā gaisa piesārņojuma līmenis pārsniedz gaisa kvalitātes normatīvus, trauksmes līmeni vai ozonam noteikto ilgtermiņa mērķi un galvenais pārsnieguma iemesls ir saistīts ar gaisa piesārņojuma pārrobežu pārnesi no citas kaimiņos esošas valsts, pašvaldība plānu var izstrādāt kopīgi ar valsti, kuras teritorijā veiktās darbības rada būtisku gaisa piesārņojuma pārrobežu pārnesi uz Latvijas teritoriju. Klimata un enerģētikas ministrija iesaistās plāna izstrādē un saskaņošanā ar valsti, kuras teritorijā veiktās darbības rada būtisku gaisa piesārņojuma pārrobežu pārnesi uz Latvijas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redakciju nav nepieciešams precizēt - proti, pašvaldība nevar tiešā veidā sadarboties ar citu valsti, tas ir valsts līmeņa institūcijas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likumprojektā paredzēts, ka Klimata un enerģētikas ministrija iesaistās plāna izstrādē un saskaņošanā ar valsti, kuras teritorijā veiktās darbības rada būtisku gaisa piesārņojuma pārrobežu pārnesi uz Latvijas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pašvaldības teritorijā gaisa piesārņojuma līmenis pārsniedz gaisa kvalitātes normatīvus, trauksmes līmeni vai ozonam noteikto ilgtermiņa mērķi un galvenais pārsnieguma iemesls ir saistīts ar gaisa piesārņojuma pārrobežu pārnesi no citas kaimiņos esošas valsts, pašvaldība plānu var izstrādāt kopīgi ar valsti, kuras teritorijā veiktās darbības rada būtisku gaisa piesārņojuma pārrobežu pārnesi uz Latvijas teritoriju. Klimata un enerģētikas ministrija iesaistās plāna izstrādē un saskaņošanā ar valsti, kuras teritorijā veiktās darbības rada būtisku gaisa piesārņojuma pārrobežu pārnesi uz Latvijas teritoriju.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pašvaldības ilgtermiņa gaisa kvalitātes uzlabošanas plāna saturu un tajā iekļaujamo informāciju, plāna izstrādāšanas kārtību un kārtību, kādā sniedz pārskatu par plāna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izvairoties no liekvārdības.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pašvaldības ilgtermiņa gaisa kvalitātes uzlabošanas plāna saturu, plāna izstrādāšanas kārtību un kārtību, kādā sniedz pārskatu par plāna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pašvaldības ilgtermiņa gaisa kvalitātes uzlabošanas plāna saturu, plāna izstrādāšanas kārtību un kārtību, kādā sniedz pārskatu par plāna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Dažādu darbību radītā gaisa piesārņojuma un traucējošu smaku samazināšana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izveidot jaunu pantu IV nodaļā (starp 16. un 17. pantu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kvalitātes un smaku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nodrošinātu plašāku sabiedrības informēšanu par gaisa kvalitātes stāvokli vai izstrādātu šī likuma 11. un 12.pantā minētos pašvaldību gaisa kvalitātes uzlabošanas plānus, valsts vai pašvaldību iestādes gaisa kvalitātes mērījumus veic sadarbībā ar atbilstoši normatīvajiem aktiem par atbilstības novērtēšanas institūciju novērtēšanu, akreditāciju un uzraudzību attiecīgajā jomā akreditētu laboratoriju.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Gadījumos, kad valsts un pašvaldību iestādes uzdevumā mērījumus neveic akreditēta laboratorija, Centrs pēc pieprasījuma par maksu novērtē, atzīst un uzrauga valsts vai pašvaldības iestādes vai tās struktūrvienības kompetenci un spējas veikt gaisa kvalitātes testēšanu, izmantojot indikatīvas metodes un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identificētu piesārņojošās darbības ietekmes būtiskumu, mērogu un noskaidrotu cēloņus, kas traucē sasniegt gaisa kvalitātes normatīvus, Valsts vides dienestam ir tiesības veikt gaisa kvalitātes un smaku monitoringu, tai skaitā, izmantojot indikatīvās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r w:rsidR="00000000" w:rsidRPr="00000000" w:rsidDel="00000000">
              <w:rPr>
                <w:i w:val="1"/>
                <w:rtl w:val="0"/>
              </w:rPr>
              <w:t xml:space="preserve">5. pantā ietvertās Direktīvas normas par gaisa kvalitātes novērtēšanu valsts līmenī, nodalāmas no pašvaldību un valsts institūciju veiktā monitoringa citiem mērķiem, attiecīgi šīs normas ietveramas nākamajās nodaļās atbilstoši regulējuma būtībai. Vienlaikus vēršam uzmanību uz anotācijā norādīto likumprojekta mērķi: “Likumprojekts ir izstrādāts, lai aizsargātu vidi un cilvēku veselību no gaisa piesārņojuma negatīvās ietekmes, kā arī vienā likumprojektā noteiktu visas prasības, kas saistītas ar gaisa kvalitātes uzlabošanu pilsētās un valsts kopējo gaisu piesārņojošo vielu samazināšanu no dažādām tautsaimniecības nozarēm (izņemot, rūpnieciskajām iekārtām un enerģētikas, ko regulēs Piesārņojuma novēršanas likums).”, attiecīgi apsverot un pamatojot normas par monitoringu, kas veicams, lai novērtētu piesārņojošās darbības ietekmes būtiskumu, mērogu un noskaidrotu cēloņus, kas traucē sasniegt gaisa kvalitātes normatīvus, ietveršanu šajā likumprojektā (iebilde attiecas arī uz 22. panta 3. daļu)</w:t>
            </w:r>
            <w:r w:rsidR="00000000" w:rsidRPr="00000000" w:rsidDel="00000000">
              <w:rPr>
                <w:i w:val="1"/>
                <w:rtl w:val="0"/>
              </w:rPr>
              <w:t xml:space="preserve">5. panta 2. daļas 2. punktā labots uz gaisa kvalitātes mērījumiem izveidotajā valsts monitoringa tīklā, jo novērtēšana aptver arī modelēšanu, kas nav references laboratorijas funkcija.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Dažādu darbību radītā gaisa piesārņojuma un traucējošu smaku samazināšana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w:t>
            </w:r>
            <w:r w:rsidR="00000000" w:rsidRPr="00000000" w:rsidDel="00000000">
              <w:rPr>
                <w:i w:val="1"/>
                <w:rtl w:val="0"/>
              </w:rPr>
              <w:t xml:space="preserve">Teritorijās, kur tiek pārsniegti gaisa kvalitātes normatīvi vai kur pastāv risks tos pārsniegt, kā arī, kur jaunu objektu būvniecība var radīt smaku robežlielumu pārsniegumus, pašvaldība, izstrādājot teritorijas attīstības plānošanas dokumentus:</w:t>
            </w:r>
            <w:r w:rsidR="00000000" w:rsidRPr="00000000" w:rsidDel="00000000">
              <w:rPr>
                <w:i w:val="1"/>
                <w:rtl w:val="0"/>
              </w:rPr>
              <w:t xml:space="preserve">...</w:t>
            </w:r>
            <w:r w:rsidR="00000000" w:rsidRPr="00000000" w:rsidDel="00000000">
              <w:rPr>
                <w:i w:val="1"/>
                <w:rtl w:val="0"/>
              </w:rPr>
              <w:t xml:space="preserve">3)</w:t>
            </w:r>
            <w:r w:rsidR="00000000" w:rsidRPr="00000000" w:rsidDel="00000000">
              <w:rPr>
                <w:i w:val="1"/>
                <w:rtl w:val="0"/>
              </w:rPr>
              <w:t xml:space="preserve">neplāno jaunu dzīvojamo ēku un publisko ēku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teritorijas plānojuma izstrādei primāri nosaka Teritorijas attīstības plānošanas likums, Ministru kabineta noteikumi Nr.628 “Noteikumi par pašvaldību teritorijas attīstības plānošanas noteikumi” un Ministru kabineta noteikumi Nr.240 “Vispārīgie teritorijas plānošanas, izmantošanas un apbūves noteikumi.” (turpmāk-MK 240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Likumprojekts ir jāskata kontekstā ar minētajiem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240 noteikumu 147.punktu, plānojot jaunas vai paplašinot esošās dzīvojamās un publiskās apbūves teritorijas, tās paredz vietās, kur autoceļu, dzelzceļu un lidlauku, kā arī piesārņojošo objektu ietekme nepārsniedz piesārņojuma robežlielumus, kas noteikti normatīvajos aktos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240 noteikumi nosaka, ka esošajās dzīvojamās un publiskās apbūves teritorijās, kā arī jauktas centra apbūves teritorijās autoceļu, dzelzceļu, lidlauku un piesārņojumu radošu objektu tuvumā pašvaldība var noteikt pasākumus trokšņa mazināšanai, piesārņojuma un citu negatīvu faktoru novēršanai tādā kārtībā un apjomā, kā to nosaka normatīvie akti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Likumprojektā ietvertais priekšlikums, kas nosaka, ka teritorijās, kur tiek pārsniegti gaisa kvalitātes normatīvi vai kur pastāv risks tos pārsniegt, kā arī, kur jaunu objektu būvniecība var radīt smaku robežlielumu pārsniegumus, pašvaldība, izstrādājot teritorijas attīstības plānošanas dokumentus neplāno jaunu dzīvojamo ēku un publisko ēku izvietošanu, ir nesamērīgi ierobežojoša prasība attiecībā uz privātīpašuma izmantošanu un ir pretrunā ar ilgtspējīgas attīstības principiem par esošo apgūto teritoriju efektīvu izmantošanu. Īpaši tas ietekmē pilsētas teritorijas, kuras jau ir apbūvētas, bet ir iespējas to intensificēšanai, un revitalizācijai, izmantojot jau esošo izbūvēto publisko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240 noteikumu prasībām, plānojot jaunu saimniecisko darbību, pašvaldība vispirms izvērtē iespēju izmantot degradētās, pamestās un neapsaimniekotās teritorijas ar esošo infrastruktūru. Šādas teritorijas atrodas arī pie maģistrālām ielām vai dzelzceļiem.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izslēdz iespēju degradētās teritorijās veidot dzīvojamo vai publisko apbūvi, kas varētu būt viens no attīstības scenārijiem, ar nosacījumu, ka tiek īstenoti prettrokšņu aizsardzības pasākumi vai gaisa kvalitātes uzlabošanas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kopš š.g. februāra ir īstenojams jaunais Rīgas teritorijas plānojums, kas apstiprināts ar Rīgas domes 15.12.2021. saistošajiem noteikumiem Nr. 103 “Rīgas teritorijas izmantošanas un apbūves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paredz kardinālas izmaiņas arī jaunā Rīgas teritorijas plānojuma risinājumos. Līdz ar to rodas jautājums par pēctecības un paļāvības principa ievērošanu un nodrošināšanu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Teritorijas plānojums ir ilgtermiņa dokuments.</w:t>
            </w:r>
            <w:r w:rsidR="00000000" w:rsidRPr="00000000" w:rsidDel="00000000">
              <w:rPr>
                <w:rtl w:val="0"/>
              </w:rPr>
              <w:t xml:space="preserve"> Teritorijas plānojuma risinājumiem būtu jābūt vērstiem uz attīstības veicināšanu nevis apturēšanu. Vienlaikus teritorijas plānojumā definējami nosacījumi attīstībai, tāpēc Likumprojekta norma, kas vērsta uz plānošanu, kas balstīta uz nelabvēlīgu esošo situāciju ir pretrunā ar ilgtspējīgas attīstības mērķiem. Tieši ar plānošanas rīcību kopumu ir jānodrošina tas, lai gaisa kvalitāte uzlabotos nevis saglabātos esošajā līmenī vai pasliktinātos.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daļēji ņēmuši vērā minēto iebildumu, pieļaujot arī atkāpes no noteiktajām prasībām, ko pašvaldība var tikt piešķirtas tikai īpašos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prasības par gaisa kvalitātes aspektu ņemšanu vērā, izstrādājot teritorijas plānošanas dokumentus atbilstoši likumprojektā noteiktajam attiecas tikai uz tām teritorijām, kur jau ir novērojami vai kur pastāv risks pārsniegt gaisa kvalitātes normatīvus. Tas nozīmē, ka šajās teritorijās jau šobrīd gaisa kvalitāte nav atbilstoša un kamēr tā netiek uzlabota, jaunu piesārņojošo objektu, kas esošo situāciju vēl vairāk pasliktinās, būvniecība nav pieļaujama. Šāda prasība izriet arī no spēkā esošā likuma "Par piesārņojumu", kura 14.pants paredz,ka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atļauja piesārņojošas darbības veikšanai netiek izsniegta. Neuzskatām, ka ir pieņemama situācija, ka pašvaldība teritorijas plānojums atļauj veikt noteiktas darbības vietās, kur ir problēmas un pēc tam Valsts vides dienests to ir spiests aizliegt, neizsniedzot piesārņojošās darbības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pašvaldībai jau savlaicīgi būtu jāvērtē vai konkrētās teritorijās nevar veidoties šādas situācijas un, izstrādājot teritorijas plānojumu jau savlaicīgi jāparedz, ka noteiktās teritorijās nevarēs veikt tādas darbības, kas situācija nākotnē vēl vairāk pasliktinās.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šādas teritorijās ir ļoti rūpīgi jāpieiet teritorijas plānošanas procesam, lai jau esošo situāciju nepasliktinātu vēl vairāk. Praksē konstatēts, ka bieži vien gaisa kvalitātes rīcības plāna izstrādes stadijā ir jau par vēlu veikt šādu izvērtējumu, jo plānotā pilsētas attīstība un teritorijas attīstības virzieni jau noteikti un apstiprināti teritorijas plānošanas izstrādes procesā un tie nevar vairs tikt mainīti.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Stadijā, kad jau ir veikta teritorijas apbūve un attīstīti dažādi projekti dažkārt ir pat neiespējami novērst negatīvo ietekmi uz cilvēku veselību, ko rada nepārdomāta teritorijas apbūve un jaunu projektu attīstīšana. Nepārdomāta teritoriālā plānošana, kas neņem vērā potenciālos traucējumus un iespējamo gaisa un smaku piesārņojumu var novest pie dažādām konfliktsituācijām starp pašvaldību, uzņēmumu un vietējiem iedzīvotājiem. Ja uzņēmums, kas, piemēram, rada traucējošas smakas vai gaisu piesārņojošo vielu emisijas, atrodas tuvu apdzīvotām vietām, tad droši var apgalvot, ka konflikti ar iedzīvotajiem ir neizbēgami. Tādēļ lielā daļā gadījumu daudz efektīvāk ir risināt iespējamās problēmas jau objektu projektēšanas un būvniecības stadijā, kā arī veicot attiecīgās teritorijas plānojumu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esošie pieejamie monitoringa dati rāda, ka problemātiskās vietas īpaši nemainās, jo tajās vēl aizvien koncentrējas lielākā daļa iedzīvotāju, transporta vai atrodas plaša rūpnieciskā zona (ostas, ielas ar intensīvu satiksmi utt.).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Gaisa piesārņojuma izvērtēšana teritorijas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anotācijā norādīts, būtu efektīvi prognozēt un risināt iespējamās ietekmes uz vidi objektu projektēšanas stadijā, bet nav atbalstāms uzdevums gaisa kvalitātes normatīvu izvērtēšanai un gaisa piesārņojuma izkliedes modelēšanai teritorijas plānošanas procesā, jo teritorijas plānošanas dokumenti nosaka atļauto funkcionālo zonu un atļauto izmantošanu veidus, bet ne konkrētas paredzētās darbības, līdz ar to iespējas teritorijas attīstībai ir pārāk daudzveidīgas, lai veiktu tām gaisa kvalitātes izmaiņu prognozes. Pat Rūpnieciskās apbūves teritorijas vai Tehniskās apbūves teritorijas var iekļaut ietekmes uz vidi jomā krasi atšķirīgus izmantošanas veidus, kuri var būt saistīti un arī var būt nesaistīti ar gaisu piesārņojošo vielu emisiju, kā arī šo emisiju līmenis var būt atšķirīgs. Tādēļ nav pamatoti iekļaut Gaisa aizsardzības likumā regulējumu par teritorijas plānošanas procesu un vērtēt gaisa piesārņojuma jautājumus teritorijas plānošanā detalizētāk, kā veicot ietekmes uz vidi stratēģisko novērtējumu. Teritorijas plānošanas dokumentu saturu, kā arī stratēģiskā novērtējuma Vides pārskata saturu un kompetentās institūcijas nosaka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pašlaik valstī pašlaik ir maz gaisa kvalitātes monitoringa posteņu. Gaisa kvalitātes mērījumi tiek veikti Rīgā, Liepājā, Ventspilī un Rēzeknē. Jūrmalas pilsētā gaisa kvalitātes novērojumi valsts monitoringa ietvaros netiek veikti, līdz ar to informācija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dati par gaisa kvalitāti daļai pašvaldību nav pieejami, tad nav korekti norādīt, ka nav paredzama tiesību akta ietekme uz pašvaldību budžetu, jo ietekmi uz budžetu veidos nepieciešamība nodrošināt datu ieguvi un veikt piesārņojuma izkliedes modelēšanu.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ka datus plānošanai un saistošo noteikumu izstrādes vajadzībām pašvaldībām sagatavo un izsniedz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veikts aprēķins par izmaksām kādas veidojas veicot gaisa monitoringu, gaisa piesārņojuma izkliedes modelēšanu,  novērtēšanu, kas būtu pietiekams pašvaldības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 06.09.2023.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nosacījumi tiek izvirzīti tikai tām pilsētām, kurās jau šobrīd pastāv gaisa kvalitātes problēmas vai ir risks, ka šādas problēmas var tuvākajā laikā rasties. Šī prasība izriet no Direktīvas 2008/50/EK par gaisa kvalitāti un tīrāku gaisu Eiropai. Jā šādu pārsniegumu nav, tad šajā gadījumā būtu pietiekami ar ietekmes uz vidi novērtējuma procedūras veikšanu. Savukārt, ja problēmas jau pastāv, tad tās būtu jau preventīvi jārisina uzsākot teritorijas 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viedoklim par to, ka pašvaldības attīstības un teritorijas plānošanas procesā visa atbildība par plānojumu vides aspektiem tiek aprobežota tikai ar Valsts vides dienesta sniegto nosacījumu izpildi un Vides pārraudzības valsts biroja atzinumu par stratēģiskā IVN procesā izstrādāto Vides pārskatu. Īpaši tāpēc, ka Vides pārskatu sagatavo tieši pašvaldība, izmantojot publiski pieejamus informācijas avotus. Ja valstiskā līmenī šie jautājumi jau būtu sakārtoti, tad Valsts vides dienests nesaņemtu tik daudz iedzīvotāju sūdzības par smakām un gaisa piesārņojumu, ko rada nepareizas teritorijas plānošanas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varētu jau savlaicīgi vērtējot dažādu attīstības virzienu potenciālo ietekmi uz gaisa kvalitāti (ņemot vērā iespējamās izmaiņas transporta plūsmās, sabiedriskā transporta pieejamību utml) un teritorijas plānojumā un saistošajos noteikumos, ko pieņem paredzēt atbilstošas prasībās šo ietekmju mazināšanai.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izstrādājot teritorijas plānošanas dokumentus nodrošina gaisa kvalitātes normatīvu ievērošanu, kā arī ņem vērā kompetento valsts iestāžu sniegto informāciju un nosacījumos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14. panta 1. daļā noteikto pienākumu pašvaldībām, izstrādājot teritorijas attīstības plānošanas dokumentus, nodrošināt gaisa kvalitātes normatīvu ievērošanu, jo normatīvu ievērošanu var nodrošināt tikai plāna īstenošanas laikā, nevis izstrādājot teritorijas attīstības plānošanas dokumentu, tāpat lūdzam precizēt vai skaidrot 2. daļā minēto nosacījumu “kur jaunu objektu būvniecība var radīt traucējošas smakas”, jo jebkurš jauns objekts ar smakas emisijas avotiem var radīt traucējošas smakas, vienlaikus teritorijas plānošanas procesa ietvaros netiek plānota konkrētu piesārņojošu darbību izvietošana, bet gan noteikti nosacījumi teritorijas attīstībai. Līdz ar to normā paredzētie nosacījumi un mērķis nav skaidri.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paredzot, ka rīcība nepieciešama, ja konkrētajā teritorijā pastāv risks pārsniegt smaku robežlielumus.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izstrādājot teritorijas plānojumu, ņem vērā gaisa kvalitātes normatīvus, kā arī kompetento valsts iestāžu sniegto informāciju un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Teritorijās, kur tiek pārsniegti gaisa kvalitātes normatīvi vai kur pastāv risks tos pārsniegt, kā arī, kur jaunu objektu būvniecība var radīt </w:t>
            </w:r>
            <w:r w:rsidR="00000000" w:rsidRPr="00000000" w:rsidDel="00000000">
              <w:rPr>
                <w:b w:val="1"/>
                <w:rtl w:val="0"/>
              </w:rPr>
              <w:t xml:space="preserve">smaku normatīva </w:t>
            </w:r>
            <w:r w:rsidR="00000000" w:rsidRPr="00000000" w:rsidDel="00000000">
              <w:rPr>
                <w:rtl w:val="0"/>
              </w:rPr>
              <w:t xml:space="preserve">pārsniegumus, pašvaldība, izstrādājot teritorijas attīstības plānošanas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šāds regulējums ir praksē īstenojams un nerada nepamatotu administratīvu slogu. Proti, nedrīkstētu rasties situācija, kad pantā minēto iemeslu dēļ teritoriju plānojumā tiek ierobežota atļautā zemes izmantošana privātpersonām. Lūgums arī izvērtēt, vai nav nepieciešams papildināt anotāciju detalizētāk paskaidrojot šo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noteiktās prasības noteiktas ar mērķi aizsargāt Satversmes 115.pantā noteiktās tiesības dzīvot labvēlīgā vidē. Normas mērķis ir novērst vai samazināt teritorijas plānojuma rezultātā radīto negatīvo ietekmi uz vidi. Līdz ar to piesardzības principa ievērošana nodrošina iespējamo risku iespējami ātrāku novēršanu un veicina vides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Saeimas pētījumā "Latvijas Republikas Satversmes tiesas spriedumos ietvertie kritēriji veselības, vides un ekonomisko interešu līdzsvarošanai" - Valstij ir jāsabalansē atsevišķu indivīdu un visas sabiedrības intereses, un uzmanība pievēršama visas sabiedrības labklājībai. Līdztekus materiālās labklājības aspektiem jēdziens “sabiedrības labklājība” ietver arī nemateriālus aspektus, kas nepieciešami harmoniskai sabiedrības funkcionēšanai. Indivīda un sabiedrības veselība ir vērtība, kuras nozīme sabiedrības labklājības nodrošināšanā, turklāt gan tās materiālajā, gan nemateriālajā aspektā, ir neapšaubāma.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Teritorijās, kur tiek pārsniegti gaisa kvalitātes normatīvi vai kur pastāv risks tos pārsniegt, kā arī, kur jaunu objektu būvniecība var radīt smaku normatīva pārsniegumus, pašvaldība, izstrādājot teritorijas plānojumu: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Teritorijās, kur tiek pārsniegti gaisa kvalitātes normatīvi vai kur pastāv risks tos pārsniegt, kā arī, kur jaunu objektu būvniecība var radīt smaku robežlielumu pārsniegumus, pašvaldība, izstrādājot teritorijas attīstības plānošanas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kad tiek izstrādāts viennozīmīgs regulējums smaku normatīvu noteikšanai (skat. iepriekš). Ja smakas normatīvs ir gaisa kvalitātes normatīvs tad normas daļa “kā arī, kur jaunu objektu būvniecība var radīt smaku robežlielumu pārsniegumus” svītrojama.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Teritorijās, kur tiek pārsniegti gaisa kvalitātes normatīvi vai kur pastāv risks tos pārsniegt, kā arī, kur jaunu objektu būvniecība var radīt smaku normatīva pārsniegumus, pašvaldība, izstrādājot teritorijas plānojumu: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Pašvaldību saistošie noteikumi gaisa piesārņojuma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13.pantā noteiktais rada priekšnoteikumus situācijai, ka katrā pašvaldībā varētu izmantot dažādu interpretāciju un pieejas par drošākiem risinājumiem, kopumā radot nevienlīdzības risku attiecībā pret iedzīvotājiem. Pienākums sasniegt noteiktus gaisa kvalitātes mērķus Latvijai ir jāsasniedz valsts līmenī. Tādēļ aicinām izvērtēt valsts līmeņa vadlīniju ar pamatprincipiem ieviešanu, gan attiecībā uz kurināmā veida izmantošanu, gan apkures iekārtu izmantošanu, kas izmantojami pašvaldībām, lai samazinātu risku nesasniegt valstī noteiktos mērķus gaisa kvalitātes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1.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mājsaimniecību radītā gaisa piesārņojuma jautājumus vislabāk var atrisināt pašvaldību līmenī, jo katrā pašvaldībā ir atšķirīga situācija (atšķirīgs iedzīvotāju blīvums, esošā gaisa kvalitāte, individuālās apkures radītā ietekme uz kopējo piesārņojuma līmeni uc.), tāpēc šajā gadījumā uzskatām, ka pašvaldība var vislabāk izvērtēt kādas prasības attiecībā apkures iekārtu radīto gaisa piesārņojumu būtu jānosaka konkrētajā pilsētā.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līmenī tiek plānots finansiālais atbalsts apkures iekārtu nomaiņai, kā arī atbalsts pašvaldībām gaisa kvalitātes plānu īstenošanai, kā arī rīkota sabiedrības informēšanas kampaņa par dažādu kurināmo radīto gaisa piesārņojumu, pareizu krāšņu ekspluatāciju un tīrīšanu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gaisa kvalitāti savā teritorijā, pašvaldība var izdot saistošos noteikumus,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15. panta 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"Apkures iekārtu radītā gaisa piesārņojuma samazināšanai, pašvaldība var izdot saistošos noteikumus, kas pašvaldības administratīvajā teritorijā vai tās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 vai aizliedz tādu individuālo un lokālo apkures iekārtu izmantošanu, kas rada gaisa piesārņojumu un var negatīvi ietekmēt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 vai aizliedz tādu kurināmā veidu izmantošanu, kas rada gaisa piesārņojumu un var negatīvi ietekmēt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citas prasības attiecībā uz siltumapgādes iekārtu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Redakcionāli precizēts nosacījums par cēloņsakarības pierādīšanu, jo gaisa pārvaldības jomā būtisks ir summārais gaisa piesārņojuma līmenis un praktiski nav iespējams pierādīt konkrētas piesārņojuma avotu grupas negatīvo ietekmi uz cilvēku veselību, ja piesārņojuma līmeni ietekmē dažādi piesārņojuma avoti. Tāpat 3. punktā aizstāts termins “apkures” ar “siltumapgādes” (skaidrojumu skat.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Apkures iekārtu radītā gaisa piesārņojuma samazināšanai un sabiedrības veselības uzlabošanai, pašvaldība var izdot saistošos noteikumus, kas pašvaldības administratīvajā teritorijā vai tās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gaisa kvalitāti savā teritorijā, pašvaldība var pieņemt saistošos noteikumus,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pašvaldībām" 14. panta trešajai daļai pašvaldības savu funkciju izpildes nodrošināšanai likumā noteiktajos gadījumos saistošus noteikumus izdod (nevis pieņem). Atbilstoši Ministru kabineta 2009. gada 3. februāra noteikumu Nr. 108 "Normatīvo aktu projektu sagatavošanas noteikumi" 2.2. apakšpunktam normatīvā akta projektu raksta, ievērojot ne vien valsts valodas literārās un gramatiskās normas un pareizrakstības prasības, bet arī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13. panta pirmajā daļā un turpmāk aizstāt vārdu "pieņemt" ar vārdu "izdot" atbilstoši likuma "Par pašvaldībām"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Apkures iekārtu radītā gaisa piesārņojuma samazināšanai un sabiedrības veselības uzlabošanai, pašvaldība var izdot saistošos noteikumus, kas pašvaldības administratīvajā teritorijā vai tās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fiziskām un juridiskām personām nosaka pienākumu sniegt informāciju par izmantotajām individuālajām un lokālajām siltumapgādes iekārtām un tajās izmantoto energoresursu veidu un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13. pantā noteiktā plāna īstenošanu, nepieciešams Likumprojektā iestrādāt prasību enerģijas piegādātājiem un sadales operatoriem sniegt informāciju pašvaldībai par enerģijas patērētajiem un patēriņu, lai kvalitatīvi sagatavotu gaisa kvalitātes uzlabošanas plānu, kā arī veiktu tā monitoringu. Šo prasību būtu iespējams iestrādāt 17.1.3. punktā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juridiskām personām un </w:t>
            </w:r>
            <w:r w:rsidR="00000000" w:rsidRPr="00000000" w:rsidDel="00000000">
              <w:rPr>
                <w:b w:val="1"/>
                <w:u w:val="single"/>
                <w:rtl w:val="0"/>
              </w:rPr>
              <w:t xml:space="preserve">sadales operatoriem </w:t>
            </w:r>
            <w:r w:rsidR="00000000" w:rsidRPr="00000000" w:rsidDel="00000000">
              <w:rPr>
                <w:rtl w:val="0"/>
              </w:rPr>
              <w:t xml:space="preserve">nosaka pienākumu sniegt informāciju par izmantotajām individuālajām un lokālajām siltumapgādes iekārtām un tajās izmantoto energoresursu veidu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iekļauj arī sadales sistēmas operatorus.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fiziskām un juridiskām personām nosaka pienākumu sniegt informāciju par izmantotajām apkures iekārtām un tajās izmantoto energoresursu veidu un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pirms šajā pantā minēto saistošo noteikumu izsludināšanas Pašvaldību likumā noteiktajā kārtībā nosūta tos atzinuma sniegšanai </w:t>
            </w:r>
            <w:r w:rsidR="00000000" w:rsidRPr="00000000" w:rsidDel="00000000">
              <w:rPr>
                <w:b w:val="1"/>
                <w:rtl w:val="0"/>
              </w:rPr>
              <w:t xml:space="preserve">Vides aizsardzības un reģionālās attīstības ministrijai, </w:t>
            </w:r>
            <w:r w:rsidR="00000000" w:rsidRPr="00000000" w:rsidDel="00000000">
              <w:rPr>
                <w:b w:val="1"/>
                <w:rtl w:val="0"/>
              </w:rPr>
              <w:t xml:space="preserve">Klimata un enerģētikas ministrijai un Tieslietu ministrijai,</w:t>
            </w:r>
            <w:r w:rsidR="00000000" w:rsidRPr="00000000" w:rsidDel="00000000">
              <w:rPr>
                <w:rtl w:val="0"/>
              </w:rPr>
              <w:t xml:space="preserve"> kā arī citām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"Vides aizsardzības un reģionālās attīstības ministrijai"  uz ministrijas jauno nosaukumu  "Viedās administrācijas un reģionālās attīstības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pirms šajā pantā minēto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var izdot saistošos noteikumus, lai pilnībā vai daļēji ierobežotu transportlīdzekļu kustību un iebraukšanu konkrētās pašvaldības teritorijās, tai skaitā, tādu, kas rada lielāko gaisa piesārņojumu, kā arī noteikt maksu par transportlīdzekļu iebraukšanu noteiktos laikos vai noteiktās teritorijās. Pašvaldība izstrādā gaisa kvalitātes uzlabošanas plānu, kurā pamato, ka maksas noteikšana par transportlīdzekļu iebraukšanu konkrētās pašvaldības teritorijā palīdzēs atrisināt pašvaldības teritorijā esošās gaisa kvalitātes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2.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15. panta 4.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otrajā daļā minētos ierobežojumus pašvaldība nosaka, ja pašvaldības ilgtermiņa gaisa kvalitātes uzlabošanas plāna vai gaisa kvalitātes modelēšanas ietvaros veiktais plānoto pasākumu novērtējums apliecina, ka ierobežojumu noteikšana nodrošinās atbilstību gaisa kvalitātes normatīviem vai tiks saglabāts labākais iespējamais gaisa kvalitātes stāvoklis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Norma redakcionāli precizēta, paredzot iespēju izvērtējumu par plānoto pasākumu efektivitāti veikt ne tikai gaisa kvalitātes uzlabošanas plāna ietvaros, bet arī veicot atbilstošu pasākumu plānošanu un vērtēšanu kā atsevišķu pašvaldības aktivitāti, ņemot vērā praktisko pieredzi Eiropas Savienībā un arī Latvijā, kur plānā tiek identificēta nepieciešamība ieviest ZEZ, bet konkrēti nosacījumi jau tiek vērtēti un pamatoti atsevišķu pētījumu ietvaros. Tāpat mūsu ieskatā ir jānodrošina tiesības pašvaldībām ierobežot autotransporta satiksmi arī ar mērķi saglabāt labāko iespējamo gaisa kvalitātes stāvoklis pašvaldības teritorijā. Pēdējais apsvērums īpaši būtisks, ņemot vērā, ka Eiropas Savienība ir apņēmusies pārskatīt gaisa kvalitātes normatīvus tuvinot tos Pasaules veselības organizācijas rekomendētajiem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plānā var neietvert pilnu izvērtējumu, bet var sniegt atsauci uz iepriekš veiktu pētījumu vai modelēšanu. Vienlaikus šāda pasākuma pamatojums un izvērtējums par radīto ietekmi uz gaisa kvalitāti, mūsuprāt, būtu jāietver pašvaldības izstrādātajā gaisa kvalitātes uzlabošanas plānā. Šī plāna mērķis ir izvērtēt visus pasākumus, kas paredzēti gaisa kvalitātes normatīvu sasniegšanai (tai skaitā, zemo emisiju zonas vai maksas iebraukšanas zonas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var pieņemt saistošos noteikumus, lai pilnībā vai daļēji ierobežotu tādu transportlīdzekļu kustību un iebraukšanu konkrētās pašvaldības teritorijā, kas rada lielāko gaisa piesārņojumu, ierobežot šādu transportlīdzekļu pārvietošanos, kā arī noteikt maksu par noteiktu transportlīdzekļu iebraukšanu noteiktos laikos vai noteiktās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šajā pantā apvienot pirmo un trešo daļu, lai vienā panta daļā noteiktu pašvaldības iespējamo saistošo noteikumu aptvērumu gan attiecībā uz ēku apkuri, gan attiecībā uz transporta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 elektroniskās saskaņošanas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pirms saistošo noteikumu izsludināšanas nosūta tos atzinuma sniegšanai Vides aizsardzības un reģionālās attīstības ministrijai un citām ministrijām un iestādēm, ja saistošajos noteikumos ietvertās prasības skar šo iestāžu kompetenci.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likumprojektā precizētā norma par saistošo noteikumu izsludināšanu atbilst Pašvaldību likumā noteiktajai kārtībai, vai arī būtu lietojams termins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pateicamies par likumprojekta normu par pašvaldību saistošo noteikumu precizēšanu attiecībā uz Ekonomikas ministrijas iebildumu par to, ka uz likuma pamata izdodamie pašvaldību saistošie noteikumi varētu atbilst "tehnisko noteikumu" kritērijiem, ko paredz Direktīva 2015/1535/ES un būtu paziņojami Eiropas Komisijai kā tehnisko noteikumu projekts pirms tā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lūgumu skaidrot vai šajā gadījumā pēc pašvaldību saistošo noteikumu pieņemšanas nav iespējams piemērot Ministru kabineta 2010.gada 23.februāra instrukcijas Nr.1 "Kārtība, kādā valsts pārvaldes iestādes sniedz informāciju par tehnisko noteikumu projektiem" noteikto saskaņošanas kārtību un instrukcijas 29.punktu, tad informējam, ka šo 29.punkta prasību nav nepieciešams dublēt arī šajā likumprojektā. Būtiskākais, ka likumprojekta precizētā 13.panta ceturtā daļa paredz pienākumu pašvaldībām pirms saistošo noteikumu izsludināšanas nosūtīt tos atzinuma sniegšanai Vides aizsardzības un reģionālās attīstības ministrijai un citām ministrijām un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atbilstoša, jo jaunajā Pašvaldību likumprojektā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pants. Saistošo noteikumu izsludināšana un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Saistošos noteikumus un tiem pievienoto paskaidrojuma rakstu izsludina, tos publicējot oficiālajā izdevumā “Latvijas Vēstnesis”. Saistošie noteikumi stājas spēkā nākamajā dienā pēc to izsludināšanas, ja šajos noteikumos nav noteikts cits to spēkā stāšanās termiņš. Pašvaldība saistošos noteikumus un to paskaidrojuma rakstu nosūta izsludināšanai oficiālajā izdevumā “Latvijas Vēstnesis” triju darbdienu laikā pēc šo dokumentu parakstīšanas, izņemot šā panta otrajā daļā minētos saistošos noteikumus un saistošos noteikumus teritorijas plānošanas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Zemo emisiju zona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18.pantu.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Zemo emisiju un maksas iebraukšanas zonas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neviens normatīvais akts neregulē jautājumu, kas skar bīstamo vielu transportēšana pa pašvaldības ceļiem un ielām, kas ir ļoti nozīmīgs jautājums sabiedriskās drošības, vides aizsardzības un iespējamo katastrofu novēršanas un reaģēšanas jomā. Bīstamo vielu transportēšana var radīt nopietnas draudus sabiedrības drošībai. Nepareiza, neregulēta transportēšana var izraisīt avārijas un nopietnus negadījumus, kas var ietekmēt iedzīvotājus, īpaši pilsētās, kur apdzīvotības blīvums ir augsts. Tāpēc ir būtiski nodrošināt, ka šīs bīstamās vielas tiek pārvadātas tā, lai samazinātu potenciālo negatīvo ietekmi uz iedzīvotājiem un dabu. Lai nodrošinātu drošu bīstamo vielu pārvadāšanu, kā arī uzlabotu iesaistīto struktūrvienību un sabiedrības sagatavotību reaģēšanai uz potenciālajiem negadījumiem, ir nepieciešams regulēt bīstamo vielu transportēšanu pa pašvaldības ceļiem un ielās.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18.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18.pants. Īpaša režīma iebraukšanas zonas</w:t>
            </w:r>
            <w:r w:rsidR="00000000" w:rsidRPr="00000000" w:rsidDel="00000000">
              <w:rPr>
                <w:i w:val="1"/>
                <w:rtl w:val="0"/>
              </w:rPr>
              <w:t xml:space="preserve">(1)Transporta radītā gaisa piesārņojuma samazināšanai pašvaldība var izdot saistošos noteikumus, lai pašvaldības administratīvajā teritorijā vai tās daļā izveidotu:</w:t>
            </w:r>
            <w:r w:rsidR="00000000" w:rsidRPr="00000000" w:rsidDel="00000000">
              <w:rPr>
                <w:i w:val="1"/>
                <w:rtl w:val="0"/>
              </w:rPr>
              <w:t xml:space="preserve">1) zemo emisiju zonu;</w:t>
            </w:r>
            <w:r w:rsidR="00000000" w:rsidRPr="00000000" w:rsidDel="00000000">
              <w:rPr>
                <w:i w:val="1"/>
                <w:rtl w:val="0"/>
              </w:rPr>
              <w:t xml:space="preserve">2) maksas iebraukšanas zonu;</w:t>
            </w:r>
            <w:r w:rsidR="00000000" w:rsidRPr="00000000" w:rsidDel="00000000">
              <w:rPr>
                <w:i w:val="1"/>
                <w:rtl w:val="0"/>
              </w:rPr>
              <w:t xml:space="preserve">3) bīstamo vielu transportēšanas maršrutus pa pašvaldības ceļiem un ielām.</w:t>
            </w:r>
            <w:r w:rsidR="00000000" w:rsidRPr="00000000" w:rsidDel="00000000">
              <w:rPr>
                <w:i w:val="1"/>
                <w:rtl w:val="0"/>
              </w:rPr>
              <w:t xml:space="preserve">(2)Pašvaldība izstrādā pašvaldības gaisa kvalitātes uzlabošanas plānu, kurā pamato, ka šī panta pirmajā daļā minētās iebraukšanas maksas noteikšana vai sastrēgumstundas braukšanas maksas noteikšana konkrētās pašvaldības teritorijā palīdzēs atrisināt esošās gaisa kvalitātes problēmas.</w:t>
            </w:r>
            <w:r w:rsidR="00000000" w:rsidRPr="00000000" w:rsidDel="00000000">
              <w:rPr>
                <w:i w:val="1"/>
                <w:rtl w:val="0"/>
              </w:rPr>
              <w:t xml:space="preserve">(3)Pašvaldība saistošajos noteikumos var noteikt atvieglojumus un atbrīvojumus no pašvaldības saistošajos noteikumos noteiktajām vispārīgajām prasībām;</w:t>
            </w:r>
            <w:r w:rsidR="00000000" w:rsidRPr="00000000" w:rsidDel="00000000">
              <w:rPr>
                <w:i w:val="1"/>
                <w:rtl w:val="0"/>
              </w:rPr>
              <w:t xml:space="preserve">(4)Lai īstenotu šī likuma pirmajā daļā noteiktos noteikumus, pašvaldība saistošajos noteikumos nosaka kārtību, kādā īpašā režīma iebraukšanas zonā:</w:t>
            </w:r>
            <w:r w:rsidR="00000000" w:rsidRPr="00000000" w:rsidDel="00000000">
              <w:rPr>
                <w:i w:val="1"/>
                <w:rtl w:val="0"/>
              </w:rPr>
              <w:t xml:space="preserve">1) notiek transportlīdzekļu iebraukšana;</w:t>
            </w:r>
            <w:r w:rsidR="00000000" w:rsidRPr="00000000" w:rsidDel="00000000">
              <w:rPr>
                <w:i w:val="1"/>
                <w:rtl w:val="0"/>
              </w:rPr>
              <w:t xml:space="preserve">2)tiek piemērota iebraukšanas maksa;</w:t>
            </w:r>
            <w:r w:rsidR="00000000" w:rsidRPr="00000000" w:rsidDel="00000000">
              <w:rPr>
                <w:i w:val="1"/>
                <w:rtl w:val="0"/>
              </w:rPr>
              <w:t xml:space="preserve">3)tiek veikta iebraucošo transportlīdzekļu kontrole;</w:t>
            </w:r>
            <w:r w:rsidR="00000000" w:rsidRPr="00000000" w:rsidDel="00000000">
              <w:rPr>
                <w:i w:val="1"/>
                <w:rtl w:val="0"/>
              </w:rPr>
              <w:t xml:space="preserve">4)tiek administrēti atvieglojumi un atbrīvojumi.</w:t>
            </w:r>
            <w:r w:rsidR="00000000" w:rsidRPr="00000000" w:rsidDel="00000000">
              <w:rPr>
                <w:i w:val="1"/>
                <w:rtl w:val="0"/>
              </w:rPr>
              <w:t xml:space="preserve">(5) Īpašā režīma iebraukšanas zonas administrēšanas un transportlīdzekļu iebraukšanas kontroles nodrošināšanai pašvaldība var izmantot datus no šādām valsts un pašvaldības informācijas sistēmām:</w:t>
            </w:r>
            <w:r w:rsidR="00000000" w:rsidRPr="00000000" w:rsidDel="00000000">
              <w:rPr>
                <w:i w:val="1"/>
                <w:rtl w:val="0"/>
              </w:rPr>
              <w:t xml:space="preserve">1)valsts akciju sabiedrības "Ceļu satiksmes drošības direkcija" pārziņā esošā transportlīdzekļu un to vadītāju valsts reģistra;</w:t>
            </w:r>
            <w:r w:rsidR="00000000" w:rsidRPr="00000000" w:rsidDel="00000000">
              <w:rPr>
                <w:i w:val="1"/>
                <w:rtl w:val="0"/>
              </w:rPr>
              <w:t xml:space="preserve">2)Pilsonības un migrācijas lietu pārvaldes pārziņā esošā Fizisko personu reģistra;</w:t>
            </w:r>
            <w:r w:rsidR="00000000" w:rsidRPr="00000000" w:rsidDel="00000000">
              <w:rPr>
                <w:i w:val="1"/>
                <w:rtl w:val="0"/>
              </w:rPr>
              <w:t xml:space="preserve">3)Uzņēmumu reģistra informācijas sistēmas;</w:t>
            </w:r>
            <w:r w:rsidR="00000000" w:rsidRPr="00000000" w:rsidDel="00000000">
              <w:rPr>
                <w:i w:val="1"/>
                <w:rtl w:val="0"/>
              </w:rPr>
              <w:t xml:space="preserve">4)Valsts ieņēmumu dienesta pārziņā esošās informācijas sistēmas;</w:t>
            </w:r>
            <w:r w:rsidR="00000000" w:rsidRPr="00000000" w:rsidDel="00000000">
              <w:rPr>
                <w:i w:val="1"/>
                <w:rtl w:val="0"/>
              </w:rPr>
              <w:t xml:space="preserve">5)Veselības un darbspēju ekspertīzes ārstu valsts komisijas pārziņā esošās Invaliditātes informatīvās sistēmas;</w:t>
            </w:r>
            <w:r w:rsidR="00000000" w:rsidRPr="00000000" w:rsidDel="00000000">
              <w:rPr>
                <w:i w:val="1"/>
                <w:rtl w:val="0"/>
              </w:rPr>
              <w:t xml:space="preserve">6)valsts sabiedrības ar ierobežotu atbildību "Autotransporta direkcija" pārziņā esošās informācijas sistēmas.</w:t>
            </w:r>
            <w:r w:rsidR="00000000" w:rsidRPr="00000000" w:rsidDel="00000000">
              <w:rPr>
                <w:i w:val="1"/>
                <w:rtl w:val="0"/>
              </w:rPr>
              <w:t xml:space="preserve">(6)Pašvaldība Pašvaldību likumā noteiktajā kārtībā nosūta šajā pantā minētos saistošos noteikumus atzinuma sniegšanai Vides aizsardzības un reģionālās attīstības ministrijai, kā arī citām iestādēm, ja saistošajos noteikumos ietvertās prasības un ierobežojumi skar šo iestāžu kompetenci.</w:t>
            </w:r>
            <w:r w:rsidR="00000000" w:rsidRPr="00000000" w:rsidDel="00000000">
              <w:rPr>
                <w:i w:val="1"/>
                <w:rtl w:val="0"/>
              </w:rPr>
              <w:t xml:space="preserve">(7) Ieņēmumus, ko pašvaldība gūst, piemērojot iebraukšanas maksu, izmanto pašvaldības gaisa kvalitātes uzlabošanas plānā iekļauto gaisa piesārņojuma samazināšanas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neietilpst šī likuma tvērumā, jo likumprojekts saistīts ar gaisa piesārņojuma samazināšanu un nerisina bīstamo vielu transportēšanas un sabiedrības drošības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likumprojekta 18.pantu ir skaidrots, ka norma ļauj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zemo emisiju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bezemisiju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noteiktā pilsētas zonā ieviest pašvaldības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kombinēt abus iepriekšminētos variantus</w:t>
            </w:r>
            <w:r w:rsidR="00000000" w:rsidRPr="00000000" w:rsidDel="00000000">
              <w:rPr>
                <w:rtl w:val="0"/>
              </w:rPr>
              <w:t xml:space="preserve">, piemēram, paredzot, ka noteiktā zonā var iebraukt tikai automašīnas, kas atbilst noteiktām emisiju klasēm vai arī tādas automašīnas, kas vispār nerada gaisu piesārņojošo vielu emisijas. Vienlaikus paredzot iespēju iebraukt šīm automašīnām, samaksājot iepriekšminētās nodevas.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18.panta pirmajā daļā ir uzsvērts, ka pašvaldība “veic </w:t>
            </w:r>
            <w:r w:rsidR="00000000" w:rsidRPr="00000000" w:rsidDel="00000000">
              <w:rPr>
                <w:b w:val="1"/>
                <w:rtl w:val="0"/>
              </w:rPr>
              <w:t xml:space="preserve">vienu no </w:t>
            </w:r>
            <w:r w:rsidR="00000000" w:rsidRPr="00000000" w:rsidDel="00000000">
              <w:rPr>
                <w:rtl w:val="0"/>
              </w:rPr>
              <w:t xml:space="preserve">zemāk minētajiem pasākumiem”. Tas nozīmē, ja ir plānots, ka pašvaldība var kombinēt minētajā normā norādītos pasākumus, tad attiecīgi ir pārskatāma pirmās daļas ievaddaļas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likumprojekta 18.panta pirmajā daļā tiek noteikts divu gadu ilgs periods, kurā pašvaldībai savā administratīvajā teritorijā ir jāveic kāds no normā minētajiem pasākumiem, tostarp, jānosaka pašvaldības nodeva. Vai šis ir skaidrojams ar, iespējamu, ilgstošu saistošo noteikumu saskaņošanas procesu, jeb šī termiņa noteikšanas pamatā ir citi apsvērumi.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likuma 17.panta trešajā daļā ir noteikts, ka pašvaldības domei ir pienākums savā </w:t>
            </w:r>
            <w:r w:rsidR="00000000" w:rsidRPr="00000000" w:rsidDel="00000000">
              <w:rPr>
                <w:u w:val="single"/>
                <w:rtl w:val="0"/>
              </w:rPr>
              <w:t xml:space="preserve">administratīvajā teritorijā</w:t>
            </w:r>
            <w:r w:rsidR="00000000" w:rsidRPr="00000000" w:rsidDel="00000000">
              <w:rPr>
                <w:rtl w:val="0"/>
              </w:rPr>
              <w:t xml:space="preserve"> uzlikt ielu nodevu, ja pašvaldības teritorijā gaisa piesārņojuma līmenis pārsniedz gaisa kvalitātes normatīvus un galvenais pārsnieguma iemesls ir transportlīdzekļu radītais gaisa piesārņojums, savukārt 17.panta ceturtajā daļā - pašvaldības tiesības savā administratīvajā teritorijā uzlikt minēto nodevu.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18.panta pirmās daļas izriet, ka nodeva var tikt noteikta ne tikai pašvaldības administratīvajā teritorijā, bet </w:t>
            </w:r>
            <w:r w:rsidR="00000000" w:rsidRPr="00000000" w:rsidDel="00000000">
              <w:rPr>
                <w:u w:val="single"/>
                <w:rtl w:val="0"/>
              </w:rPr>
              <w:t xml:space="preserve">arī tās daļā</w:t>
            </w:r>
            <w:r w:rsidR="00000000" w:rsidRPr="00000000" w:rsidDel="00000000">
              <w:rPr>
                <w:rtl w:val="0"/>
              </w:rPr>
              <w:t xml:space="preserve">, attiecīgi lūdzam sadarbībā ar Satiksmes ministriju izvērtēt, vai tādējādi nav nepieciešami atbilstoši precizējumi Ceļu nodevu likuma 17.panta trešajā un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regulējums, kas ir saistīts ar ielu nodevas noteikšanu, būtu iekļaujams vienkopus viena likuma ietvaros, šajā gadījumā – Ceļu nodevu likumā, kā, piemēram, ka pašvaldība ne vēlāk kā divu gadu laikā no pārsnieguma konstatēšanas savā administratīvajā teritorijā vai tās daļā nosaka ielu nodevu.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attiecībā uz ielu nodevām iekļauts likumprojektā "Ceļu nodevu likums". Šajā likumprojektā, tādēļ sniegta atsauce un likumprojektu "ceļu nodevu likums" un netiek dublētas tajā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arī citi pasākumi problēmas novēršanā, piemēram, izmaiņas satiksmes organizācijā.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 citus pasākumus, lai uzlabotu gaisa kvalitāti.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likumprojekts nosaka, ka jāveic minētie pasākumi. Pretējā gadījumā rodas situācija, ka it kā pašvaldība veic kaut kādus pasākumus, bet reāla gaisa kvalitātes uzlabojuma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izstrādā pašvaldības gaisa kvalitātes uzlabošanas plānu, kurā pamato, ka šī panta pirmajā daļā minētās zemo emisiju zonas, bezemisiju zonas izveide vai ceļu nodevas noteikšana konkrētās pašvaldības teritorijā palīdzēs atrisināt gaisa kvalitātes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ar likumprojekta 18.panta otrajā daļā minēto pašvaldības gaisa kvalitātes uzlabošanas plānu tiek saprasts ilgtermiņa gaisa kvalitātes uzlabošanas plāns (atbilstoši likumprojekta 13.panta ceturtajai daļai tiek pārskatīts ne retāk kā reizi piecos gados) vai īstermiņa kvalitātes uzlabošanas plāns (atbilstoši likumprojekta 14.panta otrajai daļai tiek izstrādāts uz noteiktu laiku līdz tiek novērsts attiecīgā gaisa kvalitātes normatīva pārsniegums). Šāds skaidrojums ir nepieciešams, lai ikviens sabiedrības loceklis labāk izprastu Ceļu nodevu likuma 17.panta trīspadsmito daļu, kurā noteikts, ka ielu nodeva var tikt pārskatīta vai atcelta, pārskatot pašvaldības piesārņojuma (tajā skaitā gaisa piesārņojuma) un sastrēgumu samazināšanas gaisa kvalitātes uzlabošanas plānu atbilstoši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izstrādā ilgtermiņa gaisa kvalitātes uzlabošanas plānu, kurā pamato, ka šī panta pirmajā daļā minētās zemo emisiju zonas, bezemisiju zonas izveide vai ielu nodevas noteikšana konkrētās pašvaldības teritorijā palīdzēs atrisināt gaisa kvalitātes problēmas.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izstrādā pašvaldības gaisa kvalitātes uzlabošanas plānu, kurā pamato, ka šī panta pirmajā daļā minētās zemo emisiju zonas, bezemisiju zonas izveide vai ceļu nodevas noteikšana konkrētās pašvaldības teritorijā palīdzēs atrisināt gaisa kvalitātes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likuma 17.panta sestajā daļā ir noteikts, ka ielu nodevas noteikšanas kritērijus pamato pašvaldības izstrādāts </w:t>
            </w:r>
            <w:r w:rsidR="00000000" w:rsidRPr="00000000" w:rsidDel="00000000">
              <w:rPr>
                <w:u w:val="single"/>
                <w:rtl w:val="0"/>
              </w:rPr>
              <w:t xml:space="preserve">pašvaldības piesārņojuma (tostarp gaisa piesārņojuma) un sastrēgumu samazināšanas plāns</w:t>
            </w:r>
            <w:r w:rsidR="00000000" w:rsidRPr="00000000" w:rsidDel="00000000">
              <w:rPr>
                <w:rtl w:val="0"/>
              </w:rPr>
              <w:t xml:space="preserve"> atbilstoši normatīvo aktu prasībām, kurā minēts, ka ielu nodevas noteikšana konkrētās pašvaldības teritorijā uzlabos gaisa kvalitāti. Savukārt likumprojekta 18.panta otrajā daļā tiek paredzēts, ka pašvaldība izstrādā </w:t>
            </w:r>
            <w:r w:rsidR="00000000" w:rsidRPr="00000000" w:rsidDel="00000000">
              <w:rPr>
                <w:u w:val="single"/>
                <w:rtl w:val="0"/>
              </w:rPr>
              <w:t xml:space="preserve">pašvaldības gaisa kvalitātes uzlabošanas plānu</w:t>
            </w:r>
            <w:r w:rsidR="00000000" w:rsidRPr="00000000" w:rsidDel="00000000">
              <w:rPr>
                <w:rtl w:val="0"/>
              </w:rPr>
              <w:t xml:space="preserve">, kurā pamato, ka šī panta pirmajā daļā minētās zemo emisiju zonas, bezemisiju zonas izveide vai ceļu nodevas noteikšana konkrētās pašvaldības teritorijā palīdzēs atrisināt gaisa kvalitātes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sadarbībā ar Satiksmes ministriju izvērtēt, kādu plānu (un cik plānus) tad īsti pašvaldībai būs jāizstrādā, lai pamatotu ielu nodevas noteikšanu – </w:t>
            </w:r>
            <w:r w:rsidR="00000000" w:rsidRPr="00000000" w:rsidDel="00000000">
              <w:rPr>
                <w:u w:val="single"/>
                <w:rtl w:val="0"/>
              </w:rPr>
              <w:t xml:space="preserve">pašvaldības piesārņojuma (tostarp gaisa piesārņojuma) un sastrēgumu samazināšanas plānu</w:t>
            </w:r>
            <w:r w:rsidR="00000000" w:rsidRPr="00000000" w:rsidDel="00000000">
              <w:rPr>
                <w:rtl w:val="0"/>
              </w:rPr>
              <w:t xml:space="preserve"> vai tomēr </w:t>
            </w:r>
            <w:r w:rsidR="00000000" w:rsidRPr="00000000" w:rsidDel="00000000">
              <w:rPr>
                <w:u w:val="single"/>
                <w:rtl w:val="0"/>
              </w:rPr>
              <w:t xml:space="preserve">pašvaldības gaisa kvalitātes uzlabošanas plānu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ierosinājis izmaiņas likumprojektā "Ceļu nodevu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izstrādā ilgtermiņa gaisa kvalitātes uzlabošanas plānu, kurā pamato, ka šī panta pirmajā daļā minētās zemo emisiju zonas, bezemisiju zonas izveide vai ielu nodevas noteikšana konkrētās pašvaldības teritorijā palīdzēs atrisināt gaisa kvalitātes problēmas.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izstrādā pašvaldības gaisa kvalitātes uzlabošanas plānu, kurā pamato, ka šī panta pirmajā daļā minētās iebraukšanas maksas noteikšana vai sastrēgumstundas braukšanas maksas noteikšana konkrētās pašvaldības teritorijā palīdzēs atrisināt esošās gaisa kvalitātes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pašvaldības jau ir izstrādājušas vai izstrādā mobilitātes plānus, kuros var tikt atrunātas zemo emisiju un maksas iebraukšanas zonas. Ja pašvaldībai ir izstrādāts mobilitātes plāns, kas šādas prasības ietver, nebūtu lietderīgi tās dublēt gaisa kvalitātes uzlabošanas plānā, kas prasīs papildus resursus. Uzskatām, ka prasību izstrādāt gaida kvalitātes plānu nevajadzētu uzdot kā obligātu, jo šādā gadījumā ir iespējams, ka pilnīgi visās pašvaldībās būs iebraukšanas maksas vai sastrēgumstundas maksas, kaut arī ne visās pašvaldībās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gaisa kvalitātes uzlabošanas plānā vai mobilitātes plānā var iekļaut, ka šī panta pirmajā daļā minētās iebraukšanas maksas noteikšana vai sastrēgumstundas braukšanas maksas noteikšana konkrētās pašvaldības teritorijā palīdzēs atrisināt esošās gaisa kvalitātes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detalizētas analīzes veikšanu un iespējamās zemo emisiju un maksas iebraukšanas zonas teritorijas noteikšanu mobilitātes plānu ietvaros. Vienlaikus mobilitātes plāns neanalizē kā izveidotā zemo emisiju zona vai maksas iebraukšanas zona ietekmēs gaisa kvalitāti konkrētajā teritorijā un vai tā palīdzēs sasniegt noteiktos gaisa kvalitātes normatīvus. Neredzam problēmas gaisa kvalitātes plānos konspektīvā veidā atsaukties uz mobilitātes plāna ietvaros veikto analīzi un izveidoto zonu un nedublēt visu informāciju gaisa kvalitātes plānos, lai izvairītos no lieka sloga. Vēršam uzmanību, ka minētie gaisa kvalitātes plāni atbilstoši direktīvas par gaisa kvalitāti prasībām ir jāiesniedz arī Eiropas Komisijai un šiem plāniem jāietver noteikta informācija, tādēļ nav iespējams gaisa kvalitātes situācijas analīzi ietvert mobilitātes plānā un neizstrādāt gaisa kvalitātes plānus vispār, tā vietā iesniedzot Eiropas Komisijai tikai mobilitātes plānus.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izstrādā pašvaldības gaisa kvalitātes uzlabošanas plānu, kurā pamato, ka šī panta pirmajā daļā minētās iebraukšanas maksas noteikšana vai sastrēgumstundas braukšanas maksas noteikšana konkrētās pašvaldības teritorijā palīdzēs atrisināt esošās gaisa kvalitātes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pašvaldības jau ir izstrādājušas vai izstrādā mobilitātes plānus, kuros var tikt atrunātas zemo emisiju un maksas iebraukšanas zonas. Ja pašvaldībai ir izstrādāts mobilitātes plāns, kas šādas prasības ietver, nebūtu lietderīgi tās dublēt gaisa kvalitātes uzlabošanas plānā, kas prasīs papildus resursus. Uzskatām, ka prasību izstrādāt gaida kvalitātes plānu nevajadzētu uzdot kā obligātu, jo šādā gadījumā ir iespējams, ka pilnīgi visās pašvaldībās būs iebraukšanas maksas vai sastrēgumstundas maksas, kaut arī ne visās pašvaldībās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gaisa kvalitātes uzlabošanas plānā vai mobilitātes plānā var iekļaut, ka šī panta pirmajā daļā minētās iebraukšanas maksas noteikšana vai sastrēgumstundas braukšanas maksas noteikšana konkrētās pašvaldības teritorijā palīdzēs atrisināt esošās gaisa kvalitātes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detalizētas analīzes veikšanu un iespējamās zemo emisiju un maksas iebraukšanas zonas teritorijas noteikšanu mobilitātes plānu ietvaros. Vienlaikus mobilitātes plāns neanalizē kā izveidotā zemo emisiju zona vai maksas iebraukšanas zona ietekmēs gaisa kvalitāti konkrētajā teritorijā un vai tā palīdzēs sasniegt noteiktos gaisa kvalitātes normatīvus. Neredzam problēmas gaisa kvalitātes plānos konspektīvā veidā atsaukties uz mobilitātes plāna ietvaros veikto analīzi un izveidoto zonu un nedublēt visu informāciju gaisa kvalitātes plānos, lai izvairītos no lieka sloga. Vēršam uzmanību, ka minētie gaisa kvalitātes plāni atbilstoši direktīvas par gaisa kvalitāti prasībām ir jāiesniedz arī Eiropas Komisijai un šiem plāniem jāietver noteikta informācija, tādēļ nav iespējams gaisa kvalitātes situācijas analīzi ietvert mobilitātes plānā un neizstrādāt gaisa kvalitātes plānus vispār, tā vietā iesniedzot Eiropas Komisijai tikai mobilitātes plānus.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atvieglojumus un atbrīvojumus no pašvaldības saistošajos noteikumos noteiktajām vispārīgajām prasībām, </w:t>
            </w:r>
            <w:r w:rsidR="00000000" w:rsidRPr="00000000" w:rsidDel="00000000">
              <w:rPr>
                <w:b w:val="1"/>
                <w:rtl w:val="0"/>
              </w:rPr>
              <w:t xml:space="preserve">kā arī paredzēt iespēju iebraukt zemo emisiju zonā vai bezemisiju zonā par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likuma 19.panta pirmās daļas 6.punktā noteikts, ka </w:t>
            </w:r>
            <w:r w:rsidR="00000000" w:rsidRPr="00000000" w:rsidDel="00000000">
              <w:rPr>
                <w:u w:val="single"/>
                <w:rtl w:val="0"/>
              </w:rPr>
              <w:t xml:space="preserve">ielu nodevu nemaksā par bezemisiju transportlīdzekļiem</w:t>
            </w:r>
            <w:r w:rsidR="00000000" w:rsidRPr="00000000" w:rsidDel="00000000">
              <w:rPr>
                <w:rtl w:val="0"/>
              </w:rPr>
              <w:t xml:space="preserve">, savukārt panta otrajā daļā noteiks, ka pašvaldība saistošajos noteikumos var noteikt papildu atvieglojumus un atbrīvojumus no ielu nodevas samaksas papildus šā panta pirmajā daļā noteiktajiem tādiem transportlīdzekļiem, kas veicina mazāku transportlīdzekļu lietošanu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izriet no likumprojekta 18.panta trešās daļas, pašvaldība saistošajos noteikumos par iebraukšanu zemo emisiju zonā vai bezemisiju zonā var paredzēt samaksu. Ja ar šo samaksu tiek saprasta ielu nodeva, tad, vai šajā gadījumā likumprojekta 18.panta trešajā daļā noteiktais - pašvaldībai ir rīcības brīvība noteikt atvieglojumus/atbrīvojumus - nav pretrunā ar Ceļu nodevu likuma 19.pantu, kurā uzskaitīti konkrēti gadījumi, kad atbrīvojums ir piemērojams. Lūdzam minēto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papildinājums par samaksām.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atvieglojumus un atbrīvojumus no pašvaldības saistošajos noteikumos noteiktajām prasībām attiecībā uz aizliegumu zemo emisiju zonā un bezemisiju zonā iebraukt noteiktiem transportlīdzekļiem.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īstenotu šī likuma pirmajā daļā noteiktos noteikumus, pašvaldība saistošajos noteikumos nosaka kārtību, kādā </w:t>
            </w:r>
            <w:r w:rsidR="00000000" w:rsidRPr="00000000" w:rsidDel="00000000">
              <w:rPr>
                <w:b w:val="1"/>
                <w:rtl w:val="0"/>
              </w:rPr>
              <w:t xml:space="preserve">zemo emisiju zonā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īstenotu šī panta pirmajā daļā noteiktos noteikumus, pašvaldība saistošajos noteikumos nosaka kārtību, kādā zemo emisiju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pirms šajā pantā minēto saistošo noteikumu izsludināšanas Pašvaldību likumā noteiktajā kārtībā nosūta tos atzinuma sniegšanai </w:t>
            </w:r>
            <w:r w:rsidR="00000000" w:rsidRPr="00000000" w:rsidDel="00000000">
              <w:rPr>
                <w:b w:val="1"/>
                <w:rtl w:val="0"/>
              </w:rPr>
              <w:t xml:space="preserve">Vides aizsardzības un reģionālās attīstības ministrijai, Klimata un enerģētikas ministrijai, Satiksmes ministrijai un Tieslietu ministrijai</w:t>
            </w:r>
            <w:r w:rsidR="00000000" w:rsidRPr="00000000" w:rsidDel="00000000">
              <w:rPr>
                <w:rtl w:val="0"/>
              </w:rPr>
              <w:t xml:space="preserve">, kā arī citām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18.panta sestajā daļā ar vārdiem “šajā pantā minēto saistošo noteikumu” ir domāti saistošie noteikumi, ar kuriem pašvaldības dome izveido atbilstošas zemas emisiju zonas vai bezemisiju zonas, tad aicinām šādi šos saistošos noteikumus arī definēt 18.panta sestajā daļā (līdzīgi, kā tas šobrīd ir anotācijā – saistošie noteikumi zemo emisiju un bezemisiju zonu izveidošanai). Pretējā gadījumā, ņemot vērā, ka saskaņā ar normatīvajiem aktiem arī pašvaldības nodevu nosaka ar pašvaldības saistošajiem noteikumiem, var rasties maldīgs uzskats, ka arī šie saistošie noteikumi jānosūta atzinuma sniegšanai Vides aizsardzības un reģionālās attīstības ministrijai, Klimata un enerģētikas ministrijai un Tieslietu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pirms šajā pantā minēto saistošo noteikumu izsludināšanas Pašvaldību likumā noteiktajā kārtībā nosūta tos atzinuma sniegšanai Klimata un enerģētikas ministrijai un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pirms šajā pantā minēto saistošo noteikumu izsludināšanas Pašvaldību likumā noteiktajā kārtībā nosūta tos atzinuma sniegšanai </w:t>
            </w:r>
            <w:r w:rsidR="00000000" w:rsidRPr="00000000" w:rsidDel="00000000">
              <w:rPr>
                <w:b w:val="1"/>
                <w:rtl w:val="0"/>
              </w:rPr>
              <w:t xml:space="preserve">Vides aizsardzības un reģionālās attīstības ministrijai, Klimata un enerģētikas ministrijai, Satiksmes ministrijai un Tieslietu ministrijai</w:t>
            </w:r>
            <w:r w:rsidR="00000000" w:rsidRPr="00000000" w:rsidDel="00000000">
              <w:rPr>
                <w:rtl w:val="0"/>
              </w:rPr>
              <w:t xml:space="preserve">, kā arī citām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"Vides aizsardzības un reģionālās attīstības ministrijai"  uz ministrijas jauno nosaukumu  "Viedās administrācijas un reģionālās attīstības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pirms šajā pantā minēto saistošo noteikumu izsludināšanas Pašvaldību likumā noteiktajā kārtībā nosūta tos atzinuma sniegšanai Klimata un enerģētikas ministrijai un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Pašvaldību likumā noteiktajā kārtībā nosūta šajā pantā minētos saistošos noteikumus atzinuma sniegšanai Vides aizsardzības un reģionālās attīstības ministrijai, kā arī citām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 panta sesto daļu, lai regulējums noteiktu, kas ir tās iestādes, kurām pašvaldība nosūta saskaņošanai saistošos noteikumus un kāda būs pašvaldības rīcība, ja iestādes, kurām nosūtīti saskaņošanai saistošie noteikumi, tos nesaskaņos.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atzinumu nosūta arī VARAM, ņemot vērā, ka viss pašvaldību saistošo noteikumu skaņošanas process atbilstoši Pašvaldību likuma 46. un 47.pantam notiek caur VARAM, kas attiecīgi saistošo noteikumu izvērtēšanas procesā pēc nepieciešamības nozaru piesaista ministrijas. Šajā gadījumā neredzam nozīmi izstrādāt kādu jaunu saistošo noteikumu izstrādes un saskaņošanas procesu. Ja VARAM (pamatojoties uz KEM iesniegto atzinumu) saistošos noteikumus  nesaskaņos, tad tālākās darbības jau nosaka Pašvaldību likuma 47.panta 5.- 7.daļa.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Ieņēmumus, ko pašvaldība gūst, piemērojot iebraukšanas maksu, izmanto pašvaldības gaisa kvalitātes uzlabošanas plānā iekļauto gaisa piesārņojuma samazināšanas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Ieņēmumus, ko pašvaldība gūst, piemērojot iebraukšanas maksu, izmanto pašvaldības gaisa kvalitātes uzlabošanas plānā </w:t>
            </w:r>
            <w:r w:rsidR="00000000" w:rsidRPr="00000000" w:rsidDel="00000000">
              <w:rPr>
                <w:b w:val="1"/>
                <w:i w:val="1"/>
                <w:rtl w:val="0"/>
              </w:rPr>
              <w:t xml:space="preserve">vai mobilitātes plānā iekļauto</w:t>
            </w:r>
            <w:r w:rsidR="00000000" w:rsidRPr="00000000" w:rsidDel="00000000">
              <w:rPr>
                <w:rtl w:val="0"/>
              </w:rPr>
              <w:t xml:space="preserve"> gaisa piesārņojuma samazināšanas pasākumu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detalizētas analīzes veikšanu un iespējamās zemo emisiju un maksas iebraukšanas zonas teritorijas noteikšanu mobilitātes plānu ietvaros. Vienlaikus mobilitātes plāns neanalizē kā izveidotā zemo emisiju zona vai maksas iebraukšanas zona ietekmēs gaisa kvalitāti konkrētajā teritorijā un vai tā palīdzēs sasniegt noteiktos gaisa kvalitātes normatīvus. Neredzam problēmas gaisa kvalitātes plānos konspektīvā veidā atsaukties uz mobilitātes plāna ietvaros veikto analīzi un izveidoto zonu un nedublēt visu informāciju gaisa kvalitātes plānos, lai izvairītos no lieka sloga. Vēršam uzmanību, ka minētie gaisa kvalitātes plāni atbilstoši direktīvas par gaisa kvalitāti prasībām ir jāiesniedz arī Eiropas Komisijai un šiem plāniem jāietver noteikta informācija, tādēļ nav iespējams gaisa kvalitātes situācijas analīzi ietvert mobilitātes plānā un neizstrādāt gaisa kvalitātes plānus vispār, tā vietā iesniedzot Eiropas Komisijai tikai mobilitātes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plānos var arī paredzēt pasākumu, kas vispārīgi atsaucas uz mobilitātes plānā iekļauto pasākumu īstenošanu, visus pasākumus nepārrakstot, bet iekļaujot atsauci uz būtiskākajiem pasākumiem un sniedzot izvērtējumu par šo pasākumu ietekmi uz gaisa kvalitātes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Ieņēmumus, ko pašvaldība gūst, piemērojot iebraukšanas maksu, izmanto pašvaldības gaisa kvalitātes uzlabošanas plānā iekļauto gaisa piesārņojuma samazināšanas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pašvaldības jau ir izstrādājušas vai izstrādā mobilitātes plānus, kuros var tikt atrunātas zemo emisiju un maksas iebraukšanas zonas. Ja pašvaldībai ir izstrādāts mobilitātes plāns, kas šādas prasības ietver, nebūtu lietderīgi tās dublēt gaisa kvalitātes uzlabošanas plānā, kas prasīs papildus resursus. Uzskatām, ka prasību izstrādāt gaida kvalitātes plānu nevajadzētu uzdot kā obligātu, jo šādā gadījumā ir iespējams, ka pilnīgi visās pašvaldībās būs iebraukšanas maksas vai sastrēgumstundas maksas, kaut arī ne visās pašvaldībās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Ieņēmumus, ko pašvaldība gūst, piemērojot iebraukšanas maksu, izmanto pašvaldības gaisa kvalitātes uzlabošanas plānā vai mobilitātes plānā iekļauto gaisa piesārņojuma samazināšanas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3.elektroniskās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detalizētas analīzes veikšanu un iespējamās zemo emisiju un maksas iebraukšanas zonas teritorijas noteikšanu mobilitātes plānu ietvaros. Vienlaikus mobilitātes plāns neanalizē kā izveidotā zemo emisiju zona vai maksas iebraukšanas zona ietekmēs gaisa kvalitāti konkrētajā teritorijā un vai tā palīdzēs sasniegt noteiktos gaisa kvalitātes normatīvus. Neredzam problēmas gaisa kvalitātes plānos konspektīvā veidā atsaukties uz mobilitātes plāna ietvaros veikto analīzi un izveidoto zonu un nedublēt visu informāciju gaisa kvalitātes plānos, lai izvairītos no lieka sloga. Vēršam uzmanību, ka minētie gaisa kvalitātes plāni atbilstoši direktīvas par gaisa kvalitāti prasībām ir jāiesniedz arī Eiropas Komisijai un šiem plāniem jāietver noteikta informācija, tādēļ nav iespējams gaisa kvalitātes situācijas analīzi ietvert mobilitātes plānā un neizstrādāt gaisa kvalitātes plānus vispār, tā vietā iesniedzot Eiropas Komisijai tikai mobilitātes plānus.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prasības traucējošo smaku ierobežošanai, traucējošu smaku kontroles kārtību un šo smaku noteikšanas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nesniedz skaidru regulējumu smaku pārvaldībai.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norādīts likumprojektā, smakai ir pierādīta ietekme uz cilvēku labsajūtu, bet ne veselību (skat. 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kvalitātes normatīvi tiek noteikti tikai gaisa piesārņojumam, kam ir kaitīga iedarbība uz cilvēku veselību (skat. 11.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kabinetam nav sniegts deleģējums noteikt atsevišķus smakas normatīvus (skat. 19.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likumprojekts nenosaka smaku normatīvu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paredzēts, ka gaisa kvalitātes normatīvi attieksies arī uz smakas piesārņojumu, tad 11. panta 2. vai 3. daļā (vai arī abās) ir jāietver kritērijs “labsajūta” atbilstoši 1. panta 12.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 pantā jāparedz, ka Ministru kabinets nosaka atsevišķus smaku normatīvus.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smaku normatīvu un citas prasības traucējošo smaku ierobežošanai, traucējošu smaku kontroles kārtību un šo smaku noteikšanas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prasības traucējošo smaku ierobežošanai, traucējošu smaku kontroles kārtību un šo smaku noteikšanas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termināļiem ir būtiska saikne starp transporta sistēmām, vidi un ekonomiku. Lai samazinātu negatīvo ietekmi uz vidi, ir svarīgi ņemt vērā un normatīvajā regulējuma paredzēt speciālu regulējumu attiecībā uz ostu termināļu specifisko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19.panta pirmās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prasības traucējošo smaku ierobežošanai, traucējošu smaku kontroles kārtību un šo smaku noteikšanas metodes, tajā skaitā ostu termināļu darbībai, kam raksturīga specifiska iedarbība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plāno deleģējumu, kas ļautu Ministru kabinetam noteikt papildus prasības ostu termināļiem iekļaut likumprojektā "Piesārņojuma novēršanas likums" (TAP - 1169), jo ostu termināļi tiek klasificēta kā B kategorijas piesārņojošā darbība un to regulē minētais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smaku normatīvu un citas prasības traucējošo smaku ierobežošanai, traucējošu smaku kontroles kārtību un šo smaku noteikšanas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ir gāzeļļas un flotes degvielas tirgus uzraudzības iestāde, kas veic ikgadējo gāzeļļas un flotes degvielas monitoringu, izlases kārtībā, bet ne retāk kā vienu reizi gadā ņemot paraugus komersantiem, kuri realizē (piegādā) gāzeļļu un flotes degvielu.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ir gāzeļļas un flotes degvielas tirgus uzraudzības iestāde, kas veic ikgadējo realizētās/piegādātās gāzeļļas un flotes degvielas monitoringu, ņemot paraugus izlases kārtībā, bet ne retāk kā vienu reizi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pildot 1973. gada Starptautiskās konvencijas par piesārņojuma novēršanu no kuģiem, kas grozīta ar 1978. gada Protokolu, VI pielikuma “Noteikumi par gaisa piesārņojuma novēršanu no kuģiem” 18. noteikumā noteiktos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daļā minēto noteikumu izpildes kontroli veic Valsts vides dienests atbilstoši Piesārņojuma novēršanas likumam. Lai īstenotu smaku normatīvo aktu izpildes kontroli, Valsts vides dienestam ir tiesības veikt smaku mērījumus, izmantojot indikatīvās novērtēšanas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4. daļa nosaka, ka šī panta pirmajā daļā minēto noteikumu izpildes kontroli veic Valsts vides dienests atbilstoši Piesārņojuma novēršanas likumam, bet likumprojektā nav norādīts, kura institūcija (pašvaldība vai Valsts vides dienests) veic šī panta otrajā daļā minēto noteikumu prasību izpildes kontroli. Lūdzu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minēto noteikumu izpildes kontroli un administratīvo sodu piemērošanu Valsts vides dienests veic atbilstoši Piesārņojošo darbību likumam. Lai īstenotu šī panta pirmajā un otrajā daļā minēto noteikumu izpildes kontroli, Valsts vides dienestam ir tiesības veikt smaku mērījumus, izmantojot indikatīvās novērtēšanas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kontrolē pieļaujamo sēra saturu un izmantošanas prasību ievērošanu lietošanā esošajā smagajā degvieleļļā, gāzeļļā un flotes degvielā, tajā skaitā, veic flotes degvielas monitoringu uz kuģiem.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 panta 4. daļu, lai prasība viennozīmīgi neattiektos uz pārkraujamajiem naftas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precizējumu: "Jāatzīmē, ka šī prasība neattiecas uz pārkraujamajiem naftas produktiem, t.i., kas pārvadāšanas brīdī nav paredzēti izmantošanai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kontrolē pieļaujamo sēra saturu un izmantošanas prasību ievērošanu lietošanā esošajā smagajā degvieleļļā, gāzeļļā un flotes degvielā, tajā skaitā, veic flotes degvielas monitoringu uz kuģiem.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persona, kas laiž tirgū krāsas, lakas un transportlīdzekļu galīgās apdares materiālus (turpmāk – krāsas un lakas) nodrošina, ka šajos produktos netiek pārsniegts noteiktais pieļaujamais gaistošo organisko savienojumu saturs. </w:t>
            </w:r>
            <w:r w:rsidR="00000000" w:rsidRPr="00000000" w:rsidDel="00000000">
              <w:rPr>
                <w:b w:val="1"/>
                <w:rtl w:val="0"/>
              </w:rPr>
              <w:t xml:space="preserve">Šī likuma ietvaros laišana tirgū ir krāsu un laku nodošana trešajām personām par samaksu vai bez maksas. Par tirgū laišanu uzskata ievešanu Kopienas muitas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persona, kas laiž tirgū krāsa, lakas un transportlīdzekļu galīgas apdares materiālus nevar ietekmēt produktu saturu, saturu var ietekmēt tikai ražotājs, kas ir radījis produktu. Persona (piemēram, izplatītājs, tirgotājs) var vienīgi laist tirgū, ja saturs ir atbilstošs, vai nelaist attiecīgi, ja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šo punktu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Krāsas, lakas un transportlīdzekļu galīgās apdares materiālus (turpmāk – krāsas un lakas) laiž tirgū, ja gaistošo organisko savienojumu saturs produktos nepārsniedz noteiktās gaistošo organisko savienojumu satura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20.panta redakcija pēc būtības atbilst VM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arī preces tirgotājs/izplatītājs ir atbildīgs par to, lai tirgū tiek laistas lakas un krāsas, kurās netiek pārsniegts pieļaujamais gaistošo organisko savienojumu saturs, jau pirms  laku un krāsu iegādes vai to iegādes brīdī pārliecinoties par preces sastāvu, izvērtējot precei pievienotajā tehniskajā dokumentācijā norādīto informāciju, kuru sniedzis preces ražotājs.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Tirgū var laist arī lakas un krāsas, kurās tiek pārsniegts pieļaujamais gaistošo organisko savienojumu saturs, ar nosacījumu, ka ir saņemta licence.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Jebkura persona, kas laiž tirgū krāsas, lakas un transportlīdzekļu galīgās apdares materiālus (turpmāk – krāsas un lakas) nodrošina, ka šajos produktos netiek pārsniegts noteiktais pieļaujamais gaistošo organisko savienojumu saturs.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persona, kas laiž tirgū krāsas, lakas un transportlīdzekļu galīgās apdares materiālus (turpmāk – krāsas un lakas) nodrošina, ka šajos produktos netiek pārsniegts noteiktais pieļaujamais gaistošo organisko savienojumu saturs. </w:t>
            </w:r>
            <w:r w:rsidR="00000000" w:rsidRPr="00000000" w:rsidDel="00000000">
              <w:rPr>
                <w:b w:val="1"/>
                <w:rtl w:val="0"/>
              </w:rPr>
              <w:t xml:space="preserve">Šī likuma ietvaros laišana tirgū ir krāsu un laku nodošana trešajām personām par samaksu vai bez maksas. Par tirgū laišanu uzskata ievešanu Kopienas muitas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vai tā anotācijā skaidrot, kas ir domāts ar trešajām personām. Papildus lūdzam norādi uz ievešanu Kopienas muitas teritorijā aizstāt ar norādi par ievešanu Latvijas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veiktas izmaiņas, tādējādi TM priekšlikumā minētās darbības nav nepieciešamas.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Jebkura persona, kas laiž tirgū krāsas, lakas un transportlīdzekļu galīgās apdares materiālus (turpmāk – krāsas un lakas) nodrošina, ka šajos produktos netiek pārsniegts noteiktais pieļaujamais gaistošo organisko savienojumu saturs.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Potenciālais deleģējuma līguma slēdzējs iesniedz izvērtēšanai Vides aizsardzības un reģionālās attīstības ministrijā rakstisku pieteikumu deleģēšanas līguma slēgšanai. Ar potenciālo deleģējuma līguma slēdzēju, kuru Vides aizsardzības un reģionālās attīstības ministrija izraudzījusi, deleģējuma līgumu slēdz ne ilgāk kā uz pieciem gadiem.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16. panta trešajā daļā vārdu "rakstisku"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Potenciālais deleģējuma līguma slēdzējs iesniedz izvērtēšanai Klimata un enerģētikas ministrijā rakstveida pieteikumu deleģējuma līguma slēgšanai. Ar potenciālo deleģējuma līguma slēdzēju, kuru Klimata un enerģētikas ministrija izraudzījusi, deleģējuma līgumu slēdz ne ilgāk kā uz pieciem gadiem.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Jūras administrācija", veicot ārvalstu kuģu ostas valsts kontroli un Latvijas kuģu karogvalsts kontroli, pārbauda nepieciešamo dokumentāciju un piegādātās degvielas parauga noformējuma atbilstību prasībām, izsniedz un anulē jauna emisijas samazināšanas paņēmiena izmēģinājuma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Jūras administrācija", veicot ārvalstu kuģu ostas valsts kontroli un Latvijas kuģu karogvalsts kontroli, pārbauda nepieciešamo dokumentāciju un piegādātās degvielas parauga noformējuma atbilstību prasībām, izsniedz un anulē jaunu emisiju samazināšanas </w:t>
            </w:r>
            <w:r w:rsidR="00000000" w:rsidRPr="00000000" w:rsidDel="00000000">
              <w:rPr>
                <w:u w:val="single"/>
                <w:rtl w:val="0"/>
              </w:rPr>
              <w:t xml:space="preserve">paņēmienu izmēģinājumu</w:t>
            </w:r>
            <w:r w:rsidR="00000000" w:rsidRPr="00000000" w:rsidDel="00000000">
              <w:rPr>
                <w:rtl w:val="0"/>
              </w:rPr>
              <w:t xml:space="preserve">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ievērojot LJA un SM izteiktos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Jūras administrācija" izsniedz un anulē jaunu emisiju samazināšanas paņēmienu izmēģinājumu atļaujas, kontrolē emisiju samazināšanas paņēmienu izmantošanu un, veicot ārvalstu kuģu ostas valsts kontroli un Latvijas kuģu karogvalsts kontroli, pārbauda nepieciešamo dokumentāciju un piegādātās degvielas parauga noformējuma atbilstību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izsniedz un anulē jaunu emisijas paņēmienu izmēģinājumu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izsniedz un anulē jaunu emisiju samazināšanas paņēmienu izmēģinājumu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ievērojot LJA un SM izteiktos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izsniedz un anulē jaunu sēra emisiju samazināšanas paņēmienu izmēģinājumu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21. panta otrās daļas 5. punktā ietvertā pilnvarojuma Ministru kabinetam satura atbilstību iecerētajam regulējumam un nepieciešamības gadījumā to precizēt. Vēršam uzmanību, ka Satversmes tiesa ir atzinusi, ka jēdziens "kārtība" nozīmē norises īstenošanas veidu vai darbības organizāciju.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w:t>
            </w:r>
            <w:r w:rsidR="00000000" w:rsidRPr="00000000" w:rsidDel="00000000">
              <w:rPr>
                <w:i w:val="1"/>
                <w:rtl w:val="0"/>
              </w:rPr>
              <w:t xml:space="preserve">sk.  Satversmes tiesas 2011. gada 6. maija spriedums lietā Nr. 2010-57-03, 13.3. punkts</w:t>
            </w:r>
            <w:r w:rsidR="00000000" w:rsidRPr="00000000" w:rsidDel="00000000">
              <w:rPr>
                <w:rtl w:val="0"/>
              </w:rPr>
              <w:t xml:space="preserve">). Papildus vēršam uzmanību, ka atbilstoši Administratīvā procesa likuma 11. pantam privātpersonai nelabvēlīgu administratīvo aktu izdot vai faktisku rīcību veikt iestāde var uz Satversmes, likuma, kā arī uz starptautisko tiesību normas pamata. </w:t>
            </w:r>
            <w:r w:rsidR="00000000" w:rsidRPr="00000000" w:rsidDel="00000000">
              <w:rPr>
                <w:u w:val="single"/>
                <w:rtl w:val="0"/>
              </w:rPr>
              <w:t xml:space="preserve">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w:t>
            </w:r>
            <w:r w:rsidR="00000000" w:rsidRPr="00000000" w:rsidDel="00000000">
              <w:rPr>
                <w:rtl w:val="0"/>
              </w:rPr>
              <w:t xml:space="preserve"> vai pašvaldībām, izdodot saistošos noteikumus, </w:t>
            </w:r>
            <w:r w:rsidR="00000000" w:rsidRPr="00000000" w:rsidDel="00000000">
              <w:rPr>
                <w:u w:val="single"/>
                <w:rtl w:val="0"/>
              </w:rPr>
              <w:t xml:space="preserve">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koriģēts, precizējot, ka Ministru kabinetam jānosaka prasības jaunu sēra samazināšanas paņēmienu izmēģinājumu atļauju anulēšanai.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un kārtību jaunu sēra emisiju samazināšanas paņēmienu izmēģinājumu atļauju izsniegšanai un anulēšanai;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ierobežotu dažādu darbību radīto smaku izplatīšanos un to radītos traucējumus, pašvaldība var izdot saistošos noteikumus, kas noteiktās teritorijās nosaka stingrāku smaku robežlielumu, stingrākas prasības smaku monitoringa veikšanai, kā arī papildu pasākumu īstenošanu  traucējošo smaku ierobežošanai.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16. panta 2.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dažādu darbību radīto smaku izplatīšanos un to radītos traucējumus, pašvaldība var izdot saistošos noteikumus, kas noteiktās teritorijās nosaka stingrākas prasības smaku monitoringa veikšanai, kā arī papildu pasākumu īstenošanu traucējošo smaku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Ņemot vērā, ka jebkurš robežlielums ir zinātniski pamatots piesārņojuma līmenis, kas noteikts, lai novērstu, nepieļautu vai mazinātu piesārņojuma kaitīgo iedarbību uz cilvēku veselību vai vidi, tad pašvaldībām būtu piešķiramas tiesības noteikt stingrākus robežlielumus tikai tad, ja šāds zinātnisks pamatojums tiktu sagatavots un iesniegts Vides aizsardzības un reģionālās attīstības ministrijai. Vienlaikus jānorāda, ka attiecībā uz smakas piesārņojumu aizvien nav pierādīta kaitīga iedarbība uz cilvēka veselību, tāpēc tas tiek raksturots kā traucējošs faktors. Vadoties no Eiropas savienības prakses gaisa pārvaldības jomā, apverama ir iespēja pašvaldībām piešķirt tiesības noteikt smaku emisijas robežlielumus, ja izpildās divi nosacījumi – līdzīgi kā 15. pantā ir veikts pilnvērtīgs izvērtējums un smaku emisijas ierobežojumi var nodrošināt situācijas uzlabošanos, kā arī smaku emisijas robežlielumi noteikti atbilstoši labākajiem pieejamajiem tehniskajiem paņēmieniem konkrētajā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Autoceļiem neparedzētās mobilās tehnikas iekšdedzes motoru radīto emisiju ierobežošana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22.pantā aizstāt terminu "autoceļiem" ar terminu "ceļiem", ņemot vērā to, ka saskaņā ar autoceļu jomas normatīvajiem aktiem termins "ceļi" ietver autoceļus un ielas, savukārt terminā "autoceļi" ielas neietilpst.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koriģēts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Ceļiem neparedzētās mobilās tehnikas iekšdedzes motoru radīto emisiju ierobežošana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w:t>
            </w:r>
            <w:r w:rsidR="00000000" w:rsidRPr="00000000" w:rsidDel="00000000">
              <w:rPr>
                <w:rtl w:val="0"/>
              </w:rPr>
              <w:t xml:space="preserve">14. panta ceturtajā daļā</w:t>
            </w:r>
            <w:r w:rsidR="00000000" w:rsidRPr="00000000" w:rsidDel="00000000">
              <w:rPr>
                <w:rtl w:val="0"/>
              </w:rPr>
              <w:t xml:space="preserve"> paredzēto lēmumu par atļaujas (licences) izsniegšanu un anulēšanu var apstrīdēt Vides pārraudzības valsts birojā Administratīvā procesa likuma noteiktajā kārtībā. Vides pārraudzības valsts biroja lēmumu var pārsūdzēt tiesā.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 panta pirmo daļu, ņemot vērā to, ka projekta 14. panta ceturtajā daļā ir runa par licenci, nevis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w:t>
            </w:r>
            <w:r w:rsidR="00000000" w:rsidRPr="00000000" w:rsidDel="00000000">
              <w:rPr>
                <w:rtl w:val="0"/>
              </w:rPr>
              <w:t xml:space="preserve">2</w:t>
            </w:r>
            <w:r w:rsidR="00000000" w:rsidRPr="00000000" w:rsidDel="00000000">
              <w:rPr>
                <w:rtl w:val="0"/>
              </w:rPr>
              <w:t xml:space="preserve">0.panta piektajā daļā paredzēto lēmumu par licences tādu krāsu un laku tirdzniecībai vai iegādei, kuru sastāvā ir paaugstināts organisko šķīdinātāju saturs, izsniegšanu un anulēšanu var apstrīdēt Enerģētikas un vides aģentūrā Administratīvā procesa likuma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w:t>
            </w:r>
            <w:r w:rsidR="00000000" w:rsidRPr="00000000" w:rsidDel="00000000">
              <w:rPr>
                <w:rtl w:val="0"/>
              </w:rPr>
              <w:t xml:space="preserve">15. panta piektajā daļā</w:t>
            </w:r>
            <w:r w:rsidR="00000000" w:rsidRPr="00000000" w:rsidDel="00000000">
              <w:rPr>
                <w:rtl w:val="0"/>
              </w:rPr>
              <w:t xml:space="preserve"> paredzēto lēmumu par atļaujas (licences) izsniegšanu, grozīšanu un anulēšanu var apstrīdēt Satiksmes ministrijā Administratīvā procesa likuma noteiktajā kārtībā. Satiksmes ministrijas lēmumu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 panta otro daļu, ņemot vērā to, ka projekta 15. panta piektajā daļā ir runa par atļauju, nevis licenci.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w:t>
            </w:r>
            <w:r w:rsidR="00000000" w:rsidRPr="00000000" w:rsidDel="00000000">
              <w:rPr>
                <w:rtl w:val="0"/>
              </w:rPr>
              <w:t xml:space="preserve">21. panta piektajā daļā</w:t>
            </w:r>
            <w:r w:rsidR="00000000" w:rsidRPr="00000000" w:rsidDel="00000000">
              <w:rPr>
                <w:rtl w:val="0"/>
              </w:rPr>
              <w:t xml:space="preserve"> paredzēto lēmumu par jaunu emisiju samazināšanas paņēmienu izmēģinājumu atļaujas izsniegšanu, grozīšanu un anulēšanu var apstrīdēt Satiksmes ministrijā Administratīvā procesa likuma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īstenotu šā likuma </w:t>
            </w:r>
            <w:r w:rsidR="00000000" w:rsidRPr="00000000" w:rsidDel="00000000">
              <w:rPr>
                <w:rtl w:val="0"/>
              </w:rPr>
              <w:t xml:space="preserve">8. </w:t>
            </w:r>
            <w:r w:rsidR="00000000" w:rsidRPr="00000000" w:rsidDel="00000000">
              <w:rPr>
                <w:rtl w:val="0"/>
              </w:rPr>
              <w:t xml:space="preserve">pantā</w:t>
            </w:r>
            <w:r w:rsidR="00000000" w:rsidRPr="00000000" w:rsidDel="00000000">
              <w:rPr>
                <w:rtl w:val="0"/>
              </w:rPr>
              <w:t xml:space="preserve"> minētajā gaisa piesārņojuma samazināšanas rīcības plānā noteiktos pasākumus un nodrošinātu normatīvajos aktos noteikto emisiju samazināšanas un gaisa kvalitātes mērķu izpildi, Ministru kabinets var noteikt papildus prasības, lai ierobežotu dažādu tautsaimniecības nozaru radīto gaisa piesārņojumu.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nosacījumu pārcelt uz 8.pantu, lai vienkopus būtu iekļauti visi nosacījumi attiecībā uz gaisa piesārņojuma samazināšanas rīcības plāna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gaisa kvalitāti, kuru mēra valsts un pašvaldību tīkla monitoringā esošajās gaisa kvalitātes monitoringa stacijās ir pieejama bezmaksas un tiek publiskota attiecīgo iestāžu tīmekļvietnēs. Pēc pieprasījuma operators sniedz sabiedrībai informāciju par veikto gaisa kvalitātes monitoringu, ja tāds tam jāveic atbilstoši </w:t>
            </w:r>
            <w:r w:rsidR="00000000" w:rsidRPr="00000000" w:rsidDel="00000000">
              <w:rPr>
                <w:b w:val="1"/>
                <w:rtl w:val="0"/>
              </w:rPr>
              <w:t xml:space="preserve">gaisa aizsardzības vai piesārņojuma jomas normatīvo aktu</w:t>
            </w:r>
            <w:r w:rsidR="00000000" w:rsidRPr="00000000" w:rsidDel="00000000">
              <w:rPr>
                <w:rtl w:val="0"/>
              </w:rPr>
              <w:t xml:space="preserve">, </w:t>
            </w:r>
            <w:r w:rsidR="00000000" w:rsidRPr="00000000" w:rsidDel="00000000">
              <w:rPr>
                <w:b w:val="1"/>
                <w:rtl w:val="0"/>
              </w:rPr>
              <w:t xml:space="preserve">A vai B kategorijas piesārņojošās darbības atļaujas vai C kategorijas piesārņojošās darbības reģistrācijas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panta 3. daļā apvienotas prasības gan valsts un pašvaldības iestādēm, gan operatoriem par sabiedrības informēšanu. Piedāvājam prasības atdalīt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gaisa kvalitāti, kuru novēro valsts un pašvaldību tīkla monitoringā esošajās gaisa kvalitātes monitoringa stacijās ir pieejama bezmaksas un tiek publiskota attiecīgo iestāžu tīmekļvietnēs.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kuram noteikts veikt gaisa kvalitātes monitoringu atbilstoši gaisa aizsardzības vai piesārņojuma jomas normatīvo aktu, A vai B kategorijas piesārņojošās darbības atļaujas vai C kategorijas piesārņojošās darbības reģistrācijas prasībām, informāciju par novērojumu rezultātiem sabiedrībai sniedz pēc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gaisa kvalitāti, kuru mēra valsts un pašvaldību tīkla monitoringā esošajās gaisa kvalitātes monitoringa stacijās ir pieejama bez maksas un tiek publiskota attiecīgo iestāžu tīmekļvietnēs.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gaisa kvalitāti, kuru mēra valsts un pašvaldību tīkla monitoringa stacijās ir pieejama bezmaksas un tiek publiskota attiecīgo iestāžu tīmekļvietnēs. Pēc pieprasījuma operators sniedz sabiedrībai informāciju par veikto gaisa kvalitātes monitoringu, ja tāds tam jāveic atbilstoši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anotācijā, kas ir projekta 19. panta trešajā daļā minētais operators, vai precizēt projekta 19. panta trešo daļu, ņemot vērā to, ka projekta citos pantos šāds termins nav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gaisa kvalitāti, kuru mēra valsts un pašvaldību tīkla monitoringā esošajās gaisa kvalitātes monitoringa stacijās ir pieejama bez maksas un tiek publiskota attiecīgo iestāžu tīmekļvietnēs.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gaisa piesārņojuma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Administratīvās atbildības regulējumā panta nosaukumā norādāms īss pārkāpuma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administratīvās atbildības regulējums ir ietverts atsevišķā nodaļā. Šādā gadījumā nodaļā esošo pantu nosaukumos nav nepieciešams vēlreiz norādīt, ka pants satur administratīvā pārkāpuma vai administratīvās atbildības regulējuma. Panta nosaukumā norādāms attiecīgais pārkāpums (sal. sk., piem., likuma "Par nodokļiem un nodevām" XVI nodaļu, Administratīvo sodu likumu par pārkāpumiem pārvaldes, sabiedriskās kārtības un valsts valodas lietošanas jomā, Grāmatvedības likuma VIII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gaisa piesārņojuma jomā un kompetence administratīvo pārkāpumu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iebraukšanu zemo emisiju zonā ar neatbilstošu transportlīdzekli piemēro naudas sodu fiziskajai personai desmit naudas soda vienību apmērā, bet juridiskajai personai septiņpadsmit naudas soda vienību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27.panta pirmās daļas redakciju, jo iebraukšana ir tikai tikai vienreizējs mirklis, kas pats par sevi nerada daudz transportlīdzekļa emisiju, bet emisijas rada pati braukšana. Iebraucot vienu reizi zemo emisiju zonā un no tās neizbraucot, transportlīdzeklis var tikt novietots ilgstošai stāvēšanai un neradīt emisijas, bet var arī tikt aktīvi lietots braukšanai, radot daudz lielākas emisijas. Līdz ar to, lūdzam piemērot sodu par braukšanu ar neatbilstošu transportlīdzekli zemo emisiju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šajā gadījumā var nodrošināt praktisko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likumprojektā tiktu noteikts, ka sodu piemēro arī par pārvietošanos ar neatbilstošam automašīnām, tad tas radītu papildus slogu saistībā ar kontroles veikšanu vai papildus kameru uzstādīšanu.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flotes degvielas izmantošanas noteikumu pārkāpumiem vai ar to saistīto emisijas samazināšanas paņēmienu izmantošanas vai jaunu emisiju samazināšanas paņēmienu izmēģinājumiem noteikto prasību neievērošanu Latvijas teritoriālajos ūdeņos, ekskluzīvajā ekonomiskajā zonā, iekšējos jūras ūdeņos, tai skaitā ostas akvatorijās, piestātnēs un iekšzemes ūdensceļos, piemēro naudas sodu fiziskajai personai no četrdesmit līdz četrsimt naudas soda vienībām, bet juridiskajai personai — no četrsimt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29.panta pirmajā daļā vārdu “tai skaitā” lietojumu. Vēršam uzmanību, ka jēdziens “Latvijas iekšējie jūras ūdeņi” tiek lietots Jūras vides aizsardzības un pārvaldības likumā, tai skaitā šī likuma 22.pantā iekļautajā uzskaitījumā.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flotes degvielas izmantošanas noteikumu pārkāpumiem vai ar to saistīto emisijas samazināšanas paņēmienu izmantošanas vai jaunu emisiju samazināšanas paņēmienu izmēģinājumiem noteikto prasību neievērošanu Latvijas ekskluzīvajā ekonomiskajā zonā, teritoriālajā jūrā, iekšējos jūras ūdeņos, ostu akvatorijās, piestātnēs un upju grīvās piemēro naudas sodu fiziskajai personai no četrdesmit līdz četrsimt naudas soda vienībām, bet juridiskajai personai — no četrsimt līdz četrtūkstoš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degvielas piegādes pavaddokumentā norādītajai degvielai neatbilstošas vai prasībām neatbilstošas flotes degvielas piegādi piemēro naudas sodu fiziskajai personai no četrdesmit līdz četrsimt naudas soda vienībām, bet juridiskajai personai — no četrsimt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29. panta otrajā daļā noteiktais pārkāpums neatbilst likumprojekta mērķim, tādēļ ierosinām izvērtēt atbilstošāku normatīvo aktu, kurā ietvert paredzēto administratīvo pārkāpumu, un precizēt likumprojektu.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ieskatā vides un cilvēku aizsardzībā no gaisa piesārņojuma negatīvās ietekmes ietilpst gan piegādājamās degvielas atbilstības normatīvo aktu prasībām kontrolēšana un atbilstoši sodi neatbilstības gadījumā, gan arī korektas informācijas norādīšana par degvielu tās pavaddokumentā, ko var pārbaudīt kontrolējošās iestādes, jo tas ir vienīgais mehānisms, kā pārliecināties, vai patērētājiem tiek piegādāta normatīvajiem aktiem atbilstoša degviela, pretējā gadījumā no nekorekti norādītas, visticamāk, arī normatīvo aktu prasībām neatbilstošas degvielas izmantošanas radīsies lielāks piesārņojums. Papildus tam ir būtiski noteikt maksimāli augstu naudas soda apjomu, jo Eiropas Parlamenta un Padomes 2016. gada 11. maija Direktīva 2016/802 paredz, ka dalībvalsts noteiktajās sankcijās “var ietvert naudas sodus, kurus aprēķina tā, lai nodrošinātu, ka tie vainīgajiem vismaz liedz gūt saimniecisku labumu, kas izriet no to pārkāpuma”. Pēc industrijas sniegtās informācijas (2019. gadā) vienā dienā vidēja izmēra kuģis var ietaupīt ap 22 500 USD (nepilni 20 000 euro), ja izmanto smago degvielu ar paaugstinātu sēra saturu. No ienākšanas Baltijas jūrā, kur jālieto degviela ar samazinātu sēra saturu, līdz Latvijai vidēji jākuģo 1,5 – 2 dienas. Nosakot maksimālo soda apmēru līdz 20 000 euro, Latvijas sodu piemērošanas sistēma būtu pietuvināta augstāk minētās direktīvas prasībām, jo tiktu liegts vienas dienas saimnieciskais ieguvums.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degvielas piegādes pavaddokumentā norādītajai degvielai neatbilstošas vai prasībām neatbilstošas flotes degvielas piegādi piemēro naudas sodu fiziskajai personai no četrdesmit līdz četrsimt naudas soda vienībām, bet juridiskajai personai — no četrsimt līdz četrtūkstoš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likumprojekta 25. pantu un kompetenci administratīvo pārkāpumu procesā noteikt pēc pantiem, proti, kompetenci par likumprojekta 23. pantā paredzētajiem pārkāpumiem likt likumprojekta 25. panta otrajā daļā, savukārt kompetenci par likumprojekta 24. pantā paredzētajiem pārkāpumiem – likumprojekta 25. panta atsevišķā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Kompetence administratīvo pārkāpumu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w:t>
            </w:r>
            <w:r w:rsidR="00000000" w:rsidRPr="00000000" w:rsidDel="00000000">
              <w:rPr>
                <w:rtl w:val="0"/>
              </w:rPr>
              <w:t xml:space="preserve">27. </w:t>
            </w:r>
            <w:r w:rsidR="00000000" w:rsidRPr="00000000" w:rsidDel="00000000">
              <w:rPr>
                <w:rtl w:val="0"/>
              </w:rPr>
              <w:t xml:space="preserve">pantā</w:t>
            </w:r>
            <w:r w:rsidR="00000000" w:rsidRPr="00000000" w:rsidDel="00000000">
              <w:rPr>
                <w:rtl w:val="0"/>
              </w:rPr>
              <w:t xml:space="preserve"> minētajiem pārkāpumiem veic pašvaldības administratīvā inspekcija, pašvaldības izpilddirektors, pagasta vai pilsētas pārvaldes vadītājs, pašvaldības vides inspekcija, pašvaldības vides kontroles amatpersona vai pašvaldības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panta pirmajā daļā minēto kompetento institūciju, kas veic administratīvā pārkāpuma procesu, uzskaitījums ir pārāk plašs, turklāt pastāv iespēja, ka ir pašvaldības, kurās ir minētās institūcijas ar vēl kādu citu nosaukumu. Priekšlikums ir paredzēt pašvaldībai tiesības noteikt kompetento institūciju, kas veic administratīvo pārkāpumu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pārkāpuma procesu par šā likuma 27. pantā minētajiem pārkāpumiem veic pašvaldības pilnvarota institūcija vai amatpersona. Administratīvā pārkāpuma lietu par šā likuma 27.pantā minētajiem pārkāpumiem izskata pašvaldības administratīvā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27. pantā minētajiem pārkāpumiem veic pašvaldības pilnvarota institūcija vai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w:t>
            </w:r>
            <w:r w:rsidR="00000000" w:rsidRPr="00000000" w:rsidDel="00000000">
              <w:rPr>
                <w:rtl w:val="0"/>
              </w:rPr>
              <w:t xml:space="preserve">27. </w:t>
            </w:r>
            <w:r w:rsidR="00000000" w:rsidRPr="00000000" w:rsidDel="00000000">
              <w:rPr>
                <w:rtl w:val="0"/>
              </w:rPr>
              <w:t xml:space="preserve">pantā</w:t>
            </w:r>
            <w:r w:rsidR="00000000" w:rsidRPr="00000000" w:rsidDel="00000000">
              <w:rPr>
                <w:rtl w:val="0"/>
              </w:rPr>
              <w:t xml:space="preserve"> minētajiem pārkāpumiem veic pašvaldības administratīvā inspekcija, pašvaldības izpilddirektors, pagasta vai pilsētas pārvaldes vadītājs, pašvaldības vides inspekcija, pašvaldības vides kontroles amatpersona vai pašvaldības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panta pirmajā daļā minēto kompetento institūciju, kas veic administratīvā pārkāpuma procesu, uzskaitījums ir pārāk plašs, turklāt pastāv iespēja, ka ir pašvaldības, kurās ir minētās institūcijas ar vēl kādu citu nosaukumu. Priekšlikums ir paredzēt pašvaldībai tiesības noteikt kompetento institūciju, kas veic administratīvo pārkāpumu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27. pantā minētajiem pārkāpumiem veic pašvaldības pilnvarota institūcija vai amatpersona. Administratīvā pārkāpuma lietu par šā likuma 27.pantā minētajiem pārkāpumiem izskata pašvaldības administratīvā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27. pantā minētajiem pārkāpumiem veic pašvaldības pilnvarota institūcija vai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likuma </w:t>
            </w:r>
            <w:r w:rsidR="00000000" w:rsidRPr="00000000" w:rsidDel="00000000">
              <w:rPr>
                <w:rtl w:val="0"/>
              </w:rPr>
              <w:t xml:space="preserve">23. panta pirmajā daļā</w:t>
            </w:r>
            <w:r w:rsidR="00000000" w:rsidRPr="00000000" w:rsidDel="00000000">
              <w:rPr>
                <w:rtl w:val="0"/>
              </w:rPr>
              <w:t xml:space="preserve"> minētajiem pārkāpumiem veic Valsts vides dienests, bet par </w:t>
            </w:r>
            <w:r w:rsidR="00000000" w:rsidRPr="00000000" w:rsidDel="00000000">
              <w:rPr>
                <w:rtl w:val="0"/>
              </w:rPr>
              <w:t xml:space="preserve">24. panta otrajā daļā</w:t>
            </w:r>
            <w:r w:rsidR="00000000" w:rsidRPr="00000000" w:rsidDel="00000000">
              <w:rPr>
                <w:rtl w:val="0"/>
              </w:rPr>
              <w:t xml:space="preserve"> minētajiem pārkāpumiem veic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(…)bet par 23. panta otrajā daļā minētajiem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w:t>
            </w:r>
            <w:r w:rsidR="00000000" w:rsidRPr="00000000" w:rsidDel="00000000">
              <w:rPr>
                <w:rtl w:val="0"/>
              </w:rPr>
              <w:t xml:space="preserve">30. panta pirmajā daļā</w:t>
            </w:r>
            <w:r w:rsidR="00000000" w:rsidRPr="00000000" w:rsidDel="00000000">
              <w:rPr>
                <w:rtl w:val="0"/>
              </w:rPr>
              <w:t xml:space="preserve"> minētajiem pārkāpumiem veic Valsts vides dienests, bet par </w:t>
            </w:r>
            <w:r w:rsidR="00000000" w:rsidRPr="00000000" w:rsidDel="00000000">
              <w:rPr>
                <w:rtl w:val="0"/>
              </w:rPr>
              <w:t xml:space="preserve">30. panta otrajā daļā</w:t>
            </w:r>
            <w:r w:rsidR="00000000" w:rsidRPr="00000000" w:rsidDel="00000000">
              <w:rPr>
                <w:rtl w:val="0"/>
              </w:rPr>
              <w:t xml:space="preserve"> minētajiem pārkāpumiem veic Valsts ieņēmumu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atcelti Ministru kabineta noteikumi Nr.1290 “Noteikumi par gaisa kvalitāti”, kas nozīmē, ka būs gan likum, gan esošie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šā likuma 5.panta otrajā daļā, 6.panta ceturtajā daļā, 8. panta otrajā daļā, 9.pantā, 10.panta ceturtajā daļā, 11.panta piektajā daļā, 15.panta piektajā daļā, 19.panta pirmajā daļā,  20.panta otrajā un piektajā daļā, 21.panta otrajā daļā, 23.panta pirmajā daļā, 26.panta otrajā un trešajā daļā minēto noteikumu spēkā stāšanās dienai, bet ne ilgāk kā līdz 2025. gada 31. decembrim ir piemērojami šādi Ministru kabineta noteikumi un pašvaldību saistošie noteikumi, ciktāl tie nav pretrunā ar šo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šā likuma 5.panta otrajā daļā, 6.panta trešajā daļā, 8. panta otrajā daļā, 9.pantā, 10.panta ceturtajā daļā, 11.panta piektajā daļā, 15.panta piektajā daļā, 19.panta pirmajā daļā,  20.panta trešajā un sestajā daļā, 21. panta otrajā daļā, 23.panta pirmajā daļā, 26.panta otrajā un trešajā daļā minēto noteikumu spēkā stāšanās dienai, bet ne ilgāk kā līdz 2025. gada 31. decembrim ir piemērojami šādi Ministru kabineta noteikumi un pašvaldību saistošie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šā likuma 5.panta otrajā daļā, 6.panta trešajā daļā, 8. panta otrajā daļā, 9.pantā, 10.panta ceturtajā daļā, 11.panta piektajā daļā, 15.panta piektajā daļā, 19.panta pirmajā daļā,  20.panta trešajā un sestajā daļā, 21.panta otrajā daļā, 23.panta pirmajā daļā, 26.panta otrajā un trešajā daļā minēto noteikumu spēkā stāšanās dienai, bet ne ilgāk kā līdz 2026. gada 1. jūlijam ir piemērojami šādi Ministru kabineta noteikumi un pašvaldību saistošie noteikumi, ciktāl tie nav pretrunā ar šo likumu: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tehnisko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w:t>
            </w:r>
            <w:r w:rsidR="00000000" w:rsidRPr="00000000" w:rsidDel="00000000">
              <w:rPr>
                <w:rtl w:val="0"/>
              </w:rPr>
              <w:t xml:space="preserve">10. </w:t>
            </w:r>
            <w:r w:rsidR="00000000" w:rsidRPr="00000000" w:rsidDel="00000000">
              <w:rPr>
                <w:rtl w:val="0"/>
              </w:rPr>
              <w:t xml:space="preserve">pantā</w:t>
            </w:r>
            <w:r w:rsidR="00000000" w:rsidRPr="00000000" w:rsidDel="00000000">
              <w:rPr>
                <w:rtl w:val="0"/>
              </w:rPr>
              <w:t xml:space="preserve"> minēto valsts līmeņa gaisa piesārņojuma samazināšanas plānu aktualizē vēlākais līdz 2024 gada 1. septembrim un turpmāk, ievērojot šī likuma </w:t>
            </w:r>
            <w:r w:rsidR="00000000" w:rsidRPr="00000000" w:rsidDel="00000000">
              <w:rPr>
                <w:rtl w:val="0"/>
              </w:rPr>
              <w:t xml:space="preserve">10. </w:t>
            </w:r>
            <w:r w:rsidR="00000000" w:rsidRPr="00000000" w:rsidDel="00000000">
              <w:rPr>
                <w:rtl w:val="0"/>
              </w:rPr>
              <w:t xml:space="preserve">pantā</w:t>
            </w:r>
            <w:r w:rsidR="00000000" w:rsidRPr="00000000" w:rsidDel="00000000">
              <w:rPr>
                <w:rtl w:val="0"/>
              </w:rPr>
              <w:t xml:space="preserve"> noteikto regularitāti.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valsts līmeņa gaisa piesārņojuma samazināšanas plāns jāaktualizē līdz 2024. gada septembrim, bet Anotācijā (33. lpp. 6.2. punktā) līdz 2024. gada aprīlim. Lūdzu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termiņš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Gaisa aizsardzības likums stājas spēkā 2024.gada 1.martā. Aizstāt anotācijas 1.2. apakšpunktā "Spēkā stāšanās termiņš" skaitļus "01.12.2022." ar skaitļiem "01.03.2024.".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punktā norādīto likumprojekta stāšanās termiņu, ievērojot likumprojektā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pie likumprojekta 18.panta apraksta precizēt teikumu: “Savukārt par bezemisiju transportlīdzekli uzskata tādu transportlīdzekli, kura izmantošanas gaitā tiek radītas gaisu piesārņojošo vielu emisijas.” jo teikums ir pretrunīgs, proti, norādīts, ka bezemisiju transportlīdzeklis rada emisijas.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iekļauto skaidrojumu par likumprojekta 8. pantu, norādot, ka LVĢMC,  valsts zinātniskais institūts "Fizikālās enerģētikas institūts", Latvijas Lauksaimniecības universitāte, Latvijas Valsts mežzinātnes institūts "Silava", sadarbojoties ne tikai ar Ekonomikas ministriju, Zemkopības ministriju, Satiksmes ministriju, bet arī ar Klimata un enerģētikas ministriju, kā tas ir noteikts likumprojekta 8.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par 16. panta aktuālo redakciju, aicinām anotācijā sniegt izvērstāku skaidrojumu par izņēmuma gadījumiem, kad pašvaldības var pieņemt lēmumu atkāpties no 16. panta trešajā daļā noteikto prasību ievērošanas - kā un kur pašvaldība sniedz šo pamatojumu, vai tas ir jāsniedz par katru konkrētajā teritorijā īstenoto projektu individuāli un vai pamatojums var būt, piemēram, tautsaimniecībai nozīmīga projekta vai reģiona attīstībai būtiska projekta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nosakot minētās atkāpes, kā arī likumprojektā noteikts, ka šādu informāciju sniedz Teritorijas plānojuma ietvaros izstrādātajā paskaidrojuma 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sadaļu, ņemot vērā, ka likumprojekta 24. pantā nav iekļauts regulējums par lēmumu pārsūdzēšanu, vienlaikus lūdzam skaidrot, kādus lēmumus, kādās institūcijās var apstrīdēt atbilstoši likumprojekta 24.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sadaļā iekļauto informāciju attiecībā uz Pašvaldību likumu, jo tas ir stājies spēkā 2023. gada 1. janvārī, nevis ir izstrādes stadijā, kā nekorekti norādīts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1.sadaļu pie likumprojekta 13.panta ceturtās daļas ar skaidrojumu, ja pašvaldību saistošajos noteikumos ietvertās prasības skar satiksmes ierobežojumus un tie ietekmē sabiedriskā transporta pakalpojumus (pasažieru pārvadājumus ar autobusiem) vai kravu pārvadājumus, tad pašvaldību saistošos noteikumus ir jānosūta Satiksmes ministrijai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likumprojekta 13.panta trešo daļu pašvaldībām tiek dotas tiesības ierobežot transporta plūsmu vai noteikt maksu par iebraukšanu, kas var radīt problēmas preču piegādēm un tranzīta plūsmām. Piemēram, ja pašvaldība liedz kravas transporta plūsmu caur noteiktu teritoriju nenodrošinot apbraucamo ceļu, transporta plūsma var novirzīties uz citu pašvaldību, tādējādi radot neparedzētu plūsmu šajā pašvaldībā un papildus noslodzi ceļiem, kur tāda plūsma nav paredzēta. Cauri pašvaldībām iet arī valsts nozīmes ceļi, kuriem pašvaldībai nosakot ierobežojumus var tikt ietekmēta transporta nozare.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plašāks skaidrojums par iespējamo minētās normas piemērošanu. Pašvaldība izvērtē konkrēto situāciju. Pastāv iespējas noteikt izņēmumus no normu piemērošanas. Normas mērķis ir autovadītājus izvēlēties citus alternatīvus pārvietošanās veidus - sabiedrisko transportu, velotransportu, kājāmiešanu uc. pārvietošanās veidus vai, ja tas nav iespējams, veikt maksājumu atbilstoši vides aizsardzības likumā noteiktajam principam "Piesārņotājs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transporta jomas saistošos noteikumus jāsaskaņo arī ar SM.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3.sadaļā norādītos gadus, ņemot vērā, ka kārtējais gads šobrīd ir 2024.gads.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21-TA-1420</w:t>
    </w:r>
    <w:r>
      <w:br/>
    </w:r>
    <w:r w:rsidR="00000000" w:rsidRPr="00000000" w:rsidDel="00000000">
      <w:rPr>
        <w:rtl w:val="0"/>
      </w:rPr>
      <w:t xml:space="preserve">11.03.2025. 16.36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21-TA-1420</w:t>
    </w:r>
    <w:r>
      <w:br/>
    </w:r>
    <w:r w:rsidR="00000000" w:rsidRPr="00000000" w:rsidDel="00000000">
      <w:rPr>
        <w:rtl w:val="0"/>
      </w:rPr>
      <w:t xml:space="preserve">11.03.2025. 16.36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Izziņa_21-TA-1420.docx</dc:title>
</cp:coreProperties>
</file>

<file path=docProps/custom.xml><?xml version="1.0" encoding="utf-8"?>
<Properties xmlns="http://schemas.openxmlformats.org/officeDocument/2006/custom-properties" xmlns:vt="http://schemas.openxmlformats.org/officeDocument/2006/docPropsVTypes"/>
</file>