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8C3077" w14:textId="360F0EE6" w:rsidR="00F67273" w:rsidRPr="00D87F78" w:rsidRDefault="00976EDF" w:rsidP="00052F12">
      <w:pPr>
        <w:spacing w:after="240"/>
        <w:jc w:val="center"/>
        <w:rPr>
          <w:rFonts w:asciiTheme="majorBidi" w:hAnsiTheme="majorBidi" w:cstheme="majorBidi"/>
          <w:b/>
          <w:color w:val="auto"/>
          <w:sz w:val="24"/>
          <w:szCs w:val="24"/>
        </w:rPr>
      </w:pPr>
      <w:r w:rsidRPr="00D87F78">
        <w:rPr>
          <w:rFonts w:asciiTheme="majorBidi" w:hAnsiTheme="majorBidi" w:cstheme="majorBidi"/>
          <w:b/>
          <w:color w:val="auto"/>
          <w:sz w:val="24"/>
          <w:szCs w:val="24"/>
        </w:rPr>
        <w:t>Sabiedrības iebildumi un priekšlikumi</w:t>
      </w:r>
      <w:r w:rsidR="00A14598" w:rsidRPr="00D87F78">
        <w:rPr>
          <w:rFonts w:asciiTheme="majorBidi" w:hAnsiTheme="majorBidi" w:cstheme="majorBidi"/>
          <w:b/>
          <w:color w:val="auto"/>
          <w:sz w:val="24"/>
          <w:szCs w:val="24"/>
        </w:rPr>
        <w:t xml:space="preserve"> </w:t>
      </w:r>
      <w:r w:rsidR="00352768" w:rsidRPr="00D87F78">
        <w:rPr>
          <w:rFonts w:asciiTheme="majorBidi" w:hAnsiTheme="majorBidi" w:cstheme="majorBidi"/>
          <w:b/>
          <w:color w:val="auto"/>
          <w:sz w:val="24"/>
          <w:szCs w:val="24"/>
        </w:rPr>
        <w:t>–</w:t>
      </w:r>
      <w:r w:rsidR="00A14598" w:rsidRPr="00D87F78">
        <w:rPr>
          <w:rFonts w:asciiTheme="majorBidi" w:hAnsiTheme="majorBidi" w:cstheme="majorBidi"/>
          <w:b/>
          <w:color w:val="auto"/>
          <w:sz w:val="24"/>
          <w:szCs w:val="24"/>
        </w:rPr>
        <w:t xml:space="preserve"> </w:t>
      </w:r>
      <w:r w:rsidR="00115473" w:rsidRPr="00D87F78">
        <w:rPr>
          <w:b/>
          <w:bCs/>
          <w:color w:val="auto"/>
          <w:sz w:val="24"/>
          <w:szCs w:val="24"/>
        </w:rPr>
        <w:t>Grozījumi Elektronisko plašsaziņas līdzekļu likumā</w:t>
      </w:r>
    </w:p>
    <w:tbl>
      <w:tblPr>
        <w:tblStyle w:val="Reatabula"/>
        <w:tblW w:w="15877" w:type="dxa"/>
        <w:tblInd w:w="-714" w:type="dxa"/>
        <w:tblLook w:val="04A0" w:firstRow="1" w:lastRow="0" w:firstColumn="1" w:lastColumn="0" w:noHBand="0" w:noVBand="1"/>
      </w:tblPr>
      <w:tblGrid>
        <w:gridCol w:w="884"/>
        <w:gridCol w:w="1990"/>
        <w:gridCol w:w="4597"/>
        <w:gridCol w:w="977"/>
        <w:gridCol w:w="7429"/>
      </w:tblGrid>
      <w:tr w:rsidR="00D87F78" w:rsidRPr="00D87F78" w14:paraId="7DFBF358" w14:textId="77777777" w:rsidTr="00401446">
        <w:tc>
          <w:tcPr>
            <w:tcW w:w="884" w:type="dxa"/>
          </w:tcPr>
          <w:p w14:paraId="3951E696" w14:textId="7459AC61" w:rsidR="00352768" w:rsidRPr="00D87F78" w:rsidRDefault="00352768" w:rsidP="00052F12">
            <w:pPr>
              <w:rPr>
                <w:rFonts w:asciiTheme="majorBidi" w:hAnsiTheme="majorBidi" w:cstheme="majorBidi"/>
                <w:b/>
                <w:bCs/>
                <w:color w:val="auto"/>
                <w:sz w:val="24"/>
                <w:szCs w:val="24"/>
              </w:rPr>
            </w:pPr>
            <w:proofErr w:type="spellStart"/>
            <w:r w:rsidRPr="00D87F78">
              <w:rPr>
                <w:rFonts w:asciiTheme="majorBidi" w:hAnsiTheme="majorBidi" w:cstheme="majorBidi"/>
                <w:b/>
                <w:bCs/>
                <w:color w:val="auto"/>
                <w:sz w:val="24"/>
                <w:szCs w:val="24"/>
              </w:rPr>
              <w:t>Nr.p.k</w:t>
            </w:r>
            <w:proofErr w:type="spellEnd"/>
          </w:p>
        </w:tc>
        <w:tc>
          <w:tcPr>
            <w:tcW w:w="1683" w:type="dxa"/>
          </w:tcPr>
          <w:p w14:paraId="1607DA77" w14:textId="12DB1F1B" w:rsidR="00352768" w:rsidRPr="00D87F78" w:rsidRDefault="00352768"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Iebilduma</w:t>
            </w:r>
            <w:r w:rsidR="00052F12" w:rsidRPr="00D87F78">
              <w:rPr>
                <w:rFonts w:asciiTheme="majorBidi" w:hAnsiTheme="majorBidi" w:cstheme="majorBidi"/>
                <w:b/>
                <w:bCs/>
                <w:color w:val="auto"/>
                <w:sz w:val="24"/>
                <w:szCs w:val="24"/>
              </w:rPr>
              <w:t xml:space="preserve"> </w:t>
            </w:r>
            <w:r w:rsidRPr="00D87F78">
              <w:rPr>
                <w:rFonts w:asciiTheme="majorBidi" w:hAnsiTheme="majorBidi" w:cstheme="majorBidi"/>
                <w:b/>
                <w:bCs/>
                <w:color w:val="auto"/>
                <w:sz w:val="24"/>
                <w:szCs w:val="24"/>
              </w:rPr>
              <w:t>/ priekšlikuma iesniedzējs</w:t>
            </w:r>
          </w:p>
        </w:tc>
        <w:tc>
          <w:tcPr>
            <w:tcW w:w="4831" w:type="dxa"/>
          </w:tcPr>
          <w:p w14:paraId="4654D621" w14:textId="5035FF2F" w:rsidR="00352768" w:rsidRPr="00D87F78" w:rsidRDefault="00352768"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Iesniegtā iebilduma / priekšlikuma būtība</w:t>
            </w:r>
          </w:p>
        </w:tc>
        <w:tc>
          <w:tcPr>
            <w:tcW w:w="988" w:type="dxa"/>
          </w:tcPr>
          <w:p w14:paraId="3FA79418" w14:textId="2A1B9F39" w:rsidR="00352768" w:rsidRPr="00D87F78" w:rsidRDefault="00352768"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Ņemts vērā / nav ņemts vērā</w:t>
            </w:r>
          </w:p>
        </w:tc>
        <w:tc>
          <w:tcPr>
            <w:tcW w:w="7491" w:type="dxa"/>
          </w:tcPr>
          <w:p w14:paraId="1AE929F9" w14:textId="46840AC3" w:rsidR="00352768" w:rsidRPr="00D87F78" w:rsidRDefault="00352768"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Pamatojums, ja iebildums / priekšlikums nav ņemts vērā</w:t>
            </w:r>
          </w:p>
        </w:tc>
      </w:tr>
      <w:tr w:rsidR="00D87F78" w:rsidRPr="00D87F78" w14:paraId="0188DB98" w14:textId="77777777" w:rsidTr="00401446">
        <w:tc>
          <w:tcPr>
            <w:tcW w:w="884" w:type="dxa"/>
          </w:tcPr>
          <w:p w14:paraId="11EF07EB" w14:textId="77777777" w:rsidR="002F5994" w:rsidRPr="00D87F78" w:rsidRDefault="002F5994" w:rsidP="00052F12">
            <w:pPr>
              <w:rPr>
                <w:rFonts w:asciiTheme="majorBidi" w:hAnsiTheme="majorBidi" w:cstheme="majorBidi"/>
                <w:b/>
                <w:bCs/>
                <w:color w:val="auto"/>
                <w:sz w:val="24"/>
                <w:szCs w:val="24"/>
              </w:rPr>
            </w:pPr>
          </w:p>
        </w:tc>
        <w:tc>
          <w:tcPr>
            <w:tcW w:w="1683" w:type="dxa"/>
          </w:tcPr>
          <w:p w14:paraId="1A0F6E48" w14:textId="74682AF9" w:rsidR="002F5994" w:rsidRPr="00D87F78" w:rsidRDefault="002F5994" w:rsidP="00052F12">
            <w:pPr>
              <w:rPr>
                <w:rFonts w:asciiTheme="majorBidi" w:hAnsiTheme="majorBidi" w:cstheme="majorBidi"/>
                <w:b/>
                <w:bCs/>
                <w:color w:val="auto"/>
                <w:sz w:val="24"/>
                <w:szCs w:val="24"/>
              </w:rPr>
            </w:pPr>
            <w:proofErr w:type="spellStart"/>
            <w:r w:rsidRPr="00D87F78">
              <w:rPr>
                <w:rFonts w:asciiTheme="majorBidi" w:hAnsiTheme="majorBidi" w:cstheme="majorBidi"/>
                <w:b/>
                <w:bCs/>
                <w:color w:val="auto"/>
                <w:sz w:val="24"/>
                <w:szCs w:val="24"/>
              </w:rPr>
              <w:t>Netflix</w:t>
            </w:r>
            <w:proofErr w:type="spellEnd"/>
          </w:p>
        </w:tc>
        <w:tc>
          <w:tcPr>
            <w:tcW w:w="4831" w:type="dxa"/>
          </w:tcPr>
          <w:p w14:paraId="5D068490" w14:textId="7F82A5AE" w:rsidR="002F5994" w:rsidRPr="00D87F78" w:rsidRDefault="002F5994" w:rsidP="00052F12">
            <w:pPr>
              <w:rPr>
                <w:rFonts w:asciiTheme="majorBidi" w:hAnsiTheme="majorBidi" w:cstheme="majorBidi"/>
                <w:b/>
                <w:bCs/>
                <w:color w:val="auto"/>
                <w:sz w:val="24"/>
                <w:szCs w:val="24"/>
              </w:rPr>
            </w:pP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European </w:t>
            </w:r>
            <w:proofErr w:type="spellStart"/>
            <w:r w:rsidRPr="00D87F78">
              <w:rPr>
                <w:rFonts w:asciiTheme="majorBidi" w:hAnsiTheme="majorBidi" w:cstheme="majorBidi"/>
                <w:color w:val="auto"/>
                <w:sz w:val="24"/>
                <w:szCs w:val="24"/>
              </w:rPr>
              <w:t>Commission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has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fact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reminded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national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authorities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need</w:t>
            </w:r>
            <w:proofErr w:type="spellEnd"/>
            <w:r w:rsidRPr="00D87F78">
              <w:rPr>
                <w:rFonts w:asciiTheme="majorBidi" w:hAnsiTheme="majorBidi" w:cstheme="majorBidi"/>
                <w:color w:val="auto"/>
                <w:sz w:val="24"/>
                <w:szCs w:val="24"/>
              </w:rPr>
              <w:t xml:space="preserve"> to </w:t>
            </w:r>
            <w:proofErr w:type="spellStart"/>
            <w:r w:rsidRPr="00D87F78">
              <w:rPr>
                <w:rFonts w:asciiTheme="majorBidi" w:hAnsiTheme="majorBidi" w:cstheme="majorBidi"/>
                <w:color w:val="auto"/>
                <w:sz w:val="24"/>
                <w:szCs w:val="24"/>
              </w:rPr>
              <w:t>justify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appropriately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how</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principle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b/>
                <w:bCs/>
                <w:color w:val="auto"/>
                <w:sz w:val="24"/>
                <w:szCs w:val="24"/>
              </w:rPr>
              <w:t>proportionality</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color w:val="auto"/>
                <w:sz w:val="24"/>
                <w:szCs w:val="24"/>
              </w:rPr>
              <w:t>has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been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taken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into</w:t>
            </w:r>
            <w:proofErr w:type="spellEnd"/>
            <w:r w:rsidRPr="00D87F78">
              <w:rPr>
                <w:rFonts w:asciiTheme="majorBidi" w:hAnsiTheme="majorBidi" w:cstheme="majorBidi"/>
                <w:color w:val="auto"/>
                <w:sz w:val="24"/>
                <w:szCs w:val="24"/>
              </w:rPr>
              <w:t xml:space="preserve"> account”1 </w:t>
            </w:r>
            <w:proofErr w:type="spellStart"/>
            <w:r w:rsidRPr="00D87F78">
              <w:rPr>
                <w:rFonts w:asciiTheme="majorBidi" w:hAnsiTheme="majorBidi" w:cstheme="majorBidi"/>
                <w:color w:val="auto"/>
                <w:sz w:val="24"/>
                <w:szCs w:val="24"/>
              </w:rPr>
              <w:t>when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imposing</w:t>
            </w:r>
            <w:proofErr w:type="spellEnd"/>
            <w:r w:rsidRPr="00D87F78">
              <w:rPr>
                <w:rFonts w:asciiTheme="majorBidi" w:hAnsiTheme="majorBidi" w:cstheme="majorBidi"/>
                <w:color w:val="auto"/>
                <w:sz w:val="24"/>
                <w:szCs w:val="24"/>
              </w:rPr>
              <w:t xml:space="preserve"> a </w:t>
            </w:r>
            <w:proofErr w:type="spellStart"/>
            <w:r w:rsidRPr="00D87F78">
              <w:rPr>
                <w:rFonts w:asciiTheme="majorBidi" w:hAnsiTheme="majorBidi" w:cstheme="majorBidi"/>
                <w:color w:val="auto"/>
                <w:sz w:val="24"/>
                <w:szCs w:val="24"/>
              </w:rPr>
              <w:t>new</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financial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contribution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obligation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for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media</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services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such</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current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draft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legislation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b/>
                <w:bCs/>
                <w:color w:val="auto"/>
                <w:sz w:val="24"/>
                <w:szCs w:val="24"/>
              </w:rPr>
              <w:t>provides</w:t>
            </w:r>
            <w:proofErr w:type="spellEnd"/>
            <w:r w:rsidRPr="00D87F78">
              <w:rPr>
                <w:rFonts w:asciiTheme="majorBidi" w:hAnsiTheme="majorBidi" w:cstheme="majorBidi"/>
                <w:b/>
                <w:bCs/>
                <w:color w:val="auto"/>
                <w:sz w:val="24"/>
                <w:szCs w:val="24"/>
              </w:rPr>
              <w:t xml:space="preserve"> no </w:t>
            </w:r>
            <w:proofErr w:type="spellStart"/>
            <w:r w:rsidRPr="00D87F78">
              <w:rPr>
                <w:rFonts w:asciiTheme="majorBidi" w:hAnsiTheme="majorBidi" w:cstheme="majorBidi"/>
                <w:b/>
                <w:bCs/>
                <w:color w:val="auto"/>
                <w:sz w:val="24"/>
                <w:szCs w:val="24"/>
              </w:rPr>
              <w:t>justification</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with</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regard</w:t>
            </w:r>
            <w:proofErr w:type="spellEnd"/>
            <w:r w:rsidRPr="00D87F78">
              <w:rPr>
                <w:rFonts w:asciiTheme="majorBidi" w:hAnsiTheme="majorBidi" w:cstheme="majorBidi"/>
                <w:b/>
                <w:bCs/>
                <w:color w:val="auto"/>
                <w:sz w:val="24"/>
                <w:szCs w:val="24"/>
              </w:rPr>
              <w:t xml:space="preserve"> to </w:t>
            </w:r>
            <w:proofErr w:type="spellStart"/>
            <w:r w:rsidRPr="00D87F78">
              <w:rPr>
                <w:rFonts w:asciiTheme="majorBidi" w:hAnsiTheme="majorBidi" w:cstheme="majorBidi"/>
                <w:b/>
                <w:bCs/>
                <w:color w:val="auto"/>
                <w:sz w:val="24"/>
                <w:szCs w:val="24"/>
              </w:rPr>
              <w:t>how</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the</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specific</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rate</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has</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been</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chosen</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color w:val="auto"/>
                <w:sz w:val="24"/>
                <w:szCs w:val="24"/>
              </w:rPr>
              <w:t>or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its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compliance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with</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aforementioned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requirement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addition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believe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that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3.5% </w:t>
            </w:r>
            <w:proofErr w:type="spellStart"/>
            <w:r w:rsidRPr="00D87F78">
              <w:rPr>
                <w:rFonts w:asciiTheme="majorBidi" w:hAnsiTheme="majorBidi" w:cstheme="majorBidi"/>
                <w:color w:val="auto"/>
                <w:sz w:val="24"/>
                <w:szCs w:val="24"/>
              </w:rPr>
              <w:t>would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b/>
                <w:bCs/>
                <w:color w:val="auto"/>
                <w:sz w:val="24"/>
                <w:szCs w:val="24"/>
              </w:rPr>
              <w:t>one</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of</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the</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highest</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rates</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broader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region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For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example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Lithuania</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Estonia</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Slovakia</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Slovenia</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Bulgaria</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Cyprus</w:t>
            </w:r>
            <w:proofErr w:type="spellEnd"/>
            <w:r w:rsidRPr="00D87F78">
              <w:rPr>
                <w:rFonts w:asciiTheme="majorBidi" w:hAnsiTheme="majorBidi" w:cstheme="majorBidi"/>
                <w:color w:val="auto"/>
                <w:sz w:val="24"/>
                <w:szCs w:val="24"/>
              </w:rPr>
              <w:t xml:space="preserve">, Malta, </w:t>
            </w:r>
            <w:proofErr w:type="spellStart"/>
            <w:r w:rsidRPr="00D87F78">
              <w:rPr>
                <w:rFonts w:asciiTheme="majorBidi" w:hAnsiTheme="majorBidi" w:cstheme="majorBidi"/>
                <w:color w:val="auto"/>
                <w:sz w:val="24"/>
                <w:szCs w:val="24"/>
              </w:rPr>
              <w:t>Hungary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and</w:t>
            </w:r>
            <w:proofErr w:type="spellEnd"/>
            <w:r w:rsidRPr="00D87F78">
              <w:rPr>
                <w:rFonts w:asciiTheme="majorBidi" w:hAnsiTheme="majorBidi" w:cstheme="majorBidi"/>
                <w:color w:val="auto"/>
                <w:sz w:val="24"/>
                <w:szCs w:val="24"/>
              </w:rPr>
              <w:t xml:space="preserve"> even </w:t>
            </w:r>
            <w:proofErr w:type="spellStart"/>
            <w:r w:rsidRPr="00D87F78">
              <w:rPr>
                <w:rFonts w:asciiTheme="majorBidi" w:hAnsiTheme="majorBidi" w:cstheme="majorBidi"/>
                <w:color w:val="auto"/>
                <w:sz w:val="24"/>
                <w:szCs w:val="24"/>
              </w:rPr>
              <w:t>Sweden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and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Ireland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have</w:t>
            </w:r>
            <w:proofErr w:type="spellEnd"/>
            <w:r w:rsidRPr="00D87F78">
              <w:rPr>
                <w:rFonts w:asciiTheme="majorBidi" w:hAnsiTheme="majorBidi" w:cstheme="majorBidi"/>
                <w:color w:val="auto"/>
                <w:sz w:val="24"/>
                <w:szCs w:val="24"/>
              </w:rPr>
              <w:t xml:space="preserve"> 0% </w:t>
            </w:r>
            <w:proofErr w:type="spellStart"/>
            <w:r w:rsidRPr="00D87F78">
              <w:rPr>
                <w:rFonts w:asciiTheme="majorBidi" w:hAnsiTheme="majorBidi" w:cstheme="majorBidi"/>
                <w:color w:val="auto"/>
                <w:sz w:val="24"/>
                <w:szCs w:val="24"/>
              </w:rPr>
              <w:t>financial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obligation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Greece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investment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obligation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not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yet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force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is</w:t>
            </w:r>
            <w:proofErr w:type="spellEnd"/>
            <w:r w:rsidRPr="00D87F78">
              <w:rPr>
                <w:rFonts w:asciiTheme="majorBidi" w:hAnsiTheme="majorBidi" w:cstheme="majorBidi"/>
                <w:color w:val="auto"/>
                <w:sz w:val="24"/>
                <w:szCs w:val="24"/>
              </w:rPr>
              <w:t xml:space="preserve"> 1.5% </w:t>
            </w:r>
            <w:proofErr w:type="spellStart"/>
            <w:r w:rsidRPr="00D87F78">
              <w:rPr>
                <w:rFonts w:asciiTheme="majorBidi" w:hAnsiTheme="majorBidi" w:cstheme="majorBidi"/>
                <w:color w:val="auto"/>
                <w:sz w:val="24"/>
                <w:szCs w:val="24"/>
              </w:rPr>
              <w:t>and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Poland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introduced</w:t>
            </w:r>
            <w:proofErr w:type="spellEnd"/>
            <w:r w:rsidRPr="00D87F78">
              <w:rPr>
                <w:rFonts w:asciiTheme="majorBidi" w:hAnsiTheme="majorBidi" w:cstheme="majorBidi"/>
                <w:color w:val="auto"/>
                <w:sz w:val="24"/>
                <w:szCs w:val="24"/>
              </w:rPr>
              <w:t xml:space="preserve"> a 1.5% </w:t>
            </w:r>
            <w:proofErr w:type="spellStart"/>
            <w:r w:rsidRPr="00D87F78">
              <w:rPr>
                <w:rFonts w:asciiTheme="majorBidi" w:hAnsiTheme="majorBidi" w:cstheme="majorBidi"/>
                <w:color w:val="auto"/>
                <w:sz w:val="24"/>
                <w:szCs w:val="24"/>
              </w:rPr>
              <w:t>levy</w:t>
            </w:r>
            <w:proofErr w:type="spellEnd"/>
            <w:r w:rsidRPr="00D87F78">
              <w:rPr>
                <w:rFonts w:asciiTheme="majorBidi" w:hAnsiTheme="majorBidi" w:cstheme="majorBidi"/>
                <w:color w:val="auto"/>
                <w:sz w:val="24"/>
                <w:szCs w:val="24"/>
              </w:rPr>
              <w:t>.</w:t>
            </w:r>
          </w:p>
        </w:tc>
        <w:tc>
          <w:tcPr>
            <w:tcW w:w="988" w:type="dxa"/>
          </w:tcPr>
          <w:p w14:paraId="5E18824B" w14:textId="5C19315B" w:rsidR="002F5994" w:rsidRPr="00D87F78" w:rsidRDefault="002F5994"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Ņemts vērā</w:t>
            </w:r>
          </w:p>
        </w:tc>
        <w:tc>
          <w:tcPr>
            <w:tcW w:w="7491" w:type="dxa"/>
          </w:tcPr>
          <w:p w14:paraId="1816FA87" w14:textId="428A30C2" w:rsidR="0026699B" w:rsidRPr="00D87F78" w:rsidRDefault="0026699B"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 xml:space="preserve">Likumprojektā </w:t>
            </w:r>
            <w:r w:rsidR="00C10568" w:rsidRPr="00D87F78">
              <w:rPr>
                <w:rFonts w:asciiTheme="majorBidi" w:hAnsiTheme="majorBidi" w:cstheme="majorBidi"/>
                <w:iCs/>
                <w:color w:val="auto"/>
                <w:sz w:val="24"/>
                <w:szCs w:val="24"/>
              </w:rPr>
              <w:t>“Grozījumi Elektronisko plašsaziņas līdzekļu likumā” (</w:t>
            </w:r>
            <w:r w:rsidR="00DE5536" w:rsidRPr="00D87F78">
              <w:rPr>
                <w:rFonts w:asciiTheme="majorBidi" w:hAnsiTheme="majorBidi" w:cstheme="majorBidi"/>
                <w:iCs/>
                <w:color w:val="auto"/>
                <w:sz w:val="24"/>
                <w:szCs w:val="24"/>
              </w:rPr>
              <w:t xml:space="preserve">turpmāk – Likumprojekts) </w:t>
            </w:r>
            <w:r w:rsidRPr="00D87F78">
              <w:rPr>
                <w:rFonts w:asciiTheme="majorBidi" w:hAnsiTheme="majorBidi" w:cstheme="majorBidi"/>
                <w:iCs/>
                <w:color w:val="auto"/>
                <w:sz w:val="24"/>
                <w:szCs w:val="24"/>
              </w:rPr>
              <w:t>noteiktais pienākums audiovizuālo pakalpojumu pēc pieprasījuma sniedzēj</w:t>
            </w:r>
            <w:r w:rsidR="00310222" w:rsidRPr="00D87F78">
              <w:rPr>
                <w:rFonts w:asciiTheme="majorBidi" w:hAnsiTheme="majorBidi" w:cstheme="majorBidi"/>
                <w:iCs/>
                <w:color w:val="auto"/>
                <w:sz w:val="24"/>
                <w:szCs w:val="24"/>
              </w:rPr>
              <w:t>am</w:t>
            </w:r>
            <w:r w:rsidRPr="00D87F78">
              <w:rPr>
                <w:rFonts w:asciiTheme="majorBidi" w:hAnsiTheme="majorBidi" w:cstheme="majorBidi"/>
                <w:iCs/>
                <w:color w:val="auto"/>
                <w:sz w:val="24"/>
                <w:szCs w:val="24"/>
              </w:rPr>
              <w:t xml:space="preserve"> vei</w:t>
            </w:r>
            <w:r w:rsidR="00310222" w:rsidRPr="00D87F78">
              <w:rPr>
                <w:rFonts w:asciiTheme="majorBidi" w:hAnsiTheme="majorBidi" w:cstheme="majorBidi"/>
                <w:iCs/>
                <w:color w:val="auto"/>
                <w:sz w:val="24"/>
                <w:szCs w:val="24"/>
              </w:rPr>
              <w:t>kt</w:t>
            </w:r>
            <w:r w:rsidRPr="00D87F78">
              <w:rPr>
                <w:rFonts w:asciiTheme="majorBidi" w:hAnsiTheme="majorBidi" w:cstheme="majorBidi"/>
                <w:iCs/>
                <w:color w:val="auto"/>
                <w:sz w:val="24"/>
                <w:szCs w:val="24"/>
              </w:rPr>
              <w:t xml:space="preserve"> ieguldījumu Eiropas audiovizuālo darbu veidošanā </w:t>
            </w:r>
            <w:bookmarkStart w:id="0" w:name="_Hlk181709673"/>
            <w:r w:rsidRPr="00D87F78">
              <w:rPr>
                <w:rFonts w:asciiTheme="majorBidi" w:hAnsiTheme="majorBidi" w:cstheme="majorBidi"/>
                <w:iCs/>
                <w:color w:val="auto"/>
                <w:sz w:val="24"/>
                <w:szCs w:val="24"/>
              </w:rPr>
              <w:t>3,5% apmērā no šo pakalpojumu ieņēmumiem, kas gūti Latvijā iepriekšējā pārskata gadā</w:t>
            </w:r>
            <w:bookmarkEnd w:id="0"/>
            <w:r w:rsidR="00310222" w:rsidRPr="00D87F78">
              <w:rPr>
                <w:rFonts w:asciiTheme="majorBidi" w:hAnsiTheme="majorBidi" w:cstheme="majorBidi"/>
                <w:iCs/>
                <w:color w:val="auto"/>
                <w:sz w:val="24"/>
                <w:szCs w:val="24"/>
              </w:rPr>
              <w:t xml:space="preserve">, atbilst </w:t>
            </w:r>
            <w:r w:rsidR="007A1280" w:rsidRPr="00D87F78">
              <w:rPr>
                <w:rFonts w:asciiTheme="majorBidi" w:hAnsiTheme="majorBidi" w:cstheme="majorBidi"/>
                <w:iCs/>
                <w:color w:val="auto"/>
                <w:sz w:val="24"/>
                <w:szCs w:val="24"/>
              </w:rPr>
              <w:t xml:space="preserve">Eiropas Parlamenta un Padomes 2018.gada 14.novembra Direktīvas (ES) 2018/1808, ar ko, ņemot vērā mainīgos tirgus apstākļus, groza Direktīvu 2010/13/ES par to, lai koordinētu dažus dalībvalstu normatīvajos un administratīvajos aktos paredzētus noteikumus par audiovizuālo mediju pakalpojumu sniegšanu (turpmāk – </w:t>
            </w:r>
            <w:r w:rsidR="00310222" w:rsidRPr="00D87F78">
              <w:rPr>
                <w:rFonts w:asciiTheme="majorBidi" w:hAnsiTheme="majorBidi" w:cstheme="majorBidi"/>
                <w:iCs/>
                <w:color w:val="auto"/>
                <w:sz w:val="24"/>
                <w:szCs w:val="24"/>
              </w:rPr>
              <w:t>Audiovizuālo mediju pakalpojumu direktīva</w:t>
            </w:r>
            <w:r w:rsidR="00A92F74" w:rsidRPr="00D87F78">
              <w:rPr>
                <w:rFonts w:asciiTheme="majorBidi" w:hAnsiTheme="majorBidi" w:cstheme="majorBidi"/>
                <w:iCs/>
                <w:color w:val="auto"/>
                <w:sz w:val="24"/>
                <w:szCs w:val="24"/>
              </w:rPr>
              <w:t>)</w:t>
            </w:r>
            <w:r w:rsidR="00310222" w:rsidRPr="00D87F78">
              <w:rPr>
                <w:rFonts w:asciiTheme="majorBidi" w:hAnsiTheme="majorBidi" w:cstheme="majorBidi"/>
                <w:iCs/>
                <w:color w:val="auto"/>
                <w:sz w:val="24"/>
                <w:szCs w:val="24"/>
              </w:rPr>
              <w:t xml:space="preserve"> 36.apsvērum</w:t>
            </w:r>
            <w:r w:rsidR="00B309E9" w:rsidRPr="00D87F78">
              <w:rPr>
                <w:rFonts w:asciiTheme="majorBidi" w:hAnsiTheme="majorBidi" w:cstheme="majorBidi"/>
                <w:iCs/>
                <w:color w:val="auto"/>
                <w:sz w:val="24"/>
                <w:szCs w:val="24"/>
              </w:rPr>
              <w:t xml:space="preserve">ā noteiktajam mērķim Eiropas darbiem nodrošināt adekvātu ieguldījumu apjomu, </w:t>
            </w:r>
            <w:r w:rsidR="003E1FCE" w:rsidRPr="00D87F78">
              <w:rPr>
                <w:rFonts w:asciiTheme="majorBidi" w:hAnsiTheme="majorBidi" w:cstheme="majorBidi"/>
                <w:iCs/>
                <w:color w:val="auto"/>
                <w:sz w:val="24"/>
                <w:szCs w:val="24"/>
              </w:rPr>
              <w:t>un ir tieši saistīts ar Latvijas kultūras politiku.</w:t>
            </w:r>
          </w:p>
          <w:p w14:paraId="104DBADC" w14:textId="14D6A33C" w:rsidR="002F5994" w:rsidRPr="00D87F78" w:rsidRDefault="002F5994"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Tāpat šis pienākums ir uzskatāms par samērīgu</w:t>
            </w:r>
            <w:r w:rsidR="00FE3243" w:rsidRPr="00D87F78">
              <w:rPr>
                <w:rFonts w:asciiTheme="majorBidi" w:hAnsiTheme="majorBidi" w:cstheme="majorBidi"/>
                <w:iCs/>
                <w:color w:val="auto"/>
                <w:sz w:val="24"/>
                <w:szCs w:val="24"/>
              </w:rPr>
              <w:t xml:space="preserve">, </w:t>
            </w:r>
            <w:r w:rsidRPr="00D87F78">
              <w:rPr>
                <w:rFonts w:asciiTheme="majorBidi" w:hAnsiTheme="majorBidi" w:cstheme="majorBidi"/>
                <w:iCs/>
                <w:color w:val="auto"/>
                <w:sz w:val="24"/>
                <w:szCs w:val="24"/>
              </w:rPr>
              <w:t>ņemot vērā, ka E</w:t>
            </w:r>
            <w:r w:rsidR="00A92F74" w:rsidRPr="00D87F78">
              <w:rPr>
                <w:rFonts w:asciiTheme="majorBidi" w:hAnsiTheme="majorBidi" w:cstheme="majorBidi"/>
                <w:iCs/>
                <w:color w:val="auto"/>
                <w:sz w:val="24"/>
                <w:szCs w:val="24"/>
              </w:rPr>
              <w:t>iropas Savienības</w:t>
            </w:r>
            <w:r w:rsidRPr="00D87F78">
              <w:rPr>
                <w:rFonts w:asciiTheme="majorBidi" w:hAnsiTheme="majorBidi" w:cstheme="majorBidi"/>
                <w:iCs/>
                <w:color w:val="auto"/>
                <w:sz w:val="24"/>
                <w:szCs w:val="24"/>
              </w:rPr>
              <w:t xml:space="preserve"> </w:t>
            </w:r>
            <w:r w:rsidR="00A92F74" w:rsidRPr="00D87F78">
              <w:rPr>
                <w:rFonts w:asciiTheme="majorBidi" w:hAnsiTheme="majorBidi" w:cstheme="majorBidi"/>
                <w:iCs/>
                <w:color w:val="auto"/>
                <w:sz w:val="24"/>
                <w:szCs w:val="24"/>
              </w:rPr>
              <w:t>dalīb</w:t>
            </w:r>
            <w:r w:rsidRPr="00D87F78">
              <w:rPr>
                <w:rFonts w:asciiTheme="majorBidi" w:hAnsiTheme="majorBidi" w:cstheme="majorBidi"/>
                <w:iCs/>
                <w:color w:val="auto"/>
                <w:sz w:val="24"/>
                <w:szCs w:val="24"/>
              </w:rPr>
              <w:t xml:space="preserve">valstīs, kas līdz šim pārņēmušas Audiovizuālo </w:t>
            </w:r>
            <w:r w:rsidR="00A92F74" w:rsidRPr="00D87F78">
              <w:rPr>
                <w:rFonts w:asciiTheme="majorBidi" w:hAnsiTheme="majorBidi" w:cstheme="majorBidi"/>
                <w:iCs/>
                <w:color w:val="auto"/>
                <w:sz w:val="24"/>
                <w:szCs w:val="24"/>
              </w:rPr>
              <w:t xml:space="preserve">mediju </w:t>
            </w:r>
            <w:r w:rsidRPr="00D87F78">
              <w:rPr>
                <w:rFonts w:asciiTheme="majorBidi" w:hAnsiTheme="majorBidi" w:cstheme="majorBidi"/>
                <w:iCs/>
                <w:color w:val="auto"/>
                <w:sz w:val="24"/>
                <w:szCs w:val="24"/>
              </w:rPr>
              <w:t>pakalpojumu direktīvas 13.panta 2.punktu, ieguldījuma apmērs noteikts vidēji 5% apmērā</w:t>
            </w:r>
            <w:r w:rsidR="00C30687" w:rsidRPr="00D87F78">
              <w:rPr>
                <w:rFonts w:asciiTheme="majorBidi" w:hAnsiTheme="majorBidi" w:cstheme="majorBidi"/>
                <w:iCs/>
                <w:color w:val="auto"/>
                <w:sz w:val="24"/>
                <w:szCs w:val="24"/>
              </w:rPr>
              <w:t>,</w:t>
            </w:r>
            <w:r w:rsidRPr="00D87F78">
              <w:rPr>
                <w:rFonts w:asciiTheme="majorBidi" w:hAnsiTheme="majorBidi" w:cstheme="majorBidi"/>
                <w:iCs/>
                <w:color w:val="auto"/>
                <w:sz w:val="24"/>
                <w:szCs w:val="24"/>
              </w:rPr>
              <w:t xml:space="preserve"> un nediskriminējošu, ņemot vērā to, ka arī ārvalstu pakalpojumu sniedzējiem ir iespējams piedalīties Latvijā radītu Eiropas audiovizuālo darbu latviešu valodā veidošanā kā līdzproducentiem, tostarp sadarbībā ar Latvijas producentiem pretendēt uz Nacionālā kino centra finansējumu jaunu Latvijas filmu veidošanai. Līdz ar to arī uzskatāms, ka ar Likumprojektu noteiktie pienākumi nekavē tirgus attīstību un jaunu dalībnieku ienākšanu tirgū, ņemot vērā, ka noteiktie pienākumi vienlīdz attiecas gan uz jau esošajiem, gan jaunajiem tirgus dalībniekiem, un līdzīgs pienākums ir spēkā vairumā Eiropas Savienības dalībvalst</w:t>
            </w:r>
            <w:r w:rsidR="00A75E2E" w:rsidRPr="00D87F78">
              <w:rPr>
                <w:rFonts w:asciiTheme="majorBidi" w:hAnsiTheme="majorBidi" w:cstheme="majorBidi"/>
                <w:iCs/>
                <w:color w:val="auto"/>
                <w:sz w:val="24"/>
                <w:szCs w:val="24"/>
              </w:rPr>
              <w:t>īs</w:t>
            </w:r>
            <w:r w:rsidR="007F702E" w:rsidRPr="00D87F78">
              <w:rPr>
                <w:rFonts w:asciiTheme="majorBidi" w:hAnsiTheme="majorBidi" w:cstheme="majorBidi"/>
                <w:iCs/>
                <w:color w:val="auto"/>
                <w:sz w:val="24"/>
                <w:szCs w:val="24"/>
              </w:rPr>
              <w:t>.</w:t>
            </w:r>
            <w:r w:rsidR="00427EF8" w:rsidRPr="00D87F78">
              <w:rPr>
                <w:rFonts w:asciiTheme="majorBidi" w:hAnsiTheme="majorBidi" w:cstheme="majorBidi"/>
                <w:iCs/>
                <w:color w:val="auto"/>
                <w:sz w:val="24"/>
                <w:szCs w:val="24"/>
              </w:rPr>
              <w:t xml:space="preserve"> </w:t>
            </w:r>
          </w:p>
          <w:p w14:paraId="773CDEE8" w14:textId="094102BA" w:rsidR="007F702E" w:rsidRPr="00D87F78" w:rsidRDefault="007F702E" w:rsidP="00052F12">
            <w:pPr>
              <w:rPr>
                <w:rFonts w:asciiTheme="majorBidi" w:hAnsiTheme="majorBidi" w:cstheme="majorBidi"/>
                <w:color w:val="auto"/>
                <w:sz w:val="24"/>
                <w:szCs w:val="24"/>
              </w:rPr>
            </w:pPr>
            <w:r w:rsidRPr="00D87F78">
              <w:rPr>
                <w:rFonts w:asciiTheme="majorBidi" w:hAnsiTheme="majorBidi" w:cstheme="majorBidi"/>
                <w:iCs/>
                <w:color w:val="auto"/>
                <w:sz w:val="24"/>
                <w:szCs w:val="24"/>
              </w:rPr>
              <w:lastRenderedPageBreak/>
              <w:t>Citu Eiropas Savienības dalībvalstu, kas jau pārņēmušas nacionālajā likumdošanā</w:t>
            </w:r>
            <w:r w:rsidRPr="00D87F78">
              <w:rPr>
                <w:rFonts w:asciiTheme="majorBidi" w:hAnsiTheme="majorBidi" w:cstheme="majorBidi"/>
                <w:color w:val="auto"/>
                <w:sz w:val="24"/>
                <w:szCs w:val="24"/>
              </w:rPr>
              <w:t xml:space="preserve"> Audiovizuālo mediju pakalpojumu </w:t>
            </w:r>
            <w:r w:rsidRPr="00D87F78">
              <w:rPr>
                <w:rFonts w:asciiTheme="majorBidi" w:hAnsiTheme="majorBidi" w:cstheme="majorBidi"/>
                <w:iCs/>
                <w:color w:val="auto"/>
                <w:sz w:val="24"/>
                <w:szCs w:val="24"/>
              </w:rPr>
              <w:t>direktīvas 13.panta 2.punktu, noteiktais veicamā finansiālā ieguldījuma apmērs noteikts ļoti plašā diapazonā</w:t>
            </w:r>
            <w:r w:rsidR="00FE3243" w:rsidRPr="00D87F78">
              <w:rPr>
                <w:rFonts w:asciiTheme="majorBidi" w:hAnsiTheme="majorBidi" w:cstheme="majorBidi"/>
                <w:iCs/>
                <w:color w:val="auto"/>
                <w:sz w:val="24"/>
                <w:szCs w:val="24"/>
              </w:rPr>
              <w:t>. Lietuvā un Igaunijā vēl nav pieņemts, pāris valstīs ir 1,5%, bet vairākumā gadījumu variē</w:t>
            </w:r>
            <w:r w:rsidRPr="00D87F78">
              <w:rPr>
                <w:rFonts w:asciiTheme="majorBidi" w:hAnsiTheme="majorBidi" w:cstheme="majorBidi"/>
                <w:iCs/>
                <w:color w:val="auto"/>
                <w:sz w:val="24"/>
                <w:szCs w:val="24"/>
              </w:rPr>
              <w:t xml:space="preserve"> no 2% no pakalpojuma sniedzēja ieņēmumiem no audiovizuālajiem pakalpojumiem pēc pieprasījuma Horvātijā līdz prasībai </w:t>
            </w:r>
            <w:r w:rsidRPr="00D87F78">
              <w:rPr>
                <w:rFonts w:asciiTheme="majorBidi" w:hAnsiTheme="majorBidi" w:cstheme="majorBidi"/>
                <w:color w:val="auto"/>
                <w:sz w:val="24"/>
                <w:szCs w:val="24"/>
              </w:rPr>
              <w:t>veikt tiešās iemaksas satura veidošanā 20% līdz 25% apmērā Francijā</w:t>
            </w:r>
            <w:r w:rsidR="009A4C34" w:rsidRPr="00D87F78">
              <w:rPr>
                <w:rFonts w:asciiTheme="majorBidi" w:hAnsiTheme="majorBidi" w:cstheme="majorBidi"/>
                <w:color w:val="auto"/>
                <w:sz w:val="24"/>
                <w:szCs w:val="24"/>
              </w:rPr>
              <w:t>,</w:t>
            </w:r>
            <w:r w:rsidRPr="00D87F78">
              <w:rPr>
                <w:rFonts w:asciiTheme="majorBidi" w:hAnsiTheme="majorBidi" w:cstheme="majorBidi"/>
                <w:color w:val="auto"/>
                <w:sz w:val="24"/>
                <w:szCs w:val="24"/>
              </w:rPr>
              <w:t xml:space="preserve"> vidējais noteiktā finansiālā ieguldījuma apmērs ir ap 5% no pakalpojuma sniedzēja ieņēmumiem.</w:t>
            </w:r>
          </w:p>
          <w:p w14:paraId="6D4B6C5B" w14:textId="768CB451" w:rsidR="007F702E" w:rsidRPr="00D87F78" w:rsidRDefault="007F702E" w:rsidP="00052F12">
            <w:pPr>
              <w:rPr>
                <w:rFonts w:asciiTheme="majorBidi" w:hAnsiTheme="majorBidi" w:cstheme="majorBidi"/>
                <w:iCs/>
                <w:color w:val="auto"/>
                <w:sz w:val="24"/>
                <w:szCs w:val="24"/>
              </w:rPr>
            </w:pPr>
            <w:r w:rsidRPr="00D87F78">
              <w:rPr>
                <w:rFonts w:asciiTheme="majorBidi" w:hAnsiTheme="majorBidi" w:cstheme="majorBidi"/>
                <w:color w:val="auto"/>
                <w:sz w:val="24"/>
                <w:szCs w:val="24"/>
              </w:rPr>
              <w:t>Ieguldījuma apmērs attiecas tikai uz to uzņēmuma ieņēmumu daļu, kas gūti Latvijas tirgū, un tikai no tās uzņēmuma ieņēmumu daļas, kas gūti no audiovizuālo pakalpojumu pēc pieprasījuma sniegšanas. Nosakot veicamā ieguldījuma apmēru</w:t>
            </w:r>
            <w:r w:rsidR="00AA4530" w:rsidRPr="00D87F78">
              <w:rPr>
                <w:rFonts w:asciiTheme="majorBidi" w:hAnsiTheme="majorBidi" w:cstheme="majorBidi"/>
                <w:color w:val="auto"/>
                <w:sz w:val="24"/>
                <w:szCs w:val="24"/>
              </w:rPr>
              <w:t>,</w:t>
            </w:r>
            <w:r w:rsidRPr="00D87F78">
              <w:rPr>
                <w:rFonts w:asciiTheme="majorBidi" w:hAnsiTheme="majorBidi" w:cstheme="majorBidi"/>
                <w:color w:val="auto"/>
                <w:sz w:val="24"/>
                <w:szCs w:val="24"/>
              </w:rPr>
              <w:t xml:space="preserve"> ir jāņem vērā konkrētās dalībvalsts pakalpojumu sniedzēju tirgus, tai skaitā investīciju apmērs, ka</w:t>
            </w:r>
            <w:r w:rsidR="00964AE5" w:rsidRPr="00D87F78">
              <w:rPr>
                <w:rFonts w:asciiTheme="majorBidi" w:hAnsiTheme="majorBidi" w:cstheme="majorBidi"/>
                <w:color w:val="auto"/>
                <w:sz w:val="24"/>
                <w:szCs w:val="24"/>
              </w:rPr>
              <w:t>s</w:t>
            </w:r>
            <w:r w:rsidRPr="00D87F78">
              <w:rPr>
                <w:rFonts w:asciiTheme="majorBidi" w:hAnsiTheme="majorBidi" w:cstheme="majorBidi"/>
                <w:color w:val="auto"/>
                <w:sz w:val="24"/>
                <w:szCs w:val="24"/>
              </w:rPr>
              <w:t xml:space="preserve"> jau šobrīd tiek ieguldīts dalībvalsts satura veidošanā. Izvērtējot tirgus situāciju Latvijā, ir secināts, ka šobrīd Latvijā reģistrēto audiovizuālo pakalpojumu pēc pieprasījuma sniedzēju veiktie ieguldījumi Latvijas audiovizuālā satura veidošanā ir vērtējami kā adekvāti Latvijas kultūrpolitikas mērķu sasniegšanai. </w:t>
            </w:r>
            <w:r w:rsidR="00F16921" w:rsidRPr="00D87F78">
              <w:rPr>
                <w:rFonts w:asciiTheme="majorBidi" w:hAnsiTheme="majorBidi" w:cstheme="majorBidi"/>
                <w:bCs/>
                <w:color w:val="auto"/>
                <w:sz w:val="24"/>
                <w:szCs w:val="24"/>
              </w:rPr>
              <w:t xml:space="preserve">Latvijā reģistrētie audiovizuālo pakalpojumu pēc pieprasījuma sniedzēji ir aplēsuši, ka tie jau šobrīd veic ieguldījumus Latvijā radītu Eiropas audiovizuālo darbu latviešu valodā veidošanā un licencēšanā vismaz 3,5% apmērā no ieņēmumiem, kas gūti no šo pakalpojumu pēc pieprasījuma sniegšanas. </w:t>
            </w:r>
            <w:r w:rsidRPr="00D87F78">
              <w:rPr>
                <w:rFonts w:asciiTheme="majorBidi" w:hAnsiTheme="majorBidi" w:cstheme="majorBidi"/>
                <w:color w:val="auto"/>
                <w:sz w:val="24"/>
                <w:szCs w:val="24"/>
              </w:rPr>
              <w:t xml:space="preserve">Līdz ar to, ņemot vērā līdzšinējo ieguldījumu proporciju pret ieņēmumiem no pakalpojumu sniegšanas, </w:t>
            </w:r>
            <w:r w:rsidR="00976742" w:rsidRPr="00D87F78">
              <w:rPr>
                <w:rFonts w:asciiTheme="majorBidi" w:hAnsiTheme="majorBidi" w:cstheme="majorBidi"/>
                <w:color w:val="auto"/>
                <w:sz w:val="24"/>
                <w:szCs w:val="24"/>
              </w:rPr>
              <w:t xml:space="preserve">Likumprojektā ir </w:t>
            </w:r>
            <w:r w:rsidRPr="00D87F78">
              <w:rPr>
                <w:rFonts w:asciiTheme="majorBidi" w:hAnsiTheme="majorBidi" w:cstheme="majorBidi"/>
                <w:color w:val="auto"/>
                <w:sz w:val="24"/>
                <w:szCs w:val="24"/>
              </w:rPr>
              <w:t>noteikts, ka optimālais finansiālā ieguldījuma apmērs Latvijā radītu Eiropas audiovizuālo darbu latviešu valodā veidošanai nosakāms 3,5% apmērā no ieņēmumiem, ko pakalpojumu sniedzējs Latvijā guvis no audiovizuālo pakalpojumu pēc pieprasījuma sniegšanas.</w:t>
            </w:r>
          </w:p>
        </w:tc>
      </w:tr>
      <w:tr w:rsidR="00D87F78" w:rsidRPr="00D87F78" w14:paraId="55AEA690" w14:textId="77777777" w:rsidTr="00401446">
        <w:tc>
          <w:tcPr>
            <w:tcW w:w="884" w:type="dxa"/>
          </w:tcPr>
          <w:p w14:paraId="2EED9C6A" w14:textId="77777777" w:rsidR="007F702E" w:rsidRPr="00D87F78" w:rsidRDefault="007F702E" w:rsidP="00052F12">
            <w:pPr>
              <w:rPr>
                <w:rFonts w:asciiTheme="majorBidi" w:hAnsiTheme="majorBidi" w:cstheme="majorBidi"/>
                <w:b/>
                <w:bCs/>
                <w:color w:val="auto"/>
                <w:sz w:val="24"/>
                <w:szCs w:val="24"/>
              </w:rPr>
            </w:pPr>
          </w:p>
        </w:tc>
        <w:tc>
          <w:tcPr>
            <w:tcW w:w="1683" w:type="dxa"/>
          </w:tcPr>
          <w:p w14:paraId="62C1B05A" w14:textId="77777777" w:rsidR="007F702E" w:rsidRPr="00D87F78" w:rsidRDefault="007F702E" w:rsidP="00052F12">
            <w:pPr>
              <w:rPr>
                <w:rFonts w:asciiTheme="majorBidi" w:hAnsiTheme="majorBidi" w:cstheme="majorBidi"/>
                <w:b/>
                <w:bCs/>
                <w:color w:val="auto"/>
                <w:sz w:val="24"/>
                <w:szCs w:val="24"/>
              </w:rPr>
            </w:pPr>
            <w:proofErr w:type="spellStart"/>
            <w:r w:rsidRPr="00D87F78">
              <w:rPr>
                <w:rFonts w:asciiTheme="majorBidi" w:hAnsiTheme="majorBidi" w:cstheme="majorBidi"/>
                <w:b/>
                <w:bCs/>
                <w:color w:val="auto"/>
                <w:sz w:val="24"/>
                <w:szCs w:val="24"/>
              </w:rPr>
              <w:t>Netflix</w:t>
            </w:r>
            <w:proofErr w:type="spellEnd"/>
          </w:p>
          <w:p w14:paraId="6C964CFF" w14:textId="6F7563F5" w:rsidR="007F702E" w:rsidRPr="00D87F78" w:rsidRDefault="007F702E" w:rsidP="00052F12">
            <w:pPr>
              <w:rPr>
                <w:rFonts w:asciiTheme="majorBidi" w:hAnsiTheme="majorBidi" w:cstheme="majorBidi"/>
                <w:b/>
                <w:bCs/>
                <w:color w:val="auto"/>
                <w:sz w:val="24"/>
                <w:szCs w:val="24"/>
              </w:rPr>
            </w:pPr>
          </w:p>
        </w:tc>
        <w:tc>
          <w:tcPr>
            <w:tcW w:w="4831" w:type="dxa"/>
          </w:tcPr>
          <w:p w14:paraId="5D14BF35" w14:textId="4B4D5392" w:rsidR="007F702E" w:rsidRPr="00D87F78" w:rsidRDefault="007F702E" w:rsidP="00052F12">
            <w:pPr>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believe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that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introduction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new</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financial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obligation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specifically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targets</w:t>
            </w:r>
            <w:proofErr w:type="spellEnd"/>
            <w:r w:rsidRPr="00D87F78">
              <w:rPr>
                <w:rFonts w:asciiTheme="majorBidi" w:hAnsiTheme="majorBidi" w:cstheme="majorBidi"/>
                <w:color w:val="auto"/>
                <w:sz w:val="24"/>
                <w:szCs w:val="24"/>
              </w:rPr>
              <w:t xml:space="preserve"> SVOD </w:t>
            </w:r>
            <w:proofErr w:type="spellStart"/>
            <w:r w:rsidRPr="00D87F78">
              <w:rPr>
                <w:rFonts w:asciiTheme="majorBidi" w:hAnsiTheme="majorBidi" w:cstheme="majorBidi"/>
                <w:color w:val="auto"/>
                <w:sz w:val="24"/>
                <w:szCs w:val="24"/>
              </w:rPr>
              <w:t>services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thus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being</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b/>
                <w:bCs/>
                <w:color w:val="auto"/>
                <w:sz w:val="24"/>
                <w:szCs w:val="24"/>
              </w:rPr>
              <w:t>discriminatory</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towards</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this</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category</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of</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providers</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which</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is</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in</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conflict</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with</w:t>
            </w:r>
            <w:proofErr w:type="spellEnd"/>
            <w:r w:rsidRPr="00D87F78">
              <w:rPr>
                <w:rFonts w:asciiTheme="majorBidi" w:hAnsiTheme="majorBidi" w:cstheme="majorBidi"/>
                <w:b/>
                <w:bCs/>
                <w:color w:val="auto"/>
                <w:sz w:val="24"/>
                <w:szCs w:val="24"/>
              </w:rPr>
              <w:t xml:space="preserve"> Art. 13(2) AVMSD</w:t>
            </w:r>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Any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lastRenderedPageBreak/>
              <w:t>financial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obligation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should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designed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a </w:t>
            </w:r>
            <w:proofErr w:type="spellStart"/>
            <w:r w:rsidRPr="00D87F78">
              <w:rPr>
                <w:rFonts w:asciiTheme="majorBidi" w:hAnsiTheme="majorBidi" w:cstheme="majorBidi"/>
                <w:color w:val="auto"/>
                <w:sz w:val="24"/>
                <w:szCs w:val="24"/>
              </w:rPr>
              <w:t>way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that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does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not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create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severe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distortions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and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is</w:t>
            </w:r>
            <w:proofErr w:type="spellEnd"/>
            <w:r w:rsidRPr="00D87F78">
              <w:rPr>
                <w:rFonts w:asciiTheme="majorBidi" w:hAnsiTheme="majorBidi" w:cstheme="majorBidi"/>
                <w:color w:val="auto"/>
                <w:sz w:val="24"/>
                <w:szCs w:val="24"/>
              </w:rPr>
              <w:t xml:space="preserve"> non-discriminatory2. </w:t>
            </w:r>
            <w:proofErr w:type="spellStart"/>
            <w:r w:rsidRPr="00D87F78">
              <w:rPr>
                <w:rFonts w:asciiTheme="majorBidi" w:hAnsiTheme="majorBidi" w:cstheme="majorBidi"/>
                <w:color w:val="auto"/>
                <w:sz w:val="24"/>
                <w:szCs w:val="24"/>
              </w:rPr>
              <w:t>If</w:t>
            </w:r>
            <w:proofErr w:type="spellEnd"/>
            <w:r w:rsidRPr="00D87F78">
              <w:rPr>
                <w:rFonts w:asciiTheme="majorBidi" w:hAnsiTheme="majorBidi" w:cstheme="majorBidi"/>
                <w:color w:val="auto"/>
                <w:sz w:val="24"/>
                <w:szCs w:val="24"/>
              </w:rPr>
              <w:t xml:space="preserve"> a </w:t>
            </w:r>
            <w:proofErr w:type="spellStart"/>
            <w:r w:rsidRPr="00D87F78">
              <w:rPr>
                <w:rFonts w:asciiTheme="majorBidi" w:hAnsiTheme="majorBidi" w:cstheme="majorBidi"/>
                <w:color w:val="auto"/>
                <w:sz w:val="24"/>
                <w:szCs w:val="24"/>
              </w:rPr>
              <w:t>financial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obligation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introduced</w:t>
            </w:r>
            <w:proofErr w:type="spellEnd"/>
            <w:r w:rsidRPr="00D87F78">
              <w:rPr>
                <w:rFonts w:asciiTheme="majorBidi" w:hAnsiTheme="majorBidi" w:cstheme="majorBidi"/>
                <w:color w:val="auto"/>
                <w:sz w:val="24"/>
                <w:szCs w:val="24"/>
              </w:rPr>
              <w:t xml:space="preserve">, it </w:t>
            </w:r>
            <w:proofErr w:type="spellStart"/>
            <w:r w:rsidRPr="00D87F78">
              <w:rPr>
                <w:rFonts w:asciiTheme="majorBidi" w:hAnsiTheme="majorBidi" w:cstheme="majorBidi"/>
                <w:color w:val="auto"/>
                <w:sz w:val="24"/>
                <w:szCs w:val="24"/>
              </w:rPr>
              <w:t>is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crucial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that</w:t>
            </w:r>
            <w:proofErr w:type="spellEnd"/>
            <w:r w:rsidRPr="00D87F78">
              <w:rPr>
                <w:rFonts w:asciiTheme="majorBidi" w:hAnsiTheme="majorBidi" w:cstheme="majorBidi"/>
                <w:color w:val="auto"/>
                <w:sz w:val="24"/>
                <w:szCs w:val="24"/>
              </w:rPr>
              <w:t xml:space="preserve"> it </w:t>
            </w:r>
            <w:proofErr w:type="spellStart"/>
            <w:r w:rsidRPr="00D87F78">
              <w:rPr>
                <w:rFonts w:asciiTheme="majorBidi" w:hAnsiTheme="majorBidi" w:cstheme="majorBidi"/>
                <w:color w:val="auto"/>
                <w:sz w:val="24"/>
                <w:szCs w:val="24"/>
              </w:rPr>
              <w:t>is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evenly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applied</w:t>
            </w:r>
            <w:proofErr w:type="spellEnd"/>
            <w:r w:rsidRPr="00D87F78">
              <w:rPr>
                <w:rFonts w:asciiTheme="majorBidi" w:hAnsiTheme="majorBidi" w:cstheme="majorBidi"/>
                <w:color w:val="auto"/>
                <w:sz w:val="24"/>
                <w:szCs w:val="24"/>
              </w:rPr>
              <w:t xml:space="preserve"> to relevant </w:t>
            </w:r>
            <w:proofErr w:type="spellStart"/>
            <w:r w:rsidRPr="00D87F78">
              <w:rPr>
                <w:rFonts w:asciiTheme="majorBidi" w:hAnsiTheme="majorBidi" w:cstheme="majorBidi"/>
                <w:color w:val="auto"/>
                <w:sz w:val="24"/>
                <w:szCs w:val="24"/>
              </w:rPr>
              <w:t>competitors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and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that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market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correctly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determined</w:t>
            </w:r>
            <w:proofErr w:type="spellEnd"/>
            <w:r w:rsidRPr="00D87F78">
              <w:rPr>
                <w:rFonts w:asciiTheme="majorBidi" w:hAnsiTheme="majorBidi" w:cstheme="majorBidi"/>
                <w:color w:val="auto"/>
                <w:sz w:val="24"/>
                <w:szCs w:val="24"/>
              </w:rPr>
              <w:t xml:space="preserve">. An </w:t>
            </w:r>
            <w:proofErr w:type="spellStart"/>
            <w:r w:rsidRPr="00D87F78">
              <w:rPr>
                <w:rFonts w:asciiTheme="majorBidi" w:hAnsiTheme="majorBidi" w:cstheme="majorBidi"/>
                <w:color w:val="auto"/>
                <w:sz w:val="24"/>
                <w:szCs w:val="24"/>
              </w:rPr>
              <w:t>artificial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distinction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based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business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models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not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only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discriminatory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but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also</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b/>
                <w:bCs/>
                <w:color w:val="auto"/>
                <w:sz w:val="24"/>
                <w:szCs w:val="24"/>
              </w:rPr>
              <w:t>not</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b/>
                <w:bCs/>
                <w:color w:val="auto"/>
                <w:sz w:val="24"/>
                <w:szCs w:val="24"/>
              </w:rPr>
              <w:t>future-proof</w:t>
            </w:r>
            <w:proofErr w:type="spellEnd"/>
            <w:r w:rsidRPr="00D87F78">
              <w:rPr>
                <w:rFonts w:asciiTheme="majorBidi" w:hAnsiTheme="majorBidi" w:cstheme="majorBidi"/>
                <w:b/>
                <w:bCs/>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past </w:t>
            </w:r>
            <w:proofErr w:type="spellStart"/>
            <w:r w:rsidRPr="00D87F78">
              <w:rPr>
                <w:rFonts w:asciiTheme="majorBidi" w:hAnsiTheme="majorBidi" w:cstheme="majorBidi"/>
                <w:color w:val="auto"/>
                <w:sz w:val="24"/>
                <w:szCs w:val="24"/>
              </w:rPr>
              <w:t>few</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years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have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shown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how</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enormously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innovative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this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sector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time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and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time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again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new</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forms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are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developed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for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delivering</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content</w:t>
            </w:r>
            <w:proofErr w:type="spellEnd"/>
            <w:r w:rsidRPr="00D87F78">
              <w:rPr>
                <w:rFonts w:asciiTheme="majorBidi" w:hAnsiTheme="majorBidi" w:cstheme="majorBidi"/>
                <w:color w:val="auto"/>
                <w:sz w:val="24"/>
                <w:szCs w:val="24"/>
              </w:rPr>
              <w:t xml:space="preserve"> to </w:t>
            </w:r>
            <w:proofErr w:type="spellStart"/>
            <w:r w:rsidRPr="00D87F78">
              <w:rPr>
                <w:rFonts w:asciiTheme="majorBidi" w:hAnsiTheme="majorBidi" w:cstheme="majorBidi"/>
                <w:color w:val="auto"/>
                <w:sz w:val="24"/>
                <w:szCs w:val="24"/>
              </w:rPr>
              <w:t>consumers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Currently</w:t>
            </w:r>
            <w:proofErr w:type="spellEnd"/>
            <w:r w:rsidRPr="00D87F78">
              <w:rPr>
                <w:rFonts w:asciiTheme="majorBidi" w:hAnsiTheme="majorBidi" w:cstheme="majorBidi"/>
                <w:color w:val="auto"/>
                <w:sz w:val="24"/>
                <w:szCs w:val="24"/>
              </w:rPr>
              <w:t xml:space="preserve">, no </w:t>
            </w:r>
            <w:proofErr w:type="spellStart"/>
            <w:r w:rsidRPr="00D87F78">
              <w:rPr>
                <w:rFonts w:asciiTheme="majorBidi" w:hAnsiTheme="majorBidi" w:cstheme="majorBidi"/>
                <w:color w:val="auto"/>
                <w:sz w:val="24"/>
                <w:szCs w:val="24"/>
              </w:rPr>
              <w:t>other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category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providers</w:t>
            </w:r>
            <w:proofErr w:type="spellEnd"/>
            <w:r w:rsidRPr="00D87F78">
              <w:rPr>
                <w:rFonts w:asciiTheme="majorBidi" w:hAnsiTheme="majorBidi" w:cstheme="majorBidi"/>
                <w:color w:val="auto"/>
                <w:sz w:val="24"/>
                <w:szCs w:val="24"/>
              </w:rPr>
              <w:t>/</w:t>
            </w:r>
            <w:proofErr w:type="spellStart"/>
            <w:r w:rsidRPr="00D87F78">
              <w:rPr>
                <w:rFonts w:asciiTheme="majorBidi" w:hAnsiTheme="majorBidi" w:cstheme="majorBidi"/>
                <w:color w:val="auto"/>
                <w:sz w:val="24"/>
                <w:szCs w:val="24"/>
              </w:rPr>
              <w:t>industry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stakeholders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are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within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scope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financial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obligation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included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draft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law</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e.g</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broadcasters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other</w:t>
            </w:r>
            <w:proofErr w:type="spellEnd"/>
            <w:r w:rsidRPr="00D87F78">
              <w:rPr>
                <w:rFonts w:asciiTheme="majorBidi" w:hAnsiTheme="majorBidi" w:cstheme="majorBidi"/>
                <w:color w:val="auto"/>
                <w:sz w:val="24"/>
                <w:szCs w:val="24"/>
              </w:rPr>
              <w:t xml:space="preserve"> VOD </w:t>
            </w:r>
            <w:proofErr w:type="spellStart"/>
            <w:r w:rsidRPr="00D87F78">
              <w:rPr>
                <w:rFonts w:asciiTheme="majorBidi" w:hAnsiTheme="majorBidi" w:cstheme="majorBidi"/>
                <w:color w:val="auto"/>
                <w:sz w:val="24"/>
                <w:szCs w:val="24"/>
              </w:rPr>
              <w:t>providers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line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with</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European </w:t>
            </w:r>
            <w:proofErr w:type="spellStart"/>
            <w:r w:rsidRPr="00D87F78">
              <w:rPr>
                <w:rFonts w:asciiTheme="majorBidi" w:hAnsiTheme="majorBidi" w:cstheme="majorBidi"/>
                <w:color w:val="auto"/>
                <w:sz w:val="24"/>
                <w:szCs w:val="24"/>
              </w:rPr>
              <w:t>Commission's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comments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authorities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should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provide</w:t>
            </w:r>
            <w:proofErr w:type="spellEnd"/>
            <w:r w:rsidRPr="00D87F78">
              <w:rPr>
                <w:rFonts w:asciiTheme="majorBidi" w:hAnsiTheme="majorBidi" w:cstheme="majorBidi"/>
                <w:color w:val="auto"/>
                <w:sz w:val="24"/>
                <w:szCs w:val="24"/>
              </w:rPr>
              <w:t xml:space="preserve"> a </w:t>
            </w:r>
            <w:proofErr w:type="spellStart"/>
            <w:r w:rsidRPr="00D87F78">
              <w:rPr>
                <w:rFonts w:asciiTheme="majorBidi" w:hAnsiTheme="majorBidi" w:cstheme="majorBidi"/>
                <w:color w:val="auto"/>
                <w:sz w:val="24"/>
                <w:szCs w:val="24"/>
              </w:rPr>
              <w:t>justification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regarding</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non-</w:t>
            </w:r>
            <w:proofErr w:type="spellStart"/>
            <w:r w:rsidRPr="00D87F78">
              <w:rPr>
                <w:rFonts w:asciiTheme="majorBidi" w:hAnsiTheme="majorBidi" w:cstheme="majorBidi"/>
                <w:color w:val="auto"/>
                <w:sz w:val="24"/>
                <w:szCs w:val="24"/>
              </w:rPr>
              <w:t>discriminatory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definition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scope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measure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for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example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providing</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concrete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data</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investments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undertaken</w:t>
            </w:r>
            <w:proofErr w:type="spellEnd"/>
            <w:r w:rsidRPr="00D87F78">
              <w:rPr>
                <w:rFonts w:asciiTheme="majorBidi" w:hAnsiTheme="majorBidi" w:cstheme="majorBidi"/>
                <w:color w:val="auto"/>
                <w:sz w:val="24"/>
                <w:szCs w:val="24"/>
              </w:rPr>
              <w:t xml:space="preserve"> - </w:t>
            </w:r>
            <w:proofErr w:type="spellStart"/>
            <w:r w:rsidRPr="00D87F78">
              <w:rPr>
                <w:rFonts w:asciiTheme="majorBidi" w:hAnsiTheme="majorBidi" w:cstheme="majorBidi"/>
                <w:color w:val="auto"/>
                <w:sz w:val="24"/>
                <w:szCs w:val="24"/>
              </w:rPr>
              <w:t>this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has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not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been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provided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along</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with</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proposed</w:t>
            </w:r>
            <w:proofErr w:type="spellEnd"/>
            <w:r w:rsidRPr="00D87F78">
              <w:rPr>
                <w:rFonts w:asciiTheme="majorBidi" w:hAnsiTheme="majorBidi" w:cstheme="majorBidi"/>
                <w:color w:val="auto"/>
                <w:sz w:val="24"/>
                <w:szCs w:val="24"/>
              </w:rPr>
              <w:t xml:space="preserve"> amendments.3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line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with</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above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would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suggest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that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authorities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revert</w:t>
            </w:r>
            <w:proofErr w:type="spellEnd"/>
            <w:r w:rsidRPr="00D87F78">
              <w:rPr>
                <w:rFonts w:asciiTheme="majorBidi" w:hAnsiTheme="majorBidi" w:cstheme="majorBidi"/>
                <w:color w:val="auto"/>
                <w:sz w:val="24"/>
                <w:szCs w:val="24"/>
              </w:rPr>
              <w:t xml:space="preserve"> to ‘</w:t>
            </w:r>
            <w:proofErr w:type="spellStart"/>
            <w:r w:rsidRPr="00D87F78">
              <w:rPr>
                <w:rFonts w:asciiTheme="majorBidi" w:hAnsiTheme="majorBidi" w:cstheme="majorBidi"/>
                <w:color w:val="auto"/>
                <w:sz w:val="24"/>
                <w:szCs w:val="24"/>
              </w:rPr>
              <w:t>audiovisual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media</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service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providers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line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with</w:t>
            </w:r>
            <w:proofErr w:type="spellEnd"/>
            <w:r w:rsidRPr="00D87F78">
              <w:rPr>
                <w:rFonts w:asciiTheme="majorBidi" w:hAnsiTheme="majorBidi" w:cstheme="majorBidi"/>
                <w:color w:val="auto"/>
                <w:sz w:val="24"/>
                <w:szCs w:val="24"/>
              </w:rPr>
              <w:t xml:space="preserve"> AVMSD </w:t>
            </w:r>
            <w:proofErr w:type="spellStart"/>
            <w:r w:rsidRPr="00D87F78">
              <w:rPr>
                <w:rFonts w:asciiTheme="majorBidi" w:hAnsiTheme="majorBidi" w:cstheme="majorBidi"/>
                <w:color w:val="auto"/>
                <w:sz w:val="24"/>
                <w:szCs w:val="24"/>
              </w:rPr>
              <w:t>and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common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practice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Europe</w:t>
            </w:r>
            <w:proofErr w:type="spellEnd"/>
            <w:r w:rsidRPr="00D87F78">
              <w:rPr>
                <w:rFonts w:asciiTheme="majorBidi" w:hAnsiTheme="majorBidi" w:cstheme="majorBidi"/>
                <w:color w:val="auto"/>
                <w:sz w:val="24"/>
                <w:szCs w:val="24"/>
              </w:rPr>
              <w:t>.</w:t>
            </w:r>
          </w:p>
        </w:tc>
        <w:tc>
          <w:tcPr>
            <w:tcW w:w="988" w:type="dxa"/>
          </w:tcPr>
          <w:p w14:paraId="7FF835BB" w14:textId="485601A9" w:rsidR="007F702E" w:rsidRPr="00D87F78" w:rsidRDefault="007F702E"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0F39F23D" w14:textId="139CA7C9" w:rsidR="00B03C1F" w:rsidRPr="00D87F78" w:rsidRDefault="00210920" w:rsidP="00052F12">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iCs/>
              </w:rPr>
              <w:t>L</w:t>
            </w:r>
            <w:r w:rsidR="00275B5A" w:rsidRPr="00D87F78">
              <w:rPr>
                <w:rFonts w:asciiTheme="majorBidi" w:hAnsiTheme="majorBidi" w:cstheme="majorBidi"/>
                <w:iCs/>
              </w:rPr>
              <w:t>ikumprojekt</w:t>
            </w:r>
            <w:r w:rsidR="00B06AA8" w:rsidRPr="00D87F78">
              <w:rPr>
                <w:rFonts w:asciiTheme="majorBidi" w:hAnsiTheme="majorBidi" w:cstheme="majorBidi"/>
                <w:iCs/>
              </w:rPr>
              <w:t>a</w:t>
            </w:r>
            <w:r w:rsidR="00275B5A" w:rsidRPr="00D87F78">
              <w:rPr>
                <w:rFonts w:asciiTheme="majorBidi" w:hAnsiTheme="majorBidi" w:cstheme="majorBidi"/>
                <w:iCs/>
              </w:rPr>
              <w:t xml:space="preserve"> </w:t>
            </w:r>
            <w:r w:rsidRPr="00D87F78">
              <w:rPr>
                <w:rFonts w:asciiTheme="majorBidi" w:hAnsiTheme="majorBidi" w:cstheme="majorBidi"/>
                <w:iCs/>
              </w:rPr>
              <w:t>1.pantā</w:t>
            </w:r>
            <w:r w:rsidR="00275B5A" w:rsidRPr="00D87F78">
              <w:rPr>
                <w:rFonts w:asciiTheme="majorBidi" w:hAnsiTheme="majorBidi" w:cstheme="majorBidi"/>
                <w:iCs/>
              </w:rPr>
              <w:t xml:space="preserve"> </w:t>
            </w:r>
            <w:r w:rsidRPr="00D87F78">
              <w:rPr>
                <w:rFonts w:asciiTheme="majorBidi" w:hAnsiTheme="majorBidi" w:cstheme="majorBidi"/>
                <w:iCs/>
              </w:rPr>
              <w:t xml:space="preserve">ietvertā </w:t>
            </w:r>
            <w:r w:rsidR="00D24476" w:rsidRPr="00D87F78">
              <w:rPr>
                <w:rFonts w:asciiTheme="majorBidi" w:hAnsiTheme="majorBidi" w:cstheme="majorBidi"/>
                <w:iCs/>
              </w:rPr>
              <w:t>Elektronisko plašsaziņas līdzekļu likuma</w:t>
            </w:r>
            <w:r w:rsidR="00B03C1F" w:rsidRPr="00D87F78">
              <w:rPr>
                <w:rFonts w:asciiTheme="majorBidi" w:hAnsiTheme="majorBidi" w:cstheme="majorBidi"/>
              </w:rPr>
              <w:t xml:space="preserve"> </w:t>
            </w:r>
            <w:r w:rsidR="002638CF" w:rsidRPr="00D87F78">
              <w:rPr>
                <w:rFonts w:asciiTheme="majorBidi" w:hAnsiTheme="majorBidi" w:cstheme="majorBidi"/>
              </w:rPr>
              <w:t>23.panta</w:t>
            </w:r>
            <w:r w:rsidR="00B03C1F" w:rsidRPr="00D87F78">
              <w:rPr>
                <w:rFonts w:asciiTheme="majorBidi" w:hAnsiTheme="majorBidi" w:cstheme="majorBidi"/>
              </w:rPr>
              <w:t xml:space="preserve"> 5.</w:t>
            </w:r>
            <w:r w:rsidR="00B03C1F" w:rsidRPr="00D87F78">
              <w:rPr>
                <w:rFonts w:asciiTheme="majorBidi" w:hAnsiTheme="majorBidi" w:cstheme="majorBidi"/>
                <w:vertAlign w:val="superscript"/>
              </w:rPr>
              <w:t>4</w:t>
            </w:r>
            <w:r w:rsidR="00B03C1F" w:rsidRPr="00D87F78">
              <w:rPr>
                <w:rFonts w:asciiTheme="majorBidi" w:hAnsiTheme="majorBidi" w:cstheme="majorBidi"/>
              </w:rPr>
              <w:t xml:space="preserve"> un</w:t>
            </w:r>
            <w:r w:rsidR="00B03C1F" w:rsidRPr="00D87F78">
              <w:rPr>
                <w:rFonts w:asciiTheme="majorBidi" w:hAnsiTheme="majorBidi" w:cstheme="majorBidi"/>
                <w:vertAlign w:val="superscript"/>
              </w:rPr>
              <w:t xml:space="preserve"> </w:t>
            </w:r>
            <w:r w:rsidR="00B03C1F" w:rsidRPr="00D87F78">
              <w:rPr>
                <w:rFonts w:asciiTheme="majorBidi" w:hAnsiTheme="majorBidi" w:cstheme="majorBidi"/>
              </w:rPr>
              <w:t>5.</w:t>
            </w:r>
            <w:r w:rsidR="00B03C1F" w:rsidRPr="00D87F78">
              <w:rPr>
                <w:rFonts w:asciiTheme="majorBidi" w:hAnsiTheme="majorBidi" w:cstheme="majorBidi"/>
                <w:vertAlign w:val="superscript"/>
              </w:rPr>
              <w:t>5</w:t>
            </w:r>
            <w:r w:rsidR="00FE3243" w:rsidRPr="00D87F78">
              <w:rPr>
                <w:rFonts w:asciiTheme="majorBidi" w:hAnsiTheme="majorBidi" w:cstheme="majorBidi"/>
              </w:rPr>
              <w:t xml:space="preserve"> daļ</w:t>
            </w:r>
            <w:r w:rsidR="00D24476" w:rsidRPr="00D87F78">
              <w:rPr>
                <w:rFonts w:asciiTheme="majorBidi" w:hAnsiTheme="majorBidi" w:cstheme="majorBidi"/>
              </w:rPr>
              <w:t>a</w:t>
            </w:r>
            <w:r w:rsidR="00B03C1F" w:rsidRPr="00D87F78">
              <w:rPr>
                <w:rFonts w:asciiTheme="majorBidi" w:hAnsiTheme="majorBidi" w:cstheme="majorBidi"/>
              </w:rPr>
              <w:t>, kas noteica, ka minētā prasība attiecas tikai uz abonēšanas audiovizuālo pakalpojumu pēc pieprasījuma</w:t>
            </w:r>
            <w:r w:rsidR="00FE3243" w:rsidRPr="00D87F78">
              <w:rPr>
                <w:rFonts w:asciiTheme="majorBidi" w:hAnsiTheme="majorBidi" w:cstheme="majorBidi"/>
              </w:rPr>
              <w:t xml:space="preserve"> (SVOD)</w:t>
            </w:r>
            <w:r w:rsidR="0000275D" w:rsidRPr="00D87F78">
              <w:rPr>
                <w:rFonts w:asciiTheme="majorBidi" w:hAnsiTheme="majorBidi" w:cstheme="majorBidi"/>
              </w:rPr>
              <w:t xml:space="preserve">, precizēta nosakot, ka </w:t>
            </w:r>
            <w:r w:rsidR="004B5537" w:rsidRPr="00D87F78">
              <w:rPr>
                <w:rFonts w:asciiTheme="majorBidi" w:hAnsiTheme="majorBidi" w:cstheme="majorBidi"/>
              </w:rPr>
              <w:t>L</w:t>
            </w:r>
            <w:r w:rsidR="00275B5A" w:rsidRPr="00D87F78">
              <w:rPr>
                <w:rFonts w:asciiTheme="majorBidi" w:hAnsiTheme="majorBidi" w:cstheme="majorBidi"/>
              </w:rPr>
              <w:t>ikumprojekt</w:t>
            </w:r>
            <w:r w:rsidR="0000275D" w:rsidRPr="00D87F78">
              <w:rPr>
                <w:rFonts w:asciiTheme="majorBidi" w:hAnsiTheme="majorBidi" w:cstheme="majorBidi"/>
              </w:rPr>
              <w:t>a</w:t>
            </w:r>
            <w:r w:rsidR="002638CF" w:rsidRPr="00D87F78">
              <w:rPr>
                <w:rFonts w:asciiTheme="majorBidi" w:hAnsiTheme="majorBidi" w:cstheme="majorBidi"/>
              </w:rPr>
              <w:t xml:space="preserve"> </w:t>
            </w:r>
            <w:r w:rsidR="0000275D" w:rsidRPr="00D87F78">
              <w:rPr>
                <w:rFonts w:asciiTheme="majorBidi" w:hAnsiTheme="majorBidi" w:cstheme="majorBidi"/>
              </w:rPr>
              <w:t xml:space="preserve">1.pantā ietvertā Elektronisko plašsaziņas līdzekļu likuma </w:t>
            </w:r>
            <w:r w:rsidR="002638CF" w:rsidRPr="00D87F78">
              <w:rPr>
                <w:rFonts w:asciiTheme="majorBidi" w:hAnsiTheme="majorBidi" w:cstheme="majorBidi"/>
              </w:rPr>
              <w:t>izteiktā 23.panta 5.</w:t>
            </w:r>
            <w:r w:rsidR="002638CF" w:rsidRPr="00D87F78">
              <w:rPr>
                <w:rFonts w:asciiTheme="majorBidi" w:hAnsiTheme="majorBidi" w:cstheme="majorBidi"/>
                <w:vertAlign w:val="superscript"/>
              </w:rPr>
              <w:t>4</w:t>
            </w:r>
            <w:r w:rsidR="002638CF" w:rsidRPr="00D87F78">
              <w:rPr>
                <w:rFonts w:asciiTheme="majorBidi" w:hAnsiTheme="majorBidi" w:cstheme="majorBidi"/>
              </w:rPr>
              <w:t xml:space="preserve"> un 5.</w:t>
            </w:r>
            <w:r w:rsidR="002638CF" w:rsidRPr="00D87F78">
              <w:rPr>
                <w:rFonts w:asciiTheme="majorBidi" w:hAnsiTheme="majorBidi" w:cstheme="majorBidi"/>
                <w:vertAlign w:val="superscript"/>
              </w:rPr>
              <w:t>5</w:t>
            </w:r>
            <w:r w:rsidR="002638CF" w:rsidRPr="00D87F78">
              <w:rPr>
                <w:rFonts w:asciiTheme="majorBidi" w:hAnsiTheme="majorBidi" w:cstheme="majorBidi"/>
              </w:rPr>
              <w:t xml:space="preserve"> daļa attiecinā</w:t>
            </w:r>
            <w:r w:rsidR="008567F2" w:rsidRPr="00D87F78">
              <w:rPr>
                <w:rFonts w:asciiTheme="majorBidi" w:hAnsiTheme="majorBidi" w:cstheme="majorBidi"/>
              </w:rPr>
              <w:t>ma</w:t>
            </w:r>
            <w:r w:rsidR="002638CF" w:rsidRPr="00D87F78">
              <w:rPr>
                <w:rFonts w:asciiTheme="majorBidi" w:hAnsiTheme="majorBidi" w:cstheme="majorBidi"/>
              </w:rPr>
              <w:t xml:space="preserve"> </w:t>
            </w:r>
            <w:r w:rsidR="00F53824" w:rsidRPr="00D87F78">
              <w:rPr>
                <w:rFonts w:asciiTheme="majorBidi" w:hAnsiTheme="majorBidi" w:cstheme="majorBidi"/>
              </w:rPr>
              <w:t xml:space="preserve">uz </w:t>
            </w:r>
            <w:r w:rsidR="00F53824" w:rsidRPr="00D87F78">
              <w:rPr>
                <w:rFonts w:asciiTheme="majorBidi" w:hAnsiTheme="majorBidi" w:cstheme="majorBidi"/>
              </w:rPr>
              <w:lastRenderedPageBreak/>
              <w:t>elektroniskajiem plašsaziņas līdzekļiem, kas sniedz audiovizuālos pakalpojumus pēc pieprasījuma.</w:t>
            </w:r>
          </w:p>
          <w:p w14:paraId="70325332" w14:textId="726FD1A3" w:rsidR="007F702E" w:rsidRPr="00D87F78" w:rsidRDefault="007F702E" w:rsidP="00052F12">
            <w:pPr>
              <w:rPr>
                <w:rFonts w:asciiTheme="majorBidi" w:hAnsiTheme="majorBidi" w:cstheme="majorBidi"/>
                <w:iCs/>
                <w:color w:val="auto"/>
                <w:sz w:val="24"/>
                <w:szCs w:val="24"/>
              </w:rPr>
            </w:pPr>
          </w:p>
        </w:tc>
      </w:tr>
      <w:tr w:rsidR="00D87F78" w:rsidRPr="00D87F78" w14:paraId="65BF205D" w14:textId="77777777" w:rsidTr="00401446">
        <w:tc>
          <w:tcPr>
            <w:tcW w:w="884" w:type="dxa"/>
          </w:tcPr>
          <w:p w14:paraId="41F5CBC4" w14:textId="77777777" w:rsidR="00B02520" w:rsidRPr="00D87F78" w:rsidRDefault="00B02520" w:rsidP="00052F12">
            <w:pPr>
              <w:rPr>
                <w:rFonts w:asciiTheme="majorBidi" w:hAnsiTheme="majorBidi" w:cstheme="majorBidi"/>
                <w:b/>
                <w:bCs/>
                <w:color w:val="auto"/>
                <w:sz w:val="24"/>
                <w:szCs w:val="24"/>
              </w:rPr>
            </w:pPr>
          </w:p>
        </w:tc>
        <w:tc>
          <w:tcPr>
            <w:tcW w:w="1683" w:type="dxa"/>
          </w:tcPr>
          <w:p w14:paraId="0D96F1E7" w14:textId="3DC50E22" w:rsidR="00B02520" w:rsidRPr="00D87F78" w:rsidRDefault="00DA0420" w:rsidP="00052F12">
            <w:pPr>
              <w:rPr>
                <w:rFonts w:asciiTheme="majorBidi" w:hAnsiTheme="majorBidi" w:cstheme="majorBidi"/>
                <w:b/>
                <w:bCs/>
                <w:color w:val="auto"/>
                <w:sz w:val="24"/>
                <w:szCs w:val="24"/>
              </w:rPr>
            </w:pPr>
            <w:proofErr w:type="spellStart"/>
            <w:r w:rsidRPr="00D87F78">
              <w:rPr>
                <w:rFonts w:asciiTheme="majorBidi" w:hAnsiTheme="majorBidi" w:cstheme="majorBidi"/>
                <w:b/>
                <w:bCs/>
                <w:color w:val="auto"/>
                <w:sz w:val="24"/>
                <w:szCs w:val="24"/>
              </w:rPr>
              <w:t>Netflix</w:t>
            </w:r>
            <w:proofErr w:type="spellEnd"/>
          </w:p>
        </w:tc>
        <w:tc>
          <w:tcPr>
            <w:tcW w:w="4831" w:type="dxa"/>
          </w:tcPr>
          <w:p w14:paraId="148FB9C6" w14:textId="77777777" w:rsidR="00DA0420" w:rsidRPr="00D87F78" w:rsidRDefault="00DA0420" w:rsidP="00052F12">
            <w:pPr>
              <w:autoSpaceDE w:val="0"/>
              <w:autoSpaceDN w:val="0"/>
              <w:adjustRightInd w:val="0"/>
              <w:rPr>
                <w:rFonts w:asciiTheme="majorBidi" w:hAnsiTheme="majorBidi" w:cstheme="majorBidi"/>
                <w:color w:val="auto"/>
                <w:sz w:val="24"/>
                <w:szCs w:val="24"/>
              </w:rPr>
            </w:pP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types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works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that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fall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within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scope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“European </w:t>
            </w:r>
            <w:proofErr w:type="spellStart"/>
            <w:r w:rsidRPr="00D87F78">
              <w:rPr>
                <w:rFonts w:asciiTheme="majorBidi" w:hAnsiTheme="majorBidi" w:cstheme="majorBidi"/>
                <w:color w:val="auto"/>
                <w:sz w:val="24"/>
                <w:szCs w:val="24"/>
              </w:rPr>
              <w:t>audiovisual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works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created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Latvia” (Art. 23(5.4) </w:t>
            </w:r>
            <w:proofErr w:type="spellStart"/>
            <w:r w:rsidRPr="00D87F78">
              <w:rPr>
                <w:rFonts w:asciiTheme="majorBidi" w:hAnsiTheme="majorBidi" w:cstheme="majorBidi"/>
                <w:color w:val="auto"/>
                <w:sz w:val="24"/>
                <w:szCs w:val="24"/>
              </w:rPr>
              <w:t>subclause</w:t>
            </w:r>
            <w:proofErr w:type="spellEnd"/>
            <w:r w:rsidRPr="00D87F78">
              <w:rPr>
                <w:rFonts w:asciiTheme="majorBidi" w:hAnsiTheme="majorBidi" w:cstheme="majorBidi"/>
                <w:color w:val="auto"/>
                <w:sz w:val="24"/>
                <w:szCs w:val="24"/>
              </w:rPr>
              <w:t xml:space="preserve"> 1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draft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Law</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Electronic</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Media</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specifically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whether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filming</w:t>
            </w:r>
            <w:proofErr w:type="spellEnd"/>
            <w:r w:rsidRPr="00D87F78">
              <w:rPr>
                <w:rFonts w:asciiTheme="majorBidi" w:hAnsiTheme="majorBidi" w:cstheme="majorBidi"/>
                <w:color w:val="auto"/>
                <w:sz w:val="24"/>
                <w:szCs w:val="24"/>
              </w:rPr>
              <w:t xml:space="preserve"> a German, </w:t>
            </w:r>
            <w:proofErr w:type="spellStart"/>
            <w:r w:rsidRPr="00D87F78">
              <w:rPr>
                <w:rFonts w:asciiTheme="majorBidi" w:hAnsiTheme="majorBidi" w:cstheme="majorBidi"/>
                <w:color w:val="auto"/>
                <w:sz w:val="24"/>
                <w:szCs w:val="24"/>
              </w:rPr>
              <w:t>French</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Polish</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lastRenderedPageBreak/>
              <w:t>production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Latvia </w:t>
            </w:r>
            <w:proofErr w:type="spellStart"/>
            <w:r w:rsidRPr="00D87F78">
              <w:rPr>
                <w:rFonts w:asciiTheme="majorBidi" w:hAnsiTheme="majorBidi" w:cstheme="majorBidi"/>
                <w:color w:val="auto"/>
                <w:sz w:val="24"/>
                <w:szCs w:val="24"/>
              </w:rPr>
              <w:t>is</w:t>
            </w:r>
            <w:proofErr w:type="spellEnd"/>
            <w:r w:rsidRPr="00D87F78">
              <w:rPr>
                <w:rFonts w:asciiTheme="majorBidi" w:hAnsiTheme="majorBidi" w:cstheme="majorBidi"/>
                <w:color w:val="auto"/>
                <w:sz w:val="24"/>
                <w:szCs w:val="24"/>
              </w:rPr>
              <w:t xml:space="preserve"> to </w:t>
            </w:r>
            <w:proofErr w:type="spellStart"/>
            <w:r w:rsidRPr="00D87F78">
              <w:rPr>
                <w:rFonts w:asciiTheme="majorBidi" w:hAnsiTheme="majorBidi" w:cstheme="majorBidi"/>
                <w:color w:val="auto"/>
                <w:sz w:val="24"/>
                <w:szCs w:val="24"/>
              </w:rPr>
              <w:t>be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considered</w:t>
            </w:r>
            <w:proofErr w:type="spellEnd"/>
            <w:r w:rsidRPr="00D87F78">
              <w:rPr>
                <w:rFonts w:asciiTheme="majorBidi" w:hAnsiTheme="majorBidi" w:cstheme="majorBidi"/>
                <w:color w:val="auto"/>
                <w:sz w:val="24"/>
                <w:szCs w:val="24"/>
              </w:rPr>
              <w:t xml:space="preserve"> a </w:t>
            </w:r>
            <w:proofErr w:type="spellStart"/>
            <w:r w:rsidRPr="00D87F78">
              <w:rPr>
                <w:rFonts w:asciiTheme="majorBidi" w:hAnsiTheme="majorBidi" w:cstheme="majorBidi"/>
                <w:color w:val="auto"/>
                <w:sz w:val="24"/>
                <w:szCs w:val="24"/>
              </w:rPr>
              <w:t>direct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contribution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under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draft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law</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clarifying</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specific</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criteria</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for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works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created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Latvia,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National </w:t>
            </w:r>
            <w:proofErr w:type="spellStart"/>
            <w:r w:rsidRPr="00D87F78">
              <w:rPr>
                <w:rFonts w:asciiTheme="majorBidi" w:hAnsiTheme="majorBidi" w:cstheme="majorBidi"/>
                <w:color w:val="auto"/>
                <w:sz w:val="24"/>
                <w:szCs w:val="24"/>
              </w:rPr>
              <w:t>Film</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Centre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Latvia </w:t>
            </w:r>
            <w:proofErr w:type="spellStart"/>
            <w:r w:rsidRPr="00D87F78">
              <w:rPr>
                <w:rFonts w:asciiTheme="majorBidi" w:hAnsiTheme="majorBidi" w:cstheme="majorBidi"/>
                <w:color w:val="auto"/>
                <w:sz w:val="24"/>
                <w:szCs w:val="24"/>
              </w:rPr>
              <w:t>may</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consider</w:t>
            </w:r>
            <w:proofErr w:type="spellEnd"/>
            <w:r w:rsidRPr="00D87F78">
              <w:rPr>
                <w:rFonts w:asciiTheme="majorBidi" w:hAnsiTheme="majorBidi" w:cstheme="majorBidi"/>
                <w:color w:val="auto"/>
                <w:sz w:val="24"/>
                <w:szCs w:val="24"/>
              </w:rPr>
              <w:t xml:space="preserve"> European </w:t>
            </w:r>
            <w:proofErr w:type="spellStart"/>
            <w:r w:rsidRPr="00D87F78">
              <w:rPr>
                <w:rFonts w:asciiTheme="majorBidi" w:hAnsiTheme="majorBidi" w:cstheme="majorBidi"/>
                <w:color w:val="auto"/>
                <w:sz w:val="24"/>
                <w:szCs w:val="24"/>
              </w:rPr>
              <w:t>work</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productions</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filmed</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w:t>
            </w:r>
            <w:proofErr w:type="spellEnd"/>
            <w:r w:rsidRPr="00D87F78">
              <w:rPr>
                <w:rFonts w:asciiTheme="majorBidi" w:hAnsiTheme="majorBidi" w:cstheme="majorBidi"/>
                <w:color w:val="auto"/>
                <w:sz w:val="24"/>
                <w:szCs w:val="24"/>
              </w:rPr>
              <w:t xml:space="preserve"> Latvia </w:t>
            </w:r>
            <w:proofErr w:type="spellStart"/>
            <w:r w:rsidRPr="00D87F78">
              <w:rPr>
                <w:rFonts w:asciiTheme="majorBidi" w:hAnsiTheme="majorBidi" w:cstheme="majorBidi"/>
                <w:color w:val="auto"/>
                <w:sz w:val="24"/>
                <w:szCs w:val="24"/>
              </w:rPr>
              <w:t>under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scope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given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their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potential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of</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opening</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up</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the</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Latvian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audiovisual</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sector</w:t>
            </w:r>
            <w:proofErr w:type="spellEnd"/>
            <w:r w:rsidRPr="00D87F78">
              <w:rPr>
                <w:rFonts w:asciiTheme="majorBidi" w:hAnsiTheme="majorBidi" w:cstheme="majorBidi"/>
                <w:color w:val="auto"/>
                <w:sz w:val="24"/>
                <w:szCs w:val="24"/>
              </w:rPr>
              <w:t xml:space="preserve"> to </w:t>
            </w:r>
            <w:proofErr w:type="spellStart"/>
            <w:r w:rsidRPr="00D87F78">
              <w:rPr>
                <w:rFonts w:asciiTheme="majorBidi" w:hAnsiTheme="majorBidi" w:cstheme="majorBidi"/>
                <w:color w:val="auto"/>
                <w:sz w:val="24"/>
                <w:szCs w:val="24"/>
              </w:rPr>
              <w:t>broader</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investment</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opportunities</w:t>
            </w:r>
            <w:proofErr w:type="spellEnd"/>
            <w:r w:rsidRPr="00D87F78">
              <w:rPr>
                <w:rFonts w:asciiTheme="majorBidi" w:hAnsiTheme="majorBidi" w:cstheme="majorBidi"/>
                <w:color w:val="auto"/>
                <w:sz w:val="24"/>
                <w:szCs w:val="24"/>
              </w:rPr>
              <w:t xml:space="preserve">. </w:t>
            </w:r>
          </w:p>
          <w:p w14:paraId="72CADA45" w14:textId="77777777" w:rsidR="00B02520" w:rsidRPr="00D87F78" w:rsidRDefault="00B02520" w:rsidP="00052F12">
            <w:pPr>
              <w:rPr>
                <w:rFonts w:asciiTheme="majorBidi" w:hAnsiTheme="majorBidi" w:cstheme="majorBidi"/>
                <w:color w:val="auto"/>
                <w:sz w:val="24"/>
                <w:szCs w:val="24"/>
              </w:rPr>
            </w:pPr>
          </w:p>
        </w:tc>
        <w:tc>
          <w:tcPr>
            <w:tcW w:w="988" w:type="dxa"/>
          </w:tcPr>
          <w:p w14:paraId="6B248179" w14:textId="48EB4187" w:rsidR="00B02520" w:rsidRPr="00D87F78" w:rsidRDefault="006A1A53"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0F37664D" w14:textId="7BDD8D9A" w:rsidR="00DA0420" w:rsidRPr="00D87F78" w:rsidRDefault="004F3CAB" w:rsidP="00ED7D1B">
            <w:pPr>
              <w:pStyle w:val="tv213"/>
              <w:shd w:val="clear" w:color="auto" w:fill="FFFFFF"/>
              <w:spacing w:before="0" w:beforeAutospacing="0" w:after="0" w:afterAutospacing="0"/>
              <w:jc w:val="both"/>
              <w:rPr>
                <w:rFonts w:asciiTheme="majorBidi" w:hAnsiTheme="majorBidi" w:cstheme="majorBidi"/>
              </w:rPr>
            </w:pPr>
            <w:r w:rsidRPr="00D87F78">
              <w:rPr>
                <w:rFonts w:asciiTheme="majorBidi" w:hAnsiTheme="majorBidi" w:cstheme="majorBidi"/>
              </w:rPr>
              <w:t>Likumprojektā</w:t>
            </w:r>
            <w:r w:rsidR="001E2FA9" w:rsidRPr="00D87F78">
              <w:rPr>
                <w:rFonts w:asciiTheme="majorBidi" w:hAnsiTheme="majorBidi" w:cstheme="majorBidi"/>
              </w:rPr>
              <w:t xml:space="preserve"> 1.pantā ietvertā Elektronisko plašsaziņas līdzekļu likuma</w:t>
            </w:r>
            <w:r w:rsidRPr="00D87F78">
              <w:rPr>
                <w:rFonts w:asciiTheme="majorBidi" w:hAnsiTheme="majorBidi" w:cstheme="majorBidi"/>
              </w:rPr>
              <w:t xml:space="preserve"> </w:t>
            </w:r>
            <w:r w:rsidR="009F7F62" w:rsidRPr="00D87F78">
              <w:rPr>
                <w:rFonts w:asciiTheme="majorBidi" w:hAnsiTheme="majorBidi" w:cstheme="majorBidi"/>
              </w:rPr>
              <w:t>23.</w:t>
            </w:r>
            <w:r w:rsidR="00FE3243" w:rsidRPr="00D87F78">
              <w:rPr>
                <w:rFonts w:asciiTheme="majorBidi" w:hAnsiTheme="majorBidi" w:cstheme="majorBidi"/>
              </w:rPr>
              <w:t xml:space="preserve">panta </w:t>
            </w:r>
            <w:r w:rsidR="00DA0420" w:rsidRPr="00D87F78">
              <w:rPr>
                <w:rFonts w:asciiTheme="majorBidi" w:hAnsiTheme="majorBidi" w:cstheme="majorBidi"/>
              </w:rPr>
              <w:t>5.</w:t>
            </w:r>
            <w:r w:rsidR="00DA0420" w:rsidRPr="00D87F78">
              <w:rPr>
                <w:rFonts w:asciiTheme="majorBidi" w:hAnsiTheme="majorBidi" w:cstheme="majorBidi"/>
                <w:vertAlign w:val="superscript"/>
              </w:rPr>
              <w:t>4</w:t>
            </w:r>
            <w:r w:rsidR="00DA0420" w:rsidRPr="00D87F78">
              <w:rPr>
                <w:rFonts w:asciiTheme="majorBidi" w:hAnsiTheme="majorBidi" w:cstheme="majorBidi"/>
              </w:rPr>
              <w:t xml:space="preserve"> daļa p</w:t>
            </w:r>
            <w:r w:rsidR="003113EC" w:rsidRPr="00D87F78">
              <w:rPr>
                <w:rFonts w:asciiTheme="majorBidi" w:hAnsiTheme="majorBidi" w:cstheme="majorBidi"/>
              </w:rPr>
              <w:t>recizēta</w:t>
            </w:r>
            <w:r w:rsidR="00DA0420" w:rsidRPr="00D87F78">
              <w:rPr>
                <w:rFonts w:asciiTheme="majorBidi" w:hAnsiTheme="majorBidi" w:cstheme="majorBidi"/>
              </w:rPr>
              <w:t xml:space="preserve">, </w:t>
            </w:r>
            <w:r w:rsidR="003113EC" w:rsidRPr="00D87F78">
              <w:rPr>
                <w:rFonts w:asciiTheme="majorBidi" w:hAnsiTheme="majorBidi" w:cstheme="majorBidi"/>
              </w:rPr>
              <w:t>paredzot</w:t>
            </w:r>
            <w:r w:rsidR="00DA0420" w:rsidRPr="00D87F78">
              <w:rPr>
                <w:rFonts w:asciiTheme="majorBidi" w:hAnsiTheme="majorBidi" w:cstheme="majorBidi"/>
              </w:rPr>
              <w:t>, ka:</w:t>
            </w:r>
          </w:p>
          <w:p w14:paraId="429E34BE" w14:textId="278F0F68" w:rsidR="003113EC" w:rsidRPr="00D87F78" w:rsidRDefault="00DA0420" w:rsidP="00ED7D1B">
            <w:pPr>
              <w:pStyle w:val="tv213"/>
              <w:spacing w:before="0" w:beforeAutospacing="0" w:after="0" w:afterAutospacing="0"/>
              <w:jc w:val="both"/>
              <w:rPr>
                <w:rFonts w:asciiTheme="majorBidi" w:hAnsiTheme="majorBidi" w:cstheme="majorBidi"/>
              </w:rPr>
            </w:pPr>
            <w:r w:rsidRPr="00D87F78">
              <w:rPr>
                <w:rFonts w:asciiTheme="majorBidi" w:hAnsiTheme="majorBidi" w:cstheme="majorBidi"/>
              </w:rPr>
              <w:t>"</w:t>
            </w:r>
            <w:r w:rsidR="003113EC" w:rsidRPr="00D87F78">
              <w:rPr>
                <w:rFonts w:asciiTheme="majorBidi" w:hAnsiTheme="majorBidi" w:cstheme="majorBidi"/>
              </w:rPr>
              <w:t>(5</w:t>
            </w:r>
            <w:r w:rsidR="003113EC" w:rsidRPr="00D87F78">
              <w:rPr>
                <w:rFonts w:asciiTheme="majorBidi" w:hAnsiTheme="majorBidi" w:cstheme="majorBidi"/>
                <w:vertAlign w:val="superscript"/>
              </w:rPr>
              <w:t>4</w:t>
            </w:r>
            <w:r w:rsidR="003113EC" w:rsidRPr="00D87F78">
              <w:rPr>
                <w:rFonts w:asciiTheme="majorBidi" w:hAnsiTheme="majorBidi" w:cstheme="majorBidi"/>
              </w:rPr>
              <w:t xml:space="preserve">) Elektroniskais plašsaziņas līdzeklis, kas sniedz audiovizuālos pakalpojumus pēc pieprasījuma, vai citas Eiropas Savienības dalībvalsts elektroniskais plašsaziņas līdzeklis, kura audiovizuālo pakalpojumu pēc </w:t>
            </w:r>
            <w:r w:rsidR="003113EC" w:rsidRPr="00D87F78">
              <w:rPr>
                <w:rFonts w:asciiTheme="majorBidi" w:hAnsiTheme="majorBidi" w:cstheme="majorBidi"/>
              </w:rPr>
              <w:lastRenderedPageBreak/>
              <w:t xml:space="preserve">pieprasījuma mērķauditorija ir Latvijā, ik gadu </w:t>
            </w:r>
            <w:r w:rsidR="00CA3497" w:rsidRPr="00D87F78">
              <w:rPr>
                <w:rFonts w:asciiTheme="majorBidi" w:hAnsiTheme="majorBidi" w:cstheme="majorBidi"/>
              </w:rPr>
              <w:t xml:space="preserve">līdz kārtējā gada 31.decembrim </w:t>
            </w:r>
            <w:r w:rsidR="003113EC" w:rsidRPr="00D87F78">
              <w:rPr>
                <w:rFonts w:asciiTheme="majorBidi" w:hAnsiTheme="majorBidi" w:cstheme="majorBidi"/>
              </w:rPr>
              <w:t>veic finansiālu ieguldījumu Eiropas audiovizuālo darbu veidošanā vismaz vienā no turpmāk norādītajiem veidiem:</w:t>
            </w:r>
          </w:p>
          <w:p w14:paraId="4CC3B570" w14:textId="77777777" w:rsidR="003113EC" w:rsidRPr="00D87F78" w:rsidRDefault="003113EC" w:rsidP="003113EC">
            <w:pPr>
              <w:pStyle w:val="tv213"/>
              <w:spacing w:before="0" w:beforeAutospacing="0" w:after="0" w:afterAutospacing="0"/>
              <w:jc w:val="both"/>
              <w:rPr>
                <w:rFonts w:asciiTheme="majorBidi" w:hAnsiTheme="majorBidi" w:cstheme="majorBidi"/>
              </w:rPr>
            </w:pPr>
            <w:r w:rsidRPr="00D87F78">
              <w:rPr>
                <w:rFonts w:asciiTheme="majorBidi" w:hAnsiTheme="majorBidi" w:cstheme="majorBidi"/>
              </w:rPr>
              <w:t>1) ar tiešu ieguldījumu Latvijā latviešu valodā radītu Eiropas audiovizuālo darbu veidošanā;</w:t>
            </w:r>
          </w:p>
          <w:p w14:paraId="00B87C51" w14:textId="304B1DD1" w:rsidR="003113EC" w:rsidRPr="00D87F78" w:rsidRDefault="003113EC" w:rsidP="00ED7D1B">
            <w:pPr>
              <w:pStyle w:val="tv213"/>
              <w:spacing w:before="0" w:beforeAutospacing="0" w:after="0" w:afterAutospacing="0"/>
              <w:jc w:val="both"/>
              <w:rPr>
                <w:rFonts w:asciiTheme="majorBidi" w:hAnsiTheme="majorBidi" w:cstheme="majorBidi"/>
              </w:rPr>
            </w:pPr>
            <w:r w:rsidRPr="00D87F78">
              <w:rPr>
                <w:rFonts w:asciiTheme="majorBidi" w:hAnsiTheme="majorBidi" w:cstheme="majorBidi"/>
              </w:rPr>
              <w:t>2) iegādājoties izrādīšanas tiesības (licences) uz citu elektronisko plašsaziņas līdzekļu vai neatkarīgu producentu Latvijā radītiem Eiropas audiovizuāliem darbiem latviešu valodā;</w:t>
            </w:r>
          </w:p>
          <w:p w14:paraId="7287FB43" w14:textId="7433E3AB" w:rsidR="00B02520" w:rsidRPr="00D87F78" w:rsidRDefault="003113EC" w:rsidP="00ED7D1B">
            <w:pPr>
              <w:pStyle w:val="tv213"/>
              <w:spacing w:before="0" w:beforeAutospacing="0" w:after="0" w:afterAutospacing="0"/>
              <w:jc w:val="both"/>
              <w:rPr>
                <w:rFonts w:asciiTheme="majorBidi" w:hAnsiTheme="majorBidi" w:cstheme="majorBidi"/>
                <w:highlight w:val="yellow"/>
              </w:rPr>
            </w:pPr>
            <w:r w:rsidRPr="00D87F78">
              <w:rPr>
                <w:rFonts w:asciiTheme="majorBidi" w:hAnsiTheme="majorBidi" w:cstheme="majorBidi"/>
              </w:rPr>
              <w:t>3) ar iemaksām Nacionālā kino centra budžetā Latvijas filmu veidošanai latviešu valodā</w:t>
            </w:r>
            <w:r w:rsidR="00DA0420" w:rsidRPr="00D87F78">
              <w:rPr>
                <w:rFonts w:asciiTheme="majorBidi" w:hAnsiTheme="majorBidi" w:cstheme="majorBidi"/>
              </w:rPr>
              <w:t>.</w:t>
            </w:r>
            <w:r w:rsidR="00FE3243" w:rsidRPr="00D87F78">
              <w:rPr>
                <w:rFonts w:asciiTheme="majorBidi" w:hAnsiTheme="majorBidi" w:cstheme="majorBidi"/>
              </w:rPr>
              <w:t>”</w:t>
            </w:r>
          </w:p>
        </w:tc>
      </w:tr>
      <w:tr w:rsidR="00D87F78" w:rsidRPr="00D87F78" w14:paraId="3E6ED0AB" w14:textId="77777777" w:rsidTr="00401446">
        <w:tc>
          <w:tcPr>
            <w:tcW w:w="884" w:type="dxa"/>
          </w:tcPr>
          <w:p w14:paraId="20FD549E" w14:textId="77777777" w:rsidR="006A1A53" w:rsidRPr="00D87F78" w:rsidRDefault="006A1A53" w:rsidP="00052F12">
            <w:pPr>
              <w:rPr>
                <w:rFonts w:asciiTheme="majorBidi" w:hAnsiTheme="majorBidi" w:cstheme="majorBidi"/>
                <w:b/>
                <w:bCs/>
                <w:color w:val="auto"/>
                <w:sz w:val="24"/>
                <w:szCs w:val="24"/>
              </w:rPr>
            </w:pPr>
          </w:p>
        </w:tc>
        <w:tc>
          <w:tcPr>
            <w:tcW w:w="1683" w:type="dxa"/>
          </w:tcPr>
          <w:p w14:paraId="3CD7F330" w14:textId="77777777" w:rsidR="006A1A53" w:rsidRPr="00D87F78" w:rsidRDefault="006A1A53" w:rsidP="00052F12">
            <w:pPr>
              <w:rPr>
                <w:rFonts w:asciiTheme="majorBidi" w:hAnsiTheme="majorBidi" w:cstheme="majorBidi"/>
                <w:b/>
                <w:bCs/>
                <w:color w:val="auto"/>
                <w:sz w:val="24"/>
                <w:szCs w:val="24"/>
              </w:rPr>
            </w:pPr>
            <w:proofErr w:type="spellStart"/>
            <w:r w:rsidRPr="00D87F78">
              <w:rPr>
                <w:rFonts w:asciiTheme="majorBidi" w:hAnsiTheme="majorBidi" w:cstheme="majorBidi"/>
                <w:b/>
                <w:bCs/>
                <w:color w:val="auto"/>
                <w:sz w:val="24"/>
                <w:szCs w:val="24"/>
              </w:rPr>
              <w:t>Netflix</w:t>
            </w:r>
            <w:proofErr w:type="spellEnd"/>
          </w:p>
          <w:p w14:paraId="31A3F7FB" w14:textId="12C59A3E" w:rsidR="006A1A53" w:rsidRPr="00D87F78" w:rsidRDefault="006A1A53" w:rsidP="00052F12">
            <w:pPr>
              <w:rPr>
                <w:rFonts w:asciiTheme="majorBidi" w:hAnsiTheme="majorBidi" w:cstheme="majorBidi"/>
                <w:b/>
                <w:bCs/>
                <w:color w:val="auto"/>
                <w:sz w:val="24"/>
                <w:szCs w:val="24"/>
              </w:rPr>
            </w:pPr>
          </w:p>
        </w:tc>
        <w:tc>
          <w:tcPr>
            <w:tcW w:w="4831" w:type="dxa"/>
          </w:tcPr>
          <w:p w14:paraId="7A6D3611" w14:textId="0EC36F64" w:rsidR="00B53113" w:rsidRPr="00D87F78" w:rsidRDefault="006A1A53" w:rsidP="00052F12">
            <w:pPr>
              <w:pStyle w:val="Default"/>
              <w:jc w:val="both"/>
              <w:rPr>
                <w:rFonts w:asciiTheme="majorBidi" w:hAnsiTheme="majorBidi" w:cstheme="majorBidi"/>
                <w:color w:val="auto"/>
              </w:rPr>
            </w:pPr>
            <w:proofErr w:type="spellStart"/>
            <w:r w:rsidRPr="00D87F78">
              <w:rPr>
                <w:rFonts w:asciiTheme="majorBidi" w:hAnsiTheme="majorBidi" w:cstheme="majorBidi"/>
                <w:color w:val="auto"/>
              </w:rPr>
              <w:t>The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compliance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procedure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in</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case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of</w:t>
            </w:r>
            <w:proofErr w:type="spellEnd"/>
            <w:r w:rsidRPr="00D87F78">
              <w:rPr>
                <w:rFonts w:asciiTheme="majorBidi" w:hAnsiTheme="majorBidi" w:cstheme="majorBidi"/>
                <w:color w:val="auto"/>
              </w:rPr>
              <w:t xml:space="preserve"> Art. 23(5.5) and Art. 23(5.6) </w:t>
            </w:r>
            <w:proofErr w:type="spellStart"/>
            <w:r w:rsidRPr="00D87F78">
              <w:rPr>
                <w:rFonts w:asciiTheme="majorBidi" w:hAnsiTheme="majorBidi" w:cstheme="majorBidi"/>
                <w:color w:val="auto"/>
              </w:rPr>
              <w:t>of</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draft</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Law</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on</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Electronic</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Media</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specifically</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whether</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the</w:t>
            </w:r>
            <w:proofErr w:type="spellEnd"/>
            <w:r w:rsidRPr="00D87F78">
              <w:rPr>
                <w:rFonts w:asciiTheme="majorBidi" w:hAnsiTheme="majorBidi" w:cstheme="majorBidi"/>
                <w:color w:val="auto"/>
              </w:rPr>
              <w:t xml:space="preserve"> 3.5% </w:t>
            </w:r>
            <w:proofErr w:type="spellStart"/>
            <w:r w:rsidRPr="00D87F78">
              <w:rPr>
                <w:rFonts w:asciiTheme="majorBidi" w:hAnsiTheme="majorBidi" w:cstheme="majorBidi"/>
                <w:color w:val="auto"/>
              </w:rPr>
              <w:t>contribution</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is</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based</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on</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revenues</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of</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previous</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calendar</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year</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rather</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than</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computable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over</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last</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year’s</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revenues</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given</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attributable</w:t>
            </w:r>
            <w:proofErr w:type="spellEnd"/>
            <w:r w:rsidRPr="00D87F78">
              <w:rPr>
                <w:rFonts w:asciiTheme="majorBidi" w:hAnsiTheme="majorBidi" w:cstheme="majorBidi"/>
                <w:color w:val="auto"/>
              </w:rPr>
              <w:t xml:space="preserve"> period </w:t>
            </w:r>
            <w:proofErr w:type="spellStart"/>
            <w:r w:rsidRPr="00D87F78">
              <w:rPr>
                <w:rFonts w:asciiTheme="majorBidi" w:hAnsiTheme="majorBidi" w:cstheme="majorBidi"/>
                <w:color w:val="auto"/>
              </w:rPr>
              <w:t>of</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three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accounting</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years</w:t>
            </w:r>
            <w:proofErr w:type="spellEnd"/>
            <w:r w:rsidRPr="00D87F78">
              <w:rPr>
                <w:rFonts w:asciiTheme="majorBidi" w:hAnsiTheme="majorBidi" w:cstheme="majorBidi"/>
                <w:color w:val="auto"/>
              </w:rPr>
              <w:t xml:space="preserve">"). </w:t>
            </w:r>
          </w:p>
        </w:tc>
        <w:tc>
          <w:tcPr>
            <w:tcW w:w="988" w:type="dxa"/>
          </w:tcPr>
          <w:p w14:paraId="4AC01ADE" w14:textId="3CFA74B3" w:rsidR="006A1A53" w:rsidRPr="00D87F78" w:rsidRDefault="00597817"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Ņemts vērā</w:t>
            </w:r>
          </w:p>
        </w:tc>
        <w:tc>
          <w:tcPr>
            <w:tcW w:w="7491" w:type="dxa"/>
          </w:tcPr>
          <w:p w14:paraId="4A34BBED" w14:textId="4C86FEB7" w:rsidR="006A1A53" w:rsidRPr="00D87F78" w:rsidRDefault="00597817" w:rsidP="00052F12">
            <w:pPr>
              <w:rPr>
                <w:rFonts w:asciiTheme="majorBidi" w:hAnsiTheme="majorBidi" w:cstheme="majorBidi"/>
                <w:color w:val="auto"/>
                <w:sz w:val="24"/>
                <w:szCs w:val="24"/>
              </w:rPr>
            </w:pPr>
            <w:r w:rsidRPr="00D87F78">
              <w:rPr>
                <w:rFonts w:asciiTheme="majorBidi" w:hAnsiTheme="majorBidi" w:cstheme="majorBidi"/>
                <w:color w:val="auto"/>
                <w:sz w:val="24"/>
                <w:szCs w:val="24"/>
              </w:rPr>
              <w:t>Precizēt</w:t>
            </w:r>
            <w:r w:rsidR="00AD61C4" w:rsidRPr="00D87F78">
              <w:rPr>
                <w:rFonts w:asciiTheme="majorBidi" w:hAnsiTheme="majorBidi" w:cstheme="majorBidi"/>
                <w:color w:val="auto"/>
                <w:sz w:val="24"/>
                <w:szCs w:val="24"/>
              </w:rPr>
              <w:t xml:space="preserve">s </w:t>
            </w:r>
            <w:r w:rsidR="00AD61C4" w:rsidRPr="00D87F78">
              <w:rPr>
                <w:rFonts w:asciiTheme="majorBidi" w:hAnsiTheme="majorBidi" w:cstheme="majorBidi"/>
                <w:iCs/>
                <w:color w:val="auto"/>
                <w:sz w:val="24"/>
                <w:szCs w:val="24"/>
              </w:rPr>
              <w:t>L</w:t>
            </w:r>
            <w:r w:rsidR="00811FEE" w:rsidRPr="00D87F78">
              <w:rPr>
                <w:rFonts w:asciiTheme="majorBidi" w:hAnsiTheme="majorBidi" w:cstheme="majorBidi"/>
                <w:iCs/>
                <w:color w:val="auto"/>
                <w:sz w:val="24"/>
                <w:szCs w:val="24"/>
              </w:rPr>
              <w:t>ikumprojekt</w:t>
            </w:r>
            <w:r w:rsidR="00AD61C4" w:rsidRPr="00D87F78">
              <w:rPr>
                <w:rFonts w:asciiTheme="majorBidi" w:hAnsiTheme="majorBidi" w:cstheme="majorBidi"/>
                <w:iCs/>
                <w:color w:val="auto"/>
                <w:sz w:val="24"/>
                <w:szCs w:val="24"/>
              </w:rPr>
              <w:t>a</w:t>
            </w:r>
            <w:r w:rsidR="00811FEE" w:rsidRPr="00D87F78">
              <w:rPr>
                <w:rFonts w:asciiTheme="majorBidi" w:hAnsiTheme="majorBidi" w:cstheme="majorBidi"/>
                <w:iCs/>
                <w:color w:val="auto"/>
                <w:sz w:val="24"/>
                <w:szCs w:val="24"/>
              </w:rPr>
              <w:t xml:space="preserve"> </w:t>
            </w:r>
            <w:r w:rsidR="00AD61C4" w:rsidRPr="00D87F78">
              <w:rPr>
                <w:rFonts w:asciiTheme="majorBidi" w:hAnsiTheme="majorBidi" w:cstheme="majorBidi"/>
                <w:iCs/>
                <w:color w:val="auto"/>
                <w:sz w:val="24"/>
                <w:szCs w:val="24"/>
              </w:rPr>
              <w:t>2.pantā ietvert</w:t>
            </w:r>
            <w:r w:rsidR="006B5EDB" w:rsidRPr="00D87F78">
              <w:rPr>
                <w:rFonts w:asciiTheme="majorBidi" w:hAnsiTheme="majorBidi" w:cstheme="majorBidi"/>
                <w:iCs/>
                <w:color w:val="auto"/>
                <w:sz w:val="24"/>
                <w:szCs w:val="24"/>
              </w:rPr>
              <w:t xml:space="preserve">ais Elektronisko plašsaziņas līdzekļu likuma </w:t>
            </w:r>
            <w:r w:rsidR="00AD61C4" w:rsidRPr="00D87F78">
              <w:rPr>
                <w:rFonts w:asciiTheme="majorBidi" w:hAnsiTheme="majorBidi" w:cstheme="majorBidi"/>
                <w:iCs/>
                <w:color w:val="auto"/>
                <w:sz w:val="24"/>
                <w:szCs w:val="24"/>
              </w:rPr>
              <w:t xml:space="preserve">pārejas noteikumu </w:t>
            </w:r>
            <w:r w:rsidR="006B5EDB" w:rsidRPr="00D87F78">
              <w:rPr>
                <w:rFonts w:asciiTheme="majorBidi" w:hAnsiTheme="majorBidi" w:cstheme="majorBidi"/>
                <w:iCs/>
                <w:color w:val="auto"/>
                <w:sz w:val="24"/>
                <w:szCs w:val="24"/>
              </w:rPr>
              <w:t>50.punkts, nosakot</w:t>
            </w:r>
            <w:r w:rsidR="00811FEE" w:rsidRPr="00D87F78">
              <w:rPr>
                <w:rFonts w:asciiTheme="majorBidi" w:hAnsiTheme="majorBidi" w:cstheme="majorBidi"/>
                <w:iCs/>
                <w:color w:val="auto"/>
                <w:sz w:val="24"/>
                <w:szCs w:val="24"/>
              </w:rPr>
              <w:t>, ka</w:t>
            </w:r>
            <w:r w:rsidRPr="00D87F78">
              <w:rPr>
                <w:rFonts w:asciiTheme="majorBidi" w:hAnsiTheme="majorBidi" w:cstheme="majorBidi"/>
                <w:iCs/>
                <w:color w:val="auto"/>
                <w:sz w:val="24"/>
                <w:szCs w:val="24"/>
              </w:rPr>
              <w:t xml:space="preserve"> </w:t>
            </w:r>
            <w:r w:rsidR="00DE2D0B" w:rsidRPr="00D87F78">
              <w:rPr>
                <w:rFonts w:asciiTheme="majorBidi" w:hAnsiTheme="majorBidi" w:cstheme="majorBidi"/>
                <w:iCs/>
                <w:color w:val="auto"/>
                <w:sz w:val="24"/>
                <w:szCs w:val="24"/>
              </w:rPr>
              <w:t xml:space="preserve">Likumprojekta 1.pantā ietvertā </w:t>
            </w:r>
            <w:r w:rsidRPr="00D87F78">
              <w:rPr>
                <w:rFonts w:asciiTheme="majorBidi" w:hAnsiTheme="majorBidi" w:cstheme="majorBidi"/>
                <w:iCs/>
                <w:color w:val="auto"/>
                <w:sz w:val="24"/>
                <w:szCs w:val="24"/>
              </w:rPr>
              <w:t xml:space="preserve">Elektronisko </w:t>
            </w:r>
            <w:r w:rsidR="007B296A" w:rsidRPr="00D87F78">
              <w:rPr>
                <w:rFonts w:asciiTheme="majorBidi" w:hAnsiTheme="majorBidi" w:cstheme="majorBidi"/>
                <w:iCs/>
                <w:color w:val="auto"/>
                <w:sz w:val="24"/>
                <w:szCs w:val="24"/>
              </w:rPr>
              <w:t>p</w:t>
            </w:r>
            <w:r w:rsidRPr="00D87F78">
              <w:rPr>
                <w:rFonts w:asciiTheme="majorBidi" w:hAnsiTheme="majorBidi" w:cstheme="majorBidi"/>
                <w:iCs/>
                <w:color w:val="auto"/>
                <w:sz w:val="24"/>
                <w:szCs w:val="24"/>
              </w:rPr>
              <w:t>lašsaziņas līdzekļu likuma</w:t>
            </w:r>
            <w:r w:rsidRPr="00D87F78">
              <w:rPr>
                <w:rFonts w:asciiTheme="majorBidi" w:hAnsiTheme="majorBidi" w:cstheme="majorBidi"/>
                <w:color w:val="auto"/>
                <w:sz w:val="24"/>
                <w:szCs w:val="24"/>
              </w:rPr>
              <w:t xml:space="preserve"> 23.panta 5.</w:t>
            </w:r>
            <w:r w:rsidRPr="00D87F78">
              <w:rPr>
                <w:rFonts w:asciiTheme="majorBidi" w:hAnsiTheme="majorBidi" w:cstheme="majorBidi"/>
                <w:color w:val="auto"/>
                <w:sz w:val="24"/>
                <w:szCs w:val="24"/>
                <w:vertAlign w:val="superscript"/>
              </w:rPr>
              <w:t xml:space="preserve">4 </w:t>
            </w:r>
            <w:r w:rsidRPr="00D87F78">
              <w:rPr>
                <w:rFonts w:asciiTheme="majorBidi" w:hAnsiTheme="majorBidi" w:cstheme="majorBidi"/>
                <w:color w:val="auto"/>
                <w:sz w:val="24"/>
                <w:szCs w:val="24"/>
              </w:rPr>
              <w:t xml:space="preserve">daļā minētais </w:t>
            </w:r>
            <w:r w:rsidR="000B6137" w:rsidRPr="00D87F78">
              <w:rPr>
                <w:rFonts w:asciiTheme="majorBidi" w:hAnsiTheme="majorBidi" w:cstheme="majorBidi"/>
                <w:color w:val="auto"/>
                <w:sz w:val="24"/>
                <w:szCs w:val="24"/>
              </w:rPr>
              <w:t>elektroniskais plašsaziņas līdzeklis</w:t>
            </w:r>
            <w:r w:rsidR="00045E64" w:rsidRPr="00D87F78">
              <w:rPr>
                <w:rFonts w:asciiTheme="majorBidi" w:hAnsiTheme="majorBidi" w:cstheme="majorBidi"/>
                <w:color w:val="auto"/>
                <w:sz w:val="24"/>
                <w:szCs w:val="24"/>
              </w:rPr>
              <w:t xml:space="preserve"> pārejas periodā</w:t>
            </w:r>
            <w:r w:rsidRPr="00D87F78">
              <w:rPr>
                <w:rFonts w:asciiTheme="majorBidi" w:hAnsiTheme="majorBidi" w:cstheme="majorBidi"/>
                <w:color w:val="auto"/>
                <w:sz w:val="24"/>
                <w:szCs w:val="24"/>
              </w:rPr>
              <w:t xml:space="preserve"> līdz 2029.gada 31.decembrim </w:t>
            </w:r>
            <w:r w:rsidR="001E5934" w:rsidRPr="00D87F78">
              <w:rPr>
                <w:rFonts w:asciiTheme="majorBidi" w:hAnsiTheme="majorBidi" w:cstheme="majorBidi"/>
                <w:color w:val="auto"/>
                <w:sz w:val="24"/>
                <w:szCs w:val="24"/>
              </w:rPr>
              <w:t xml:space="preserve">ik gadu </w:t>
            </w:r>
            <w:r w:rsidRPr="00D87F78">
              <w:rPr>
                <w:rFonts w:asciiTheme="majorBidi" w:hAnsiTheme="majorBidi" w:cstheme="majorBidi"/>
                <w:color w:val="auto"/>
                <w:sz w:val="24"/>
                <w:szCs w:val="24"/>
              </w:rPr>
              <w:t xml:space="preserve">veic </w:t>
            </w:r>
            <w:r w:rsidR="001E5934" w:rsidRPr="00D87F78">
              <w:rPr>
                <w:rFonts w:asciiTheme="majorBidi" w:hAnsiTheme="majorBidi" w:cstheme="majorBidi"/>
                <w:color w:val="auto"/>
                <w:sz w:val="24"/>
                <w:szCs w:val="24"/>
              </w:rPr>
              <w:t xml:space="preserve">finansiālu </w:t>
            </w:r>
            <w:r w:rsidRPr="00D87F78">
              <w:rPr>
                <w:rFonts w:asciiTheme="majorBidi" w:hAnsiTheme="majorBidi" w:cstheme="majorBidi"/>
                <w:color w:val="auto"/>
                <w:sz w:val="24"/>
                <w:szCs w:val="24"/>
              </w:rPr>
              <w:t xml:space="preserve">ieguldījumu Eiropas audiovizuālo darbu veidošanā </w:t>
            </w:r>
            <w:r w:rsidR="00D004C5" w:rsidRPr="00D87F78">
              <w:rPr>
                <w:rFonts w:asciiTheme="majorBidi" w:hAnsiTheme="majorBidi" w:cstheme="majorBidi"/>
                <w:color w:val="auto"/>
                <w:sz w:val="24"/>
                <w:szCs w:val="24"/>
              </w:rPr>
              <w:t>Likumprojekta 1.pantā ietvert</w:t>
            </w:r>
            <w:r w:rsidR="003E46D1" w:rsidRPr="00D87F78">
              <w:rPr>
                <w:rFonts w:asciiTheme="majorBidi" w:hAnsiTheme="majorBidi" w:cstheme="majorBidi"/>
                <w:color w:val="auto"/>
                <w:sz w:val="24"/>
                <w:szCs w:val="24"/>
              </w:rPr>
              <w:t>aj</w:t>
            </w:r>
            <w:r w:rsidR="00D004C5" w:rsidRPr="00D87F78">
              <w:rPr>
                <w:rFonts w:asciiTheme="majorBidi" w:hAnsiTheme="majorBidi" w:cstheme="majorBidi"/>
                <w:color w:val="auto"/>
                <w:sz w:val="24"/>
                <w:szCs w:val="24"/>
              </w:rPr>
              <w:t xml:space="preserve">ā </w:t>
            </w:r>
            <w:r w:rsidR="0070692B" w:rsidRPr="00D87F78">
              <w:rPr>
                <w:rFonts w:asciiTheme="majorBidi" w:hAnsiTheme="majorBidi" w:cstheme="majorBidi"/>
                <w:color w:val="auto"/>
                <w:sz w:val="24"/>
                <w:szCs w:val="24"/>
              </w:rPr>
              <w:t xml:space="preserve">Elektronisko plašsaziņas līdzekļu likuma </w:t>
            </w:r>
            <w:r w:rsidRPr="00D87F78">
              <w:rPr>
                <w:rFonts w:asciiTheme="majorBidi" w:hAnsiTheme="majorBidi" w:cstheme="majorBidi"/>
                <w:color w:val="auto"/>
                <w:sz w:val="24"/>
                <w:szCs w:val="24"/>
              </w:rPr>
              <w:t>23.panta 5.</w:t>
            </w:r>
            <w:r w:rsidRPr="00D87F78">
              <w:rPr>
                <w:rFonts w:asciiTheme="majorBidi" w:hAnsiTheme="majorBidi" w:cstheme="majorBidi"/>
                <w:color w:val="auto"/>
                <w:sz w:val="24"/>
                <w:szCs w:val="24"/>
                <w:vertAlign w:val="superscript"/>
              </w:rPr>
              <w:t>4</w:t>
            </w:r>
            <w:r w:rsidRPr="00D87F78">
              <w:rPr>
                <w:rFonts w:asciiTheme="majorBidi" w:hAnsiTheme="majorBidi" w:cstheme="majorBidi"/>
                <w:color w:val="auto"/>
                <w:sz w:val="24"/>
                <w:szCs w:val="24"/>
              </w:rPr>
              <w:t xml:space="preserve"> daļā noteiktajā veidā un 23.panta 5.</w:t>
            </w:r>
            <w:r w:rsidRPr="00D87F78">
              <w:rPr>
                <w:rFonts w:asciiTheme="majorBidi" w:hAnsiTheme="majorBidi" w:cstheme="majorBidi"/>
                <w:color w:val="auto"/>
                <w:sz w:val="24"/>
                <w:szCs w:val="24"/>
                <w:vertAlign w:val="superscript"/>
              </w:rPr>
              <w:t>5</w:t>
            </w:r>
            <w:r w:rsidRPr="00D87F78">
              <w:rPr>
                <w:rFonts w:asciiTheme="majorBidi" w:hAnsiTheme="majorBidi" w:cstheme="majorBidi"/>
                <w:color w:val="auto"/>
                <w:sz w:val="24"/>
                <w:szCs w:val="24"/>
              </w:rPr>
              <w:t xml:space="preserve"> daļā noteiktajā apmērā vai vismaz 300</w:t>
            </w:r>
            <w:r w:rsidR="003434C4" w:rsidRPr="00D87F78">
              <w:rPr>
                <w:rFonts w:asciiTheme="majorBidi" w:hAnsiTheme="majorBidi" w:cstheme="majorBidi"/>
                <w:color w:val="auto"/>
                <w:sz w:val="24"/>
                <w:szCs w:val="24"/>
              </w:rPr>
              <w:t> </w:t>
            </w:r>
            <w:r w:rsidRPr="00D87F78">
              <w:rPr>
                <w:rFonts w:asciiTheme="majorBidi" w:hAnsiTheme="majorBidi" w:cstheme="majorBidi"/>
                <w:color w:val="auto"/>
                <w:sz w:val="24"/>
                <w:szCs w:val="24"/>
              </w:rPr>
              <w:t>000</w:t>
            </w:r>
            <w:r w:rsidR="003434C4" w:rsidRPr="00D87F78">
              <w:rPr>
                <w:rFonts w:asciiTheme="majorBidi" w:hAnsiTheme="majorBidi" w:cstheme="majorBidi"/>
                <w:color w:val="auto"/>
                <w:sz w:val="24"/>
                <w:szCs w:val="24"/>
              </w:rPr>
              <w:t xml:space="preserve"> </w:t>
            </w:r>
            <w:r w:rsidRPr="00D87F78">
              <w:rPr>
                <w:rFonts w:asciiTheme="majorBidi" w:hAnsiTheme="majorBidi" w:cstheme="majorBidi"/>
                <w:i/>
                <w:iCs/>
                <w:color w:val="auto"/>
                <w:sz w:val="24"/>
                <w:szCs w:val="24"/>
              </w:rPr>
              <w:t>euro</w:t>
            </w:r>
            <w:r w:rsidRPr="00D87F78">
              <w:rPr>
                <w:rFonts w:asciiTheme="majorBidi" w:hAnsiTheme="majorBidi" w:cstheme="majorBidi"/>
                <w:color w:val="auto"/>
                <w:sz w:val="24"/>
                <w:szCs w:val="24"/>
              </w:rPr>
              <w:t xml:space="preserve"> (trīs simti tūkstoši </w:t>
            </w:r>
            <w:r w:rsidRPr="00D87F78">
              <w:rPr>
                <w:rFonts w:asciiTheme="majorBidi" w:hAnsiTheme="majorBidi" w:cstheme="majorBidi"/>
                <w:i/>
                <w:iCs/>
                <w:color w:val="auto"/>
                <w:sz w:val="24"/>
                <w:szCs w:val="24"/>
              </w:rPr>
              <w:t>euro</w:t>
            </w:r>
            <w:r w:rsidRPr="00D87F78">
              <w:rPr>
                <w:rFonts w:asciiTheme="majorBidi" w:hAnsiTheme="majorBidi" w:cstheme="majorBidi"/>
                <w:color w:val="auto"/>
                <w:sz w:val="24"/>
                <w:szCs w:val="24"/>
              </w:rPr>
              <w:t xml:space="preserve">) </w:t>
            </w:r>
            <w:r w:rsidR="00121A4E" w:rsidRPr="00D87F78">
              <w:rPr>
                <w:rFonts w:asciiTheme="majorBidi" w:hAnsiTheme="majorBidi" w:cstheme="majorBidi"/>
                <w:color w:val="auto"/>
                <w:sz w:val="24"/>
                <w:szCs w:val="24"/>
              </w:rPr>
              <w:t>gadā</w:t>
            </w:r>
            <w:r w:rsidR="0070692B" w:rsidRPr="00D87F78">
              <w:rPr>
                <w:rFonts w:asciiTheme="majorBidi" w:hAnsiTheme="majorBidi" w:cstheme="majorBidi"/>
                <w:color w:val="auto"/>
                <w:sz w:val="24"/>
                <w:szCs w:val="24"/>
              </w:rPr>
              <w:t xml:space="preserve"> līdz kārtējā gada 31.decembrim</w:t>
            </w:r>
            <w:r w:rsidR="001C648D" w:rsidRPr="00D87F78">
              <w:rPr>
                <w:rFonts w:asciiTheme="majorBidi" w:hAnsiTheme="majorBidi" w:cstheme="majorBidi"/>
                <w:color w:val="auto"/>
                <w:sz w:val="24"/>
                <w:szCs w:val="24"/>
              </w:rPr>
              <w:t>, neieskaitot pievienotās vērtības nodokli</w:t>
            </w:r>
            <w:r w:rsidRPr="00D87F78">
              <w:rPr>
                <w:rFonts w:asciiTheme="majorBidi" w:hAnsiTheme="majorBidi" w:cstheme="majorBidi"/>
                <w:color w:val="auto"/>
                <w:sz w:val="24"/>
                <w:szCs w:val="24"/>
              </w:rPr>
              <w:t>."</w:t>
            </w:r>
          </w:p>
          <w:p w14:paraId="46D397AE" w14:textId="7CE355CB" w:rsidR="00E273F3" w:rsidRPr="00D87F78" w:rsidRDefault="00E273F3" w:rsidP="00052F12">
            <w:pPr>
              <w:rPr>
                <w:rFonts w:asciiTheme="majorBidi" w:hAnsiTheme="majorBidi" w:cstheme="majorBidi"/>
                <w:color w:val="auto"/>
                <w:sz w:val="24"/>
                <w:szCs w:val="24"/>
              </w:rPr>
            </w:pPr>
          </w:p>
        </w:tc>
      </w:tr>
      <w:tr w:rsidR="00D87F78" w:rsidRPr="00D87F78" w14:paraId="5A2EFDA2" w14:textId="77777777" w:rsidTr="00401446">
        <w:tc>
          <w:tcPr>
            <w:tcW w:w="884" w:type="dxa"/>
          </w:tcPr>
          <w:p w14:paraId="7F1FFD30" w14:textId="77777777" w:rsidR="00597817" w:rsidRPr="00D87F78" w:rsidRDefault="00597817" w:rsidP="00052F12">
            <w:pPr>
              <w:rPr>
                <w:rFonts w:asciiTheme="majorBidi" w:hAnsiTheme="majorBidi" w:cstheme="majorBidi"/>
                <w:b/>
                <w:bCs/>
                <w:color w:val="auto"/>
                <w:sz w:val="24"/>
                <w:szCs w:val="24"/>
              </w:rPr>
            </w:pPr>
          </w:p>
        </w:tc>
        <w:tc>
          <w:tcPr>
            <w:tcW w:w="1683" w:type="dxa"/>
          </w:tcPr>
          <w:p w14:paraId="492B7066" w14:textId="77777777" w:rsidR="00597817" w:rsidRPr="00D87F78" w:rsidRDefault="00597817" w:rsidP="00052F12">
            <w:pPr>
              <w:rPr>
                <w:rFonts w:asciiTheme="majorBidi" w:hAnsiTheme="majorBidi" w:cstheme="majorBidi"/>
                <w:b/>
                <w:bCs/>
                <w:color w:val="auto"/>
                <w:sz w:val="24"/>
                <w:szCs w:val="24"/>
              </w:rPr>
            </w:pPr>
            <w:proofErr w:type="spellStart"/>
            <w:r w:rsidRPr="00D87F78">
              <w:rPr>
                <w:rFonts w:asciiTheme="majorBidi" w:hAnsiTheme="majorBidi" w:cstheme="majorBidi"/>
                <w:b/>
                <w:bCs/>
                <w:color w:val="auto"/>
                <w:sz w:val="24"/>
                <w:szCs w:val="24"/>
              </w:rPr>
              <w:t>Netflix</w:t>
            </w:r>
            <w:proofErr w:type="spellEnd"/>
          </w:p>
          <w:p w14:paraId="09410C08" w14:textId="77777777" w:rsidR="00597817" w:rsidRPr="00D87F78" w:rsidRDefault="00597817" w:rsidP="00052F12">
            <w:pPr>
              <w:rPr>
                <w:rFonts w:asciiTheme="majorBidi" w:hAnsiTheme="majorBidi" w:cstheme="majorBidi"/>
                <w:b/>
                <w:bCs/>
                <w:color w:val="auto"/>
                <w:sz w:val="24"/>
                <w:szCs w:val="24"/>
              </w:rPr>
            </w:pPr>
          </w:p>
        </w:tc>
        <w:tc>
          <w:tcPr>
            <w:tcW w:w="4831" w:type="dxa"/>
          </w:tcPr>
          <w:p w14:paraId="1F775079" w14:textId="57C51814" w:rsidR="00597817" w:rsidRPr="00D87F78" w:rsidRDefault="00597817" w:rsidP="00052F12">
            <w:pPr>
              <w:pStyle w:val="Default"/>
              <w:jc w:val="both"/>
              <w:rPr>
                <w:rFonts w:asciiTheme="majorBidi" w:hAnsiTheme="majorBidi" w:cstheme="majorBidi"/>
                <w:color w:val="auto"/>
              </w:rPr>
            </w:pPr>
            <w:proofErr w:type="spellStart"/>
            <w:r w:rsidRPr="00D87F78">
              <w:rPr>
                <w:rFonts w:asciiTheme="majorBidi" w:hAnsiTheme="majorBidi" w:cstheme="majorBidi"/>
                <w:color w:val="auto"/>
              </w:rPr>
              <w:t>According</w:t>
            </w:r>
            <w:proofErr w:type="spellEnd"/>
            <w:r w:rsidRPr="00D87F78">
              <w:rPr>
                <w:rFonts w:asciiTheme="majorBidi" w:hAnsiTheme="majorBidi" w:cstheme="majorBidi"/>
                <w:color w:val="auto"/>
              </w:rPr>
              <w:t xml:space="preserve"> to </w:t>
            </w:r>
            <w:proofErr w:type="spellStart"/>
            <w:r w:rsidRPr="00D87F78">
              <w:rPr>
                <w:rFonts w:asciiTheme="majorBidi" w:hAnsiTheme="majorBidi" w:cstheme="majorBidi"/>
                <w:color w:val="auto"/>
              </w:rPr>
              <w:t>the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draft</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law’s</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explanatory</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note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industry</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does</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not</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agree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with</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three-year</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transitional</w:t>
            </w:r>
            <w:proofErr w:type="spellEnd"/>
            <w:r w:rsidRPr="00D87F78">
              <w:rPr>
                <w:rFonts w:asciiTheme="majorBidi" w:hAnsiTheme="majorBidi" w:cstheme="majorBidi"/>
                <w:color w:val="auto"/>
              </w:rPr>
              <w:t xml:space="preserve"> period (…) </w:t>
            </w:r>
            <w:proofErr w:type="spellStart"/>
            <w:r w:rsidRPr="00D87F78">
              <w:rPr>
                <w:rFonts w:asciiTheme="majorBidi" w:hAnsiTheme="majorBidi" w:cstheme="majorBidi"/>
                <w:color w:val="auto"/>
              </w:rPr>
              <w:t>and</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proposes</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instead</w:t>
            </w:r>
            <w:proofErr w:type="spellEnd"/>
            <w:r w:rsidRPr="00D87F78">
              <w:rPr>
                <w:rFonts w:asciiTheme="majorBidi" w:hAnsiTheme="majorBidi" w:cstheme="majorBidi"/>
                <w:color w:val="auto"/>
              </w:rPr>
              <w:t xml:space="preserve"> a </w:t>
            </w:r>
            <w:proofErr w:type="spellStart"/>
            <w:r w:rsidRPr="00D87F78">
              <w:rPr>
                <w:rFonts w:asciiTheme="majorBidi" w:hAnsiTheme="majorBidi" w:cstheme="majorBidi"/>
                <w:color w:val="auto"/>
              </w:rPr>
              <w:t>six-year</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transitional</w:t>
            </w:r>
            <w:proofErr w:type="spellEnd"/>
            <w:r w:rsidRPr="00D87F78">
              <w:rPr>
                <w:rFonts w:asciiTheme="majorBidi" w:hAnsiTheme="majorBidi" w:cstheme="majorBidi"/>
                <w:color w:val="auto"/>
              </w:rPr>
              <w:t xml:space="preserve"> period”. </w:t>
            </w:r>
            <w:proofErr w:type="spellStart"/>
            <w:r w:rsidRPr="00D87F78">
              <w:rPr>
                <w:rFonts w:asciiTheme="majorBidi" w:hAnsiTheme="majorBidi" w:cstheme="majorBidi"/>
                <w:color w:val="auto"/>
              </w:rPr>
              <w:t>We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would</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like</w:t>
            </w:r>
            <w:proofErr w:type="spellEnd"/>
            <w:r w:rsidRPr="00D87F78">
              <w:rPr>
                <w:rFonts w:asciiTheme="majorBidi" w:hAnsiTheme="majorBidi" w:cstheme="majorBidi"/>
                <w:color w:val="auto"/>
              </w:rPr>
              <w:t xml:space="preserve"> to </w:t>
            </w:r>
            <w:proofErr w:type="spellStart"/>
            <w:r w:rsidRPr="00D87F78">
              <w:rPr>
                <w:rFonts w:asciiTheme="majorBidi" w:hAnsiTheme="majorBidi" w:cstheme="majorBidi"/>
                <w:color w:val="auto"/>
              </w:rPr>
              <w:t>express</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our</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support</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for</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the</w:t>
            </w:r>
            <w:proofErr w:type="spellEnd"/>
            <w:r w:rsidRPr="00D87F78">
              <w:rPr>
                <w:rFonts w:asciiTheme="majorBidi" w:hAnsiTheme="majorBidi" w:cstheme="majorBidi"/>
                <w:color w:val="auto"/>
              </w:rPr>
              <w:t xml:space="preserve"> </w:t>
            </w:r>
            <w:proofErr w:type="spellStart"/>
            <w:r w:rsidRPr="00D87F78">
              <w:rPr>
                <w:rFonts w:asciiTheme="majorBidi" w:hAnsiTheme="majorBidi" w:cstheme="majorBidi"/>
                <w:color w:val="auto"/>
              </w:rPr>
              <w:t>six-years</w:t>
            </w:r>
            <w:proofErr w:type="spellEnd"/>
            <w:r w:rsidRPr="00D87F78">
              <w:rPr>
                <w:rFonts w:asciiTheme="majorBidi" w:hAnsiTheme="majorBidi" w:cstheme="majorBidi"/>
                <w:color w:val="auto"/>
              </w:rPr>
              <w:t xml:space="preserve"> period.</w:t>
            </w:r>
          </w:p>
        </w:tc>
        <w:tc>
          <w:tcPr>
            <w:tcW w:w="988" w:type="dxa"/>
          </w:tcPr>
          <w:p w14:paraId="3F56E2F6" w14:textId="484BCFCB" w:rsidR="00597817" w:rsidRPr="00D87F78" w:rsidRDefault="002148A9"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Ņemts vērā</w:t>
            </w:r>
          </w:p>
        </w:tc>
        <w:tc>
          <w:tcPr>
            <w:tcW w:w="7491" w:type="dxa"/>
          </w:tcPr>
          <w:p w14:paraId="034DC945" w14:textId="22D6BFCE" w:rsidR="00597817" w:rsidRPr="00D87F78" w:rsidRDefault="003E46D1"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Precizēts Likumprojekta 2.pantā ietvertais Elektronisko plašsaziņas līdzekļu likuma pārejas noteikumu 50.punkts</w:t>
            </w:r>
            <w:r w:rsidR="00552964" w:rsidRPr="00D87F78">
              <w:rPr>
                <w:rFonts w:asciiTheme="majorBidi" w:hAnsiTheme="majorBidi" w:cstheme="majorBidi"/>
                <w:iCs/>
                <w:color w:val="auto"/>
                <w:sz w:val="24"/>
                <w:szCs w:val="24"/>
              </w:rPr>
              <w:t>, pagarinot</w:t>
            </w:r>
            <w:r w:rsidR="00B53113" w:rsidRPr="00D87F78">
              <w:rPr>
                <w:rFonts w:asciiTheme="majorBidi" w:hAnsiTheme="majorBidi" w:cstheme="majorBidi"/>
                <w:iCs/>
                <w:color w:val="auto"/>
                <w:sz w:val="24"/>
                <w:szCs w:val="24"/>
              </w:rPr>
              <w:t xml:space="preserve"> pārejas period</w:t>
            </w:r>
            <w:r w:rsidR="00552964" w:rsidRPr="00D87F78">
              <w:rPr>
                <w:rFonts w:asciiTheme="majorBidi" w:hAnsiTheme="majorBidi" w:cstheme="majorBidi"/>
                <w:iCs/>
                <w:color w:val="auto"/>
                <w:sz w:val="24"/>
                <w:szCs w:val="24"/>
              </w:rPr>
              <w:t>u</w:t>
            </w:r>
            <w:r w:rsidR="00B53113" w:rsidRPr="00D87F78">
              <w:rPr>
                <w:rFonts w:asciiTheme="majorBidi" w:hAnsiTheme="majorBidi" w:cstheme="majorBidi"/>
                <w:iCs/>
                <w:color w:val="auto"/>
                <w:sz w:val="24"/>
                <w:szCs w:val="24"/>
              </w:rPr>
              <w:t xml:space="preserve"> </w:t>
            </w:r>
            <w:r w:rsidR="00552964" w:rsidRPr="00D87F78">
              <w:rPr>
                <w:rFonts w:asciiTheme="majorBidi" w:hAnsiTheme="majorBidi" w:cstheme="majorBidi"/>
                <w:iCs/>
                <w:color w:val="auto"/>
                <w:sz w:val="24"/>
                <w:szCs w:val="24"/>
              </w:rPr>
              <w:t>un nosakot</w:t>
            </w:r>
            <w:r w:rsidR="002148A9" w:rsidRPr="00D87F78">
              <w:rPr>
                <w:rFonts w:asciiTheme="majorBidi" w:hAnsiTheme="majorBidi" w:cstheme="majorBidi"/>
                <w:iCs/>
                <w:color w:val="auto"/>
                <w:sz w:val="24"/>
                <w:szCs w:val="24"/>
              </w:rPr>
              <w:t xml:space="preserve">, ka </w:t>
            </w:r>
            <w:r w:rsidR="00552964" w:rsidRPr="00D87F78">
              <w:rPr>
                <w:rFonts w:asciiTheme="majorBidi" w:hAnsiTheme="majorBidi" w:cstheme="majorBidi"/>
                <w:iCs/>
                <w:color w:val="auto"/>
                <w:sz w:val="24"/>
                <w:szCs w:val="24"/>
              </w:rPr>
              <w:t xml:space="preserve">Likumprojekta 1.pantā ietvertā Elektronisko plašsaziņas līdzekļu </w:t>
            </w:r>
            <w:r w:rsidR="00A67546" w:rsidRPr="00D87F78">
              <w:rPr>
                <w:rFonts w:asciiTheme="majorBidi" w:hAnsiTheme="majorBidi" w:cstheme="majorBidi"/>
                <w:iCs/>
                <w:color w:val="auto"/>
                <w:sz w:val="24"/>
                <w:szCs w:val="24"/>
              </w:rPr>
              <w:t>likuma 23.panta 5.</w:t>
            </w:r>
            <w:r w:rsidR="00A67546" w:rsidRPr="00D87F78">
              <w:rPr>
                <w:rFonts w:asciiTheme="majorBidi" w:hAnsiTheme="majorBidi" w:cstheme="majorBidi"/>
                <w:iCs/>
                <w:color w:val="auto"/>
                <w:sz w:val="24"/>
                <w:szCs w:val="24"/>
                <w:vertAlign w:val="superscript"/>
              </w:rPr>
              <w:t xml:space="preserve">4 </w:t>
            </w:r>
            <w:r w:rsidR="00A67546" w:rsidRPr="00D87F78">
              <w:rPr>
                <w:rFonts w:asciiTheme="majorBidi" w:hAnsiTheme="majorBidi" w:cstheme="majorBidi"/>
                <w:iCs/>
                <w:color w:val="auto"/>
                <w:sz w:val="24"/>
                <w:szCs w:val="24"/>
              </w:rPr>
              <w:t xml:space="preserve">daļā minētais </w:t>
            </w:r>
            <w:r w:rsidR="00DC0A14" w:rsidRPr="00D87F78">
              <w:rPr>
                <w:rFonts w:asciiTheme="majorBidi" w:hAnsiTheme="majorBidi" w:cstheme="majorBidi"/>
                <w:iCs/>
                <w:color w:val="auto"/>
                <w:sz w:val="24"/>
                <w:szCs w:val="24"/>
              </w:rPr>
              <w:t>elektroniskais plašsaziņas līdzeklis</w:t>
            </w:r>
            <w:r w:rsidR="00A67546" w:rsidRPr="00D87F78">
              <w:rPr>
                <w:rFonts w:asciiTheme="majorBidi" w:hAnsiTheme="majorBidi" w:cstheme="majorBidi"/>
                <w:iCs/>
                <w:color w:val="auto"/>
                <w:sz w:val="24"/>
                <w:szCs w:val="24"/>
              </w:rPr>
              <w:t xml:space="preserve"> pārejas periodā līdz 2029.gada 31.decembrim </w:t>
            </w:r>
            <w:r w:rsidR="00DC0A14" w:rsidRPr="00D87F78">
              <w:rPr>
                <w:rFonts w:asciiTheme="majorBidi" w:hAnsiTheme="majorBidi" w:cstheme="majorBidi"/>
                <w:iCs/>
                <w:color w:val="auto"/>
                <w:sz w:val="24"/>
                <w:szCs w:val="24"/>
              </w:rPr>
              <w:t xml:space="preserve">ik gadu </w:t>
            </w:r>
            <w:r w:rsidR="00A67546" w:rsidRPr="00D87F78">
              <w:rPr>
                <w:rFonts w:asciiTheme="majorBidi" w:hAnsiTheme="majorBidi" w:cstheme="majorBidi"/>
                <w:iCs/>
                <w:color w:val="auto"/>
                <w:sz w:val="24"/>
                <w:szCs w:val="24"/>
              </w:rPr>
              <w:t xml:space="preserve">veic ieguldījumus Eiropas audiovizuālo darbu veidošanā </w:t>
            </w:r>
            <w:r w:rsidR="005C027C" w:rsidRPr="00D87F78">
              <w:rPr>
                <w:rFonts w:asciiTheme="majorBidi" w:hAnsiTheme="majorBidi" w:cstheme="majorBidi"/>
                <w:iCs/>
                <w:color w:val="auto"/>
                <w:sz w:val="24"/>
                <w:szCs w:val="24"/>
              </w:rPr>
              <w:t xml:space="preserve">Likumprojekta 1.pantā ietvertajā Elektronisko plašsaziņas līdzekļu likuma </w:t>
            </w:r>
            <w:r w:rsidR="00A67546" w:rsidRPr="00D87F78">
              <w:rPr>
                <w:rFonts w:asciiTheme="majorBidi" w:hAnsiTheme="majorBidi" w:cstheme="majorBidi"/>
                <w:iCs/>
                <w:color w:val="auto"/>
                <w:sz w:val="24"/>
                <w:szCs w:val="24"/>
              </w:rPr>
              <w:t>23.panta 5.</w:t>
            </w:r>
            <w:r w:rsidR="00A67546" w:rsidRPr="00D87F78">
              <w:rPr>
                <w:rFonts w:asciiTheme="majorBidi" w:hAnsiTheme="majorBidi" w:cstheme="majorBidi"/>
                <w:iCs/>
                <w:color w:val="auto"/>
                <w:sz w:val="24"/>
                <w:szCs w:val="24"/>
                <w:vertAlign w:val="superscript"/>
              </w:rPr>
              <w:t>4</w:t>
            </w:r>
            <w:r w:rsidR="00A67546" w:rsidRPr="00D87F78">
              <w:rPr>
                <w:rFonts w:asciiTheme="majorBidi" w:hAnsiTheme="majorBidi" w:cstheme="majorBidi"/>
                <w:iCs/>
                <w:color w:val="auto"/>
                <w:sz w:val="24"/>
                <w:szCs w:val="24"/>
              </w:rPr>
              <w:t xml:space="preserve"> daļā noteiktajā veidā un 23. panta 5.</w:t>
            </w:r>
            <w:r w:rsidR="00A67546" w:rsidRPr="00D87F78">
              <w:rPr>
                <w:rFonts w:asciiTheme="majorBidi" w:hAnsiTheme="majorBidi" w:cstheme="majorBidi"/>
                <w:iCs/>
                <w:color w:val="auto"/>
                <w:sz w:val="24"/>
                <w:szCs w:val="24"/>
                <w:vertAlign w:val="superscript"/>
              </w:rPr>
              <w:t>5</w:t>
            </w:r>
            <w:r w:rsidR="00A67546" w:rsidRPr="00D87F78">
              <w:rPr>
                <w:rFonts w:asciiTheme="majorBidi" w:hAnsiTheme="majorBidi" w:cstheme="majorBidi"/>
                <w:iCs/>
                <w:color w:val="auto"/>
                <w:sz w:val="24"/>
                <w:szCs w:val="24"/>
              </w:rPr>
              <w:t xml:space="preserve"> daļā noteiktajā apmērā vai vismaz 300 000 </w:t>
            </w:r>
            <w:r w:rsidR="00A67546" w:rsidRPr="00D87F78">
              <w:rPr>
                <w:rFonts w:asciiTheme="majorBidi" w:hAnsiTheme="majorBidi" w:cstheme="majorBidi"/>
                <w:i/>
                <w:iCs/>
                <w:color w:val="auto"/>
                <w:sz w:val="24"/>
                <w:szCs w:val="24"/>
              </w:rPr>
              <w:t>euro</w:t>
            </w:r>
            <w:r w:rsidR="00A67546" w:rsidRPr="00D87F78">
              <w:rPr>
                <w:rFonts w:asciiTheme="majorBidi" w:hAnsiTheme="majorBidi" w:cstheme="majorBidi"/>
                <w:iCs/>
                <w:color w:val="auto"/>
                <w:sz w:val="24"/>
                <w:szCs w:val="24"/>
              </w:rPr>
              <w:t xml:space="preserve"> (trīs simti tūkstoši </w:t>
            </w:r>
            <w:r w:rsidR="00A67546" w:rsidRPr="00D87F78">
              <w:rPr>
                <w:rFonts w:asciiTheme="majorBidi" w:hAnsiTheme="majorBidi" w:cstheme="majorBidi"/>
                <w:i/>
                <w:iCs/>
                <w:color w:val="auto"/>
                <w:sz w:val="24"/>
                <w:szCs w:val="24"/>
              </w:rPr>
              <w:t>euro</w:t>
            </w:r>
            <w:r w:rsidR="00A67546" w:rsidRPr="00D87F78">
              <w:rPr>
                <w:rFonts w:asciiTheme="majorBidi" w:hAnsiTheme="majorBidi" w:cstheme="majorBidi"/>
                <w:iCs/>
                <w:color w:val="auto"/>
                <w:sz w:val="24"/>
                <w:szCs w:val="24"/>
              </w:rPr>
              <w:t xml:space="preserve">) </w:t>
            </w:r>
            <w:r w:rsidR="00B81065" w:rsidRPr="00D87F78">
              <w:rPr>
                <w:rFonts w:asciiTheme="majorBidi" w:hAnsiTheme="majorBidi" w:cstheme="majorBidi"/>
                <w:iCs/>
                <w:color w:val="auto"/>
                <w:sz w:val="24"/>
                <w:szCs w:val="24"/>
              </w:rPr>
              <w:t>gadā</w:t>
            </w:r>
            <w:r w:rsidR="005C027C" w:rsidRPr="00D87F78">
              <w:rPr>
                <w:rFonts w:asciiTheme="majorBidi" w:hAnsiTheme="majorBidi" w:cstheme="majorBidi"/>
                <w:iCs/>
                <w:color w:val="auto"/>
                <w:sz w:val="24"/>
                <w:szCs w:val="24"/>
              </w:rPr>
              <w:t xml:space="preserve"> līdz kārtējā gada 31.decembrim</w:t>
            </w:r>
            <w:r w:rsidR="00A67546" w:rsidRPr="00D87F78">
              <w:rPr>
                <w:rFonts w:asciiTheme="majorBidi" w:hAnsiTheme="majorBidi" w:cstheme="majorBidi"/>
                <w:iCs/>
                <w:color w:val="auto"/>
                <w:sz w:val="24"/>
                <w:szCs w:val="24"/>
              </w:rPr>
              <w:t>, neieskaitot pievienotās vērtības nodokli.</w:t>
            </w:r>
            <w:r w:rsidR="002148A9" w:rsidRPr="00D87F78">
              <w:rPr>
                <w:rFonts w:asciiTheme="majorBidi" w:hAnsiTheme="majorBidi" w:cstheme="majorBidi"/>
                <w:iCs/>
                <w:color w:val="auto"/>
                <w:sz w:val="24"/>
                <w:szCs w:val="24"/>
              </w:rPr>
              <w:t xml:space="preserve"> </w:t>
            </w:r>
            <w:r w:rsidR="005C027C" w:rsidRPr="00D87F78">
              <w:rPr>
                <w:rFonts w:asciiTheme="majorBidi" w:hAnsiTheme="majorBidi" w:cstheme="majorBidi"/>
                <w:iCs/>
                <w:color w:val="auto"/>
                <w:sz w:val="24"/>
                <w:szCs w:val="24"/>
              </w:rPr>
              <w:t>Likumprojektā paredzētais</w:t>
            </w:r>
            <w:r w:rsidR="002148A9" w:rsidRPr="00D87F78">
              <w:rPr>
                <w:rFonts w:asciiTheme="majorBidi" w:hAnsiTheme="majorBidi" w:cstheme="majorBidi"/>
                <w:iCs/>
                <w:color w:val="auto"/>
                <w:sz w:val="24"/>
                <w:szCs w:val="24"/>
              </w:rPr>
              <w:t xml:space="preserve"> minimālā ieguldījuma apmērs noteikts, pamatojoties uz iegūto informāciju par pakalpojumu sniedzēju šobrīd veikto ieguldījumu Latvijā radīto Eiropas audiovizuālo darbu latviešu valodā veidošanā un licencēšanā. </w:t>
            </w:r>
          </w:p>
        </w:tc>
      </w:tr>
      <w:tr w:rsidR="00D87F78" w:rsidRPr="00D87F78" w14:paraId="309070B5" w14:textId="77777777" w:rsidTr="00401446">
        <w:tc>
          <w:tcPr>
            <w:tcW w:w="884" w:type="dxa"/>
          </w:tcPr>
          <w:p w14:paraId="17A76CCA" w14:textId="77777777" w:rsidR="000A4C05" w:rsidRPr="00D87F78" w:rsidRDefault="000A4C05" w:rsidP="00052F12">
            <w:pPr>
              <w:rPr>
                <w:rFonts w:asciiTheme="majorBidi" w:hAnsiTheme="majorBidi" w:cstheme="majorBidi"/>
                <w:b/>
                <w:bCs/>
                <w:color w:val="auto"/>
                <w:sz w:val="24"/>
                <w:szCs w:val="24"/>
              </w:rPr>
            </w:pPr>
          </w:p>
        </w:tc>
        <w:tc>
          <w:tcPr>
            <w:tcW w:w="1683" w:type="dxa"/>
          </w:tcPr>
          <w:p w14:paraId="0D053F80" w14:textId="535F5288" w:rsidR="000A4C05" w:rsidRPr="00D87F78" w:rsidRDefault="000A4C05" w:rsidP="00052F12">
            <w:pPr>
              <w:rPr>
                <w:rFonts w:asciiTheme="majorBidi" w:hAnsiTheme="majorBidi" w:cstheme="majorBidi"/>
                <w:b/>
                <w:bCs/>
                <w:color w:val="auto"/>
                <w:sz w:val="24"/>
                <w:szCs w:val="24"/>
              </w:rPr>
            </w:pPr>
            <w:r w:rsidRPr="00D87F78">
              <w:rPr>
                <w:rFonts w:asciiTheme="majorBidi" w:hAnsiTheme="majorBidi" w:cstheme="majorBidi"/>
                <w:color w:val="auto"/>
                <w:sz w:val="24"/>
                <w:szCs w:val="24"/>
              </w:rPr>
              <w:t xml:space="preserve"> </w:t>
            </w:r>
            <w:r w:rsidRPr="00D87F78">
              <w:rPr>
                <w:rFonts w:asciiTheme="majorBidi" w:hAnsiTheme="majorBidi" w:cstheme="majorBidi"/>
                <w:b/>
                <w:bCs/>
                <w:color w:val="auto"/>
                <w:sz w:val="24"/>
                <w:szCs w:val="24"/>
              </w:rPr>
              <w:t>Motion Picture Association</w:t>
            </w:r>
          </w:p>
        </w:tc>
        <w:tc>
          <w:tcPr>
            <w:tcW w:w="4831" w:type="dxa"/>
          </w:tcPr>
          <w:p w14:paraId="4EBC329F" w14:textId="77777777" w:rsidR="000A4C05" w:rsidRPr="00D87F78" w:rsidRDefault="000A4C05" w:rsidP="00052F12">
            <w:pPr>
              <w:autoSpaceDE w:val="0"/>
              <w:autoSpaceDN w:val="0"/>
              <w:adjustRightInd w:val="0"/>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 xml:space="preserve">Jaunajai likmei jāatbilst AVMPD noteiktajām proporcionalitātes un </w:t>
            </w:r>
            <w:proofErr w:type="spellStart"/>
            <w:r w:rsidRPr="00D87F78">
              <w:rPr>
                <w:rFonts w:asciiTheme="majorBidi" w:hAnsiTheme="majorBidi" w:cstheme="majorBidi"/>
                <w:b/>
                <w:bCs/>
                <w:color w:val="auto"/>
                <w:sz w:val="24"/>
                <w:szCs w:val="24"/>
              </w:rPr>
              <w:t>nediskriminācijas</w:t>
            </w:r>
            <w:proofErr w:type="spellEnd"/>
            <w:r w:rsidRPr="00D87F78">
              <w:rPr>
                <w:rFonts w:asciiTheme="majorBidi" w:hAnsiTheme="majorBidi" w:cstheme="majorBidi"/>
                <w:b/>
                <w:bCs/>
                <w:color w:val="auto"/>
                <w:sz w:val="24"/>
                <w:szCs w:val="24"/>
              </w:rPr>
              <w:t xml:space="preserve"> prasībām</w:t>
            </w:r>
          </w:p>
          <w:p w14:paraId="24EEDAF9" w14:textId="77777777" w:rsidR="000A4C05" w:rsidRPr="00D87F78" w:rsidRDefault="000A4C05"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Mēs saprotam, ka ar grozījumiem Elektronisko plašsaziņas līdzekļu likumā un Filmu likumā tiek ieviests jauns finansiālā ieguldījuma pienākums 3,5% apmērā no abonēšanas audiovizuālo pakalpojumu pēc pieprasījuma ieņēmumiem iepriekšējā gadā pirms pienākuma noteikšanas gada, lai finansiāli veicinātu Eiropas audiovizuālo darbu veidošanu.</w:t>
            </w:r>
          </w:p>
          <w:p w14:paraId="7843F693" w14:textId="77777777" w:rsidR="000A4C05" w:rsidRPr="00D87F78" w:rsidRDefault="000A4C05" w:rsidP="00052F12">
            <w:pPr>
              <w:autoSpaceDE w:val="0"/>
              <w:autoSpaceDN w:val="0"/>
              <w:adjustRightInd w:val="0"/>
              <w:rPr>
                <w:rFonts w:asciiTheme="majorBidi" w:hAnsiTheme="majorBidi" w:cstheme="majorBidi"/>
                <w:color w:val="auto"/>
                <w:sz w:val="24"/>
                <w:szCs w:val="24"/>
              </w:rPr>
            </w:pPr>
          </w:p>
          <w:p w14:paraId="2CE9061E" w14:textId="7A9518E8" w:rsidR="000A4C05" w:rsidRPr="00D87F78" w:rsidRDefault="000A4C05"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AVMPD 13. panta 2. punktā ir paskaidrots, ka tad, ja dalībvalsts nolemj ieviest finansiālu ieguldījumu plašsaziņas līdzekļu pakalpojumiem, tai ir jāievēro proporcionalitātes un </w:t>
            </w:r>
            <w:proofErr w:type="spellStart"/>
            <w:r w:rsidRPr="00D87F78">
              <w:rPr>
                <w:rFonts w:asciiTheme="majorBidi" w:hAnsiTheme="majorBidi" w:cstheme="majorBidi"/>
                <w:color w:val="auto"/>
                <w:sz w:val="24"/>
                <w:szCs w:val="24"/>
              </w:rPr>
              <w:t>nediskriminācijas</w:t>
            </w:r>
            <w:proofErr w:type="spellEnd"/>
            <w:r w:rsidRPr="00D87F78">
              <w:rPr>
                <w:rFonts w:asciiTheme="majorBidi" w:hAnsiTheme="majorBidi" w:cstheme="majorBidi"/>
                <w:color w:val="auto"/>
                <w:sz w:val="24"/>
                <w:szCs w:val="24"/>
              </w:rPr>
              <w:t xml:space="preserve"> princips. Saskaņā ar iedibināto ES tiesu praksi pasākumi, kas ietekmē pakalpojumu sniegšanas brīvību, var būt attaisnojami tikai tad, ja tie ir samērīgi, ņemot vērā to mērķus, un nepārsniedz to, kas ir nepieciešams to sasniegšanai. Tomēr Kultūras ministrija ir skaidri norādījusi, ka tā nav izskatījusi alternatīvas pieejas Eiropas audiovizuālā satura veicināšanai, kaut gan pastāv arī citi pasākumi, kuri var veicināt šī mērķa sasniegšanu, piemēram, stingrāka satura ražošanas veicināšanas sistēma. Šajā sakarā Eiropas Komisija pat ir atgādinājusi valsts iestādēm, ka nosakot finansiālus pienākumus "nepieciešams pienācīgi pamatot, kā ir ņemts </w:t>
            </w:r>
            <w:r w:rsidRPr="00D87F78">
              <w:rPr>
                <w:rFonts w:asciiTheme="majorBidi" w:hAnsiTheme="majorBidi" w:cstheme="majorBidi"/>
                <w:color w:val="auto"/>
                <w:sz w:val="24"/>
                <w:szCs w:val="24"/>
              </w:rPr>
              <w:lastRenderedPageBreak/>
              <w:t>vērā proporcionalitātes princips", nosakot jaunu finansiālā ieguldījuma pienākumu mediju pakalpojumiem.</w:t>
            </w:r>
          </w:p>
          <w:p w14:paraId="30041D05" w14:textId="77777777" w:rsidR="000A4C05" w:rsidRPr="00D87F78" w:rsidRDefault="000A4C05"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Svarīgi ir arī uzsvērt, ka nav atrodams pamatojums, kāpēc izvēlēta konkrētā likme un kā tā atbilst abiem iepriekš minētajiem principiem. 3,5% finansiālā ieguldījuma pienākuma ieviešana abonēšanas audiovizuālajiem pakalpojumiem radīs jaunu šķērsli un ierobežojumu pakalpojumu sniegšanas brīvībai Latvijā un var mākslīgi kropļot satura veidošanas nozari, īpaši ņemot vērā to, ka līdzīga lieluma valstīs3 ārvalstu pakalpojumu sniedzējiem ieviesti mazāka apjoma pienākumi, vai tie nav ieviesti vispār. Vēlamies arī uzsvērt, ka augstāku finansiālo saistību noteikšana mediju pakalpojumu sniedzējiem ne vienmēr garantē labākus rezultātus attiecībā uz ieguldījumiem saturā4. Ņemot to vērā, mēs lūdzam likumdevēju vispirms izskatīt alternatīvas pieejas, lai sasniegtu Eiropas audiovizuālo darbu radīšanas veicināšanas mērķi, izmantojot mazāk iejaucošus pasākumus, kas neierobežotu pakalpojumu sniegšanas brīvību (lūdzam skatīt sadaļu par satura ražošanas atbalsta pasākumiem). Ja likumdevējs joprojām būtu apņēmības pilns ieviest finanšu ieguldījuma pienākumu, tad tas būtu jādara saskaņā ar proporcionalitātes un </w:t>
            </w:r>
            <w:proofErr w:type="spellStart"/>
            <w:r w:rsidRPr="00D87F78">
              <w:rPr>
                <w:rFonts w:asciiTheme="majorBidi" w:hAnsiTheme="majorBidi" w:cstheme="majorBidi"/>
                <w:color w:val="auto"/>
                <w:sz w:val="24"/>
                <w:szCs w:val="24"/>
              </w:rPr>
              <w:t>nediskriminācijas</w:t>
            </w:r>
            <w:proofErr w:type="spellEnd"/>
            <w:r w:rsidRPr="00D87F78">
              <w:rPr>
                <w:rFonts w:asciiTheme="majorBidi" w:hAnsiTheme="majorBidi" w:cstheme="majorBidi"/>
                <w:color w:val="auto"/>
                <w:sz w:val="24"/>
                <w:szCs w:val="24"/>
              </w:rPr>
              <w:t xml:space="preserve"> principiem, kā arī ņemot vērā līdzīga lieluma valstīs ieviesto finanšu ieguldījumu līmeni.</w:t>
            </w:r>
          </w:p>
          <w:p w14:paraId="48CFACAA" w14:textId="77777777" w:rsidR="000A4C05" w:rsidRPr="00D87F78" w:rsidRDefault="000A4C05" w:rsidP="00052F12">
            <w:pPr>
              <w:autoSpaceDE w:val="0"/>
              <w:autoSpaceDN w:val="0"/>
              <w:adjustRightInd w:val="0"/>
              <w:rPr>
                <w:rFonts w:asciiTheme="majorBidi" w:hAnsiTheme="majorBidi" w:cstheme="majorBidi"/>
                <w:color w:val="auto"/>
                <w:sz w:val="24"/>
                <w:szCs w:val="24"/>
              </w:rPr>
            </w:pPr>
          </w:p>
          <w:p w14:paraId="54951017" w14:textId="77777777" w:rsidR="00F17723" w:rsidRPr="00D87F78" w:rsidRDefault="00F17723" w:rsidP="00052F12">
            <w:pPr>
              <w:pStyle w:val="Default"/>
              <w:jc w:val="both"/>
              <w:rPr>
                <w:rFonts w:asciiTheme="majorBidi" w:hAnsiTheme="majorBidi" w:cstheme="majorBidi"/>
                <w:color w:val="auto"/>
              </w:rPr>
            </w:pPr>
          </w:p>
          <w:p w14:paraId="489EF374" w14:textId="77777777" w:rsidR="00F17723" w:rsidRPr="00D87F78" w:rsidRDefault="00F17723" w:rsidP="00052F12">
            <w:pPr>
              <w:pStyle w:val="Default"/>
              <w:jc w:val="both"/>
              <w:rPr>
                <w:rFonts w:asciiTheme="majorBidi" w:hAnsiTheme="majorBidi" w:cstheme="majorBidi"/>
                <w:color w:val="auto"/>
              </w:rPr>
            </w:pPr>
          </w:p>
          <w:p w14:paraId="69A3055D" w14:textId="77777777" w:rsidR="00F17723" w:rsidRPr="00D87F78" w:rsidRDefault="00F17723" w:rsidP="00052F12">
            <w:pPr>
              <w:pStyle w:val="Default"/>
              <w:jc w:val="both"/>
              <w:rPr>
                <w:rFonts w:asciiTheme="majorBidi" w:hAnsiTheme="majorBidi" w:cstheme="majorBidi"/>
                <w:color w:val="auto"/>
              </w:rPr>
            </w:pPr>
          </w:p>
          <w:p w14:paraId="151D9E85" w14:textId="77777777" w:rsidR="00F17723" w:rsidRPr="00D87F78" w:rsidRDefault="00F17723" w:rsidP="00052F12">
            <w:pPr>
              <w:pStyle w:val="Default"/>
              <w:jc w:val="both"/>
              <w:rPr>
                <w:rFonts w:asciiTheme="majorBidi" w:hAnsiTheme="majorBidi" w:cstheme="majorBidi"/>
                <w:color w:val="auto"/>
              </w:rPr>
            </w:pPr>
          </w:p>
          <w:p w14:paraId="7ED7BE74" w14:textId="77777777" w:rsidR="00F17723" w:rsidRPr="00D87F78" w:rsidRDefault="00F17723" w:rsidP="00052F12">
            <w:pPr>
              <w:pStyle w:val="Default"/>
              <w:jc w:val="both"/>
              <w:rPr>
                <w:rFonts w:asciiTheme="majorBidi" w:hAnsiTheme="majorBidi" w:cstheme="majorBidi"/>
                <w:color w:val="auto"/>
              </w:rPr>
            </w:pPr>
          </w:p>
          <w:p w14:paraId="47EFEC30" w14:textId="77777777" w:rsidR="00F17723" w:rsidRPr="00D87F78" w:rsidRDefault="00F17723" w:rsidP="00052F12">
            <w:pPr>
              <w:pStyle w:val="Default"/>
              <w:jc w:val="both"/>
              <w:rPr>
                <w:rFonts w:asciiTheme="majorBidi" w:hAnsiTheme="majorBidi" w:cstheme="majorBidi"/>
                <w:color w:val="auto"/>
              </w:rPr>
            </w:pPr>
          </w:p>
          <w:p w14:paraId="24336D3E" w14:textId="77777777" w:rsidR="00F17723" w:rsidRPr="00D87F78" w:rsidRDefault="00F17723" w:rsidP="00052F12">
            <w:pPr>
              <w:pStyle w:val="Default"/>
              <w:jc w:val="both"/>
              <w:rPr>
                <w:rFonts w:asciiTheme="majorBidi" w:hAnsiTheme="majorBidi" w:cstheme="majorBidi"/>
                <w:color w:val="auto"/>
              </w:rPr>
            </w:pPr>
          </w:p>
          <w:p w14:paraId="62F37F3C" w14:textId="77777777" w:rsidR="00F17723" w:rsidRPr="00D87F78" w:rsidRDefault="00F17723" w:rsidP="00052F12">
            <w:pPr>
              <w:pStyle w:val="Default"/>
              <w:jc w:val="both"/>
              <w:rPr>
                <w:rFonts w:asciiTheme="majorBidi" w:hAnsiTheme="majorBidi" w:cstheme="majorBidi"/>
                <w:color w:val="auto"/>
              </w:rPr>
            </w:pPr>
          </w:p>
          <w:p w14:paraId="3BB701ED" w14:textId="77777777" w:rsidR="00F17723" w:rsidRPr="00D87F78" w:rsidRDefault="00F17723" w:rsidP="00052F12">
            <w:pPr>
              <w:pStyle w:val="Default"/>
              <w:jc w:val="both"/>
              <w:rPr>
                <w:rFonts w:asciiTheme="majorBidi" w:hAnsiTheme="majorBidi" w:cstheme="majorBidi"/>
                <w:color w:val="auto"/>
              </w:rPr>
            </w:pPr>
          </w:p>
          <w:p w14:paraId="3F0B1A44" w14:textId="77777777" w:rsidR="00F17723" w:rsidRPr="00D87F78" w:rsidRDefault="00F17723" w:rsidP="00052F12">
            <w:pPr>
              <w:pStyle w:val="Default"/>
              <w:jc w:val="both"/>
              <w:rPr>
                <w:rFonts w:asciiTheme="majorBidi" w:hAnsiTheme="majorBidi" w:cstheme="majorBidi"/>
                <w:color w:val="auto"/>
              </w:rPr>
            </w:pPr>
          </w:p>
          <w:p w14:paraId="1C1C1010" w14:textId="77777777" w:rsidR="00E510F2" w:rsidRPr="00D87F78" w:rsidRDefault="00E510F2" w:rsidP="00052F12">
            <w:pPr>
              <w:pStyle w:val="Default"/>
              <w:jc w:val="both"/>
              <w:rPr>
                <w:rFonts w:asciiTheme="majorBidi" w:hAnsiTheme="majorBidi" w:cstheme="majorBidi"/>
                <w:color w:val="auto"/>
              </w:rPr>
            </w:pPr>
          </w:p>
          <w:p w14:paraId="62DA5504" w14:textId="77777777" w:rsidR="00E510F2" w:rsidRPr="00D87F78" w:rsidRDefault="00E510F2" w:rsidP="00052F12">
            <w:pPr>
              <w:pStyle w:val="Default"/>
              <w:jc w:val="both"/>
              <w:rPr>
                <w:rFonts w:asciiTheme="majorBidi" w:hAnsiTheme="majorBidi" w:cstheme="majorBidi"/>
                <w:color w:val="auto"/>
              </w:rPr>
            </w:pPr>
          </w:p>
          <w:p w14:paraId="09C3CF76" w14:textId="77777777" w:rsidR="00E510F2" w:rsidRPr="00D87F78" w:rsidRDefault="00E510F2" w:rsidP="00052F12">
            <w:pPr>
              <w:pStyle w:val="Default"/>
              <w:jc w:val="both"/>
              <w:rPr>
                <w:rFonts w:asciiTheme="majorBidi" w:hAnsiTheme="majorBidi" w:cstheme="majorBidi"/>
                <w:color w:val="auto"/>
              </w:rPr>
            </w:pPr>
          </w:p>
          <w:p w14:paraId="1D61DB3B" w14:textId="1D05FCE6" w:rsidR="000A4C05" w:rsidRPr="00D87F78" w:rsidRDefault="000A4C05" w:rsidP="00052F12">
            <w:pPr>
              <w:pStyle w:val="Default"/>
              <w:jc w:val="both"/>
              <w:rPr>
                <w:rFonts w:asciiTheme="majorBidi" w:hAnsiTheme="majorBidi" w:cstheme="majorBidi"/>
                <w:color w:val="auto"/>
              </w:rPr>
            </w:pPr>
            <w:r w:rsidRPr="00D87F78">
              <w:rPr>
                <w:rFonts w:asciiTheme="majorBidi" w:hAnsiTheme="majorBidi" w:cstheme="majorBidi"/>
                <w:color w:val="auto"/>
              </w:rPr>
              <w:t>Turklāt Kultūras ministrija līdzšinējā likumprojektu apspriešanas procesā, kas aprakstīts likumprojektiem pievienotajos dokumentos, nav iesaistījusi starptautiskos pakalpojumu sniedzējus, uz kuriem attiektos šis jaunais finansiālais pienākums. To iesaistīšana ir tikpat svarīga kā vietējo audiovizuālo pakalpojumu sniedzēju viedokļu uzklausīšana5. MPA biedri ir cieši iesaistīti valstu audiovizuālā sektora kopienās un veido būtisku daļu no satura veidošanas un izplatīšanas ekosistēmām visā pasaulē. Ārvalstu uzņēmumu izslēgšana no diskusijām par jauno finansiālā ieguldījuma pienākumu, kas piemērojams visiem audiovizuālo pakalpojumu pēc pieprasījuma sniedzējiem, neatbilst iekļaujošam demokrātiskam procesam.</w:t>
            </w:r>
          </w:p>
        </w:tc>
        <w:tc>
          <w:tcPr>
            <w:tcW w:w="988" w:type="dxa"/>
          </w:tcPr>
          <w:p w14:paraId="4E243615" w14:textId="04221BE9" w:rsidR="000A4C05" w:rsidRPr="00D87F78" w:rsidRDefault="003021FD"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379DB1EF" w14:textId="0E593D0C" w:rsidR="006D132E" w:rsidRPr="00D87F78" w:rsidRDefault="006D132E"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 xml:space="preserve">Likumprojekta mērķis ir pārņemt Latvijas Republikā Audiovizuālo mediju pakalpojumu direktīvas 13.panta 2.punktu, nosakot elektroniskajiem plašsaziņas līdzekļiem, kas Latvijas teritorijā sniedz audiovizuālos pakalpojumus pēc pieprasījuma, pienākumu </w:t>
            </w:r>
            <w:r w:rsidR="00054853" w:rsidRPr="00D87F78">
              <w:rPr>
                <w:rFonts w:asciiTheme="majorBidi" w:hAnsiTheme="majorBidi" w:cstheme="majorBidi"/>
                <w:iCs/>
                <w:color w:val="auto"/>
                <w:sz w:val="24"/>
                <w:szCs w:val="24"/>
              </w:rPr>
              <w:t>veikt finansiālu ieguldījumu</w:t>
            </w:r>
            <w:r w:rsidRPr="00D87F78">
              <w:rPr>
                <w:rFonts w:asciiTheme="majorBidi" w:hAnsiTheme="majorBidi" w:cstheme="majorBidi"/>
                <w:iCs/>
                <w:color w:val="auto"/>
                <w:sz w:val="24"/>
                <w:szCs w:val="24"/>
              </w:rPr>
              <w:t xml:space="preserve"> Eiropas audiovizuālo darbu veidošanā. </w:t>
            </w:r>
          </w:p>
          <w:p w14:paraId="045AA403" w14:textId="386444E9" w:rsidR="00C2208B" w:rsidRPr="00D87F78" w:rsidRDefault="00C2208B"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Likumprojektā paredzētā</w:t>
            </w:r>
            <w:r w:rsidR="00054853" w:rsidRPr="00D87F78">
              <w:rPr>
                <w:rFonts w:asciiTheme="majorBidi" w:hAnsiTheme="majorBidi" w:cstheme="majorBidi"/>
                <w:iCs/>
                <w:color w:val="auto"/>
                <w:sz w:val="24"/>
                <w:szCs w:val="24"/>
              </w:rPr>
              <w:t xml:space="preserve"> prasība veikt finansiālu ieguldījumu</w:t>
            </w:r>
            <w:r w:rsidRPr="00D87F78">
              <w:rPr>
                <w:rFonts w:asciiTheme="majorBidi" w:hAnsiTheme="majorBidi" w:cstheme="majorBidi"/>
                <w:iCs/>
                <w:color w:val="auto"/>
                <w:sz w:val="24"/>
                <w:szCs w:val="24"/>
              </w:rPr>
              <w:t xml:space="preserve"> </w:t>
            </w:r>
            <w:r w:rsidR="00054853" w:rsidRPr="00D87F78">
              <w:rPr>
                <w:rFonts w:asciiTheme="majorBidi" w:hAnsiTheme="majorBidi" w:cstheme="majorBidi"/>
                <w:iCs/>
                <w:color w:val="auto"/>
                <w:sz w:val="24"/>
                <w:szCs w:val="24"/>
              </w:rPr>
              <w:t xml:space="preserve">Eiropas audiovizuālo darbu veidošanā </w:t>
            </w:r>
            <w:r w:rsidRPr="00D87F78">
              <w:rPr>
                <w:rFonts w:asciiTheme="majorBidi" w:hAnsiTheme="majorBidi" w:cstheme="majorBidi"/>
                <w:iCs/>
                <w:color w:val="auto"/>
                <w:sz w:val="24"/>
                <w:szCs w:val="24"/>
              </w:rPr>
              <w:t xml:space="preserve">3.5% </w:t>
            </w:r>
            <w:r w:rsidR="00054853" w:rsidRPr="00D87F78">
              <w:rPr>
                <w:rFonts w:asciiTheme="majorBidi" w:hAnsiTheme="majorBidi" w:cstheme="majorBidi"/>
                <w:iCs/>
                <w:color w:val="auto"/>
                <w:sz w:val="24"/>
                <w:szCs w:val="24"/>
              </w:rPr>
              <w:t>apmērā no</w:t>
            </w:r>
            <w:r w:rsidR="00C172D7" w:rsidRPr="00D87F78">
              <w:rPr>
                <w:rFonts w:asciiTheme="majorBidi" w:hAnsiTheme="majorBidi" w:cstheme="majorBidi"/>
                <w:iCs/>
                <w:color w:val="auto"/>
                <w:sz w:val="24"/>
                <w:szCs w:val="24"/>
              </w:rPr>
              <w:t xml:space="preserve"> </w:t>
            </w:r>
            <w:r w:rsidR="00C172D7" w:rsidRPr="00D87F78">
              <w:rPr>
                <w:rFonts w:asciiTheme="majorBidi" w:hAnsiTheme="majorBidi" w:cstheme="majorBidi"/>
                <w:iCs/>
                <w:color w:val="auto"/>
                <w:sz w:val="24"/>
                <w:szCs w:val="24"/>
              </w:rPr>
              <w:t>audiovizuālo pakalpojumu pēc pieprasījuma ieņēmumiem, kas gūti Latvijā iepriekšējā pārskata gadā</w:t>
            </w:r>
            <w:r w:rsidR="00C172D7" w:rsidRPr="00D87F78">
              <w:rPr>
                <w:rFonts w:asciiTheme="majorBidi" w:hAnsiTheme="majorBidi" w:cstheme="majorBidi"/>
                <w:iCs/>
                <w:color w:val="auto"/>
                <w:sz w:val="24"/>
                <w:szCs w:val="24"/>
              </w:rPr>
              <w:t>,</w:t>
            </w:r>
            <w:r w:rsidR="00054853" w:rsidRPr="00D87F78">
              <w:rPr>
                <w:rFonts w:asciiTheme="majorBidi" w:hAnsiTheme="majorBidi" w:cstheme="majorBidi"/>
                <w:iCs/>
                <w:color w:val="auto"/>
                <w:sz w:val="24"/>
                <w:szCs w:val="24"/>
              </w:rPr>
              <w:t xml:space="preserve"> </w:t>
            </w:r>
            <w:r w:rsidRPr="00D87F78">
              <w:rPr>
                <w:rFonts w:asciiTheme="majorBidi" w:hAnsiTheme="majorBidi" w:cstheme="majorBidi"/>
                <w:iCs/>
                <w:color w:val="auto"/>
                <w:sz w:val="24"/>
                <w:szCs w:val="24"/>
              </w:rPr>
              <w:t xml:space="preserve"> atbilst Audiovizuālo mediju pakalpojumu direktīvā noteiktajām proporcionalitātes un </w:t>
            </w:r>
            <w:proofErr w:type="spellStart"/>
            <w:r w:rsidRPr="00D87F78">
              <w:rPr>
                <w:rFonts w:asciiTheme="majorBidi" w:hAnsiTheme="majorBidi" w:cstheme="majorBidi"/>
                <w:iCs/>
                <w:color w:val="auto"/>
                <w:sz w:val="24"/>
                <w:szCs w:val="24"/>
              </w:rPr>
              <w:t>nediskriminācijas</w:t>
            </w:r>
            <w:proofErr w:type="spellEnd"/>
            <w:r w:rsidRPr="00D87F78">
              <w:rPr>
                <w:rFonts w:asciiTheme="majorBidi" w:hAnsiTheme="majorBidi" w:cstheme="majorBidi"/>
                <w:iCs/>
                <w:color w:val="auto"/>
                <w:sz w:val="24"/>
                <w:szCs w:val="24"/>
              </w:rPr>
              <w:t xml:space="preserve"> prasībām. </w:t>
            </w:r>
          </w:p>
          <w:p w14:paraId="13E23DEF" w14:textId="2388F504" w:rsidR="00CE1738" w:rsidRPr="00D87F78" w:rsidRDefault="00C172D7"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u w:val="single"/>
              </w:rPr>
              <w:t>Kultūras ministrija ir izskatījusi alternatīvas pieejas Eiropas audiovizuālā satura veicināšanai</w:t>
            </w:r>
            <w:r w:rsidRPr="00D87F78">
              <w:rPr>
                <w:rFonts w:asciiTheme="majorBidi" w:hAnsiTheme="majorBidi" w:cstheme="majorBidi"/>
                <w:iCs/>
                <w:color w:val="auto"/>
                <w:sz w:val="24"/>
                <w:szCs w:val="24"/>
                <w:u w:val="single"/>
              </w:rPr>
              <w:t>.</w:t>
            </w:r>
            <w:r w:rsidRPr="00D87F78">
              <w:rPr>
                <w:rFonts w:asciiTheme="majorBidi" w:hAnsiTheme="majorBidi" w:cstheme="majorBidi"/>
                <w:iCs/>
                <w:color w:val="auto"/>
                <w:sz w:val="24"/>
                <w:szCs w:val="24"/>
              </w:rPr>
              <w:t xml:space="preserve"> </w:t>
            </w:r>
            <w:r w:rsidR="00CE1738" w:rsidRPr="00D87F78">
              <w:rPr>
                <w:rFonts w:asciiTheme="majorBidi" w:hAnsiTheme="majorBidi" w:cstheme="majorBidi"/>
                <w:iCs/>
                <w:color w:val="auto"/>
                <w:sz w:val="24"/>
                <w:szCs w:val="24"/>
              </w:rPr>
              <w:t xml:space="preserve">Latvija ir vērtējusi arī alternatīvus risinājumus pienākumam veikt finansiālu ieguldījumu Eiropas audiovizuālo darbu veidošanā, tomēr, ņemot vērā </w:t>
            </w:r>
            <w:r w:rsidR="0051086A" w:rsidRPr="00D87F78">
              <w:rPr>
                <w:rFonts w:asciiTheme="majorBidi" w:hAnsiTheme="majorBidi" w:cstheme="majorBidi"/>
                <w:iCs/>
                <w:color w:val="auto"/>
                <w:sz w:val="24"/>
                <w:szCs w:val="24"/>
              </w:rPr>
              <w:t>Audiovizuālo mediju pakalpojumu d</w:t>
            </w:r>
            <w:r w:rsidR="00CE1738" w:rsidRPr="00D87F78">
              <w:rPr>
                <w:rFonts w:asciiTheme="majorBidi" w:hAnsiTheme="majorBidi" w:cstheme="majorBidi"/>
                <w:iCs/>
                <w:color w:val="auto"/>
                <w:sz w:val="24"/>
                <w:szCs w:val="24"/>
              </w:rPr>
              <w:t xml:space="preserve">irektīvas preambulas 36.apsvērumā noteikto mērķi, Latvijas kultūras politiku, un to, ka arī vairākās citās valstīs Eiropā ir jau noteikts šāds pienākums veikt </w:t>
            </w:r>
            <w:r w:rsidR="00A96034" w:rsidRPr="00D87F78">
              <w:rPr>
                <w:rFonts w:asciiTheme="majorBidi" w:hAnsiTheme="majorBidi" w:cstheme="majorBidi"/>
                <w:iCs/>
                <w:color w:val="auto"/>
                <w:sz w:val="24"/>
                <w:szCs w:val="24"/>
              </w:rPr>
              <w:t xml:space="preserve">finansiālu </w:t>
            </w:r>
            <w:r w:rsidR="00CE1738" w:rsidRPr="00D87F78">
              <w:rPr>
                <w:rFonts w:asciiTheme="majorBidi" w:hAnsiTheme="majorBidi" w:cstheme="majorBidi"/>
                <w:iCs/>
                <w:color w:val="auto"/>
                <w:sz w:val="24"/>
                <w:szCs w:val="24"/>
              </w:rPr>
              <w:t>ieguldījumu noteiktā apmērā, Latvija ir izvēlējusies noteikt šādu pienākumu.</w:t>
            </w:r>
            <w:r w:rsidR="004D7427" w:rsidRPr="00D87F78">
              <w:rPr>
                <w:rFonts w:asciiTheme="majorBidi" w:hAnsiTheme="majorBidi" w:cstheme="majorBidi"/>
                <w:iCs/>
                <w:color w:val="auto"/>
                <w:sz w:val="24"/>
                <w:szCs w:val="24"/>
              </w:rPr>
              <w:t xml:space="preserve"> Alternatīvi Latvijas filmu plašāku pieejamību būtu iespējams veicināt, paredzot tam papildus līdzekļus valsts budžetā. Izvērtējot vidējā termiņa budžeta fiskālās prognozes, šāds risinājums, tostarp ņemot vērā ģeopolitisko situāciju un valdības noteiktās prioritātes, nav reālistisks.</w:t>
            </w:r>
            <w:r w:rsidRPr="00D87F78">
              <w:rPr>
                <w:rFonts w:asciiTheme="majorBidi" w:hAnsiTheme="majorBidi" w:cstheme="majorBidi"/>
                <w:iCs/>
                <w:color w:val="auto"/>
                <w:sz w:val="24"/>
                <w:szCs w:val="24"/>
              </w:rPr>
              <w:t xml:space="preserve"> Latvija</w:t>
            </w:r>
            <w:r w:rsidR="004D7427" w:rsidRPr="00D87F78">
              <w:rPr>
                <w:rFonts w:asciiTheme="majorBidi" w:hAnsiTheme="majorBidi" w:cstheme="majorBidi"/>
                <w:iCs/>
                <w:color w:val="auto"/>
                <w:sz w:val="24"/>
                <w:szCs w:val="24"/>
              </w:rPr>
              <w:t xml:space="preserve"> </w:t>
            </w:r>
            <w:r w:rsidRPr="00D87F78">
              <w:rPr>
                <w:rFonts w:asciiTheme="majorBidi" w:hAnsiTheme="majorBidi" w:cstheme="majorBidi"/>
                <w:iCs/>
                <w:color w:val="auto"/>
                <w:sz w:val="24"/>
                <w:szCs w:val="24"/>
              </w:rPr>
              <w:t>k</w:t>
            </w:r>
            <w:r w:rsidR="00F0715D" w:rsidRPr="00D87F78">
              <w:rPr>
                <w:rFonts w:asciiTheme="majorBidi" w:hAnsiTheme="majorBidi" w:cstheme="majorBidi"/>
                <w:iCs/>
                <w:color w:val="auto"/>
                <w:sz w:val="24"/>
                <w:szCs w:val="24"/>
              </w:rPr>
              <w:t>ā alternatīv</w:t>
            </w:r>
            <w:r w:rsidRPr="00D87F78">
              <w:rPr>
                <w:rFonts w:asciiTheme="majorBidi" w:hAnsiTheme="majorBidi" w:cstheme="majorBidi"/>
                <w:iCs/>
                <w:color w:val="auto"/>
                <w:sz w:val="24"/>
                <w:szCs w:val="24"/>
              </w:rPr>
              <w:t>us</w:t>
            </w:r>
            <w:r w:rsidR="00F0715D" w:rsidRPr="00D87F78">
              <w:rPr>
                <w:rFonts w:asciiTheme="majorBidi" w:hAnsiTheme="majorBidi" w:cstheme="majorBidi"/>
                <w:iCs/>
                <w:color w:val="auto"/>
                <w:sz w:val="24"/>
                <w:szCs w:val="24"/>
              </w:rPr>
              <w:t xml:space="preserve"> risinājum</w:t>
            </w:r>
            <w:r w:rsidRPr="00D87F78">
              <w:rPr>
                <w:rFonts w:asciiTheme="majorBidi" w:hAnsiTheme="majorBidi" w:cstheme="majorBidi"/>
                <w:iCs/>
                <w:color w:val="auto"/>
                <w:sz w:val="24"/>
                <w:szCs w:val="24"/>
              </w:rPr>
              <w:t>us</w:t>
            </w:r>
            <w:r w:rsidR="00F0715D" w:rsidRPr="00D87F78">
              <w:rPr>
                <w:rFonts w:asciiTheme="majorBidi" w:hAnsiTheme="majorBidi" w:cstheme="majorBidi"/>
                <w:iCs/>
                <w:color w:val="auto"/>
                <w:sz w:val="24"/>
                <w:szCs w:val="24"/>
              </w:rPr>
              <w:t xml:space="preserve"> </w:t>
            </w:r>
            <w:r w:rsidRPr="00D87F78">
              <w:rPr>
                <w:rFonts w:asciiTheme="majorBidi" w:hAnsiTheme="majorBidi" w:cstheme="majorBidi"/>
                <w:iCs/>
                <w:color w:val="auto"/>
                <w:sz w:val="24"/>
                <w:szCs w:val="24"/>
              </w:rPr>
              <w:t xml:space="preserve">ir </w:t>
            </w:r>
            <w:r w:rsidR="00F0715D" w:rsidRPr="00D87F78">
              <w:rPr>
                <w:rFonts w:asciiTheme="majorBidi" w:hAnsiTheme="majorBidi" w:cstheme="majorBidi"/>
                <w:iCs/>
                <w:color w:val="auto"/>
                <w:sz w:val="24"/>
                <w:szCs w:val="24"/>
              </w:rPr>
              <w:t>v</w:t>
            </w:r>
            <w:r w:rsidR="00F0715D" w:rsidRPr="00D87F78">
              <w:rPr>
                <w:rFonts w:asciiTheme="majorBidi" w:hAnsiTheme="majorBidi" w:cstheme="majorBidi"/>
                <w:iCs/>
                <w:color w:val="auto"/>
                <w:sz w:val="24"/>
                <w:szCs w:val="24"/>
              </w:rPr>
              <w:t>ērtē</w:t>
            </w:r>
            <w:r w:rsidRPr="00D87F78">
              <w:rPr>
                <w:rFonts w:asciiTheme="majorBidi" w:hAnsiTheme="majorBidi" w:cstheme="majorBidi"/>
                <w:iCs/>
                <w:color w:val="auto"/>
                <w:sz w:val="24"/>
                <w:szCs w:val="24"/>
              </w:rPr>
              <w:t>jusi</w:t>
            </w:r>
            <w:r w:rsidR="00F0715D" w:rsidRPr="00D87F78">
              <w:rPr>
                <w:rFonts w:asciiTheme="majorBidi" w:hAnsiTheme="majorBidi" w:cstheme="majorBidi"/>
                <w:iCs/>
                <w:color w:val="auto"/>
                <w:sz w:val="24"/>
                <w:szCs w:val="24"/>
              </w:rPr>
              <w:t xml:space="preserve"> arī tād</w:t>
            </w:r>
            <w:r w:rsidRPr="00D87F78">
              <w:rPr>
                <w:rFonts w:asciiTheme="majorBidi" w:hAnsiTheme="majorBidi" w:cstheme="majorBidi"/>
                <w:iCs/>
                <w:color w:val="auto"/>
                <w:sz w:val="24"/>
                <w:szCs w:val="24"/>
              </w:rPr>
              <w:t>us</w:t>
            </w:r>
            <w:r w:rsidR="00F0715D" w:rsidRPr="00D87F78">
              <w:rPr>
                <w:rFonts w:asciiTheme="majorBidi" w:hAnsiTheme="majorBidi" w:cstheme="majorBidi"/>
                <w:iCs/>
                <w:color w:val="auto"/>
                <w:sz w:val="24"/>
                <w:szCs w:val="24"/>
              </w:rPr>
              <w:t xml:space="preserve"> </w:t>
            </w:r>
            <w:r w:rsidR="00F17723" w:rsidRPr="00D87F78">
              <w:rPr>
                <w:rFonts w:asciiTheme="majorBidi" w:hAnsiTheme="majorBidi" w:cstheme="majorBidi"/>
                <w:iCs/>
                <w:color w:val="auto"/>
                <w:sz w:val="24"/>
                <w:szCs w:val="24"/>
              </w:rPr>
              <w:t>variant</w:t>
            </w:r>
            <w:r w:rsidRPr="00D87F78">
              <w:rPr>
                <w:rFonts w:asciiTheme="majorBidi" w:hAnsiTheme="majorBidi" w:cstheme="majorBidi"/>
                <w:iCs/>
                <w:color w:val="auto"/>
                <w:sz w:val="24"/>
                <w:szCs w:val="24"/>
              </w:rPr>
              <w:t>us</w:t>
            </w:r>
            <w:r w:rsidR="00F0715D" w:rsidRPr="00D87F78">
              <w:rPr>
                <w:rFonts w:asciiTheme="majorBidi" w:hAnsiTheme="majorBidi" w:cstheme="majorBidi"/>
                <w:iCs/>
                <w:color w:val="auto"/>
                <w:sz w:val="24"/>
                <w:szCs w:val="24"/>
              </w:rPr>
              <w:t xml:space="preserve"> kā</w:t>
            </w:r>
            <w:r w:rsidR="00F0715D" w:rsidRPr="00D87F78">
              <w:rPr>
                <w:rFonts w:asciiTheme="majorBidi" w:hAnsiTheme="majorBidi" w:cstheme="majorBidi"/>
                <w:iCs/>
                <w:color w:val="auto"/>
                <w:sz w:val="24"/>
                <w:szCs w:val="24"/>
              </w:rPr>
              <w:t>,</w:t>
            </w:r>
            <w:r w:rsidR="00F0715D" w:rsidRPr="00D87F78">
              <w:rPr>
                <w:rFonts w:asciiTheme="majorBidi" w:hAnsiTheme="majorBidi" w:cstheme="majorBidi"/>
                <w:iCs/>
                <w:color w:val="auto"/>
                <w:sz w:val="24"/>
                <w:szCs w:val="24"/>
              </w:rPr>
              <w:t xml:space="preserve"> piemēram</w:t>
            </w:r>
            <w:r w:rsidR="00F0715D" w:rsidRPr="00D87F78">
              <w:rPr>
                <w:rFonts w:asciiTheme="majorBidi" w:hAnsiTheme="majorBidi" w:cstheme="majorBidi"/>
                <w:iCs/>
                <w:color w:val="auto"/>
                <w:sz w:val="24"/>
                <w:szCs w:val="24"/>
              </w:rPr>
              <w:t>,</w:t>
            </w:r>
            <w:r w:rsidR="00F0715D" w:rsidRPr="00D87F78">
              <w:rPr>
                <w:rFonts w:asciiTheme="majorBidi" w:hAnsiTheme="majorBidi" w:cstheme="majorBidi"/>
                <w:iCs/>
                <w:color w:val="auto"/>
                <w:sz w:val="24"/>
                <w:szCs w:val="24"/>
              </w:rPr>
              <w:t xml:space="preserve"> “satura kvotas”, kas noteiktu audiovizuālo pakalpojumu pēc pieprasījuma sniedzējiem Latvijas filmu latviešu valodā procentuālo apmēru, kas iekļaujams piedāvājumā</w:t>
            </w:r>
            <w:r w:rsidRPr="00D87F78">
              <w:rPr>
                <w:rFonts w:asciiTheme="majorBidi" w:hAnsiTheme="majorBidi" w:cstheme="majorBidi"/>
                <w:iCs/>
                <w:color w:val="auto"/>
                <w:sz w:val="24"/>
                <w:szCs w:val="24"/>
              </w:rPr>
              <w:t>.</w:t>
            </w:r>
            <w:r w:rsidR="00F0715D" w:rsidRPr="00D87F78">
              <w:rPr>
                <w:rFonts w:asciiTheme="majorBidi" w:hAnsiTheme="majorBidi" w:cstheme="majorBidi"/>
                <w:iCs/>
                <w:color w:val="auto"/>
                <w:sz w:val="24"/>
                <w:szCs w:val="24"/>
              </w:rPr>
              <w:t xml:space="preserve"> </w:t>
            </w:r>
            <w:r w:rsidRPr="00D87F78">
              <w:rPr>
                <w:rFonts w:asciiTheme="majorBidi" w:hAnsiTheme="majorBidi" w:cstheme="majorBidi"/>
                <w:iCs/>
                <w:color w:val="auto"/>
                <w:sz w:val="24"/>
                <w:szCs w:val="24"/>
              </w:rPr>
              <w:t>T</w:t>
            </w:r>
            <w:r w:rsidR="00F0715D" w:rsidRPr="00D87F78">
              <w:rPr>
                <w:rFonts w:asciiTheme="majorBidi" w:hAnsiTheme="majorBidi" w:cstheme="majorBidi"/>
                <w:iCs/>
                <w:color w:val="auto"/>
                <w:sz w:val="24"/>
                <w:szCs w:val="24"/>
              </w:rPr>
              <w:t xml:space="preserve">omēr tika secināts, ka šādi risinājumi nesasniegtu kultūrpolitikas un mediju politikas mērķu īstenošanu, nodrošinot Latvijas audiovizuālā satura latviešu valodā jaunradi un pieejamību kopējā mediju satura piedāvājumā. Turklāt jāmin, ka Latvijā jau darbojas </w:t>
            </w:r>
            <w:r w:rsidR="005E558A" w:rsidRPr="00D87F78">
              <w:rPr>
                <w:rFonts w:asciiTheme="majorBidi" w:hAnsiTheme="majorBidi" w:cstheme="majorBidi"/>
                <w:i/>
                <w:color w:val="auto"/>
                <w:sz w:val="24"/>
                <w:szCs w:val="24"/>
              </w:rPr>
              <w:t>Motion Picture Association</w:t>
            </w:r>
            <w:r w:rsidR="005E558A" w:rsidRPr="00D87F78">
              <w:rPr>
                <w:rFonts w:asciiTheme="majorBidi" w:hAnsiTheme="majorBidi" w:cstheme="majorBidi"/>
                <w:iCs/>
                <w:color w:val="auto"/>
                <w:sz w:val="24"/>
                <w:szCs w:val="24"/>
              </w:rPr>
              <w:t xml:space="preserve"> </w:t>
            </w:r>
            <w:r w:rsidR="00F0715D" w:rsidRPr="00D87F78">
              <w:rPr>
                <w:rFonts w:asciiTheme="majorBidi" w:hAnsiTheme="majorBidi" w:cstheme="majorBidi"/>
                <w:iCs/>
                <w:color w:val="auto"/>
                <w:sz w:val="24"/>
                <w:szCs w:val="24"/>
              </w:rPr>
              <w:t>norādītais satura ražošanas un nozares atbalsts, kuru īsteno Latvijas investīciju un attīstības aģentūra</w:t>
            </w:r>
            <w:r w:rsidR="00F0715D" w:rsidRPr="00D87F78">
              <w:rPr>
                <w:rFonts w:asciiTheme="majorBidi" w:hAnsiTheme="majorBidi" w:cstheme="majorBidi"/>
                <w:iCs/>
                <w:color w:val="auto"/>
                <w:sz w:val="24"/>
                <w:szCs w:val="24"/>
              </w:rPr>
              <w:t>,</w:t>
            </w:r>
            <w:r w:rsidR="00F0715D" w:rsidRPr="00D87F78">
              <w:rPr>
                <w:rFonts w:asciiTheme="majorBidi" w:hAnsiTheme="majorBidi" w:cstheme="majorBidi"/>
                <w:iCs/>
                <w:color w:val="auto"/>
                <w:sz w:val="24"/>
                <w:szCs w:val="24"/>
              </w:rPr>
              <w:t xml:space="preserve"> piešķirot ārvalstu filmu uzņemšanai Latvijā valsts budžeta līdzfinansējumu, bet tas nav vērtējams kontekstā ar Likumprojekta mēŗkiem.</w:t>
            </w:r>
            <w:r w:rsidR="004D7427" w:rsidRPr="00D87F78">
              <w:rPr>
                <w:rFonts w:asciiTheme="majorBidi" w:hAnsiTheme="majorBidi" w:cstheme="majorBidi"/>
                <w:iCs/>
                <w:color w:val="auto"/>
                <w:sz w:val="24"/>
                <w:szCs w:val="24"/>
              </w:rPr>
              <w:t xml:space="preserve"> </w:t>
            </w:r>
          </w:p>
          <w:p w14:paraId="78AAD120" w14:textId="6B3F4559" w:rsidR="000A4C05" w:rsidRPr="00D87F78" w:rsidRDefault="000A4C05"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lastRenderedPageBreak/>
              <w:t xml:space="preserve">Atbilstoši Audiovizuālo mediju pakalpojumu direktīvas 36.apsvērumam </w:t>
            </w:r>
            <w:r w:rsidR="006469E2" w:rsidRPr="00D87F78">
              <w:rPr>
                <w:rFonts w:asciiTheme="majorBidi" w:hAnsiTheme="majorBidi" w:cstheme="majorBidi"/>
                <w:iCs/>
                <w:color w:val="auto"/>
                <w:sz w:val="24"/>
                <w:szCs w:val="24"/>
              </w:rPr>
              <w:t xml:space="preserve">pienākums veikt finansiālu ieguldījumu Eiropas audiovizuālo darbu veidošanā </w:t>
            </w:r>
            <w:r w:rsidRPr="00D87F78">
              <w:rPr>
                <w:rFonts w:asciiTheme="majorBidi" w:hAnsiTheme="majorBidi" w:cstheme="majorBidi"/>
                <w:iCs/>
                <w:color w:val="auto"/>
                <w:sz w:val="24"/>
                <w:szCs w:val="24"/>
              </w:rPr>
              <w:t>ir tieši saistīt</w:t>
            </w:r>
            <w:r w:rsidR="00B95286" w:rsidRPr="00D87F78">
              <w:rPr>
                <w:rFonts w:asciiTheme="majorBidi" w:hAnsiTheme="majorBidi" w:cstheme="majorBidi"/>
                <w:iCs/>
                <w:color w:val="auto"/>
                <w:sz w:val="24"/>
                <w:szCs w:val="24"/>
              </w:rPr>
              <w:t>s</w:t>
            </w:r>
            <w:r w:rsidRPr="00D87F78">
              <w:rPr>
                <w:rFonts w:asciiTheme="majorBidi" w:hAnsiTheme="majorBidi" w:cstheme="majorBidi"/>
                <w:iCs/>
                <w:color w:val="auto"/>
                <w:sz w:val="24"/>
                <w:szCs w:val="24"/>
              </w:rPr>
              <w:t xml:space="preserve"> ar Latvijas kultūras politiku. Tāpat šis pienākums ir uzskatāms par samērīgu</w:t>
            </w:r>
            <w:r w:rsidR="00B95286" w:rsidRPr="00D87F78">
              <w:rPr>
                <w:rFonts w:asciiTheme="majorBidi" w:hAnsiTheme="majorBidi" w:cstheme="majorBidi"/>
                <w:iCs/>
                <w:color w:val="auto"/>
                <w:sz w:val="24"/>
                <w:szCs w:val="24"/>
              </w:rPr>
              <w:t xml:space="preserve">, </w:t>
            </w:r>
            <w:r w:rsidRPr="00D87F78">
              <w:rPr>
                <w:rFonts w:asciiTheme="majorBidi" w:hAnsiTheme="majorBidi" w:cstheme="majorBidi"/>
                <w:iCs/>
                <w:color w:val="auto"/>
                <w:sz w:val="24"/>
                <w:szCs w:val="24"/>
              </w:rPr>
              <w:t>ņemot vērā, ka E</w:t>
            </w:r>
            <w:r w:rsidR="00455CDC" w:rsidRPr="00D87F78">
              <w:rPr>
                <w:rFonts w:asciiTheme="majorBidi" w:hAnsiTheme="majorBidi" w:cstheme="majorBidi"/>
                <w:iCs/>
                <w:color w:val="auto"/>
                <w:sz w:val="24"/>
                <w:szCs w:val="24"/>
              </w:rPr>
              <w:t>iropas Savienības</w:t>
            </w:r>
            <w:r w:rsidRPr="00D87F78">
              <w:rPr>
                <w:rFonts w:asciiTheme="majorBidi" w:hAnsiTheme="majorBidi" w:cstheme="majorBidi"/>
                <w:iCs/>
                <w:color w:val="auto"/>
                <w:sz w:val="24"/>
                <w:szCs w:val="24"/>
              </w:rPr>
              <w:t xml:space="preserve"> </w:t>
            </w:r>
            <w:r w:rsidR="00455CDC" w:rsidRPr="00D87F78">
              <w:rPr>
                <w:rFonts w:asciiTheme="majorBidi" w:hAnsiTheme="majorBidi" w:cstheme="majorBidi"/>
                <w:iCs/>
                <w:color w:val="auto"/>
                <w:sz w:val="24"/>
                <w:szCs w:val="24"/>
              </w:rPr>
              <w:t>dalīb</w:t>
            </w:r>
            <w:r w:rsidRPr="00D87F78">
              <w:rPr>
                <w:rFonts w:asciiTheme="majorBidi" w:hAnsiTheme="majorBidi" w:cstheme="majorBidi"/>
                <w:iCs/>
                <w:color w:val="auto"/>
                <w:sz w:val="24"/>
                <w:szCs w:val="24"/>
              </w:rPr>
              <w:t xml:space="preserve">valstīs, kas līdz šim pārņēmušas Audiovizuālo </w:t>
            </w:r>
            <w:r w:rsidR="00455CDC" w:rsidRPr="00D87F78">
              <w:rPr>
                <w:rFonts w:asciiTheme="majorBidi" w:hAnsiTheme="majorBidi" w:cstheme="majorBidi"/>
                <w:iCs/>
                <w:color w:val="auto"/>
                <w:sz w:val="24"/>
                <w:szCs w:val="24"/>
              </w:rPr>
              <w:t xml:space="preserve">mediju </w:t>
            </w:r>
            <w:r w:rsidRPr="00D87F78">
              <w:rPr>
                <w:rFonts w:asciiTheme="majorBidi" w:hAnsiTheme="majorBidi" w:cstheme="majorBidi"/>
                <w:iCs/>
                <w:color w:val="auto"/>
                <w:sz w:val="24"/>
                <w:szCs w:val="24"/>
              </w:rPr>
              <w:t>pakalpojumu direktīvas 13.panta 2.punktu, ieguldījuma apmērs noteikts vidēji 5% apmērā</w:t>
            </w:r>
            <w:r w:rsidR="00D42084" w:rsidRPr="00D87F78">
              <w:rPr>
                <w:rFonts w:asciiTheme="majorBidi" w:hAnsiTheme="majorBidi" w:cstheme="majorBidi"/>
                <w:iCs/>
                <w:color w:val="auto"/>
                <w:sz w:val="24"/>
                <w:szCs w:val="24"/>
              </w:rPr>
              <w:t>,</w:t>
            </w:r>
            <w:r w:rsidRPr="00D87F78">
              <w:rPr>
                <w:rFonts w:asciiTheme="majorBidi" w:hAnsiTheme="majorBidi" w:cstheme="majorBidi"/>
                <w:iCs/>
                <w:color w:val="auto"/>
                <w:sz w:val="24"/>
                <w:szCs w:val="24"/>
              </w:rPr>
              <w:t xml:space="preserve"> un nediskriminējošu, ņemot vērā to, ka arī ārvalstu pakalpojumu sniedzējiem ir iespējams piedalīties Latvijā radītu Eiropas audiovizuālo darbu latviešu valodā veidošanā kā līdzproducentiem, tostarp sadarbībā ar Latvijas producentiem pretendēt uz Nacionālā kino centra finansējumu jaunu Latvijas filmu veidošanai. Līdz ar to arī uzskatāms, ka ar Likumprojektu noteiktie pienākumi nekavē tirgus attīstību un jaunu dalībnieku ienākšanu tirgū, ņemot vērā, ka noteiktie pienākumi vienlīdz attiecas gan uz jau esošajiem, gan jaunajiem tirgus dalībniekiem, un līdzīgs pienākums ir spēkā vairumā Eiropas Savienības dalībvalstu.</w:t>
            </w:r>
            <w:r w:rsidR="0004274A" w:rsidRPr="00D87F78">
              <w:rPr>
                <w:rFonts w:asciiTheme="majorBidi" w:hAnsiTheme="majorBidi" w:cstheme="majorBidi"/>
                <w:iCs/>
                <w:color w:val="auto"/>
                <w:sz w:val="24"/>
                <w:szCs w:val="24"/>
              </w:rPr>
              <w:t xml:space="preserve"> Likumprojekt</w:t>
            </w:r>
            <w:r w:rsidR="00F378FC" w:rsidRPr="00D87F78">
              <w:rPr>
                <w:rFonts w:asciiTheme="majorBidi" w:hAnsiTheme="majorBidi" w:cstheme="majorBidi"/>
                <w:iCs/>
                <w:color w:val="auto"/>
                <w:sz w:val="24"/>
                <w:szCs w:val="24"/>
              </w:rPr>
              <w:t xml:space="preserve">ā noteiktais pienākums </w:t>
            </w:r>
            <w:r w:rsidR="00DB072B" w:rsidRPr="00D87F78">
              <w:rPr>
                <w:rFonts w:asciiTheme="majorBidi" w:hAnsiTheme="majorBidi" w:cstheme="majorBidi"/>
                <w:iCs/>
                <w:color w:val="auto"/>
                <w:sz w:val="24"/>
                <w:szCs w:val="24"/>
              </w:rPr>
              <w:t xml:space="preserve">veikt ieguldījumu 3.5% apmērā nav uzskatāms par </w:t>
            </w:r>
            <w:r w:rsidR="0032304A" w:rsidRPr="00D87F78">
              <w:rPr>
                <w:rFonts w:asciiTheme="majorBidi" w:hAnsiTheme="majorBidi" w:cstheme="majorBidi"/>
                <w:iCs/>
                <w:color w:val="auto"/>
                <w:sz w:val="24"/>
                <w:szCs w:val="24"/>
              </w:rPr>
              <w:t>diskriminējošu</w:t>
            </w:r>
            <w:r w:rsidR="00A52A0D" w:rsidRPr="00D87F78">
              <w:rPr>
                <w:rFonts w:asciiTheme="majorBidi" w:hAnsiTheme="majorBidi" w:cstheme="majorBidi"/>
                <w:iCs/>
                <w:color w:val="auto"/>
                <w:sz w:val="24"/>
                <w:szCs w:val="24"/>
              </w:rPr>
              <w:t xml:space="preserve">, jo vienlīdz attiecināms gan uz </w:t>
            </w:r>
            <w:r w:rsidR="00A0080E" w:rsidRPr="00D87F78">
              <w:rPr>
                <w:rFonts w:asciiTheme="majorBidi" w:hAnsiTheme="majorBidi" w:cstheme="majorBidi"/>
                <w:iCs/>
                <w:color w:val="auto"/>
                <w:sz w:val="24"/>
                <w:szCs w:val="24"/>
              </w:rPr>
              <w:t>Latvijas</w:t>
            </w:r>
            <w:r w:rsidR="00C93C3F" w:rsidRPr="00D87F78">
              <w:rPr>
                <w:rFonts w:asciiTheme="majorBidi" w:hAnsiTheme="majorBidi" w:cstheme="majorBidi"/>
                <w:iCs/>
                <w:color w:val="auto"/>
                <w:sz w:val="24"/>
                <w:szCs w:val="24"/>
              </w:rPr>
              <w:t>, gan citas E</w:t>
            </w:r>
            <w:r w:rsidR="00490EC5" w:rsidRPr="00D87F78">
              <w:rPr>
                <w:rFonts w:asciiTheme="majorBidi" w:hAnsiTheme="majorBidi" w:cstheme="majorBidi"/>
                <w:iCs/>
                <w:color w:val="auto"/>
                <w:sz w:val="24"/>
                <w:szCs w:val="24"/>
              </w:rPr>
              <w:t>iropas Savienības</w:t>
            </w:r>
            <w:r w:rsidR="00C93C3F" w:rsidRPr="00D87F78">
              <w:rPr>
                <w:rFonts w:asciiTheme="majorBidi" w:hAnsiTheme="majorBidi" w:cstheme="majorBidi"/>
                <w:iCs/>
                <w:color w:val="auto"/>
                <w:sz w:val="24"/>
                <w:szCs w:val="24"/>
              </w:rPr>
              <w:t xml:space="preserve"> dalībvalsts elektroniskajiem plašsaziņas līdzekļiem</w:t>
            </w:r>
            <w:r w:rsidR="006676FE" w:rsidRPr="00D87F78">
              <w:rPr>
                <w:rFonts w:asciiTheme="majorBidi" w:hAnsiTheme="majorBidi" w:cstheme="majorBidi"/>
                <w:iCs/>
                <w:color w:val="auto"/>
                <w:sz w:val="24"/>
                <w:szCs w:val="24"/>
              </w:rPr>
              <w:t xml:space="preserve">, kas sniedz audiovizuālos pakalpojumus pēc </w:t>
            </w:r>
            <w:r w:rsidR="0054665D" w:rsidRPr="00D87F78">
              <w:rPr>
                <w:rFonts w:asciiTheme="majorBidi" w:hAnsiTheme="majorBidi" w:cstheme="majorBidi"/>
                <w:iCs/>
                <w:color w:val="auto"/>
                <w:sz w:val="24"/>
                <w:szCs w:val="24"/>
              </w:rPr>
              <w:t xml:space="preserve">pieprasījuma. </w:t>
            </w:r>
          </w:p>
          <w:p w14:paraId="4C25BBD3" w14:textId="77777777" w:rsidR="000A4C05" w:rsidRPr="00D87F78" w:rsidRDefault="000A4C05" w:rsidP="00052F12">
            <w:pPr>
              <w:rPr>
                <w:rFonts w:asciiTheme="majorBidi" w:hAnsiTheme="majorBidi" w:cstheme="majorBidi"/>
                <w:color w:val="auto"/>
                <w:sz w:val="24"/>
                <w:szCs w:val="24"/>
              </w:rPr>
            </w:pPr>
            <w:r w:rsidRPr="00D87F78">
              <w:rPr>
                <w:rFonts w:asciiTheme="majorBidi" w:hAnsiTheme="majorBidi" w:cstheme="majorBidi"/>
                <w:iCs/>
                <w:color w:val="auto"/>
                <w:sz w:val="24"/>
                <w:szCs w:val="24"/>
              </w:rPr>
              <w:t>Citu Eiropas Savienības dalībvalstu, kas jau pārņēmušas nacionālajā likumdošanā</w:t>
            </w:r>
            <w:r w:rsidRPr="00D87F78">
              <w:rPr>
                <w:rFonts w:asciiTheme="majorBidi" w:hAnsiTheme="majorBidi" w:cstheme="majorBidi"/>
                <w:color w:val="auto"/>
                <w:sz w:val="24"/>
                <w:szCs w:val="24"/>
              </w:rPr>
              <w:t xml:space="preserve"> Audiovizuālo mediju pakalpojumu </w:t>
            </w:r>
            <w:r w:rsidRPr="00D87F78">
              <w:rPr>
                <w:rFonts w:asciiTheme="majorBidi" w:hAnsiTheme="majorBidi" w:cstheme="majorBidi"/>
                <w:iCs/>
                <w:color w:val="auto"/>
                <w:sz w:val="24"/>
                <w:szCs w:val="24"/>
              </w:rPr>
              <w:t xml:space="preserve">direktīvas 13.panta 2.punktu, noteiktais veicamā finansiālā ieguldījuma apmērs noteikts ļoti plašā diapazonā, no 2% no pakalpojuma sniedzēja ieņēmumiem no audiovizuālajiem pakalpojumiem pēc pieprasījuma Horvātijā līdz prasībai </w:t>
            </w:r>
            <w:r w:rsidRPr="00D87F78">
              <w:rPr>
                <w:rFonts w:asciiTheme="majorBidi" w:hAnsiTheme="majorBidi" w:cstheme="majorBidi"/>
                <w:color w:val="auto"/>
                <w:sz w:val="24"/>
                <w:szCs w:val="24"/>
              </w:rPr>
              <w:t>veikt tiešās iemaksas satura veidošanā 20% līdz 25% apmērā Francijā; vidējais noteiktā finansiālā ieguldījuma apmērs ir ap 5% no pakalpojuma sniedzēja ieņēmumiem.</w:t>
            </w:r>
          </w:p>
          <w:p w14:paraId="7C228B5B" w14:textId="76F6C99D" w:rsidR="002E334D" w:rsidRPr="00D87F78" w:rsidRDefault="000A4C05" w:rsidP="00052F12">
            <w:pPr>
              <w:rPr>
                <w:rFonts w:asciiTheme="majorBidi" w:hAnsiTheme="majorBidi" w:cstheme="majorBidi"/>
                <w:color w:val="auto"/>
                <w:sz w:val="24"/>
                <w:szCs w:val="24"/>
              </w:rPr>
            </w:pPr>
            <w:r w:rsidRPr="00D87F78">
              <w:rPr>
                <w:rFonts w:asciiTheme="majorBidi" w:hAnsiTheme="majorBidi" w:cstheme="majorBidi"/>
                <w:color w:val="auto"/>
                <w:sz w:val="24"/>
                <w:szCs w:val="24"/>
              </w:rPr>
              <w:t>Ieguldījuma apmērs attiecas tikai uz to uzņēmuma ieņēmumu daļu, kas gūti Latvijas tirgū, un tikai no tās uzņēmuma ieņēmumu daļas, kas gūti no audiovizuālo pakalpojumu pēc pieprasījuma sniegšanas. Nosakot veicamā ieguldījuma apmēru</w:t>
            </w:r>
            <w:r w:rsidR="003B22D2" w:rsidRPr="00D87F78">
              <w:rPr>
                <w:rFonts w:asciiTheme="majorBidi" w:hAnsiTheme="majorBidi" w:cstheme="majorBidi"/>
                <w:color w:val="auto"/>
                <w:sz w:val="24"/>
                <w:szCs w:val="24"/>
              </w:rPr>
              <w:t>,</w:t>
            </w:r>
            <w:r w:rsidRPr="00D87F78">
              <w:rPr>
                <w:rFonts w:asciiTheme="majorBidi" w:hAnsiTheme="majorBidi" w:cstheme="majorBidi"/>
                <w:color w:val="auto"/>
                <w:sz w:val="24"/>
                <w:szCs w:val="24"/>
              </w:rPr>
              <w:t xml:space="preserve"> ir jāņem vērā konkrētās dalībvalsts pakalpojumu sniedzēju tirgus, tai skaitā investīciju apmērs, ka</w:t>
            </w:r>
            <w:r w:rsidR="00F23E3B" w:rsidRPr="00D87F78">
              <w:rPr>
                <w:rFonts w:asciiTheme="majorBidi" w:hAnsiTheme="majorBidi" w:cstheme="majorBidi"/>
                <w:color w:val="auto"/>
                <w:sz w:val="24"/>
                <w:szCs w:val="24"/>
              </w:rPr>
              <w:t>s</w:t>
            </w:r>
            <w:r w:rsidRPr="00D87F78">
              <w:rPr>
                <w:rFonts w:asciiTheme="majorBidi" w:hAnsiTheme="majorBidi" w:cstheme="majorBidi"/>
                <w:color w:val="auto"/>
                <w:sz w:val="24"/>
                <w:szCs w:val="24"/>
              </w:rPr>
              <w:t xml:space="preserve"> jau šobrīd tiek ieguldīts dalībvalsts satura veidošanā. Izvērtējot tirgus situāciju Latvijā, ir secināts, </w:t>
            </w:r>
            <w:r w:rsidRPr="00D87F78">
              <w:rPr>
                <w:rFonts w:asciiTheme="majorBidi" w:hAnsiTheme="majorBidi" w:cstheme="majorBidi"/>
                <w:color w:val="auto"/>
                <w:sz w:val="24"/>
                <w:szCs w:val="24"/>
              </w:rPr>
              <w:lastRenderedPageBreak/>
              <w:t xml:space="preserve">ka šobrīd Latvijā reģistrēto audiovizuālo pakalpojumu pēc pieprasījuma sniedzēju veiktie ieguldījumi Latvijas audiovizuālā satura veidošanā ir vērtējami kā adekvāti Latvijas kultūrpolitikas mērķu sasniegšanai. </w:t>
            </w:r>
            <w:r w:rsidRPr="00D87F78">
              <w:rPr>
                <w:rFonts w:asciiTheme="majorBidi" w:hAnsiTheme="majorBidi" w:cstheme="majorBidi"/>
                <w:bCs/>
                <w:color w:val="auto"/>
                <w:sz w:val="24"/>
                <w:szCs w:val="24"/>
              </w:rPr>
              <w:t xml:space="preserve">Latvijā reģistrētie audiovizuālo pakalpojumu pēc pieprasījuma sniedzēji ir aplēsuši, ka tie jau šobrīd veic ieguldījumus Latvijā radītu Eiropas audiovizuālo darbu latviešu valodā veidošanā un licencēšanā vismaz 3,5% apmērā no ieņēmumiem, kas gūti no šo pakalpojumu pēc pieprasījuma sniegšanas. </w:t>
            </w:r>
            <w:r w:rsidRPr="00D87F78">
              <w:rPr>
                <w:rFonts w:asciiTheme="majorBidi" w:hAnsiTheme="majorBidi" w:cstheme="majorBidi"/>
                <w:color w:val="auto"/>
                <w:sz w:val="24"/>
                <w:szCs w:val="24"/>
              </w:rPr>
              <w:t xml:space="preserve">Līdz ar to, ņemot vērā līdzšinējo ieguldījumu proporciju pret ieņēmumiem no pakalpojumu sniegšanas, </w:t>
            </w:r>
            <w:r w:rsidR="00F23E3B" w:rsidRPr="00D87F78">
              <w:rPr>
                <w:rFonts w:asciiTheme="majorBidi" w:hAnsiTheme="majorBidi" w:cstheme="majorBidi"/>
                <w:color w:val="auto"/>
                <w:sz w:val="24"/>
                <w:szCs w:val="24"/>
              </w:rPr>
              <w:t xml:space="preserve">Likumprojektā ir </w:t>
            </w:r>
            <w:r w:rsidRPr="00D87F78">
              <w:rPr>
                <w:rFonts w:asciiTheme="majorBidi" w:hAnsiTheme="majorBidi" w:cstheme="majorBidi"/>
                <w:color w:val="auto"/>
                <w:sz w:val="24"/>
                <w:szCs w:val="24"/>
              </w:rPr>
              <w:t>noteikts, ka optimālais finansiālā ieguldījuma apmērs Latvijā radītu Eiropas audiovizuālo darbu latviešu valodā veidošanai nosakāms 3,5% apmērā no ieņēmumiem, ko pakalpojumu sniedzējs Latvijā guvis no audiovizuālo pakalpojumu pēc pieprasījuma sniegšanas.</w:t>
            </w:r>
          </w:p>
          <w:p w14:paraId="6C8782D4" w14:textId="77777777" w:rsidR="00E510F2" w:rsidRPr="00D87F78" w:rsidRDefault="00E510F2" w:rsidP="00052F12">
            <w:pPr>
              <w:rPr>
                <w:rFonts w:asciiTheme="majorBidi" w:hAnsiTheme="majorBidi" w:cstheme="majorBidi"/>
                <w:color w:val="auto"/>
                <w:sz w:val="24"/>
                <w:szCs w:val="24"/>
              </w:rPr>
            </w:pPr>
          </w:p>
          <w:p w14:paraId="47BFDD31" w14:textId="2EFAF4A1" w:rsidR="00A36C45" w:rsidRPr="00D87F78" w:rsidRDefault="002E334D" w:rsidP="00052F12">
            <w:pPr>
              <w:rPr>
                <w:rFonts w:asciiTheme="majorBidi" w:hAnsiTheme="majorBidi" w:cstheme="majorBidi"/>
                <w:color w:val="auto"/>
                <w:sz w:val="24"/>
                <w:szCs w:val="24"/>
              </w:rPr>
            </w:pPr>
            <w:r w:rsidRPr="00D87F78">
              <w:rPr>
                <w:rFonts w:asciiTheme="majorBidi" w:hAnsiTheme="majorBidi" w:cstheme="majorBidi"/>
                <w:color w:val="auto"/>
                <w:sz w:val="24"/>
                <w:szCs w:val="24"/>
              </w:rPr>
              <w:t>Kultūras ministrija līdzšinējā Likumprojekta apspriešanas procesā ir iesaistījusi arī starptautiskos pakalpojumu sniedzējus, uzklausot un izvērtējot to paustos viedokļus Likumprojekta publisk</w:t>
            </w:r>
            <w:r w:rsidR="00B42EF4" w:rsidRPr="00D87F78">
              <w:rPr>
                <w:rFonts w:asciiTheme="majorBidi" w:hAnsiTheme="majorBidi" w:cstheme="majorBidi"/>
                <w:color w:val="auto"/>
                <w:sz w:val="24"/>
                <w:szCs w:val="24"/>
              </w:rPr>
              <w:t>ajā</w:t>
            </w:r>
            <w:r w:rsidRPr="00D87F78">
              <w:rPr>
                <w:rFonts w:asciiTheme="majorBidi" w:hAnsiTheme="majorBidi" w:cstheme="majorBidi"/>
                <w:color w:val="auto"/>
                <w:sz w:val="24"/>
                <w:szCs w:val="24"/>
              </w:rPr>
              <w:t xml:space="preserve"> apspriešanā</w:t>
            </w:r>
            <w:r w:rsidR="00084B58" w:rsidRPr="00D87F78">
              <w:rPr>
                <w:rFonts w:asciiTheme="majorBidi" w:hAnsiTheme="majorBidi" w:cstheme="majorBidi"/>
                <w:color w:val="auto"/>
                <w:sz w:val="24"/>
                <w:szCs w:val="24"/>
              </w:rPr>
              <w:t xml:space="preserve">. Publiskajā apspriešanā iesaistītie pakalpojumu sniedzēji un apspriešanas rezultāti norādīti Likumprojekta anotācijas </w:t>
            </w:r>
            <w:r w:rsidR="00A36C45" w:rsidRPr="00D87F78">
              <w:rPr>
                <w:rFonts w:asciiTheme="majorBidi" w:hAnsiTheme="majorBidi" w:cstheme="majorBidi"/>
                <w:color w:val="auto"/>
                <w:sz w:val="24"/>
                <w:szCs w:val="24"/>
              </w:rPr>
              <w:t>6.2. apakšpunktā.</w:t>
            </w:r>
          </w:p>
          <w:p w14:paraId="503CACF7" w14:textId="77777777" w:rsidR="00A36C45" w:rsidRPr="00D87F78" w:rsidRDefault="00A36C45" w:rsidP="00A36C45">
            <w:pPr>
              <w:rPr>
                <w:rFonts w:asciiTheme="majorBidi" w:hAnsiTheme="majorBidi" w:cstheme="majorBidi"/>
                <w:bCs/>
                <w:color w:val="auto"/>
                <w:sz w:val="24"/>
                <w:szCs w:val="24"/>
              </w:rPr>
            </w:pPr>
            <w:r w:rsidRPr="00D87F78">
              <w:rPr>
                <w:rFonts w:asciiTheme="majorBidi" w:hAnsiTheme="majorBidi" w:cstheme="majorBidi"/>
                <w:bCs/>
                <w:color w:val="auto"/>
                <w:sz w:val="24"/>
                <w:szCs w:val="24"/>
                <w:u w:val="single"/>
              </w:rPr>
              <w:t>Saite uz sabiedrības līdzdalības rezultātiem</w:t>
            </w:r>
            <w:r w:rsidRPr="00D87F78">
              <w:rPr>
                <w:rFonts w:asciiTheme="majorBidi" w:hAnsiTheme="majorBidi" w:cstheme="majorBidi"/>
                <w:b/>
                <w:color w:val="auto"/>
                <w:sz w:val="24"/>
                <w:szCs w:val="24"/>
              </w:rPr>
              <w:t xml:space="preserve"> - </w:t>
            </w:r>
            <w:hyperlink r:id="rId10" w:history="1">
              <w:r w:rsidRPr="00C3527F">
                <w:rPr>
                  <w:rStyle w:val="Hipersaite"/>
                  <w:rFonts w:asciiTheme="majorBidi" w:hAnsiTheme="majorBidi" w:cstheme="majorBidi"/>
                  <w:color w:val="auto"/>
                  <w:sz w:val="24"/>
                  <w:szCs w:val="24"/>
                </w:rPr>
                <w:t>https://tapportals.mk.gov.lv/public_participation/8439bec8-3572-42c4-a387-b4691e333320</w:t>
              </w:r>
            </w:hyperlink>
            <w:r w:rsidRPr="00D87F78">
              <w:rPr>
                <w:rFonts w:asciiTheme="majorBidi" w:hAnsiTheme="majorBidi" w:cstheme="majorBidi"/>
                <w:color w:val="auto"/>
                <w:sz w:val="24"/>
                <w:szCs w:val="24"/>
              </w:rPr>
              <w:t xml:space="preserve"> </w:t>
            </w:r>
          </w:p>
          <w:p w14:paraId="5E3BA0B0" w14:textId="1F3CB659" w:rsidR="00A36C45" w:rsidRPr="00D87F78" w:rsidRDefault="00A36C45" w:rsidP="00052F12">
            <w:pPr>
              <w:rPr>
                <w:rFonts w:asciiTheme="majorBidi" w:hAnsiTheme="majorBidi" w:cstheme="majorBidi"/>
                <w:color w:val="auto"/>
                <w:sz w:val="24"/>
                <w:szCs w:val="24"/>
              </w:rPr>
            </w:pPr>
          </w:p>
        </w:tc>
      </w:tr>
      <w:tr w:rsidR="00D87F78" w:rsidRPr="00D87F78" w14:paraId="2E355252" w14:textId="77777777" w:rsidTr="00401446">
        <w:tc>
          <w:tcPr>
            <w:tcW w:w="884" w:type="dxa"/>
          </w:tcPr>
          <w:p w14:paraId="241FAFC7" w14:textId="77777777" w:rsidR="000A4C05" w:rsidRPr="00D87F78" w:rsidRDefault="000A4C05" w:rsidP="00052F12">
            <w:pPr>
              <w:rPr>
                <w:rFonts w:asciiTheme="majorBidi" w:hAnsiTheme="majorBidi" w:cstheme="majorBidi"/>
                <w:b/>
                <w:bCs/>
                <w:color w:val="auto"/>
                <w:sz w:val="24"/>
                <w:szCs w:val="24"/>
              </w:rPr>
            </w:pPr>
          </w:p>
        </w:tc>
        <w:tc>
          <w:tcPr>
            <w:tcW w:w="1683" w:type="dxa"/>
          </w:tcPr>
          <w:p w14:paraId="6EA73491" w14:textId="1621D1AD" w:rsidR="000A4C05" w:rsidRPr="00D87F78" w:rsidRDefault="000A4C05" w:rsidP="00052F12">
            <w:pPr>
              <w:rPr>
                <w:rFonts w:asciiTheme="majorBidi" w:hAnsiTheme="majorBidi" w:cstheme="majorBidi"/>
                <w:color w:val="auto"/>
                <w:sz w:val="24"/>
                <w:szCs w:val="24"/>
              </w:rPr>
            </w:pPr>
            <w:r w:rsidRPr="00D87F78">
              <w:rPr>
                <w:rFonts w:asciiTheme="majorBidi" w:hAnsiTheme="majorBidi" w:cstheme="majorBidi"/>
                <w:b/>
                <w:bCs/>
                <w:color w:val="auto"/>
                <w:sz w:val="24"/>
                <w:szCs w:val="24"/>
              </w:rPr>
              <w:t>Motion Picture Association</w:t>
            </w:r>
          </w:p>
        </w:tc>
        <w:tc>
          <w:tcPr>
            <w:tcW w:w="4831" w:type="dxa"/>
          </w:tcPr>
          <w:p w14:paraId="1F987F43" w14:textId="55F75CDC" w:rsidR="000A4C05" w:rsidRPr="00D87F78" w:rsidRDefault="000A4C05" w:rsidP="00052F12">
            <w:pPr>
              <w:autoSpaceDE w:val="0"/>
              <w:autoSpaceDN w:val="0"/>
              <w:adjustRightInd w:val="0"/>
              <w:rPr>
                <w:rFonts w:asciiTheme="majorBidi" w:hAnsiTheme="majorBidi" w:cstheme="majorBidi"/>
                <w:b/>
                <w:bCs/>
                <w:color w:val="auto"/>
                <w:sz w:val="24"/>
                <w:szCs w:val="24"/>
              </w:rPr>
            </w:pPr>
            <w:r w:rsidRPr="00D87F78">
              <w:rPr>
                <w:rFonts w:asciiTheme="majorBidi" w:hAnsiTheme="majorBidi" w:cstheme="majorBidi"/>
                <w:color w:val="auto"/>
                <w:sz w:val="24"/>
                <w:szCs w:val="24"/>
              </w:rPr>
              <w:t>Lai gan šķiet, ka pašreizējo likumprojektu mērķis ir tikai un vienīgi sniegt labumu Latvijas audiovizuālā satura veidošanai un veicināt to (neskatoties uz AVMPD ietverto norādi par Eiropas audiovizuālo darbu popularizēšanu – detalizētāk skatīt turpmāk), šis jaunais finansiālā ieguldījuma pienākums potenciāli var radīt pretēju efektu - tas, visticamāk, mazinās ārvalstu mediju pakalpojumu sniedzēju ieguldījumus iekšzemes tirgū. Faktiski dažādu finansiālo pienākumu ieviešana dažādās dalībvalstīs izraisa kapitāla sadrumstalotību, kas noved pie formālu atbilstības pasākumu veikšanas, kas rezultējas saturā, kam trūkst pilnīga komerciāla atbalsta. Attiecībā uz iekšzemes pakalpojumu sniedzējiem jaunie finanšu ieguldījumu pienākumi "rada papildu šķēršļus maziem uzņēmumiem (uz kuriem neattiecas mazo un vidējo uzņēmumu atbrīvojums) konkurēt tirgū, kas var būt pretrunā Eiropas darbu veicināšanas mērķim".</w:t>
            </w:r>
          </w:p>
        </w:tc>
        <w:tc>
          <w:tcPr>
            <w:tcW w:w="988" w:type="dxa"/>
          </w:tcPr>
          <w:p w14:paraId="3856E610" w14:textId="3C23CE5C" w:rsidR="000A4C05" w:rsidRPr="00D87F78" w:rsidRDefault="000A4C05"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Ņemts vērā</w:t>
            </w:r>
          </w:p>
        </w:tc>
        <w:tc>
          <w:tcPr>
            <w:tcW w:w="7491" w:type="dxa"/>
          </w:tcPr>
          <w:p w14:paraId="5665A9F4" w14:textId="01321FF5" w:rsidR="000A4C05" w:rsidRPr="00D87F78" w:rsidRDefault="005D2947" w:rsidP="00052F12">
            <w:pPr>
              <w:rPr>
                <w:rFonts w:asciiTheme="majorBidi" w:hAnsiTheme="majorBidi" w:cstheme="majorBidi"/>
                <w:iCs/>
                <w:color w:val="auto"/>
                <w:sz w:val="24"/>
                <w:szCs w:val="24"/>
              </w:rPr>
            </w:pPr>
            <w:r w:rsidRPr="00D87F78">
              <w:rPr>
                <w:rFonts w:asciiTheme="majorBidi" w:hAnsiTheme="majorBidi" w:cstheme="majorBidi"/>
                <w:color w:val="auto"/>
                <w:sz w:val="24"/>
                <w:szCs w:val="24"/>
              </w:rPr>
              <w:t>Globālie audiovizuālo pakalpojumu sniedzēji, izmantojot algoritmisku auditorijas programmēšanu, šobrīd lielā mērā veido audiovizuālā satura patēriņa tendences Latvijā, taču to darbības mērķis ir peļņas gūšana un tiem nav saistoši Latvijas kultūrpolitikas un mediju politikas mērķi. Līdz ar to globālo audiovizuālo pakalpojumu sniedzēju piedāvājumā nav Latvijā veidota audiovizuālā satura, un šie pakalpojumu sniedzēji, kas darbojas un gūst ienākumus arī Latvijā, neiegulda Latvijā veidotajā saturā. Situāciju pilnībā nerisina arī Audiovizuālo mediju pakalpojumu direktīvas prasības, ar kuru tiek noteikts minimālais Eiropas audiovizuālo darbu īpatsvars elektronisko plašsaziņas līdzekļu programmās, pārņemšana</w:t>
            </w:r>
            <w:r w:rsidR="009A2247" w:rsidRPr="00D87F78">
              <w:rPr>
                <w:rFonts w:asciiTheme="majorBidi" w:hAnsiTheme="majorBidi" w:cstheme="majorBidi"/>
                <w:color w:val="auto"/>
                <w:sz w:val="24"/>
                <w:szCs w:val="24"/>
              </w:rPr>
              <w:t xml:space="preserve"> </w:t>
            </w:r>
            <w:r w:rsidR="00BA2B8A">
              <w:rPr>
                <w:rFonts w:asciiTheme="majorBidi" w:hAnsiTheme="majorBidi" w:cstheme="majorBidi"/>
                <w:color w:val="auto"/>
                <w:sz w:val="24"/>
                <w:szCs w:val="24"/>
              </w:rPr>
              <w:t xml:space="preserve">jau </w:t>
            </w:r>
            <w:r w:rsidR="009A2247" w:rsidRPr="00D87F78">
              <w:rPr>
                <w:rFonts w:asciiTheme="majorBidi" w:hAnsiTheme="majorBidi" w:cstheme="majorBidi"/>
                <w:color w:val="auto"/>
                <w:sz w:val="24"/>
                <w:szCs w:val="24"/>
              </w:rPr>
              <w:t>spēkā esošā Elektronisko plašsaziņas līdzekļu likuma 23. panta piektajā daļā</w:t>
            </w:r>
            <w:r w:rsidRPr="00D87F78">
              <w:rPr>
                <w:rFonts w:asciiTheme="majorBidi" w:hAnsiTheme="majorBidi" w:cstheme="majorBidi"/>
                <w:color w:val="auto"/>
                <w:sz w:val="24"/>
                <w:szCs w:val="24"/>
              </w:rPr>
              <w:t>, jo šīs prasības izpildei globālie audiovizuālo pakalpojumu sniedzēji visbiežāk izvēlas iekļaut katalogos lielajās E</w:t>
            </w:r>
            <w:r w:rsidR="0056591D" w:rsidRPr="00D87F78">
              <w:rPr>
                <w:rFonts w:asciiTheme="majorBidi" w:hAnsiTheme="majorBidi" w:cstheme="majorBidi"/>
                <w:color w:val="auto"/>
                <w:sz w:val="24"/>
                <w:szCs w:val="24"/>
              </w:rPr>
              <w:t>iropas Savienības</w:t>
            </w:r>
            <w:r w:rsidRPr="00D87F78">
              <w:rPr>
                <w:rFonts w:asciiTheme="majorBidi" w:hAnsiTheme="majorBidi" w:cstheme="majorBidi"/>
                <w:color w:val="auto"/>
                <w:sz w:val="24"/>
                <w:szCs w:val="24"/>
              </w:rPr>
              <w:t xml:space="preserve"> dalībvalstīs veidoto saturu, kas tiek dublēts angļu valodā, līdz ar to neuzlabo Latvijā radīto darbu latviešu valodā pieejamību. Latvijas kultūrpolitika un mediju politika pēdējo desmit gadu laikā ir veidota, lai mērķtiecīgi palielinātu oriģinālsaturu latviešu valodā filmu, raidījumu un raidierakstu formātā</w:t>
            </w:r>
            <w:r w:rsidR="00CC47DB" w:rsidRPr="00D87F78">
              <w:rPr>
                <w:rFonts w:asciiTheme="majorBidi" w:hAnsiTheme="majorBidi" w:cstheme="majorBidi"/>
                <w:color w:val="auto"/>
                <w:sz w:val="24"/>
                <w:szCs w:val="24"/>
              </w:rPr>
              <w:t xml:space="preserve">. Līdz ar to ir pamats pārņemt Audiovizuālo mediju pakalpojumu direktīvas 13.panta 2.punktu, kas piešķir Eiropas Savienības dalībvalstīm tiesības prasīt elektroniskajiem medijiem, kas sniedz audiovizuālos pakalpojumus, pienākumu finansiāli piedalīties Eiropas audiovizuālo darbu veidošanā, lai nodrošinātu Latvijā veidota Eiropas audiovizuālā satura latviešu valodā veidošanu un pieejamību Latvijas sabiedrībai. Kopš Audiovizuālo mediju pakalpojumu direktīvas grozījumu pieņemšanas 2018.gada 14.novembrī jau 18 Eiropas Savienības valstu normatīvajos aktos ir ieviestas normas, kas paredz audiovizuālo pakalpojumu sniedzējiem pienākumu investēt nacionālā audiovizuālā satura veidošanā. Šāds regulējums jau darbojas Beļģijā, Francijā, Vācijā, Grieķijā, Ungārijā, Itālijā, Portugālē, Rumānijā, Spānijā, Nīderlandē u.c. Eiropas Savienības valstīs (avots: Eiropas Audiovizuālās observatorijas publikācija “Investēšana Eiropas darbos: video straumēšanas pakalpojumu sniedzēju pienākumi”, 2022., pieejama: </w:t>
            </w:r>
            <w:hyperlink r:id="rId11" w:history="1">
              <w:r w:rsidR="00CC47DB" w:rsidRPr="00D87F78">
                <w:rPr>
                  <w:rStyle w:val="Hipersaite"/>
                  <w:rFonts w:asciiTheme="majorBidi" w:hAnsiTheme="majorBidi" w:cstheme="majorBidi"/>
                  <w:color w:val="auto"/>
                  <w:sz w:val="24"/>
                  <w:szCs w:val="24"/>
                </w:rPr>
                <w:t>https://rm.coe.int/iris-plus-2022en2-financial-obligations-for-vod-services/1680a6889c</w:t>
              </w:r>
            </w:hyperlink>
            <w:r w:rsidR="00CC47DB" w:rsidRPr="00D87F78">
              <w:rPr>
                <w:rFonts w:asciiTheme="majorBidi" w:hAnsiTheme="majorBidi" w:cstheme="majorBidi"/>
                <w:color w:val="auto"/>
                <w:sz w:val="24"/>
                <w:szCs w:val="24"/>
              </w:rPr>
              <w:t>).</w:t>
            </w:r>
            <w:r w:rsidR="00CC47DB" w:rsidRPr="00D87F78">
              <w:rPr>
                <w:rFonts w:asciiTheme="majorBidi" w:hAnsiTheme="majorBidi" w:cstheme="majorBidi"/>
                <w:iCs/>
                <w:color w:val="auto"/>
                <w:sz w:val="24"/>
                <w:szCs w:val="24"/>
              </w:rPr>
              <w:t xml:space="preserve"> Audiovizuālo mediju pakalpojumu direktīvas 13.pant</w:t>
            </w:r>
            <w:r w:rsidR="00171F7D" w:rsidRPr="00D87F78">
              <w:rPr>
                <w:rFonts w:asciiTheme="majorBidi" w:hAnsiTheme="majorBidi" w:cstheme="majorBidi"/>
                <w:iCs/>
                <w:color w:val="auto"/>
                <w:sz w:val="24"/>
                <w:szCs w:val="24"/>
              </w:rPr>
              <w:t>a 6.punkts</w:t>
            </w:r>
            <w:r w:rsidR="00CC47DB" w:rsidRPr="00D87F78">
              <w:rPr>
                <w:rFonts w:asciiTheme="majorBidi" w:hAnsiTheme="majorBidi" w:cstheme="majorBidi"/>
                <w:iCs/>
                <w:color w:val="auto"/>
                <w:sz w:val="24"/>
                <w:szCs w:val="24"/>
              </w:rPr>
              <w:t xml:space="preserve"> noteic arī </w:t>
            </w:r>
            <w:r w:rsidR="00CC47DB" w:rsidRPr="00D87F78">
              <w:rPr>
                <w:rFonts w:asciiTheme="majorBidi" w:hAnsiTheme="majorBidi" w:cstheme="majorBidi"/>
                <w:iCs/>
                <w:color w:val="auto"/>
                <w:sz w:val="24"/>
                <w:szCs w:val="24"/>
              </w:rPr>
              <w:lastRenderedPageBreak/>
              <w:t xml:space="preserve">ierobežojumus Eiropas Savienības dalībvalstu tiesībām šajā pantā noteikto pienākumu ieviešanai. Proti, šie pienākumi nav attiecināmi uz tādiem mediju pakalpojumu sniedzējiem, kuriem ir zems apgrozījums vai šaura auditorija. Minētie kritēriji detalizētāk skaidroti Eiropas Komisijas paziņojumā “Pamatnostādnes saskaņā ar Audiovizuālo mediju pakalpojumu direktīvas 13.panta 7.punktu par to, kā aprēķināt Eiropas audiovizuālo darbu daļu </w:t>
            </w:r>
            <w:bookmarkStart w:id="1" w:name="_Hlk155191662"/>
            <w:r w:rsidR="00CC47DB" w:rsidRPr="00D87F78">
              <w:rPr>
                <w:rFonts w:asciiTheme="majorBidi" w:hAnsiTheme="majorBidi" w:cstheme="majorBidi"/>
                <w:iCs/>
                <w:color w:val="auto"/>
                <w:sz w:val="24"/>
                <w:szCs w:val="24"/>
              </w:rPr>
              <w:t>pēc pieprasījuma sniegto</w:t>
            </w:r>
            <w:bookmarkEnd w:id="1"/>
            <w:r w:rsidR="00CC47DB" w:rsidRPr="00D87F78">
              <w:rPr>
                <w:rFonts w:asciiTheme="majorBidi" w:hAnsiTheme="majorBidi" w:cstheme="majorBidi"/>
                <w:iCs/>
                <w:color w:val="auto"/>
                <w:sz w:val="24"/>
                <w:szCs w:val="24"/>
              </w:rPr>
              <w:t xml:space="preserve"> pakalpojumu katalogos un noteikt šauru auditoriju un zemu apgrozījumu (2020/C 223/03)” (pieejams: </w:t>
            </w:r>
            <w:hyperlink r:id="rId12" w:history="1">
              <w:r w:rsidR="00CC47DB" w:rsidRPr="00D87F78">
                <w:rPr>
                  <w:rStyle w:val="Hipersaite"/>
                  <w:rFonts w:asciiTheme="majorBidi" w:hAnsiTheme="majorBidi" w:cstheme="majorBidi"/>
                  <w:iCs/>
                  <w:color w:val="auto"/>
                  <w:sz w:val="24"/>
                  <w:szCs w:val="24"/>
                </w:rPr>
                <w:t>https://eur-lex.europa.eu/legal-content/LV/TXT/PDF/?uri=CELEX:52020XC0707(03)&amp;from=FR</w:t>
              </w:r>
            </w:hyperlink>
            <w:r w:rsidR="00CC47DB" w:rsidRPr="00D87F78">
              <w:rPr>
                <w:rFonts w:asciiTheme="majorBidi" w:hAnsiTheme="majorBidi" w:cstheme="majorBidi"/>
                <w:iCs/>
                <w:color w:val="auto"/>
                <w:sz w:val="24"/>
                <w:szCs w:val="24"/>
              </w:rPr>
              <w:t>). Tāpat Eiropas Savienības dalībvalstis var nepiemērot šādus pienākumus vai prasības gadījumos, kad tie būtu nerealizējami vai nepamatoti audiovizuālo mediju pakalpojumu būtības vai temata dēļ. Lai nodrošinātu, ka pienākumi attiecībā uz Eiropas audiovizuālo darbu popularizēšanu negrauj tirgus attīstību, pienākumi nav piemērojami tādiem pakalpojumu sniedzējiem, kam nav ievērojamas klātbūtnes tirgū, ko raksturo zems apgrozījums vai šaura auditorija. Minētie ierobežojumi jau ir pārņemti Latvijā ar 2020.gada 5.novembra grozījumiem Elektronisko plašsaziņas līdzekļu likumā.</w:t>
            </w:r>
          </w:p>
          <w:p w14:paraId="784DD10B" w14:textId="4214C484" w:rsidR="00CC47DB" w:rsidRPr="00D87F78" w:rsidRDefault="00CC47DB"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 xml:space="preserve">Izvērtējot audiovizuālo pakalpojumu tirgus situāciju Latvijā, minēto pienākumu ir pamatoti attiecināt tikai uz tiem pakalpojumu sniedzējiem, kas piedāvā audiovizuālo saturu pēc pieprasījuma, taču neattiecināt uz lineārās televīzijas pakalpojumu sniedzējiem, tostarp to piedāvātajiem atliktās skatīšanās pakalpojumiem (piemēram, interaktīvas televīzijas pakalpojumu vai tiešsaistes arhīviem), ņemot vērā, ka to ietekme uz Latvijā radīto audiovizuālo darbu pieejamību ir nebūtiska (proti, uz elektroniskajiem plašsaziņas līdzekļiem jau attiecas Audiovizuālo </w:t>
            </w:r>
            <w:r w:rsidR="00B45745" w:rsidRPr="00D87F78">
              <w:rPr>
                <w:rFonts w:asciiTheme="majorBidi" w:hAnsiTheme="majorBidi" w:cstheme="majorBidi"/>
                <w:iCs/>
                <w:color w:val="auto"/>
                <w:sz w:val="24"/>
                <w:szCs w:val="24"/>
              </w:rPr>
              <w:t xml:space="preserve">mediju </w:t>
            </w:r>
            <w:r w:rsidRPr="00D87F78">
              <w:rPr>
                <w:rFonts w:asciiTheme="majorBidi" w:hAnsiTheme="majorBidi" w:cstheme="majorBidi"/>
                <w:iCs/>
                <w:color w:val="auto"/>
                <w:sz w:val="24"/>
                <w:szCs w:val="24"/>
              </w:rPr>
              <w:t>pakalpojumu direktīvā noteiktais pienākums noteikt</w:t>
            </w:r>
            <w:r w:rsidR="00D97586" w:rsidRPr="00D87F78">
              <w:rPr>
                <w:rFonts w:asciiTheme="majorBidi" w:hAnsiTheme="majorBidi" w:cstheme="majorBidi"/>
                <w:iCs/>
                <w:color w:val="auto"/>
                <w:sz w:val="24"/>
                <w:szCs w:val="24"/>
              </w:rPr>
              <w:t>u</w:t>
            </w:r>
            <w:r w:rsidRPr="00D87F78">
              <w:rPr>
                <w:rFonts w:asciiTheme="majorBidi" w:hAnsiTheme="majorBidi" w:cstheme="majorBidi"/>
                <w:iCs/>
                <w:color w:val="auto"/>
                <w:sz w:val="24"/>
                <w:szCs w:val="24"/>
              </w:rPr>
              <w:t xml:space="preserve"> daļu raidlaika atvēlēt Eiropas audiovizuālajiem darbiem, un šo darbu piedāvāšana atliktās skatīšanās režīmā šo darbu pieejamību sabiedrībai tikai paplašina). Ņemot vērā ārvalstīs reģistrēto audiovizuālo pakalpojumu sniedzēju popularitāti Latvijā, pienākums veikt finansiālu ieguldījumu Latvijā radītu Eiropas audiovizuālo darbu latviešu valodā veidošanā piemērojams gan Latvijas jurisdikcijā, gan ārpus tās reģistrētajiem audiovizuālo pakalpojumu </w:t>
            </w:r>
            <w:r w:rsidRPr="00D87F78">
              <w:rPr>
                <w:rFonts w:asciiTheme="majorBidi" w:hAnsiTheme="majorBidi" w:cstheme="majorBidi"/>
                <w:iCs/>
                <w:color w:val="auto"/>
                <w:sz w:val="24"/>
                <w:szCs w:val="24"/>
              </w:rPr>
              <w:lastRenderedPageBreak/>
              <w:t xml:space="preserve">sniedzējiem, kas sniedz pakalpojumus Latvijas teritorijā. Pienākums finansiāli piedalīties Latvijā radītu Eiropas audiovizuālo darbu latviešu valodā veidošanā nosakāms tikai tiem pakalpojumu sniedzējiem, kuri ir redakcionāli atbildīgi par plašsaziņas līdzekļa saturu, proti, kuri patstāvīgi pieņem lēmumus par pakalpojumā iekļaujamo saturu (proti, izvēlas tos darbus, kas tiek iekļauti pakalpojuma sniedzēja katalogā, kas tiek piedāvāts abonēšanai un vai īstermiņa īrei). </w:t>
            </w:r>
          </w:p>
          <w:p w14:paraId="78C4BA8B" w14:textId="407CB2D6" w:rsidR="00CC47DB" w:rsidRPr="00D87F78" w:rsidRDefault="00CC47DB"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 xml:space="preserve">Atbilstoši Audiovizuālo </w:t>
            </w:r>
            <w:r w:rsidR="00171109" w:rsidRPr="00D87F78">
              <w:rPr>
                <w:rFonts w:asciiTheme="majorBidi" w:hAnsiTheme="majorBidi" w:cstheme="majorBidi"/>
                <w:iCs/>
                <w:color w:val="auto"/>
                <w:sz w:val="24"/>
                <w:szCs w:val="24"/>
              </w:rPr>
              <w:t xml:space="preserve">mediju </w:t>
            </w:r>
            <w:r w:rsidRPr="00D87F78">
              <w:rPr>
                <w:rFonts w:asciiTheme="majorBidi" w:hAnsiTheme="majorBidi" w:cstheme="majorBidi"/>
                <w:iCs/>
                <w:color w:val="auto"/>
                <w:sz w:val="24"/>
                <w:szCs w:val="24"/>
              </w:rPr>
              <w:t xml:space="preserve">pakalpojumu direktīvā noteiktajam, ka pienākums finansiāli piedalīties Eiropas audiovizuālo darbu veidošanā nav attiecināms uz tādiem pakalpojumu sniedzējiem, kuriem ir zems apgrozījums vai šaura auditorija, Likumprojekta 1.pants paredz precizēt Elektronisko plašsaziņas līdzekļu likuma </w:t>
            </w:r>
            <w:r w:rsidR="00AC3DB0" w:rsidRPr="00D87F78">
              <w:rPr>
                <w:rFonts w:asciiTheme="majorBidi" w:hAnsiTheme="majorBidi" w:cstheme="majorBidi"/>
                <w:iCs/>
                <w:color w:val="auto"/>
                <w:sz w:val="24"/>
                <w:szCs w:val="24"/>
              </w:rPr>
              <w:t xml:space="preserve">23.panta </w:t>
            </w:r>
            <w:r w:rsidRPr="00D87F78">
              <w:rPr>
                <w:rFonts w:asciiTheme="majorBidi" w:hAnsiTheme="majorBidi" w:cstheme="majorBidi"/>
                <w:iCs/>
                <w:color w:val="auto"/>
                <w:sz w:val="24"/>
                <w:szCs w:val="24"/>
              </w:rPr>
              <w:t>5.</w:t>
            </w:r>
            <w:r w:rsidRPr="00D87F78">
              <w:rPr>
                <w:rFonts w:asciiTheme="majorBidi" w:hAnsiTheme="majorBidi" w:cstheme="majorBidi"/>
                <w:iCs/>
                <w:color w:val="auto"/>
                <w:sz w:val="24"/>
                <w:szCs w:val="24"/>
                <w:vertAlign w:val="superscript"/>
              </w:rPr>
              <w:t>1</w:t>
            </w:r>
            <w:r w:rsidRPr="00D87F78">
              <w:rPr>
                <w:rFonts w:asciiTheme="majorBidi" w:hAnsiTheme="majorBidi" w:cstheme="majorBidi"/>
                <w:iCs/>
                <w:color w:val="auto"/>
                <w:sz w:val="24"/>
                <w:szCs w:val="24"/>
              </w:rPr>
              <w:t xml:space="preserve"> daļu, nosakot, ka </w:t>
            </w:r>
            <w:r w:rsidR="00201ACC" w:rsidRPr="00D87F78">
              <w:rPr>
                <w:rFonts w:asciiTheme="majorBidi" w:hAnsiTheme="majorBidi" w:cstheme="majorBidi"/>
                <w:iCs/>
                <w:color w:val="auto"/>
                <w:sz w:val="24"/>
                <w:szCs w:val="24"/>
              </w:rPr>
              <w:t>Elektronisko plašsaziņas līdzekļu likuma 23.</w:t>
            </w:r>
            <w:r w:rsidRPr="00D87F78">
              <w:rPr>
                <w:rFonts w:asciiTheme="majorBidi" w:hAnsiTheme="majorBidi" w:cstheme="majorBidi"/>
                <w:iCs/>
                <w:color w:val="auto"/>
                <w:sz w:val="24"/>
                <w:szCs w:val="24"/>
              </w:rPr>
              <w:t>panta piektajā, 5.</w:t>
            </w:r>
            <w:r w:rsidRPr="00D87F78">
              <w:rPr>
                <w:rFonts w:asciiTheme="majorBidi" w:hAnsiTheme="majorBidi" w:cstheme="majorBidi"/>
                <w:iCs/>
                <w:color w:val="auto"/>
                <w:sz w:val="24"/>
                <w:szCs w:val="24"/>
                <w:vertAlign w:val="superscript"/>
              </w:rPr>
              <w:t>4</w:t>
            </w:r>
            <w:r w:rsidRPr="00D87F78">
              <w:rPr>
                <w:rFonts w:asciiTheme="majorBidi" w:hAnsiTheme="majorBidi" w:cstheme="majorBidi"/>
                <w:iCs/>
                <w:color w:val="auto"/>
                <w:sz w:val="24"/>
                <w:szCs w:val="24"/>
              </w:rPr>
              <w:t xml:space="preserve"> un 5.</w:t>
            </w:r>
            <w:r w:rsidRPr="00D87F78">
              <w:rPr>
                <w:rFonts w:asciiTheme="majorBidi" w:hAnsiTheme="majorBidi" w:cstheme="majorBidi"/>
                <w:iCs/>
                <w:color w:val="auto"/>
                <w:sz w:val="24"/>
                <w:szCs w:val="24"/>
                <w:vertAlign w:val="superscript"/>
              </w:rPr>
              <w:t>5</w:t>
            </w:r>
            <w:r w:rsidRPr="00D87F78">
              <w:rPr>
                <w:rFonts w:asciiTheme="majorBidi" w:hAnsiTheme="majorBidi" w:cstheme="majorBidi"/>
                <w:iCs/>
                <w:color w:val="auto"/>
                <w:sz w:val="24"/>
                <w:szCs w:val="24"/>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w:t>
            </w:r>
          </w:p>
        </w:tc>
      </w:tr>
      <w:tr w:rsidR="00D87F78" w:rsidRPr="00D87F78" w14:paraId="73ECE4CA" w14:textId="77777777" w:rsidTr="00401446">
        <w:tc>
          <w:tcPr>
            <w:tcW w:w="884" w:type="dxa"/>
          </w:tcPr>
          <w:p w14:paraId="01F2F995" w14:textId="77777777" w:rsidR="00ED2E8D" w:rsidRPr="00D87F78" w:rsidRDefault="00ED2E8D" w:rsidP="00052F12">
            <w:pPr>
              <w:rPr>
                <w:rFonts w:asciiTheme="majorBidi" w:hAnsiTheme="majorBidi" w:cstheme="majorBidi"/>
                <w:b/>
                <w:bCs/>
                <w:color w:val="auto"/>
                <w:sz w:val="24"/>
                <w:szCs w:val="24"/>
              </w:rPr>
            </w:pPr>
          </w:p>
        </w:tc>
        <w:tc>
          <w:tcPr>
            <w:tcW w:w="1683" w:type="dxa"/>
          </w:tcPr>
          <w:p w14:paraId="615D7E40" w14:textId="0EB597D4" w:rsidR="00ED2E8D" w:rsidRPr="00D87F78" w:rsidRDefault="00EF3F0E"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Motion Picture Association</w:t>
            </w:r>
          </w:p>
        </w:tc>
        <w:tc>
          <w:tcPr>
            <w:tcW w:w="4831" w:type="dxa"/>
          </w:tcPr>
          <w:p w14:paraId="6A63ED22" w14:textId="77777777" w:rsidR="00ED2E8D" w:rsidRPr="00D87F78" w:rsidRDefault="00ED2E8D"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Likumprojekts ļauj mediju pakalpojumu sniedzējiem izpildīt minēto pienākumu, 1) veicot tiešu ieguldījumu Latvijā radītu Eiropas audiovizuālo darbu veidošanā; 2) iegādājoties izrādīšanas tiesības (licences) uz citu elektronisko plašsaziņas līdzekļu vai neatkarīgo producentu radītām Latvijas filmām; 3) veicot iemaksas Nacionālā kino centra budžetā Latvijas filmu ražošanai. Jāatzīmē, ka pirmā iespēja ierobežo tiešo iemaksu veikšanu tikai attiecībā uz Latvijā radītiem audiovizuālajiem darbiem. Līdz ar to šī prasība var radīt priekšrocības Latvijā dibinātiem producentu uzņēmumiem salīdzinājumā ar citās valstīs dibinātiem ārvalstu uzņēmumiem, jo tiem ir vieglāk veikt </w:t>
            </w:r>
            <w:r w:rsidRPr="00D87F78">
              <w:rPr>
                <w:rFonts w:asciiTheme="majorBidi" w:hAnsiTheme="majorBidi" w:cstheme="majorBidi"/>
                <w:color w:val="auto"/>
                <w:sz w:val="24"/>
                <w:szCs w:val="24"/>
              </w:rPr>
              <w:lastRenderedPageBreak/>
              <w:t xml:space="preserve">Eiropas audiovizuālo darbu veidošanu Latvijas teritorijā. </w:t>
            </w:r>
          </w:p>
          <w:p w14:paraId="160377E3" w14:textId="77777777" w:rsidR="00ED2E8D" w:rsidRPr="00D87F78" w:rsidRDefault="00ED2E8D"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Turklāt, ja pirmais variants nepārprotami atsaucas uz Eiropas darbu veidošanu, tad pārējie divi varianti koncentrējas uz Latvijas filmu veidošanu. Mēs vēlamies norādīt uz Eiropas Komisijas komentāriem, kuros uzsvērts, ka AVMPD 13. panta 2. punkts attiecas uz finansiālu atbalstu Eiropas darbu ražošanā7 un ka saistības, kas attiecas tikai uz nacionālajām kinematogrāfiskajām filmām un audiovizuālajām aktivitātēm vai darbiem valsts valodā, visticamāk, neatbilst AVMPD, kurā noteikts, ka šāds atbalsts ir paredzēts Eiropas darbiem.</w:t>
            </w:r>
          </w:p>
          <w:p w14:paraId="2F89B022" w14:textId="77777777" w:rsidR="00B53113" w:rsidRPr="00D87F78" w:rsidRDefault="00B53113"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Tādēļ, ja likumdevējs tomēr vēlas noteikt finansiālu pienākumu, tad ierosinām visā likumprojekta tekstā saskaņoti norādīt tā mērķi, kas norādīts likumprojektu anotācijās un ES tiesību aktos, proti, "finansiāli veicināt Eiropas audiovizuālo darbu radīšanu". Šim nolūkam audiovizuālo pakalpojumu pēc pieprasījuma sniedzējiem vajadzētu būt iespējai izpildīt šo pienākumu arī iegādājoties Eiropas audiovizuālo darbu demonstrēšanas tiesības.</w:t>
            </w:r>
          </w:p>
          <w:p w14:paraId="5AC15523" w14:textId="607432CE" w:rsidR="00B53113" w:rsidRPr="00D87F78" w:rsidRDefault="00B53113"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Turklāt attiecībā uz satura veidu jānorāda, ka, lai gan likumprojekts ļauj veikt tiešu ieguldījumu Eiropas audiovizuālo darbu veidošanā, tajā (likumprojekta esošajā redakcijā) ir atsauce uz Latvijas filmu demonstrēšanas tiesību iegūšanu un ieguldījumu Nacionālā kino centra budžetā </w:t>
            </w:r>
            <w:r w:rsidRPr="00D87F78">
              <w:rPr>
                <w:rFonts w:asciiTheme="majorBidi" w:hAnsiTheme="majorBidi" w:cstheme="majorBidi"/>
                <w:color w:val="auto"/>
                <w:sz w:val="24"/>
                <w:szCs w:val="24"/>
              </w:rPr>
              <w:lastRenderedPageBreak/>
              <w:t xml:space="preserve">Latvijas filmu ražošanai. Mēs uzskatām, ka pirmajā variantā audiovizuālo pakalpojumu pēc pieprasījuma sniedzējiem vajadzētu būt komerciālai brīvībai, nosakot projektu veidus, kuriem tie vēlas iegūt demonstrēšanas tiesības, piemēram, TV seriāli vai </w:t>
            </w:r>
            <w:proofErr w:type="spellStart"/>
            <w:r w:rsidRPr="00D87F78">
              <w:rPr>
                <w:rFonts w:asciiTheme="majorBidi" w:hAnsiTheme="majorBidi" w:cstheme="majorBidi"/>
                <w:color w:val="auto"/>
                <w:sz w:val="24"/>
                <w:szCs w:val="24"/>
              </w:rPr>
              <w:t>spēlfilmas</w:t>
            </w:r>
            <w:proofErr w:type="spellEnd"/>
            <w:r w:rsidRPr="00D87F78">
              <w:rPr>
                <w:rFonts w:asciiTheme="majorBidi" w:hAnsiTheme="majorBidi" w:cstheme="majorBidi"/>
                <w:color w:val="auto"/>
                <w:sz w:val="24"/>
                <w:szCs w:val="24"/>
              </w:rPr>
              <w:t xml:space="preserve"> pret "realitātes" seriāliem. Tāpat arī finansiālā ieguldījuma pienākums nedrīkstētu novest pie neizmantotiem līdzekļiem, un tam būtu jāatbalsta visu žanru kino un audiovizuālos darbus.</w:t>
            </w:r>
          </w:p>
        </w:tc>
        <w:tc>
          <w:tcPr>
            <w:tcW w:w="988" w:type="dxa"/>
          </w:tcPr>
          <w:p w14:paraId="45EC022C" w14:textId="09D8AB5E" w:rsidR="00ED2E8D" w:rsidRPr="00D87F78" w:rsidRDefault="008472E5"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w:t>
            </w:r>
            <w:r w:rsidR="00237C7D" w:rsidRPr="00D87F78">
              <w:rPr>
                <w:rFonts w:asciiTheme="majorBidi" w:hAnsiTheme="majorBidi" w:cstheme="majorBidi"/>
                <w:b/>
                <w:bCs/>
                <w:color w:val="auto"/>
                <w:sz w:val="24"/>
                <w:szCs w:val="24"/>
              </w:rPr>
              <w:t>t</w:t>
            </w:r>
            <w:r w:rsidRPr="00D87F78">
              <w:rPr>
                <w:rFonts w:asciiTheme="majorBidi" w:hAnsiTheme="majorBidi" w:cstheme="majorBidi"/>
                <w:b/>
                <w:bCs/>
                <w:color w:val="auto"/>
                <w:sz w:val="24"/>
                <w:szCs w:val="24"/>
              </w:rPr>
              <w:t>s vērā</w:t>
            </w:r>
          </w:p>
        </w:tc>
        <w:tc>
          <w:tcPr>
            <w:tcW w:w="7491" w:type="dxa"/>
          </w:tcPr>
          <w:p w14:paraId="5ED8E631" w14:textId="3BA6BFC7" w:rsidR="008472E5" w:rsidRPr="00D87F78" w:rsidRDefault="008472E5" w:rsidP="007F65ED">
            <w:pPr>
              <w:rPr>
                <w:rFonts w:asciiTheme="majorBidi" w:hAnsiTheme="majorBidi" w:cstheme="majorBidi"/>
                <w:iCs/>
                <w:color w:val="auto"/>
                <w:sz w:val="24"/>
                <w:szCs w:val="24"/>
              </w:rPr>
            </w:pPr>
            <w:r w:rsidRPr="00D87F78">
              <w:rPr>
                <w:rFonts w:asciiTheme="majorBidi" w:hAnsiTheme="majorBidi" w:cstheme="majorBidi"/>
                <w:iCs/>
                <w:color w:val="auto"/>
                <w:sz w:val="24"/>
                <w:szCs w:val="24"/>
              </w:rPr>
              <w:t>Audiovizuālo mediju pakalpojumu direktīvas 13.panta 2.punktā un Audiovizuālo mediju pakalpojumu direktīvas 36.apsvērumā minēti šādi iespējamie finanšu ieguldījuma veidi: 1) tiešs ieguldījums satura radīšanā (</w:t>
            </w:r>
            <w:proofErr w:type="spellStart"/>
            <w:r w:rsidRPr="00D87F78">
              <w:rPr>
                <w:rFonts w:asciiTheme="majorBidi" w:hAnsiTheme="majorBidi" w:cstheme="majorBidi"/>
                <w:i/>
                <w:color w:val="auto"/>
                <w:sz w:val="24"/>
                <w:szCs w:val="24"/>
              </w:rPr>
              <w:t>direct</w:t>
            </w:r>
            <w:proofErr w:type="spellEnd"/>
            <w:r w:rsidRPr="00D87F78">
              <w:rPr>
                <w:rFonts w:asciiTheme="majorBidi" w:hAnsiTheme="majorBidi" w:cstheme="majorBidi"/>
                <w:i/>
                <w:color w:val="auto"/>
                <w:sz w:val="24"/>
                <w:szCs w:val="24"/>
              </w:rPr>
              <w:t xml:space="preserve"> </w:t>
            </w:r>
            <w:proofErr w:type="spellStart"/>
            <w:r w:rsidRPr="00D87F78">
              <w:rPr>
                <w:rFonts w:asciiTheme="majorBidi" w:hAnsiTheme="majorBidi" w:cstheme="majorBidi"/>
                <w:i/>
                <w:color w:val="auto"/>
                <w:sz w:val="24"/>
                <w:szCs w:val="24"/>
              </w:rPr>
              <w:t>investment</w:t>
            </w:r>
            <w:proofErr w:type="spellEnd"/>
            <w:r w:rsidRPr="00D87F78">
              <w:rPr>
                <w:rFonts w:asciiTheme="majorBidi" w:hAnsiTheme="majorBidi" w:cstheme="majorBidi"/>
                <w:i/>
                <w:color w:val="auto"/>
                <w:sz w:val="24"/>
                <w:szCs w:val="24"/>
              </w:rPr>
              <w:t xml:space="preserve"> </w:t>
            </w:r>
            <w:proofErr w:type="spellStart"/>
            <w:r w:rsidRPr="00D87F78">
              <w:rPr>
                <w:rFonts w:asciiTheme="majorBidi" w:hAnsiTheme="majorBidi" w:cstheme="majorBidi"/>
                <w:i/>
                <w:color w:val="auto"/>
                <w:sz w:val="24"/>
                <w:szCs w:val="24"/>
              </w:rPr>
              <w:t>in</w:t>
            </w:r>
            <w:proofErr w:type="spellEnd"/>
            <w:r w:rsidRPr="00D87F78">
              <w:rPr>
                <w:rFonts w:asciiTheme="majorBidi" w:hAnsiTheme="majorBidi" w:cstheme="majorBidi"/>
                <w:i/>
                <w:color w:val="auto"/>
                <w:sz w:val="24"/>
                <w:szCs w:val="24"/>
              </w:rPr>
              <w:t xml:space="preserve"> </w:t>
            </w:r>
            <w:proofErr w:type="spellStart"/>
            <w:r w:rsidRPr="00D87F78">
              <w:rPr>
                <w:rFonts w:asciiTheme="majorBidi" w:hAnsiTheme="majorBidi" w:cstheme="majorBidi"/>
                <w:i/>
                <w:color w:val="auto"/>
                <w:sz w:val="24"/>
                <w:szCs w:val="24"/>
              </w:rPr>
              <w:t>content</w:t>
            </w:r>
            <w:proofErr w:type="spellEnd"/>
            <w:r w:rsidRPr="00D87F78">
              <w:rPr>
                <w:rFonts w:asciiTheme="majorBidi" w:hAnsiTheme="majorBidi" w:cstheme="majorBidi"/>
                <w:i/>
                <w:color w:val="auto"/>
                <w:sz w:val="24"/>
                <w:szCs w:val="24"/>
              </w:rPr>
              <w:t xml:space="preserve">; </w:t>
            </w:r>
            <w:proofErr w:type="spellStart"/>
            <w:r w:rsidRPr="00D87F78">
              <w:rPr>
                <w:rFonts w:asciiTheme="majorBidi" w:hAnsiTheme="majorBidi" w:cstheme="majorBidi"/>
                <w:i/>
                <w:color w:val="auto"/>
                <w:sz w:val="24"/>
                <w:szCs w:val="24"/>
              </w:rPr>
              <w:t>direct</w:t>
            </w:r>
            <w:proofErr w:type="spellEnd"/>
            <w:r w:rsidRPr="00D87F78">
              <w:rPr>
                <w:rFonts w:asciiTheme="majorBidi" w:hAnsiTheme="majorBidi" w:cstheme="majorBidi"/>
                <w:i/>
                <w:color w:val="auto"/>
                <w:sz w:val="24"/>
                <w:szCs w:val="24"/>
              </w:rPr>
              <w:t xml:space="preserve"> </w:t>
            </w:r>
            <w:proofErr w:type="spellStart"/>
            <w:r w:rsidRPr="00D87F78">
              <w:rPr>
                <w:rFonts w:asciiTheme="majorBidi" w:hAnsiTheme="majorBidi" w:cstheme="majorBidi"/>
                <w:i/>
                <w:color w:val="auto"/>
                <w:sz w:val="24"/>
                <w:szCs w:val="24"/>
              </w:rPr>
              <w:t>contribution</w:t>
            </w:r>
            <w:proofErr w:type="spellEnd"/>
            <w:r w:rsidRPr="00D87F78">
              <w:rPr>
                <w:rFonts w:asciiTheme="majorBidi" w:hAnsiTheme="majorBidi" w:cstheme="majorBidi"/>
                <w:i/>
                <w:color w:val="auto"/>
                <w:sz w:val="24"/>
                <w:szCs w:val="24"/>
              </w:rPr>
              <w:t xml:space="preserve"> to </w:t>
            </w:r>
            <w:proofErr w:type="spellStart"/>
            <w:r w:rsidRPr="00D87F78">
              <w:rPr>
                <w:rFonts w:asciiTheme="majorBidi" w:hAnsiTheme="majorBidi" w:cstheme="majorBidi"/>
                <w:i/>
                <w:color w:val="auto"/>
                <w:sz w:val="24"/>
                <w:szCs w:val="24"/>
              </w:rPr>
              <w:t>the</w:t>
            </w:r>
            <w:proofErr w:type="spellEnd"/>
            <w:r w:rsidRPr="00D87F78">
              <w:rPr>
                <w:rFonts w:asciiTheme="majorBidi" w:hAnsiTheme="majorBidi" w:cstheme="majorBidi"/>
                <w:i/>
                <w:color w:val="auto"/>
                <w:sz w:val="24"/>
                <w:szCs w:val="24"/>
              </w:rPr>
              <w:t xml:space="preserve"> </w:t>
            </w:r>
            <w:proofErr w:type="spellStart"/>
            <w:r w:rsidRPr="00D87F78">
              <w:rPr>
                <w:rFonts w:asciiTheme="majorBidi" w:hAnsiTheme="majorBidi" w:cstheme="majorBidi"/>
                <w:i/>
                <w:color w:val="auto"/>
                <w:sz w:val="24"/>
                <w:szCs w:val="24"/>
              </w:rPr>
              <w:t>production</w:t>
            </w:r>
            <w:proofErr w:type="spellEnd"/>
            <w:r w:rsidRPr="00D87F78">
              <w:rPr>
                <w:rFonts w:asciiTheme="majorBidi" w:hAnsiTheme="majorBidi" w:cstheme="majorBidi"/>
                <w:i/>
                <w:color w:val="auto"/>
                <w:sz w:val="24"/>
                <w:szCs w:val="24"/>
              </w:rPr>
              <w:t xml:space="preserve"> </w:t>
            </w:r>
            <w:proofErr w:type="spellStart"/>
            <w:r w:rsidRPr="00D87F78">
              <w:rPr>
                <w:rFonts w:asciiTheme="majorBidi" w:hAnsiTheme="majorBidi" w:cstheme="majorBidi"/>
                <w:i/>
                <w:color w:val="auto"/>
                <w:sz w:val="24"/>
                <w:szCs w:val="24"/>
              </w:rPr>
              <w:t>of</w:t>
            </w:r>
            <w:proofErr w:type="spellEnd"/>
            <w:r w:rsidRPr="00D87F78">
              <w:rPr>
                <w:rFonts w:asciiTheme="majorBidi" w:hAnsiTheme="majorBidi" w:cstheme="majorBidi"/>
                <w:i/>
                <w:color w:val="auto"/>
                <w:sz w:val="24"/>
                <w:szCs w:val="24"/>
              </w:rPr>
              <w:t xml:space="preserve"> </w:t>
            </w:r>
            <w:proofErr w:type="spellStart"/>
            <w:r w:rsidRPr="00D87F78">
              <w:rPr>
                <w:rFonts w:asciiTheme="majorBidi" w:hAnsiTheme="majorBidi" w:cstheme="majorBidi"/>
                <w:i/>
                <w:color w:val="auto"/>
                <w:sz w:val="24"/>
                <w:szCs w:val="24"/>
              </w:rPr>
              <w:t>work</w:t>
            </w:r>
            <w:proofErr w:type="spellEnd"/>
            <w:r w:rsidRPr="00D87F78">
              <w:rPr>
                <w:rFonts w:asciiTheme="majorBidi" w:hAnsiTheme="majorBidi" w:cstheme="majorBidi"/>
                <w:iCs/>
                <w:color w:val="auto"/>
                <w:sz w:val="24"/>
                <w:szCs w:val="24"/>
              </w:rPr>
              <w:t>) vai 2) iemaksa valsts fondos (</w:t>
            </w:r>
            <w:proofErr w:type="spellStart"/>
            <w:r w:rsidRPr="00D87F78">
              <w:rPr>
                <w:rFonts w:asciiTheme="majorBidi" w:hAnsiTheme="majorBidi" w:cstheme="majorBidi"/>
                <w:i/>
                <w:color w:val="auto"/>
                <w:sz w:val="24"/>
                <w:szCs w:val="24"/>
              </w:rPr>
              <w:t>contribution</w:t>
            </w:r>
            <w:proofErr w:type="spellEnd"/>
            <w:r w:rsidRPr="00D87F78">
              <w:rPr>
                <w:rFonts w:asciiTheme="majorBidi" w:hAnsiTheme="majorBidi" w:cstheme="majorBidi"/>
                <w:i/>
                <w:color w:val="auto"/>
                <w:sz w:val="24"/>
                <w:szCs w:val="24"/>
              </w:rPr>
              <w:t xml:space="preserve"> to </w:t>
            </w:r>
            <w:proofErr w:type="spellStart"/>
            <w:r w:rsidRPr="00D87F78">
              <w:rPr>
                <w:rFonts w:asciiTheme="majorBidi" w:hAnsiTheme="majorBidi" w:cstheme="majorBidi"/>
                <w:i/>
                <w:color w:val="auto"/>
                <w:sz w:val="24"/>
                <w:szCs w:val="24"/>
              </w:rPr>
              <w:t>national</w:t>
            </w:r>
            <w:proofErr w:type="spellEnd"/>
            <w:r w:rsidRPr="00D87F78">
              <w:rPr>
                <w:rFonts w:asciiTheme="majorBidi" w:hAnsiTheme="majorBidi" w:cstheme="majorBidi"/>
                <w:i/>
                <w:color w:val="auto"/>
                <w:sz w:val="24"/>
                <w:szCs w:val="24"/>
              </w:rPr>
              <w:t xml:space="preserve"> </w:t>
            </w:r>
            <w:proofErr w:type="spellStart"/>
            <w:r w:rsidRPr="00D87F78">
              <w:rPr>
                <w:rFonts w:asciiTheme="majorBidi" w:hAnsiTheme="majorBidi" w:cstheme="majorBidi"/>
                <w:i/>
                <w:color w:val="auto"/>
                <w:sz w:val="24"/>
                <w:szCs w:val="24"/>
              </w:rPr>
              <w:t>funds</w:t>
            </w:r>
            <w:proofErr w:type="spellEnd"/>
            <w:r w:rsidRPr="00D87F78">
              <w:rPr>
                <w:rFonts w:asciiTheme="majorBidi" w:hAnsiTheme="majorBidi" w:cstheme="majorBidi"/>
                <w:i/>
                <w:color w:val="auto"/>
                <w:sz w:val="24"/>
                <w:szCs w:val="24"/>
              </w:rPr>
              <w:t xml:space="preserve">; </w:t>
            </w:r>
            <w:proofErr w:type="spellStart"/>
            <w:r w:rsidRPr="00D87F78">
              <w:rPr>
                <w:rFonts w:asciiTheme="majorBidi" w:hAnsiTheme="majorBidi" w:cstheme="majorBidi"/>
                <w:i/>
                <w:color w:val="auto"/>
                <w:sz w:val="24"/>
                <w:szCs w:val="24"/>
              </w:rPr>
              <w:t>levies</w:t>
            </w:r>
            <w:proofErr w:type="spellEnd"/>
            <w:r w:rsidRPr="00D87F78">
              <w:rPr>
                <w:rFonts w:asciiTheme="majorBidi" w:hAnsiTheme="majorBidi" w:cstheme="majorBidi"/>
                <w:i/>
                <w:color w:val="auto"/>
                <w:sz w:val="24"/>
                <w:szCs w:val="24"/>
              </w:rPr>
              <w:t xml:space="preserve"> </w:t>
            </w:r>
            <w:proofErr w:type="spellStart"/>
            <w:r w:rsidRPr="00D87F78">
              <w:rPr>
                <w:rFonts w:asciiTheme="majorBidi" w:hAnsiTheme="majorBidi" w:cstheme="majorBidi"/>
                <w:i/>
                <w:color w:val="auto"/>
                <w:sz w:val="24"/>
                <w:szCs w:val="24"/>
              </w:rPr>
              <w:t>payable</w:t>
            </w:r>
            <w:proofErr w:type="spellEnd"/>
            <w:r w:rsidRPr="00D87F78">
              <w:rPr>
                <w:rFonts w:asciiTheme="majorBidi" w:hAnsiTheme="majorBidi" w:cstheme="majorBidi"/>
                <w:i/>
                <w:color w:val="auto"/>
                <w:sz w:val="24"/>
                <w:szCs w:val="24"/>
              </w:rPr>
              <w:t xml:space="preserve"> to a </w:t>
            </w:r>
            <w:proofErr w:type="spellStart"/>
            <w:r w:rsidRPr="00D87F78">
              <w:rPr>
                <w:rFonts w:asciiTheme="majorBidi" w:hAnsiTheme="majorBidi" w:cstheme="majorBidi"/>
                <w:i/>
                <w:color w:val="auto"/>
                <w:sz w:val="24"/>
                <w:szCs w:val="24"/>
              </w:rPr>
              <w:t>fund</w:t>
            </w:r>
            <w:proofErr w:type="spellEnd"/>
            <w:r w:rsidRPr="00D87F78">
              <w:rPr>
                <w:rFonts w:asciiTheme="majorBidi" w:hAnsiTheme="majorBidi" w:cstheme="majorBidi"/>
                <w:iCs/>
                <w:color w:val="auto"/>
                <w:sz w:val="24"/>
                <w:szCs w:val="24"/>
              </w:rPr>
              <w:t xml:space="preserve">). Ieguldījuma veidam saskaņā ar Audiovizuālo mediju pakalpojumu direktīvas 36.apsvērumu ir jābūt tieši saistītam ar Eiropas Savienības dalībvalsts kultūras politiku, un ieguldījumam jābūt samērīgam un nediskriminējošam. Nosakot sliekšņus un piemērojamos finansiālos pienākumus, Eiropas Savienības dalībvalstīm jāņem vērā pakalpojumu sniedzēju finansiālā spēja, jāievēro diskriminācijas aizliegums un samērīguma princips, un noteiktie pienākumi nedrīkst kavēt tirgus attīstību un jaunu dalībnieku ienākšanu tirgū. </w:t>
            </w:r>
          </w:p>
          <w:p w14:paraId="4203CA5B" w14:textId="77777777" w:rsidR="008472E5" w:rsidRPr="00D87F78" w:rsidRDefault="008472E5"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 xml:space="preserve">Audiovizuālo mediju pakalpojumu direktīvas 13.panta 2.punktā noteiktais pienākums, pirmkārt, attiecināms uz Eiropas Savienības dalībvalsts jurisdikcijā esošiem audiovizuālo pakalpojumu sniedzējiem, kas piedāvā </w:t>
            </w:r>
            <w:r w:rsidRPr="00D87F78">
              <w:rPr>
                <w:rFonts w:asciiTheme="majorBidi" w:hAnsiTheme="majorBidi" w:cstheme="majorBidi"/>
                <w:iCs/>
                <w:color w:val="auto"/>
                <w:sz w:val="24"/>
                <w:szCs w:val="24"/>
              </w:rPr>
              <w:lastRenderedPageBreak/>
              <w:t xml:space="preserve">tādus audiovizuālos mediju pakalpojumus kā televīzijas apraide, audiovizuāli </w:t>
            </w:r>
            <w:proofErr w:type="spellStart"/>
            <w:r w:rsidRPr="00D87F78">
              <w:rPr>
                <w:rFonts w:asciiTheme="majorBidi" w:hAnsiTheme="majorBidi" w:cstheme="majorBidi"/>
                <w:iCs/>
                <w:color w:val="auto"/>
                <w:sz w:val="24"/>
                <w:szCs w:val="24"/>
              </w:rPr>
              <w:t>komercpaziņojumi</w:t>
            </w:r>
            <w:proofErr w:type="spellEnd"/>
            <w:r w:rsidRPr="00D87F78">
              <w:rPr>
                <w:rFonts w:asciiTheme="majorBidi" w:hAnsiTheme="majorBidi" w:cstheme="majorBidi"/>
                <w:iCs/>
                <w:color w:val="auto"/>
                <w:sz w:val="24"/>
                <w:szCs w:val="24"/>
              </w:rPr>
              <w:t xml:space="preserve"> vai audiovizuālie pakalpojumi pēc pieprasījuma. Tomēr Eiropas Savienības dalībvalsts šādu pienākumu var noteikt arī tiem audiovizuālo pakalpojumu sniedzējiem, kuru mērķauditorija ir dalībvalsts teritorijā, bet kuri uzņēmējdarbību veic citās Eiropas Savienības dalībvalstīs. Ņemot vērā, ka šis direktīvas punkts ir pārņemams brīvprātīgi, dalībvalstis var izvēlēties, uz kādiem pakalpojumu veidiem pienākums attiecināms.  </w:t>
            </w:r>
          </w:p>
          <w:p w14:paraId="5A2716D7" w14:textId="41EA930A" w:rsidR="008472E5" w:rsidRPr="00D87F78" w:rsidRDefault="008472E5"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Tāpat šis pienākums ir uzskatāms par samērīgu</w:t>
            </w:r>
            <w:r w:rsidR="007F65ED" w:rsidRPr="00D87F78">
              <w:rPr>
                <w:rFonts w:asciiTheme="majorBidi" w:hAnsiTheme="majorBidi" w:cstheme="majorBidi"/>
                <w:iCs/>
                <w:color w:val="auto"/>
                <w:sz w:val="24"/>
                <w:szCs w:val="24"/>
              </w:rPr>
              <w:t xml:space="preserve">, </w:t>
            </w:r>
            <w:r w:rsidRPr="00D87F78">
              <w:rPr>
                <w:rFonts w:asciiTheme="majorBidi" w:hAnsiTheme="majorBidi" w:cstheme="majorBidi"/>
                <w:iCs/>
                <w:color w:val="auto"/>
                <w:sz w:val="24"/>
                <w:szCs w:val="24"/>
              </w:rPr>
              <w:t>ņemot vērā, ka E</w:t>
            </w:r>
            <w:r w:rsidR="00F54BBF" w:rsidRPr="00D87F78">
              <w:rPr>
                <w:rFonts w:asciiTheme="majorBidi" w:hAnsiTheme="majorBidi" w:cstheme="majorBidi"/>
                <w:iCs/>
                <w:color w:val="auto"/>
                <w:sz w:val="24"/>
                <w:szCs w:val="24"/>
              </w:rPr>
              <w:t>iropas Savienības</w:t>
            </w:r>
            <w:r w:rsidRPr="00D87F78">
              <w:rPr>
                <w:rFonts w:asciiTheme="majorBidi" w:hAnsiTheme="majorBidi" w:cstheme="majorBidi"/>
                <w:iCs/>
                <w:color w:val="auto"/>
                <w:sz w:val="24"/>
                <w:szCs w:val="24"/>
              </w:rPr>
              <w:t xml:space="preserve"> </w:t>
            </w:r>
            <w:r w:rsidR="00F54BBF" w:rsidRPr="00D87F78">
              <w:rPr>
                <w:rFonts w:asciiTheme="majorBidi" w:hAnsiTheme="majorBidi" w:cstheme="majorBidi"/>
                <w:iCs/>
                <w:color w:val="auto"/>
                <w:sz w:val="24"/>
                <w:szCs w:val="24"/>
              </w:rPr>
              <w:t>dalīb</w:t>
            </w:r>
            <w:r w:rsidRPr="00D87F78">
              <w:rPr>
                <w:rFonts w:asciiTheme="majorBidi" w:hAnsiTheme="majorBidi" w:cstheme="majorBidi"/>
                <w:iCs/>
                <w:color w:val="auto"/>
                <w:sz w:val="24"/>
                <w:szCs w:val="24"/>
              </w:rPr>
              <w:t xml:space="preserve">valstīs, kas līdz šim pārņēmušas Audiovizuālo </w:t>
            </w:r>
            <w:r w:rsidR="00F54BBF" w:rsidRPr="00D87F78">
              <w:rPr>
                <w:rFonts w:asciiTheme="majorBidi" w:hAnsiTheme="majorBidi" w:cstheme="majorBidi"/>
                <w:iCs/>
                <w:color w:val="auto"/>
                <w:sz w:val="24"/>
                <w:szCs w:val="24"/>
              </w:rPr>
              <w:t xml:space="preserve">mediju </w:t>
            </w:r>
            <w:r w:rsidRPr="00D87F78">
              <w:rPr>
                <w:rFonts w:asciiTheme="majorBidi" w:hAnsiTheme="majorBidi" w:cstheme="majorBidi"/>
                <w:iCs/>
                <w:color w:val="auto"/>
                <w:sz w:val="24"/>
                <w:szCs w:val="24"/>
              </w:rPr>
              <w:t>pakalpojumu direktīvas 13.panta 2.punktu, ieguldījuma apmērs noteikts vidēji 5% apmērā</w:t>
            </w:r>
            <w:r w:rsidR="002C364B" w:rsidRPr="00D87F78">
              <w:rPr>
                <w:rFonts w:asciiTheme="majorBidi" w:hAnsiTheme="majorBidi" w:cstheme="majorBidi"/>
                <w:iCs/>
                <w:color w:val="auto"/>
                <w:sz w:val="24"/>
                <w:szCs w:val="24"/>
              </w:rPr>
              <w:t xml:space="preserve"> </w:t>
            </w:r>
            <w:r w:rsidRPr="00D87F78">
              <w:rPr>
                <w:rFonts w:asciiTheme="majorBidi" w:hAnsiTheme="majorBidi" w:cstheme="majorBidi"/>
                <w:iCs/>
                <w:color w:val="auto"/>
                <w:sz w:val="24"/>
                <w:szCs w:val="24"/>
              </w:rPr>
              <w:t>un nediskriminējošu, ņemot vērā to, ka arī ārvalstu pakalpojumu sniedzējiem ir iespējams piedalīties Latvijā radītu Eiropas audiovizuālo darbu latviešu valodā veidošanā gan kā līdzproducentiem, tostarp sadarbībā ar Latvijas producentiem pretendēt uz Nacionālā kino centra finansējumu jaunu Latvijas filmu veidošanai. Līdz ar to arī uzskatāms, ka ar Likumprojektu noteiktie pienākumi nekavē tirgus attīstību un jaunu dalībnieku ienākšanu tirgū, ņemot vērā, ka noteiktie pienākumi vienlīdz attiecas gan uz jau esošajiem, gan jaunajiem tirgus dalībniekiem, un līdzīgs pienākums ir spēkā vairumā Eiropas Savienības dalībvalstu.</w:t>
            </w:r>
          </w:p>
          <w:p w14:paraId="4F0050C3" w14:textId="77777777" w:rsidR="008472E5" w:rsidRPr="00D87F78" w:rsidRDefault="008472E5" w:rsidP="00052F12">
            <w:pPr>
              <w:rPr>
                <w:rFonts w:asciiTheme="majorBidi" w:hAnsiTheme="majorBidi" w:cstheme="majorBidi"/>
                <w:iCs/>
                <w:color w:val="auto"/>
                <w:sz w:val="24"/>
                <w:szCs w:val="24"/>
              </w:rPr>
            </w:pPr>
          </w:p>
          <w:p w14:paraId="0A1C1F64" w14:textId="77777777" w:rsidR="00ED2E8D" w:rsidRPr="00D87F78" w:rsidRDefault="00ED2E8D" w:rsidP="00052F12">
            <w:pPr>
              <w:rPr>
                <w:rFonts w:asciiTheme="majorBidi" w:hAnsiTheme="majorBidi" w:cstheme="majorBidi"/>
                <w:color w:val="auto"/>
                <w:sz w:val="24"/>
                <w:szCs w:val="24"/>
              </w:rPr>
            </w:pPr>
          </w:p>
        </w:tc>
      </w:tr>
      <w:tr w:rsidR="00D87F78" w:rsidRPr="00D87F78" w14:paraId="48C107CC" w14:textId="77777777" w:rsidTr="00401446">
        <w:tc>
          <w:tcPr>
            <w:tcW w:w="884" w:type="dxa"/>
          </w:tcPr>
          <w:p w14:paraId="23FBCBAE" w14:textId="77777777" w:rsidR="00CE5CE8" w:rsidRPr="00D87F78" w:rsidRDefault="00CE5CE8" w:rsidP="00052F12">
            <w:pPr>
              <w:rPr>
                <w:rFonts w:asciiTheme="majorBidi" w:hAnsiTheme="majorBidi" w:cstheme="majorBidi"/>
                <w:b/>
                <w:bCs/>
                <w:color w:val="auto"/>
                <w:sz w:val="24"/>
                <w:szCs w:val="24"/>
              </w:rPr>
            </w:pPr>
          </w:p>
        </w:tc>
        <w:tc>
          <w:tcPr>
            <w:tcW w:w="1683" w:type="dxa"/>
          </w:tcPr>
          <w:p w14:paraId="0DC19FC4" w14:textId="3BD06660" w:rsidR="00CE5CE8" w:rsidRPr="00D87F78" w:rsidRDefault="00CE5CE8"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Motion Picture Association</w:t>
            </w:r>
          </w:p>
        </w:tc>
        <w:tc>
          <w:tcPr>
            <w:tcW w:w="4831" w:type="dxa"/>
          </w:tcPr>
          <w:p w14:paraId="44608615" w14:textId="2BF17C95" w:rsidR="00CE5CE8" w:rsidRPr="00D87F78" w:rsidRDefault="00CE5CE8"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b/>
                <w:bCs/>
                <w:color w:val="auto"/>
                <w:sz w:val="24"/>
                <w:szCs w:val="24"/>
              </w:rPr>
              <w:t>Stingra satura ražošanas stimulu sistēma veicinās ilgtspējīgākus ilgtermiņa ieguldījumus</w:t>
            </w:r>
            <w:r w:rsidRPr="00D87F78">
              <w:rPr>
                <w:rFonts w:asciiTheme="majorBidi" w:hAnsiTheme="majorBidi" w:cstheme="majorBidi"/>
                <w:color w:val="auto"/>
                <w:sz w:val="24"/>
                <w:szCs w:val="24"/>
              </w:rPr>
              <w:t>.</w:t>
            </w:r>
          </w:p>
          <w:p w14:paraId="4604B9C2" w14:textId="77777777" w:rsidR="00CE5CE8" w:rsidRPr="00D87F78" w:rsidRDefault="00CE5CE8"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Kā minēts iepriekš, pastāv citi - samērīgāki, mazāk iejaucoši un efektīvāki pasākumi, piemēram, satura ražošanas stimuli, kas veicina ieguldījumus, kas attīstīta valsts audiovizuālo nozari un dod patērētājiem iespēju izvēlēties dažādu vietējo, reģionālo un globālo saturu. Mēs uzskatām, ka, padarot Latvijā pastāvošo satura ražošanas stimulu sistēmu vēl stingrāku, tiks panāktas ilgtspējīgākas ilgtermiņa investīcijas. Ir pierādīts, ka labi izstrādāti satura ražošanas stimuli parasti palielina ieguldījumus nozarē un sniedz labumu plašākai ekonomikai8, jo tie veicina vietējo prasmju attīstību un stiprina vietējās producentu kopienas radošās spējas. </w:t>
            </w:r>
          </w:p>
          <w:p w14:paraId="581AD59A" w14:textId="3E57110E" w:rsidR="00CE5CE8" w:rsidRPr="00D87F78" w:rsidRDefault="00CE5CE8"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Nepamatoti regulatīvie ierobežojumi var atturēt uzņēmumus no investīciju veikšanas valstī vai izkropļot ienākošās investīcijas tādā veidā, kas neveicina organisku tirgus </w:t>
            </w:r>
            <w:r w:rsidRPr="00D87F78">
              <w:rPr>
                <w:rFonts w:asciiTheme="majorBidi" w:hAnsiTheme="majorBidi" w:cstheme="majorBidi"/>
                <w:color w:val="auto"/>
                <w:sz w:val="24"/>
                <w:szCs w:val="24"/>
              </w:rPr>
              <w:lastRenderedPageBreak/>
              <w:t>izaugsmi un kavē jaunu audiovizuālo pakalpojumu ienākšanu tirgū vai ierobežo pakalpojumu sniegšanas brīvību.</w:t>
            </w:r>
          </w:p>
        </w:tc>
        <w:tc>
          <w:tcPr>
            <w:tcW w:w="988" w:type="dxa"/>
          </w:tcPr>
          <w:p w14:paraId="18816604" w14:textId="01FEA700" w:rsidR="00CE5CE8" w:rsidRPr="00D87F78" w:rsidRDefault="00BF4520"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066E4218" w14:textId="295119B2" w:rsidR="00AB1F75" w:rsidRPr="00D87F78" w:rsidRDefault="00AB1F75"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 xml:space="preserve">Latvijā jau darbojas </w:t>
            </w:r>
            <w:r w:rsidRPr="00D87F78">
              <w:rPr>
                <w:rFonts w:asciiTheme="majorBidi" w:hAnsiTheme="majorBidi" w:cstheme="majorBidi"/>
                <w:i/>
                <w:iCs/>
                <w:color w:val="auto"/>
                <w:sz w:val="24"/>
                <w:szCs w:val="24"/>
              </w:rPr>
              <w:t>Motion Picture Association</w:t>
            </w:r>
            <w:r w:rsidRPr="00D87F78">
              <w:rPr>
                <w:rFonts w:asciiTheme="majorBidi" w:hAnsiTheme="majorBidi" w:cstheme="majorBidi"/>
                <w:iCs/>
                <w:color w:val="auto"/>
                <w:sz w:val="24"/>
                <w:szCs w:val="24"/>
              </w:rPr>
              <w:t xml:space="preserve"> norādītais satura ražošanas un nozares atbalsts, kuru īsteno Latvijas </w:t>
            </w:r>
            <w:r w:rsidR="00334127" w:rsidRPr="00D87F78">
              <w:rPr>
                <w:rFonts w:asciiTheme="majorBidi" w:hAnsiTheme="majorBidi" w:cstheme="majorBidi"/>
                <w:iCs/>
                <w:color w:val="auto"/>
                <w:sz w:val="24"/>
                <w:szCs w:val="24"/>
              </w:rPr>
              <w:t>I</w:t>
            </w:r>
            <w:r w:rsidRPr="00D87F78">
              <w:rPr>
                <w:rFonts w:asciiTheme="majorBidi" w:hAnsiTheme="majorBidi" w:cstheme="majorBidi"/>
                <w:iCs/>
                <w:color w:val="auto"/>
                <w:sz w:val="24"/>
                <w:szCs w:val="24"/>
              </w:rPr>
              <w:t>nvestīciju un attīstības aģentūra, piešķirot ārvalstu filmu uzņemšanai Latvijā valsts budžeta līdzfinansējumu, bet tas nav vērtējams kontekstā ar Likumprojekta mēŗkiem.</w:t>
            </w:r>
          </w:p>
          <w:p w14:paraId="196EB7D7" w14:textId="5F17AEA3" w:rsidR="00CE5CE8" w:rsidRPr="00D87F78" w:rsidRDefault="0096382B" w:rsidP="00052F12">
            <w:pPr>
              <w:rPr>
                <w:rFonts w:asciiTheme="majorBidi" w:hAnsiTheme="majorBidi" w:cstheme="majorBidi"/>
                <w:color w:val="auto"/>
                <w:sz w:val="24"/>
                <w:szCs w:val="24"/>
              </w:rPr>
            </w:pPr>
            <w:r w:rsidRPr="00D87F78">
              <w:rPr>
                <w:rFonts w:asciiTheme="majorBidi" w:hAnsiTheme="majorBidi" w:cstheme="majorBidi"/>
                <w:iCs/>
                <w:color w:val="auto"/>
                <w:sz w:val="24"/>
                <w:szCs w:val="24"/>
              </w:rPr>
              <w:t>Likumprojekts</w:t>
            </w:r>
            <w:r w:rsidRPr="00D87F78">
              <w:rPr>
                <w:rFonts w:asciiTheme="majorBidi" w:hAnsiTheme="majorBidi" w:cstheme="majorBidi"/>
                <w:color w:val="auto"/>
                <w:sz w:val="24"/>
                <w:szCs w:val="24"/>
              </w:rPr>
              <w:t xml:space="preserve"> izstrādāts, lai p</w:t>
            </w:r>
            <w:r w:rsidR="00DD05B0" w:rsidRPr="00D87F78">
              <w:rPr>
                <w:rFonts w:asciiTheme="majorBidi" w:hAnsiTheme="majorBidi" w:cstheme="majorBidi"/>
                <w:color w:val="auto"/>
                <w:sz w:val="24"/>
                <w:szCs w:val="24"/>
              </w:rPr>
              <w:t>ārņemtu</w:t>
            </w:r>
            <w:r w:rsidRPr="00D87F78">
              <w:rPr>
                <w:rFonts w:asciiTheme="majorBidi" w:hAnsiTheme="majorBidi" w:cstheme="majorBidi"/>
                <w:color w:val="auto"/>
                <w:sz w:val="24"/>
                <w:szCs w:val="24"/>
              </w:rPr>
              <w:t xml:space="preserve"> Audiovizuālo mediju pakalpojumu direktīva</w:t>
            </w:r>
            <w:r w:rsidR="00184F97" w:rsidRPr="00D87F78">
              <w:rPr>
                <w:rFonts w:asciiTheme="majorBidi" w:hAnsiTheme="majorBidi" w:cstheme="majorBidi"/>
                <w:color w:val="auto"/>
                <w:sz w:val="24"/>
                <w:szCs w:val="24"/>
              </w:rPr>
              <w:t>s</w:t>
            </w:r>
            <w:r w:rsidRPr="00D87F78">
              <w:rPr>
                <w:rFonts w:asciiTheme="majorBidi" w:hAnsiTheme="majorBidi" w:cstheme="majorBidi"/>
                <w:color w:val="auto"/>
                <w:sz w:val="24"/>
                <w:szCs w:val="24"/>
              </w:rPr>
              <w:t xml:space="preserve"> 1.panta 18.punktu, ar kuru Audiovizuālās mediju pakalpojumu direktīvas 13.pants tiek izteikts jaunā redakcijā</w:t>
            </w:r>
            <w:r w:rsidR="002C36A2" w:rsidRPr="00D87F78">
              <w:rPr>
                <w:rFonts w:asciiTheme="majorBidi" w:hAnsiTheme="majorBidi" w:cstheme="majorBidi"/>
                <w:color w:val="auto"/>
                <w:sz w:val="24"/>
                <w:szCs w:val="24"/>
              </w:rPr>
              <w:t>.</w:t>
            </w:r>
            <w:r w:rsidR="0016434B" w:rsidRPr="00D87F78">
              <w:rPr>
                <w:rFonts w:asciiTheme="majorBidi" w:hAnsiTheme="majorBidi" w:cstheme="majorBidi"/>
                <w:color w:val="auto"/>
                <w:sz w:val="24"/>
                <w:szCs w:val="24"/>
              </w:rPr>
              <w:t xml:space="preserve"> </w:t>
            </w:r>
            <w:r w:rsidR="00BF4520" w:rsidRPr="00D87F78">
              <w:rPr>
                <w:rFonts w:asciiTheme="majorBidi" w:hAnsiTheme="majorBidi" w:cstheme="majorBidi"/>
                <w:color w:val="auto"/>
                <w:sz w:val="24"/>
                <w:szCs w:val="24"/>
              </w:rPr>
              <w:t>Likumprojekta mērķis ir p</w:t>
            </w:r>
            <w:r w:rsidR="002C36A2" w:rsidRPr="00D87F78">
              <w:rPr>
                <w:rFonts w:asciiTheme="majorBidi" w:hAnsiTheme="majorBidi" w:cstheme="majorBidi"/>
                <w:color w:val="auto"/>
                <w:sz w:val="24"/>
                <w:szCs w:val="24"/>
              </w:rPr>
              <w:t>ārņemt</w:t>
            </w:r>
            <w:r w:rsidR="00BF4520" w:rsidRPr="00D87F78">
              <w:rPr>
                <w:rFonts w:asciiTheme="majorBidi" w:hAnsiTheme="majorBidi" w:cstheme="majorBidi"/>
                <w:color w:val="auto"/>
                <w:sz w:val="24"/>
                <w:szCs w:val="24"/>
              </w:rPr>
              <w:t xml:space="preserve"> Latvijas Republikā Audiovizuālo mediju pakalpojumu direktīvas 13.panta 2.punktu, nosakot elektroniskajiem plašsaziņas līdzekļiem, kas Latvijas teritorijā sniedz audiovizuālos pakalpojumu pēc pieprasījuma, pienākumu finansiāli piedalīties Eiropas audiovizuālo darbu veidošanā.</w:t>
            </w:r>
          </w:p>
          <w:p w14:paraId="70BDB3FD" w14:textId="38AED1CB" w:rsidR="00BF4520" w:rsidRPr="00D87F78" w:rsidRDefault="00BF4520" w:rsidP="00052F12">
            <w:pPr>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Kopš Audiovizuālo mediju pakalpojumu direktīvas grozījumu pieņemšanas 2018.gada 14.novembrī jau 18 Eiropas Savienības valstu normatīvajos aktos ir ieviestas normas, kas paredz audiovizuālo pakalpojumu sniedzējiem pienākumu investēt nacionālā audiovizuālā satura veidošanā. Šāds regulējums jau darbojas Beļģijā, Francijā, Vācijā, Grieķijā, Ungārijā, Itālijā, Portugālē, Rumānijā, Spānijā, Nīderlandē u.c. Eiropas Savienības valstīs (avots: Eiropas Audiovizuālās observatorijas publikācija “Investēšana Eiropas darbos: video straumēšanas pakalpojumu sniedzēju pienākumi”, 2022., pieejama: </w:t>
            </w:r>
            <w:hyperlink r:id="rId13" w:history="1">
              <w:r w:rsidRPr="00D87F78">
                <w:rPr>
                  <w:rStyle w:val="Hipersaite"/>
                  <w:rFonts w:asciiTheme="majorBidi" w:hAnsiTheme="majorBidi" w:cstheme="majorBidi"/>
                  <w:color w:val="auto"/>
                  <w:sz w:val="24"/>
                  <w:szCs w:val="24"/>
                </w:rPr>
                <w:t>https://rm.coe.int/iris-plus-2022en2-financial-obligations-for-vod-services/1680a6889c</w:t>
              </w:r>
            </w:hyperlink>
            <w:r w:rsidRPr="00D87F78">
              <w:rPr>
                <w:rFonts w:asciiTheme="majorBidi" w:hAnsiTheme="majorBidi" w:cstheme="majorBidi"/>
                <w:color w:val="auto"/>
                <w:sz w:val="24"/>
                <w:szCs w:val="24"/>
              </w:rPr>
              <w:t>).</w:t>
            </w:r>
          </w:p>
          <w:p w14:paraId="4CE928E8" w14:textId="27D33449" w:rsidR="004768E4" w:rsidRPr="00D87F78" w:rsidRDefault="004768E4"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lastRenderedPageBreak/>
              <w:t>Vairāki elektroniskie plašsaziņas līdzekļi, kas Latvijas tirgū sniedz audiovizuālos pakalpojumus pēc pieprasījuma, tostarp vadošie Latvijā reģistrētie pakalpojumu sniedzēji, jau šobrīd veic būtiskus ieguldījumus Latvijā radītu Eiropas audiovizuālo darbu latviešu valodā veidošanā, tostarp piedaloties darbu veidošanā kā producenti, līdzproducenti vai atbalstītāji. Vienlaikus Latvijā reģistrētie pakalpojumu sniedzēji arī iegādājas izrādīšanas tiesības (licences) uz citu elektronisko plašsaziņas līdzekļu vai neatkarīgu producentu Latvijā radītajiem Eiropas audiovizuālajiem darbiem latviešu valodā, lai iekļautu šos darbus savā katalogā.</w:t>
            </w:r>
          </w:p>
          <w:p w14:paraId="37335E9A" w14:textId="47704DC9" w:rsidR="00BF4520" w:rsidRPr="00D87F78" w:rsidRDefault="004768E4"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Atbilstoši Audiovizuālo mediju pakalpojumu direktīvas 36.apsvērumam šis pienākums ir tieši saistīt</w:t>
            </w:r>
            <w:r w:rsidR="00C435FB" w:rsidRPr="00D87F78">
              <w:rPr>
                <w:rFonts w:asciiTheme="majorBidi" w:hAnsiTheme="majorBidi" w:cstheme="majorBidi"/>
                <w:iCs/>
                <w:color w:val="auto"/>
                <w:sz w:val="24"/>
                <w:szCs w:val="24"/>
              </w:rPr>
              <w:t>s</w:t>
            </w:r>
            <w:r w:rsidRPr="00D87F78">
              <w:rPr>
                <w:rFonts w:asciiTheme="majorBidi" w:hAnsiTheme="majorBidi" w:cstheme="majorBidi"/>
                <w:iCs/>
                <w:color w:val="auto"/>
                <w:sz w:val="24"/>
                <w:szCs w:val="24"/>
              </w:rPr>
              <w:t xml:space="preserve"> ar Latvijas kultūras politiku, kā skaidrots augstāk. Tāpat šis pienākums ir uzskatāms par samērīgu</w:t>
            </w:r>
            <w:r w:rsidR="007F65ED" w:rsidRPr="00D87F78">
              <w:rPr>
                <w:rFonts w:asciiTheme="majorBidi" w:hAnsiTheme="majorBidi" w:cstheme="majorBidi"/>
                <w:iCs/>
                <w:color w:val="auto"/>
                <w:sz w:val="24"/>
                <w:szCs w:val="24"/>
              </w:rPr>
              <w:t xml:space="preserve">, </w:t>
            </w:r>
            <w:r w:rsidRPr="00D87F78">
              <w:rPr>
                <w:rFonts w:asciiTheme="majorBidi" w:hAnsiTheme="majorBidi" w:cstheme="majorBidi"/>
                <w:iCs/>
                <w:color w:val="auto"/>
                <w:sz w:val="24"/>
                <w:szCs w:val="24"/>
              </w:rPr>
              <w:t>ņemot vērā, ka E</w:t>
            </w:r>
            <w:r w:rsidR="002D237E" w:rsidRPr="00D87F78">
              <w:rPr>
                <w:rFonts w:asciiTheme="majorBidi" w:hAnsiTheme="majorBidi" w:cstheme="majorBidi"/>
                <w:iCs/>
                <w:color w:val="auto"/>
                <w:sz w:val="24"/>
                <w:szCs w:val="24"/>
              </w:rPr>
              <w:t>iropas Savienības</w:t>
            </w:r>
            <w:r w:rsidRPr="00D87F78">
              <w:rPr>
                <w:rFonts w:asciiTheme="majorBidi" w:hAnsiTheme="majorBidi" w:cstheme="majorBidi"/>
                <w:iCs/>
                <w:color w:val="auto"/>
                <w:sz w:val="24"/>
                <w:szCs w:val="24"/>
              </w:rPr>
              <w:t xml:space="preserve"> </w:t>
            </w:r>
            <w:r w:rsidR="002D237E" w:rsidRPr="00D87F78">
              <w:rPr>
                <w:rFonts w:asciiTheme="majorBidi" w:hAnsiTheme="majorBidi" w:cstheme="majorBidi"/>
                <w:iCs/>
                <w:color w:val="auto"/>
                <w:sz w:val="24"/>
                <w:szCs w:val="24"/>
              </w:rPr>
              <w:t>dalīb</w:t>
            </w:r>
            <w:r w:rsidRPr="00D87F78">
              <w:rPr>
                <w:rFonts w:asciiTheme="majorBidi" w:hAnsiTheme="majorBidi" w:cstheme="majorBidi"/>
                <w:iCs/>
                <w:color w:val="auto"/>
                <w:sz w:val="24"/>
                <w:szCs w:val="24"/>
              </w:rPr>
              <w:t xml:space="preserve">valstīs, kas līdz šim pārņēmušas Audiovizuālo </w:t>
            </w:r>
            <w:r w:rsidR="002D237E" w:rsidRPr="00D87F78">
              <w:rPr>
                <w:rFonts w:asciiTheme="majorBidi" w:hAnsiTheme="majorBidi" w:cstheme="majorBidi"/>
                <w:iCs/>
                <w:color w:val="auto"/>
                <w:sz w:val="24"/>
                <w:szCs w:val="24"/>
              </w:rPr>
              <w:t xml:space="preserve">mediju </w:t>
            </w:r>
            <w:r w:rsidRPr="00D87F78">
              <w:rPr>
                <w:rFonts w:asciiTheme="majorBidi" w:hAnsiTheme="majorBidi" w:cstheme="majorBidi"/>
                <w:iCs/>
                <w:color w:val="auto"/>
                <w:sz w:val="24"/>
                <w:szCs w:val="24"/>
              </w:rPr>
              <w:t>pakalpojumu direktīvas 13.panta 2.punktu, ieguldījuma apmērs noteikts vidēji 5% apmērā un nediskriminējošu, ņemot vērā to, ka arī ārvalstu pakalpojumu sniedzējiem ir iespējams piedalīties Latvijā radītu Eiropas audiovizuālo darbu latviešu valodā veidošanā kā līdzproducentiem, tostarp sadarbībā ar Latvijas producentiem pretendēt uz Nacionālā kino centra finansējumu jaunu Latvijas filmu veidošanai. Līdz ar to arī uzskatāms, ka ar Likumprojektu noteiktie pienākumi nekavē tirgus attīstību un jaunu dalībnieku ienākšanu tirgū, ņemot vērā, ka noteiktie pienākumi vienlīdz attiecas gan uz jau esošajiem, gan jaunajiem tirgus dalībniekiem, un līdzīgs pienākums ir spēkā vairumā Eiropas Savienības dalībvalstu.</w:t>
            </w:r>
          </w:p>
        </w:tc>
      </w:tr>
      <w:tr w:rsidR="00D87F78" w:rsidRPr="00D87F78" w14:paraId="50837BF0" w14:textId="77777777" w:rsidTr="00401446">
        <w:tc>
          <w:tcPr>
            <w:tcW w:w="884" w:type="dxa"/>
          </w:tcPr>
          <w:p w14:paraId="130D1B8D" w14:textId="77777777" w:rsidR="004768E4" w:rsidRPr="00D87F78" w:rsidRDefault="004768E4" w:rsidP="00052F12">
            <w:pPr>
              <w:rPr>
                <w:rFonts w:asciiTheme="majorBidi" w:hAnsiTheme="majorBidi" w:cstheme="majorBidi"/>
                <w:b/>
                <w:bCs/>
                <w:color w:val="auto"/>
                <w:sz w:val="24"/>
                <w:szCs w:val="24"/>
              </w:rPr>
            </w:pPr>
          </w:p>
        </w:tc>
        <w:tc>
          <w:tcPr>
            <w:tcW w:w="1683" w:type="dxa"/>
          </w:tcPr>
          <w:p w14:paraId="78E6B83A" w14:textId="425AA95A" w:rsidR="004768E4" w:rsidRPr="00D87F78" w:rsidRDefault="004768E4"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Motion Picture Association</w:t>
            </w:r>
          </w:p>
        </w:tc>
        <w:tc>
          <w:tcPr>
            <w:tcW w:w="4831" w:type="dxa"/>
          </w:tcPr>
          <w:p w14:paraId="7CDC9BEF" w14:textId="77777777" w:rsidR="004768E4" w:rsidRPr="00D87F78" w:rsidRDefault="004768E4" w:rsidP="00052F12">
            <w:pPr>
              <w:autoSpaceDE w:val="0"/>
              <w:autoSpaceDN w:val="0"/>
              <w:adjustRightInd w:val="0"/>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 xml:space="preserve">Jāveic iepriekšējās ietekmes novērtējums, lai izvērtētu iespējamo inflācijas ietekmi un juridisko nenoteiktību, kas izriet no finanšu saistībām. </w:t>
            </w:r>
          </w:p>
          <w:p w14:paraId="36571E27" w14:textId="77777777" w:rsidR="004768E4" w:rsidRPr="00D87F78" w:rsidRDefault="004768E4"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Mēs ar cieņu norādām, ka pirms finansiālu ieguldījumu pienākuma ieviešanas likumdevējam vajadzētu veikt iepriekšēju ietekmes novērtējumu, piesardzīgi izvērtējot šādus aspektus: </w:t>
            </w:r>
          </w:p>
          <w:p w14:paraId="472CA199" w14:textId="4D8794B3" w:rsidR="004768E4" w:rsidRPr="00D87F78" w:rsidRDefault="004768E4"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lastRenderedPageBreak/>
              <w:t xml:space="preserve">-novērtēt jaunā finansiālā ieguldījuma pienākuma inflācijas ietekmi uz tirgu, izmantojot neatkarīgu, uz nākotni vērstu un neitrālu ekonomiskās ietekmes novērtējumu, jo īpaši laikā, kad audiovizuālā nozare saskaras ar būtiskām ekonomiskām problēmām. </w:t>
            </w:r>
          </w:p>
          <w:p w14:paraId="004F6A68" w14:textId="77777777" w:rsidR="004768E4" w:rsidRPr="00D87F78" w:rsidRDefault="004768E4"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Izpētīt tirgus spēju absorbēt iespējamos finanšu ieguldījumus: lielākajām problēmām satura ražotājiem parasti rada izmaksu inflācija, kā arī radošā personāla, tehniskā personāla un ražošanas jaudu trūkums. </w:t>
            </w:r>
          </w:p>
          <w:p w14:paraId="01B1B5D5" w14:textId="77777777" w:rsidR="004768E4" w:rsidRPr="00D87F78" w:rsidRDefault="004768E4"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o Izvērtēt likumprojekta radīto izmaiņu izraisītās juridiskās nenoteiktības ietekmi uz uzņēmējdarbību. Šīs izmaiņas varētu ietekmēt turpmākos ārvalstu investīciju lēmumus un audiovizuālās nozares ilgtspējīgu izaugsmi. </w:t>
            </w:r>
          </w:p>
          <w:p w14:paraId="58F63898" w14:textId="77777777" w:rsidR="004768E4" w:rsidRPr="00D87F78" w:rsidRDefault="004768E4" w:rsidP="00052F12">
            <w:pPr>
              <w:autoSpaceDE w:val="0"/>
              <w:autoSpaceDN w:val="0"/>
              <w:adjustRightInd w:val="0"/>
              <w:rPr>
                <w:rFonts w:asciiTheme="majorBidi" w:hAnsiTheme="majorBidi" w:cstheme="majorBidi"/>
                <w:color w:val="auto"/>
                <w:sz w:val="24"/>
                <w:szCs w:val="24"/>
              </w:rPr>
            </w:pPr>
          </w:p>
          <w:p w14:paraId="46367844" w14:textId="77777777" w:rsidR="004768E4" w:rsidRPr="00D87F78" w:rsidRDefault="004768E4" w:rsidP="00052F12">
            <w:pPr>
              <w:autoSpaceDE w:val="0"/>
              <w:autoSpaceDN w:val="0"/>
              <w:adjustRightInd w:val="0"/>
              <w:rPr>
                <w:rFonts w:asciiTheme="majorBidi" w:hAnsiTheme="majorBidi" w:cstheme="majorBidi"/>
                <w:b/>
                <w:bCs/>
                <w:color w:val="auto"/>
                <w:sz w:val="24"/>
                <w:szCs w:val="24"/>
              </w:rPr>
            </w:pPr>
          </w:p>
        </w:tc>
        <w:tc>
          <w:tcPr>
            <w:tcW w:w="988" w:type="dxa"/>
          </w:tcPr>
          <w:p w14:paraId="32B09176" w14:textId="37FE6305" w:rsidR="004768E4" w:rsidRPr="00D87F78" w:rsidRDefault="004656E5"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6AB85F56" w14:textId="7C104060" w:rsidR="00F40E61" w:rsidRPr="00D87F78" w:rsidRDefault="00F40E61" w:rsidP="00052F12">
            <w:pPr>
              <w:rPr>
                <w:rFonts w:asciiTheme="majorBidi" w:hAnsiTheme="majorBidi" w:cstheme="majorBidi"/>
                <w:bCs/>
                <w:color w:val="auto"/>
                <w:sz w:val="24"/>
                <w:szCs w:val="24"/>
              </w:rPr>
            </w:pPr>
            <w:r w:rsidRPr="00D87F78">
              <w:rPr>
                <w:rFonts w:asciiTheme="majorBidi" w:hAnsiTheme="majorBidi" w:cstheme="majorBidi"/>
                <w:bCs/>
                <w:color w:val="auto"/>
                <w:sz w:val="24"/>
                <w:szCs w:val="24"/>
              </w:rPr>
              <w:t xml:space="preserve">Latvijā reģistrētie audiovizuālo pakalpojumu pēc pieprasījuma sniedzēji ir aplēsuši, ka tie jau šobrīd veic ieguldījumus Latvijā radītu Eiropas audiovizuālo darbu latviešu valodā veidošanā un licencēšanā vismaz 3,5% apmērā no ieņēmumiem, kas gūti no šo pakalpojumu pēc pieprasījuma sniegšanas. Globālie pakalpojumu sniedzēji šādus ieguldījumus līdz šim nav veikuši, līdz ar to uz tiem attiektos pienākums veikt iemaksas Nacionālā kino centra budžetā. Kaut arī globālie audiovizuālo pakalpojumu pēc pieprasījuma sniedzēji nepublisko informāciju par abonentu skaitu katrā konkrētajā valstī, ir veikti </w:t>
            </w:r>
            <w:proofErr w:type="spellStart"/>
            <w:r w:rsidRPr="00D87F78">
              <w:rPr>
                <w:rFonts w:asciiTheme="majorBidi" w:hAnsiTheme="majorBidi" w:cstheme="majorBidi"/>
                <w:bCs/>
                <w:color w:val="auto"/>
                <w:sz w:val="24"/>
                <w:szCs w:val="24"/>
              </w:rPr>
              <w:t>Kantar</w:t>
            </w:r>
            <w:proofErr w:type="spellEnd"/>
            <w:r w:rsidRPr="00D87F78">
              <w:rPr>
                <w:rFonts w:asciiTheme="majorBidi" w:hAnsiTheme="majorBidi" w:cstheme="majorBidi"/>
                <w:bCs/>
                <w:color w:val="auto"/>
                <w:sz w:val="24"/>
                <w:szCs w:val="24"/>
              </w:rPr>
              <w:t xml:space="preserve"> un </w:t>
            </w:r>
            <w:proofErr w:type="spellStart"/>
            <w:r w:rsidRPr="00D87F78">
              <w:rPr>
                <w:rFonts w:asciiTheme="majorBidi" w:hAnsiTheme="majorBidi" w:cstheme="majorBidi"/>
                <w:bCs/>
                <w:color w:val="auto"/>
                <w:sz w:val="24"/>
                <w:szCs w:val="24"/>
              </w:rPr>
              <w:t>AmperAnalysis</w:t>
            </w:r>
            <w:proofErr w:type="spellEnd"/>
            <w:r w:rsidRPr="00D87F78">
              <w:rPr>
                <w:rFonts w:asciiTheme="majorBidi" w:hAnsiTheme="majorBidi" w:cstheme="majorBidi"/>
                <w:bCs/>
                <w:color w:val="auto"/>
                <w:sz w:val="24"/>
                <w:szCs w:val="24"/>
              </w:rPr>
              <w:t xml:space="preserve"> auditorijas pētījumos balstīti aprēķini, kas ļauj prognozēt, ka pēc Likumprojekta pieņemšanas </w:t>
            </w:r>
            <w:r w:rsidRPr="00D87F78">
              <w:rPr>
                <w:rFonts w:asciiTheme="majorBidi" w:hAnsiTheme="majorBidi" w:cstheme="majorBidi"/>
                <w:bCs/>
                <w:color w:val="auto"/>
                <w:sz w:val="24"/>
                <w:szCs w:val="24"/>
              </w:rPr>
              <w:lastRenderedPageBreak/>
              <w:t xml:space="preserve">ārvalstīs reģistrētie pakalpojumu sniedzēji varētu ik gadu veikt iemaksas Nacionālā kino centra budžetā apmēram 600 000 </w:t>
            </w:r>
            <w:r w:rsidRPr="00D87F78">
              <w:rPr>
                <w:rFonts w:asciiTheme="majorBidi" w:hAnsiTheme="majorBidi" w:cstheme="majorBidi"/>
                <w:bCs/>
                <w:i/>
                <w:iCs/>
                <w:color w:val="auto"/>
                <w:sz w:val="24"/>
                <w:szCs w:val="24"/>
              </w:rPr>
              <w:t>euro</w:t>
            </w:r>
            <w:r w:rsidRPr="00D87F78">
              <w:rPr>
                <w:rFonts w:asciiTheme="majorBidi" w:hAnsiTheme="majorBidi" w:cstheme="majorBidi"/>
                <w:bCs/>
                <w:color w:val="auto"/>
                <w:sz w:val="24"/>
                <w:szCs w:val="24"/>
              </w:rPr>
              <w:t xml:space="preserve"> apmērā, kas papildinātu konkursa kārtībā sadalāmā finansējuma apmēru Latvijas filmu veidošanai. </w:t>
            </w:r>
          </w:p>
          <w:p w14:paraId="32DBA9D5" w14:textId="77777777" w:rsidR="00F40E61" w:rsidRPr="00D87F78" w:rsidRDefault="00F40E61" w:rsidP="00052F12">
            <w:pPr>
              <w:rPr>
                <w:rFonts w:asciiTheme="majorBidi" w:hAnsiTheme="majorBidi" w:cstheme="majorBidi"/>
                <w:color w:val="auto"/>
                <w:sz w:val="24"/>
                <w:szCs w:val="24"/>
              </w:rPr>
            </w:pPr>
            <w:r w:rsidRPr="00D87F78">
              <w:rPr>
                <w:rFonts w:asciiTheme="majorBidi" w:hAnsiTheme="majorBidi" w:cstheme="majorBidi"/>
                <w:iCs/>
                <w:color w:val="auto"/>
                <w:sz w:val="24"/>
                <w:szCs w:val="24"/>
              </w:rPr>
              <w:t xml:space="preserve">Latvijā kopumā audiovizuālos pakalpojumus pēc pieprasījuma sniedz 26 Latvijā reģistrēti elektroniskie plašsaziņas līdzekļi, no kuriem nozīmīgākie ir sabiedrība ar ierobežotu atbildību “Tet” un sabiedrība ar ierobežotu atbildību “Latvijas Mobilais Telefons”. Vienlaikus Eiropas audiovizuālo pakalpojumu sniedzēju datu bāzē MAVISE Latvija kā viena no mērķauditorijām norādīta 80 citiem Eiropas Savienības dalībvalstīs reģistrētiem elektroniskajiem medijiem kā </w:t>
            </w:r>
            <w:proofErr w:type="spellStart"/>
            <w:r w:rsidRPr="00D87F78">
              <w:rPr>
                <w:rFonts w:asciiTheme="majorBidi" w:hAnsiTheme="majorBidi" w:cstheme="majorBidi"/>
                <w:iCs/>
                <w:color w:val="auto"/>
                <w:sz w:val="24"/>
                <w:szCs w:val="24"/>
              </w:rPr>
              <w:t>Netflix</w:t>
            </w:r>
            <w:proofErr w:type="spellEnd"/>
            <w:r w:rsidRPr="00D87F78">
              <w:rPr>
                <w:rFonts w:asciiTheme="majorBidi" w:hAnsiTheme="majorBidi" w:cstheme="majorBidi"/>
                <w:iCs/>
                <w:color w:val="auto"/>
                <w:sz w:val="24"/>
                <w:szCs w:val="24"/>
              </w:rPr>
              <w:t xml:space="preserve">, Go3, </w:t>
            </w:r>
            <w:proofErr w:type="spellStart"/>
            <w:r w:rsidRPr="00D87F78">
              <w:rPr>
                <w:rFonts w:asciiTheme="majorBidi" w:hAnsiTheme="majorBidi" w:cstheme="majorBidi"/>
                <w:iCs/>
                <w:color w:val="auto"/>
                <w:sz w:val="24"/>
                <w:szCs w:val="24"/>
              </w:rPr>
              <w:t>Apple</w:t>
            </w:r>
            <w:proofErr w:type="spellEnd"/>
            <w:r w:rsidRPr="00D87F78">
              <w:rPr>
                <w:rFonts w:asciiTheme="majorBidi" w:hAnsiTheme="majorBidi" w:cstheme="majorBidi"/>
                <w:iCs/>
                <w:color w:val="auto"/>
                <w:sz w:val="24"/>
                <w:szCs w:val="24"/>
              </w:rPr>
              <w:t xml:space="preserve"> TV+, Google </w:t>
            </w:r>
            <w:proofErr w:type="spellStart"/>
            <w:r w:rsidRPr="00D87F78">
              <w:rPr>
                <w:rFonts w:asciiTheme="majorBidi" w:hAnsiTheme="majorBidi" w:cstheme="majorBidi"/>
                <w:iCs/>
                <w:color w:val="auto"/>
                <w:sz w:val="24"/>
                <w:szCs w:val="24"/>
              </w:rPr>
              <w:t>Play</w:t>
            </w:r>
            <w:proofErr w:type="spellEnd"/>
            <w:r w:rsidRPr="00D87F78">
              <w:rPr>
                <w:rFonts w:asciiTheme="majorBidi" w:hAnsiTheme="majorBidi" w:cstheme="majorBidi"/>
                <w:iCs/>
                <w:color w:val="auto"/>
                <w:sz w:val="24"/>
                <w:szCs w:val="24"/>
              </w:rPr>
              <w:t xml:space="preserve"> LV, </w:t>
            </w:r>
            <w:proofErr w:type="spellStart"/>
            <w:r w:rsidRPr="00D87F78">
              <w:rPr>
                <w:rFonts w:asciiTheme="majorBidi" w:hAnsiTheme="majorBidi" w:cstheme="majorBidi"/>
                <w:iCs/>
                <w:color w:val="auto"/>
                <w:sz w:val="24"/>
                <w:szCs w:val="24"/>
              </w:rPr>
              <w:t>YouTube</w:t>
            </w:r>
            <w:proofErr w:type="spellEnd"/>
            <w:r w:rsidRPr="00D87F78">
              <w:rPr>
                <w:rFonts w:asciiTheme="majorBidi" w:hAnsiTheme="majorBidi" w:cstheme="majorBidi"/>
                <w:iCs/>
                <w:color w:val="auto"/>
                <w:sz w:val="24"/>
                <w:szCs w:val="24"/>
              </w:rPr>
              <w:t xml:space="preserve"> </w:t>
            </w:r>
            <w:proofErr w:type="spellStart"/>
            <w:r w:rsidRPr="00D87F78">
              <w:rPr>
                <w:rFonts w:asciiTheme="majorBidi" w:hAnsiTheme="majorBidi" w:cstheme="majorBidi"/>
                <w:iCs/>
                <w:color w:val="auto"/>
                <w:sz w:val="24"/>
                <w:szCs w:val="24"/>
              </w:rPr>
              <w:t>Movies&amp;Shows</w:t>
            </w:r>
            <w:proofErr w:type="spellEnd"/>
            <w:r w:rsidRPr="00D87F78">
              <w:rPr>
                <w:rFonts w:asciiTheme="majorBidi" w:hAnsiTheme="majorBidi" w:cstheme="majorBidi"/>
                <w:iCs/>
                <w:color w:val="auto"/>
                <w:sz w:val="24"/>
                <w:szCs w:val="24"/>
              </w:rPr>
              <w:t xml:space="preserve">, </w:t>
            </w:r>
            <w:proofErr w:type="spellStart"/>
            <w:r w:rsidRPr="00D87F78">
              <w:rPr>
                <w:rFonts w:asciiTheme="majorBidi" w:hAnsiTheme="majorBidi" w:cstheme="majorBidi"/>
                <w:iCs/>
                <w:color w:val="auto"/>
                <w:sz w:val="24"/>
                <w:szCs w:val="24"/>
              </w:rPr>
              <w:t>Amazon</w:t>
            </w:r>
            <w:proofErr w:type="spellEnd"/>
            <w:r w:rsidRPr="00D87F78">
              <w:rPr>
                <w:rFonts w:asciiTheme="majorBidi" w:hAnsiTheme="majorBidi" w:cstheme="majorBidi"/>
                <w:iCs/>
                <w:color w:val="auto"/>
                <w:sz w:val="24"/>
                <w:szCs w:val="24"/>
              </w:rPr>
              <w:t xml:space="preserve"> </w:t>
            </w:r>
            <w:proofErr w:type="spellStart"/>
            <w:r w:rsidRPr="00D87F78">
              <w:rPr>
                <w:rFonts w:asciiTheme="majorBidi" w:hAnsiTheme="majorBidi" w:cstheme="majorBidi"/>
                <w:iCs/>
                <w:color w:val="auto"/>
                <w:sz w:val="24"/>
                <w:szCs w:val="24"/>
              </w:rPr>
              <w:t>Prime</w:t>
            </w:r>
            <w:proofErr w:type="spellEnd"/>
            <w:r w:rsidRPr="00D87F78">
              <w:rPr>
                <w:rFonts w:asciiTheme="majorBidi" w:hAnsiTheme="majorBidi" w:cstheme="majorBidi"/>
                <w:iCs/>
                <w:color w:val="auto"/>
                <w:sz w:val="24"/>
                <w:szCs w:val="24"/>
              </w:rPr>
              <w:t xml:space="preserve">, </w:t>
            </w:r>
            <w:proofErr w:type="spellStart"/>
            <w:r w:rsidRPr="00D87F78">
              <w:rPr>
                <w:rFonts w:asciiTheme="majorBidi" w:hAnsiTheme="majorBidi" w:cstheme="majorBidi"/>
                <w:iCs/>
                <w:color w:val="auto"/>
                <w:sz w:val="24"/>
                <w:szCs w:val="24"/>
              </w:rPr>
              <w:t>Discovery</w:t>
            </w:r>
            <w:proofErr w:type="spellEnd"/>
            <w:r w:rsidRPr="00D87F78">
              <w:rPr>
                <w:rFonts w:asciiTheme="majorBidi" w:hAnsiTheme="majorBidi" w:cstheme="majorBidi"/>
                <w:iCs/>
                <w:color w:val="auto"/>
                <w:sz w:val="24"/>
                <w:szCs w:val="24"/>
              </w:rPr>
              <w:t xml:space="preserve">+, </w:t>
            </w:r>
            <w:proofErr w:type="spellStart"/>
            <w:r w:rsidRPr="00D87F78">
              <w:rPr>
                <w:rFonts w:asciiTheme="majorBidi" w:hAnsiTheme="majorBidi" w:cstheme="majorBidi"/>
                <w:iCs/>
                <w:color w:val="auto"/>
                <w:sz w:val="24"/>
                <w:szCs w:val="24"/>
              </w:rPr>
              <w:t>Disney</w:t>
            </w:r>
            <w:proofErr w:type="spellEnd"/>
            <w:r w:rsidRPr="00D87F78">
              <w:rPr>
                <w:rFonts w:asciiTheme="majorBidi" w:hAnsiTheme="majorBidi" w:cstheme="majorBidi"/>
                <w:iCs/>
                <w:color w:val="auto"/>
                <w:sz w:val="24"/>
                <w:szCs w:val="24"/>
              </w:rPr>
              <w:t xml:space="preserve">+, HBO MAX Latvia, </w:t>
            </w:r>
            <w:proofErr w:type="spellStart"/>
            <w:r w:rsidRPr="00D87F78">
              <w:rPr>
                <w:rFonts w:asciiTheme="majorBidi" w:hAnsiTheme="majorBidi" w:cstheme="majorBidi"/>
                <w:iCs/>
                <w:color w:val="auto"/>
                <w:sz w:val="24"/>
                <w:szCs w:val="24"/>
              </w:rPr>
              <w:t>Rakuten</w:t>
            </w:r>
            <w:proofErr w:type="spellEnd"/>
            <w:r w:rsidRPr="00D87F78">
              <w:rPr>
                <w:rFonts w:asciiTheme="majorBidi" w:hAnsiTheme="majorBidi" w:cstheme="majorBidi"/>
                <w:iCs/>
                <w:color w:val="auto"/>
                <w:sz w:val="24"/>
                <w:szCs w:val="24"/>
              </w:rPr>
              <w:t xml:space="preserve"> TV </w:t>
            </w:r>
            <w:proofErr w:type="spellStart"/>
            <w:r w:rsidRPr="00D87F78">
              <w:rPr>
                <w:rFonts w:asciiTheme="majorBidi" w:hAnsiTheme="majorBidi" w:cstheme="majorBidi"/>
                <w:iCs/>
                <w:color w:val="auto"/>
                <w:sz w:val="24"/>
                <w:szCs w:val="24"/>
              </w:rPr>
              <w:t>Free</w:t>
            </w:r>
            <w:proofErr w:type="spellEnd"/>
            <w:r w:rsidRPr="00D87F78">
              <w:rPr>
                <w:rFonts w:asciiTheme="majorBidi" w:hAnsiTheme="majorBidi" w:cstheme="majorBidi"/>
                <w:iCs/>
                <w:color w:val="auto"/>
                <w:sz w:val="24"/>
                <w:szCs w:val="24"/>
              </w:rPr>
              <w:t xml:space="preserve">, </w:t>
            </w:r>
            <w:proofErr w:type="spellStart"/>
            <w:r w:rsidRPr="00D87F78">
              <w:rPr>
                <w:rFonts w:asciiTheme="majorBidi" w:hAnsiTheme="majorBidi" w:cstheme="majorBidi"/>
                <w:iCs/>
                <w:color w:val="auto"/>
                <w:sz w:val="24"/>
                <w:szCs w:val="24"/>
              </w:rPr>
              <w:t>Viaplay</w:t>
            </w:r>
            <w:proofErr w:type="spellEnd"/>
            <w:r w:rsidRPr="00D87F78">
              <w:rPr>
                <w:rFonts w:asciiTheme="majorBidi" w:hAnsiTheme="majorBidi" w:cstheme="majorBidi"/>
                <w:iCs/>
                <w:color w:val="auto"/>
                <w:sz w:val="24"/>
                <w:szCs w:val="24"/>
              </w:rPr>
              <w:t xml:space="preserve"> Latvia. Šie pakalpojumi pamatā vērsti uz izklaides satura – filmu, seriālu, multfilmu, šovu – nodrošināšanu abonentiem par samaksu. G</w:t>
            </w:r>
            <w:r w:rsidRPr="00D87F78">
              <w:rPr>
                <w:rFonts w:asciiTheme="majorBidi" w:hAnsiTheme="majorBidi" w:cstheme="majorBidi"/>
                <w:color w:val="auto"/>
                <w:sz w:val="24"/>
                <w:szCs w:val="24"/>
              </w:rPr>
              <w:t xml:space="preserve">lobālo elektronisko mediju, kas sniedz audiovizuālos pakalpojumus, patērētāju skaitam, tostarp Latvijā, arī nākotnē tiek prognozēta tendence pieaugt, par ko liecina kompānijas </w:t>
            </w:r>
            <w:proofErr w:type="spellStart"/>
            <w:r w:rsidRPr="00D87F78">
              <w:rPr>
                <w:rFonts w:asciiTheme="majorBidi" w:hAnsiTheme="majorBidi" w:cstheme="majorBidi"/>
                <w:color w:val="auto"/>
                <w:sz w:val="24"/>
                <w:szCs w:val="24"/>
              </w:rPr>
              <w:t>AmperAnalysis</w:t>
            </w:r>
            <w:proofErr w:type="spellEnd"/>
            <w:r w:rsidRPr="00D87F78">
              <w:rPr>
                <w:rFonts w:asciiTheme="majorBidi" w:hAnsiTheme="majorBidi" w:cstheme="majorBidi"/>
                <w:color w:val="auto"/>
                <w:sz w:val="24"/>
                <w:szCs w:val="24"/>
              </w:rPr>
              <w:t xml:space="preserve"> dati.</w:t>
            </w:r>
          </w:p>
          <w:p w14:paraId="44777646" w14:textId="43909C74" w:rsidR="00F40E61" w:rsidRPr="00D87F78" w:rsidRDefault="00F40E61" w:rsidP="00052F12">
            <w:pPr>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Eiropas Audiovizuālās observatorijas publikācija “Eiropas filmu aprite kinoteātros un video straumēšanas platformās”, 2021., pieejama: </w:t>
            </w:r>
            <w:hyperlink r:id="rId14" w:history="1">
              <w:r w:rsidRPr="00D87F78">
                <w:rPr>
                  <w:rStyle w:val="Hipersaite"/>
                  <w:rFonts w:asciiTheme="majorBidi" w:hAnsiTheme="majorBidi" w:cstheme="majorBidi"/>
                  <w:color w:val="auto"/>
                  <w:sz w:val="24"/>
                  <w:szCs w:val="24"/>
                </w:rPr>
                <w:t>https://rm.coe.int/circulation-of-european-films-on-vod-and-in-cinemas-in-europe-%202021-edi/1680a5779d</w:t>
              </w:r>
            </w:hyperlink>
          </w:p>
          <w:p w14:paraId="64DEA6D6" w14:textId="68A2AB40" w:rsidR="00F40E61" w:rsidRPr="00D87F78" w:rsidRDefault="00F40E61" w:rsidP="00052F12">
            <w:pPr>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Eiropas Audiovizuālās observatorijas publikācija “Video straumēšanas tirgus tendences EU28”, 2021., pieejama: </w:t>
            </w:r>
            <w:hyperlink r:id="rId15" w:history="1">
              <w:r w:rsidRPr="00D87F78">
                <w:rPr>
                  <w:rStyle w:val="Hipersaite"/>
                  <w:rFonts w:asciiTheme="majorBidi" w:hAnsiTheme="majorBidi" w:cstheme="majorBidi"/>
                  <w:color w:val="auto"/>
                  <w:sz w:val="24"/>
                  <w:szCs w:val="24"/>
                </w:rPr>
                <w:t>https://rm.coe.int/trends-in-the-vod-market-in-eu28-final-version/1680a1511a</w:t>
              </w:r>
            </w:hyperlink>
          </w:p>
          <w:p w14:paraId="3AC91DA8" w14:textId="48BBDC70" w:rsidR="00F40E61" w:rsidRPr="00D87F78" w:rsidRDefault="00F40E61" w:rsidP="00052F12">
            <w:pPr>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Eiropas Audiovizuālās observatorijas publikācija “Investēšana Eiropas darbos: video straumēšanas pakalpojumu sniedzēju pienākumi”, 2022, pieejama: </w:t>
            </w:r>
            <w:hyperlink r:id="rId16" w:history="1">
              <w:r w:rsidRPr="00D87F78">
                <w:rPr>
                  <w:rStyle w:val="Hipersaite"/>
                  <w:rFonts w:asciiTheme="majorBidi" w:hAnsiTheme="majorBidi" w:cstheme="majorBidi"/>
                  <w:color w:val="auto"/>
                  <w:sz w:val="24"/>
                  <w:szCs w:val="24"/>
                </w:rPr>
                <w:t>https://rm.coe.int/iris-plus-2022en2-financial-obligations-for-vod-services/1680a6889c</w:t>
              </w:r>
            </w:hyperlink>
          </w:p>
        </w:tc>
      </w:tr>
      <w:tr w:rsidR="00D87F78" w:rsidRPr="00D87F78" w14:paraId="5E9E1C18" w14:textId="77777777" w:rsidTr="00401446">
        <w:tc>
          <w:tcPr>
            <w:tcW w:w="884" w:type="dxa"/>
          </w:tcPr>
          <w:p w14:paraId="3CE9E82D" w14:textId="77777777" w:rsidR="00F40E61" w:rsidRPr="00D87F78" w:rsidRDefault="00F40E61" w:rsidP="00052F12">
            <w:pPr>
              <w:rPr>
                <w:rFonts w:asciiTheme="majorBidi" w:hAnsiTheme="majorBidi" w:cstheme="majorBidi"/>
                <w:b/>
                <w:bCs/>
                <w:color w:val="auto"/>
                <w:sz w:val="24"/>
                <w:szCs w:val="24"/>
              </w:rPr>
            </w:pPr>
          </w:p>
        </w:tc>
        <w:tc>
          <w:tcPr>
            <w:tcW w:w="1683" w:type="dxa"/>
          </w:tcPr>
          <w:p w14:paraId="747CD9F7" w14:textId="2F925FD6" w:rsidR="00F40E61" w:rsidRPr="00D87F78" w:rsidRDefault="00F40E61"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Motion Picture Association</w:t>
            </w:r>
          </w:p>
        </w:tc>
        <w:tc>
          <w:tcPr>
            <w:tcW w:w="4831" w:type="dxa"/>
          </w:tcPr>
          <w:p w14:paraId="74C2CDD7" w14:textId="72A8AA2B" w:rsidR="00F40E61" w:rsidRPr="00D87F78" w:rsidRDefault="00F40E61" w:rsidP="00052F12">
            <w:pPr>
              <w:autoSpaceDE w:val="0"/>
              <w:autoSpaceDN w:val="0"/>
              <w:adjustRightInd w:val="0"/>
              <w:rPr>
                <w:rFonts w:asciiTheme="majorBidi" w:hAnsiTheme="majorBidi" w:cstheme="majorBidi"/>
                <w:b/>
                <w:bCs/>
                <w:color w:val="auto"/>
                <w:sz w:val="24"/>
                <w:szCs w:val="24"/>
              </w:rPr>
            </w:pPr>
            <w:r w:rsidRPr="00D87F78">
              <w:rPr>
                <w:rFonts w:asciiTheme="majorBidi" w:hAnsiTheme="majorBidi" w:cstheme="majorBidi"/>
                <w:color w:val="auto"/>
                <w:sz w:val="24"/>
                <w:szCs w:val="24"/>
              </w:rPr>
              <w:t xml:space="preserve">Turklāt, mūsuprāt, būtu jāapsver papildu pasākumi, lai padarītu finansiālā ieguldījuma pienākumu samērīgāku un maksimāli palielinātu mediju pakalpojumu sniedzēju </w:t>
            </w:r>
            <w:r w:rsidRPr="00D87F78">
              <w:rPr>
                <w:rFonts w:asciiTheme="majorBidi" w:hAnsiTheme="majorBidi" w:cstheme="majorBidi"/>
                <w:color w:val="auto"/>
                <w:sz w:val="24"/>
                <w:szCs w:val="24"/>
              </w:rPr>
              <w:lastRenderedPageBreak/>
              <w:t>radošo brīvību. Piemēram, visos finanšu ieguldījuma pienākumos būtu jāņem vērā ieguldījumi mārketingam, satura izplatīšanai kinoteātros, kā arī apmācībai un infrastruktūras attīstībai. Šāda lielāka elastība nodrošinās organiskāku izaugsmi, lielāku saskaņotību ar atsevišķu mediju pakalpojumu sniedzēju uzņēmējdarbības modeļiem un praksi, jo komerciālu iemeslu dēļ tie varētu vēlēties veikt ieguldījumus kādā noteiktā satura kategorijā. Turklāt iemaksām filmu fondā būtu jāatbalsta visu žanru filmas un audiovizuālie darbi.</w:t>
            </w:r>
          </w:p>
        </w:tc>
        <w:tc>
          <w:tcPr>
            <w:tcW w:w="988" w:type="dxa"/>
          </w:tcPr>
          <w:p w14:paraId="705FADB5" w14:textId="294D023F" w:rsidR="00F40E61" w:rsidRPr="00D87F78" w:rsidRDefault="004656E5"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6A96F2D1" w14:textId="1C1B2C6C" w:rsidR="007F65ED" w:rsidRPr="00D87F78" w:rsidRDefault="0003390C"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 xml:space="preserve">Precizēta </w:t>
            </w:r>
            <w:r w:rsidR="008D3E56" w:rsidRPr="00D87F78">
              <w:rPr>
                <w:rFonts w:asciiTheme="majorBidi" w:hAnsiTheme="majorBidi" w:cstheme="majorBidi"/>
                <w:iCs/>
                <w:color w:val="auto"/>
                <w:sz w:val="24"/>
                <w:szCs w:val="24"/>
              </w:rPr>
              <w:t>Likumprojekta 1.pant</w:t>
            </w:r>
            <w:r w:rsidRPr="00D87F78">
              <w:rPr>
                <w:rFonts w:asciiTheme="majorBidi" w:hAnsiTheme="majorBidi" w:cstheme="majorBidi"/>
                <w:iCs/>
                <w:color w:val="auto"/>
                <w:sz w:val="24"/>
                <w:szCs w:val="24"/>
              </w:rPr>
              <w:t>ā</w:t>
            </w:r>
            <w:r w:rsidR="008D3E56" w:rsidRPr="00D87F78">
              <w:rPr>
                <w:rFonts w:asciiTheme="majorBidi" w:hAnsiTheme="majorBidi" w:cstheme="majorBidi"/>
                <w:iCs/>
                <w:color w:val="auto"/>
                <w:sz w:val="24"/>
                <w:szCs w:val="24"/>
              </w:rPr>
              <w:t xml:space="preserve"> </w:t>
            </w:r>
            <w:r w:rsidRPr="00D87F78">
              <w:rPr>
                <w:rFonts w:asciiTheme="majorBidi" w:hAnsiTheme="majorBidi" w:cstheme="majorBidi"/>
                <w:iCs/>
                <w:color w:val="auto"/>
                <w:sz w:val="24"/>
                <w:szCs w:val="24"/>
              </w:rPr>
              <w:t>ietvert</w:t>
            </w:r>
            <w:r w:rsidR="00EA7209" w:rsidRPr="00D87F78">
              <w:rPr>
                <w:rFonts w:asciiTheme="majorBidi" w:hAnsiTheme="majorBidi" w:cstheme="majorBidi"/>
                <w:iCs/>
                <w:color w:val="auto"/>
                <w:sz w:val="24"/>
                <w:szCs w:val="24"/>
              </w:rPr>
              <w:t>ā</w:t>
            </w:r>
            <w:r w:rsidR="008D3E56" w:rsidRPr="00D87F78">
              <w:rPr>
                <w:rFonts w:asciiTheme="majorBidi" w:hAnsiTheme="majorBidi" w:cstheme="majorBidi"/>
                <w:iCs/>
                <w:color w:val="auto"/>
                <w:sz w:val="24"/>
                <w:szCs w:val="24"/>
              </w:rPr>
              <w:t xml:space="preserve"> Elektronisko plašsaziņas līdzekļu likuma 23.pant</w:t>
            </w:r>
            <w:r w:rsidRPr="00D87F78">
              <w:rPr>
                <w:rFonts w:asciiTheme="majorBidi" w:hAnsiTheme="majorBidi" w:cstheme="majorBidi"/>
                <w:iCs/>
                <w:color w:val="auto"/>
                <w:sz w:val="24"/>
                <w:szCs w:val="24"/>
              </w:rPr>
              <w:t>a</w:t>
            </w:r>
            <w:r w:rsidR="008D3E56" w:rsidRPr="00D87F78">
              <w:rPr>
                <w:rFonts w:asciiTheme="majorBidi" w:hAnsiTheme="majorBidi" w:cstheme="majorBidi"/>
                <w:iCs/>
                <w:color w:val="auto"/>
                <w:sz w:val="24"/>
                <w:szCs w:val="24"/>
              </w:rPr>
              <w:t xml:space="preserve"> 5.</w:t>
            </w:r>
            <w:r w:rsidR="008D3E56" w:rsidRPr="00D87F78">
              <w:rPr>
                <w:rFonts w:asciiTheme="majorBidi" w:hAnsiTheme="majorBidi" w:cstheme="majorBidi"/>
                <w:iCs/>
                <w:color w:val="auto"/>
                <w:sz w:val="24"/>
                <w:szCs w:val="24"/>
                <w:vertAlign w:val="superscript"/>
              </w:rPr>
              <w:t>4</w:t>
            </w:r>
            <w:r w:rsidR="008D3E56" w:rsidRPr="00D87F78">
              <w:rPr>
                <w:rFonts w:asciiTheme="majorBidi" w:hAnsiTheme="majorBidi" w:cstheme="majorBidi"/>
                <w:iCs/>
                <w:color w:val="auto"/>
                <w:sz w:val="24"/>
                <w:szCs w:val="24"/>
              </w:rPr>
              <w:t> daļu, nosakot, ka</w:t>
            </w:r>
            <w:r w:rsidR="007F65ED" w:rsidRPr="00D87F78">
              <w:rPr>
                <w:rFonts w:asciiTheme="majorBidi" w:hAnsiTheme="majorBidi" w:cstheme="majorBidi"/>
                <w:iCs/>
                <w:color w:val="auto"/>
                <w:sz w:val="24"/>
                <w:szCs w:val="24"/>
              </w:rPr>
              <w:t>:</w:t>
            </w:r>
          </w:p>
          <w:p w14:paraId="3A2B9D07" w14:textId="55782DCB" w:rsidR="00837501" w:rsidRPr="00D87F78" w:rsidRDefault="007F65ED" w:rsidP="00837501">
            <w:pPr>
              <w:shd w:val="clear" w:color="auto" w:fill="FFFFFF"/>
              <w:spacing w:line="293" w:lineRule="atLeast"/>
              <w:rPr>
                <w:color w:val="auto"/>
                <w:sz w:val="24"/>
                <w:szCs w:val="24"/>
              </w:rPr>
            </w:pPr>
            <w:r w:rsidRPr="00D87F78">
              <w:rPr>
                <w:rFonts w:asciiTheme="majorBidi" w:hAnsiTheme="majorBidi" w:cstheme="majorBidi"/>
                <w:iCs/>
                <w:color w:val="auto"/>
                <w:sz w:val="24"/>
                <w:szCs w:val="24"/>
              </w:rPr>
              <w:t>“</w:t>
            </w:r>
            <w:r w:rsidRPr="00C3527F">
              <w:rPr>
                <w:color w:val="auto"/>
                <w:sz w:val="24"/>
                <w:szCs w:val="24"/>
              </w:rPr>
              <w:t>"(5</w:t>
            </w:r>
            <w:r w:rsidRPr="00C3527F">
              <w:rPr>
                <w:color w:val="auto"/>
                <w:sz w:val="24"/>
                <w:szCs w:val="24"/>
                <w:vertAlign w:val="superscript"/>
              </w:rPr>
              <w:t>4</w:t>
            </w:r>
            <w:r w:rsidRPr="00C3527F">
              <w:rPr>
                <w:color w:val="auto"/>
                <w:sz w:val="24"/>
                <w:szCs w:val="24"/>
              </w:rPr>
              <w:t>)</w:t>
            </w:r>
            <w:r w:rsidR="00837501" w:rsidRPr="00D87F78">
              <w:rPr>
                <w:color w:val="auto"/>
                <w:sz w:val="24"/>
                <w:szCs w:val="24"/>
              </w:rPr>
              <w:t xml:space="preserve"> Elektroniskais plašsaziņas līdzeklis, kas sniedz audiovizuālos pakalpojumus pēc pieprasījuma, vai citas Eiropas Savienības dalībvalsts </w:t>
            </w:r>
            <w:r w:rsidR="00837501" w:rsidRPr="00D87F78">
              <w:rPr>
                <w:color w:val="auto"/>
                <w:sz w:val="24"/>
                <w:szCs w:val="24"/>
              </w:rPr>
              <w:lastRenderedPageBreak/>
              <w:t xml:space="preserve">elektroniskais plašsaziņas līdzeklis, kura audiovizuālo pakalpojumu pēc pieprasījuma mērķauditorija ir Latvijā, ik gadu </w:t>
            </w:r>
            <w:r w:rsidR="00EE260C" w:rsidRPr="00D87F78">
              <w:rPr>
                <w:color w:val="auto"/>
                <w:sz w:val="24"/>
                <w:szCs w:val="24"/>
              </w:rPr>
              <w:t xml:space="preserve">līdz kārtējā gada 31.decembrim </w:t>
            </w:r>
            <w:r w:rsidR="00837501" w:rsidRPr="00D87F78">
              <w:rPr>
                <w:color w:val="auto"/>
                <w:sz w:val="24"/>
                <w:szCs w:val="24"/>
              </w:rPr>
              <w:t>veic finansiālu ieguldījumu Eiropas audiovizuālo darbu veidošanā vismaz vienā no turpmāk norādītajiem veidiem:</w:t>
            </w:r>
          </w:p>
          <w:p w14:paraId="3633E126" w14:textId="77777777" w:rsidR="00837501" w:rsidRPr="00D87F78" w:rsidRDefault="00837501" w:rsidP="00837501">
            <w:pPr>
              <w:shd w:val="clear" w:color="auto" w:fill="FFFFFF"/>
              <w:spacing w:line="293" w:lineRule="atLeast"/>
              <w:ind w:firstLine="300"/>
              <w:rPr>
                <w:color w:val="auto"/>
                <w:sz w:val="24"/>
                <w:szCs w:val="24"/>
              </w:rPr>
            </w:pPr>
            <w:r w:rsidRPr="00D87F78">
              <w:rPr>
                <w:color w:val="auto"/>
                <w:sz w:val="24"/>
                <w:szCs w:val="24"/>
              </w:rPr>
              <w:t>1) ar tiešu ieguldījumu Latvijā latviešu valodā radītu Eiropas audiovizuālo darbu veidošanā;</w:t>
            </w:r>
          </w:p>
          <w:p w14:paraId="7F512CD7" w14:textId="77777777" w:rsidR="00837501" w:rsidRPr="00D87F78" w:rsidRDefault="00837501" w:rsidP="00837501">
            <w:pPr>
              <w:shd w:val="clear" w:color="auto" w:fill="FFFFFF"/>
              <w:spacing w:line="293" w:lineRule="atLeast"/>
              <w:ind w:firstLine="300"/>
              <w:rPr>
                <w:color w:val="auto"/>
                <w:sz w:val="24"/>
                <w:szCs w:val="24"/>
              </w:rPr>
            </w:pPr>
            <w:r w:rsidRPr="00D87F78">
              <w:rPr>
                <w:color w:val="auto"/>
                <w:sz w:val="24"/>
                <w:szCs w:val="24"/>
              </w:rPr>
              <w:t>2) iegādājoties izrādīšanas tiesības (licences) uz citu elektronisko plašsaziņas līdzekļu vai neatkarīgu producentu Latvijā radītiem Eiropas audiovizuāliem darbiem latviešu valodā;</w:t>
            </w:r>
          </w:p>
          <w:p w14:paraId="68324397" w14:textId="77777777" w:rsidR="00837501" w:rsidRPr="00D87F78" w:rsidRDefault="00837501" w:rsidP="00837501">
            <w:pPr>
              <w:shd w:val="clear" w:color="auto" w:fill="FFFFFF"/>
              <w:spacing w:line="293" w:lineRule="atLeast"/>
              <w:ind w:firstLine="300"/>
              <w:rPr>
                <w:color w:val="auto"/>
                <w:sz w:val="24"/>
                <w:szCs w:val="24"/>
              </w:rPr>
            </w:pPr>
            <w:r w:rsidRPr="00D87F78">
              <w:rPr>
                <w:color w:val="auto"/>
                <w:sz w:val="24"/>
                <w:szCs w:val="24"/>
              </w:rPr>
              <w:t>3) ar iemaksām Nacionālā kino centra budžetā Latvijas filmu veidošanai latviešu valodā.</w:t>
            </w:r>
          </w:p>
          <w:p w14:paraId="2197FBA8" w14:textId="595A76FA" w:rsidR="00F40E61" w:rsidRPr="00D87F78" w:rsidRDefault="00F40E61" w:rsidP="00837501">
            <w:pPr>
              <w:pStyle w:val="Sarakstarindkopa"/>
              <w:spacing w:after="200" w:line="276" w:lineRule="auto"/>
              <w:jc w:val="both"/>
              <w:rPr>
                <w:rFonts w:asciiTheme="majorBidi" w:hAnsiTheme="majorBidi" w:cstheme="majorBidi"/>
                <w:iCs/>
                <w:sz w:val="24"/>
                <w:szCs w:val="24"/>
              </w:rPr>
            </w:pPr>
          </w:p>
        </w:tc>
      </w:tr>
      <w:tr w:rsidR="00D87F78" w:rsidRPr="00D87F78" w14:paraId="0277822D" w14:textId="77777777" w:rsidTr="00401446">
        <w:tc>
          <w:tcPr>
            <w:tcW w:w="884" w:type="dxa"/>
          </w:tcPr>
          <w:p w14:paraId="130EE372" w14:textId="77777777" w:rsidR="008D3E56" w:rsidRPr="00D87F78" w:rsidRDefault="008D3E56" w:rsidP="00052F12">
            <w:pPr>
              <w:rPr>
                <w:rFonts w:asciiTheme="majorBidi" w:hAnsiTheme="majorBidi" w:cstheme="majorBidi"/>
                <w:b/>
                <w:bCs/>
                <w:color w:val="auto"/>
                <w:sz w:val="24"/>
                <w:szCs w:val="24"/>
              </w:rPr>
            </w:pPr>
          </w:p>
        </w:tc>
        <w:tc>
          <w:tcPr>
            <w:tcW w:w="1683" w:type="dxa"/>
          </w:tcPr>
          <w:p w14:paraId="3D38540C" w14:textId="69374372" w:rsidR="008D3E56" w:rsidRPr="00D87F78" w:rsidRDefault="008D3E56"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Motion Picture Association</w:t>
            </w:r>
          </w:p>
        </w:tc>
        <w:tc>
          <w:tcPr>
            <w:tcW w:w="4831" w:type="dxa"/>
          </w:tcPr>
          <w:p w14:paraId="34FD1CB6" w14:textId="7D470A1E" w:rsidR="008D3E56" w:rsidRPr="00D87F78" w:rsidRDefault="008D3E56"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Anotācijā norādīts, ka "nozare nepiekrīt trīs gadu pārejas periodam (...) un tā vietā ierosina noteikt sešu gadu pārejas periodu". Mēs vēlamies paust savu atbalstu šim priekšlikumam un lūgt pagarināt pārejas periodu. Mēs arī atzinīgi vērtējam iespēju, ka komersanti var sadalīt savus ieguldījumus trīs gadu laikposmā. Turklāt, lai nodrošinātu atbilstību proporcionalitātes principam, dalībvalstīm būtu jāatzīst, ka ne visi satura veidi ir būtiski maksājumu bāzes ieņēmumu noteikšanai. Turklāt finansiālā ieguldījuma summa būtu jānosaka, pamatojoties uz neto ieņēmumiem, ņemot vērā izmaksas un iespēju, ka komersanti var negūt peļņu katru gadu.</w:t>
            </w:r>
          </w:p>
        </w:tc>
        <w:tc>
          <w:tcPr>
            <w:tcW w:w="988" w:type="dxa"/>
          </w:tcPr>
          <w:p w14:paraId="6D434F7A" w14:textId="2AE5FC2C" w:rsidR="008D3E56" w:rsidRPr="00D87F78" w:rsidRDefault="004656E5"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Ņemts vērā</w:t>
            </w:r>
          </w:p>
        </w:tc>
        <w:tc>
          <w:tcPr>
            <w:tcW w:w="7491" w:type="dxa"/>
          </w:tcPr>
          <w:p w14:paraId="4A4CE199" w14:textId="0B63B0A7" w:rsidR="008D3E56" w:rsidRPr="00D87F78" w:rsidRDefault="00EA7209" w:rsidP="00FE4DCC">
            <w:pPr>
              <w:rPr>
                <w:rFonts w:asciiTheme="majorBidi" w:hAnsiTheme="majorBidi" w:cstheme="majorBidi"/>
                <w:iCs/>
                <w:color w:val="auto"/>
                <w:sz w:val="24"/>
                <w:szCs w:val="24"/>
              </w:rPr>
            </w:pPr>
            <w:r w:rsidRPr="00D87F78">
              <w:rPr>
                <w:rFonts w:asciiTheme="majorBidi" w:hAnsiTheme="majorBidi" w:cstheme="majorBidi"/>
                <w:iCs/>
                <w:color w:val="auto"/>
                <w:sz w:val="24"/>
                <w:szCs w:val="24"/>
              </w:rPr>
              <w:t>Precizēts Likumprojekta 2.pantā ietvert</w:t>
            </w:r>
            <w:r w:rsidR="00B8784C" w:rsidRPr="00D87F78">
              <w:rPr>
                <w:rFonts w:asciiTheme="majorBidi" w:hAnsiTheme="majorBidi" w:cstheme="majorBidi"/>
                <w:iCs/>
                <w:color w:val="auto"/>
                <w:sz w:val="24"/>
                <w:szCs w:val="24"/>
              </w:rPr>
              <w:t>ais</w:t>
            </w:r>
            <w:r w:rsidRPr="00D87F78">
              <w:rPr>
                <w:rFonts w:asciiTheme="majorBidi" w:hAnsiTheme="majorBidi" w:cstheme="majorBidi"/>
                <w:iCs/>
                <w:color w:val="auto"/>
                <w:sz w:val="24"/>
                <w:szCs w:val="24"/>
              </w:rPr>
              <w:t xml:space="preserve"> Elektronisko plašsaziņas līdzekļu likuma pārejas noteikumu 50.punkts, nosakot, ka</w:t>
            </w:r>
            <w:r w:rsidR="00FE4DCC" w:rsidRPr="00D87F78">
              <w:rPr>
                <w:rFonts w:asciiTheme="majorBidi" w:hAnsiTheme="majorBidi" w:cstheme="majorBidi"/>
                <w:iCs/>
                <w:color w:val="auto"/>
                <w:sz w:val="24"/>
                <w:szCs w:val="24"/>
              </w:rPr>
              <w:t xml:space="preserve"> </w:t>
            </w:r>
            <w:r w:rsidR="00FA4F53" w:rsidRPr="00D87F78">
              <w:rPr>
                <w:rFonts w:asciiTheme="majorBidi" w:hAnsiTheme="majorBidi" w:cstheme="majorBidi"/>
                <w:iCs/>
                <w:color w:val="auto"/>
                <w:sz w:val="24"/>
                <w:szCs w:val="24"/>
              </w:rPr>
              <w:t>Likumprojekta 1.pantā ietvert</w:t>
            </w:r>
            <w:r w:rsidR="00BC6C5F" w:rsidRPr="00D87F78">
              <w:rPr>
                <w:rFonts w:asciiTheme="majorBidi" w:hAnsiTheme="majorBidi" w:cstheme="majorBidi"/>
                <w:iCs/>
                <w:color w:val="auto"/>
                <w:sz w:val="24"/>
                <w:szCs w:val="24"/>
              </w:rPr>
              <w:t>aj</w:t>
            </w:r>
            <w:r w:rsidR="00FA4F53" w:rsidRPr="00D87F78">
              <w:rPr>
                <w:rFonts w:asciiTheme="majorBidi" w:hAnsiTheme="majorBidi" w:cstheme="majorBidi"/>
                <w:iCs/>
                <w:color w:val="auto"/>
                <w:sz w:val="24"/>
                <w:szCs w:val="24"/>
              </w:rPr>
              <w:t>ā likuma 23.panta 5.</w:t>
            </w:r>
            <w:r w:rsidR="00FA4F53" w:rsidRPr="00D87F78">
              <w:rPr>
                <w:rFonts w:asciiTheme="majorBidi" w:hAnsiTheme="majorBidi" w:cstheme="majorBidi"/>
                <w:iCs/>
                <w:color w:val="auto"/>
                <w:sz w:val="24"/>
                <w:szCs w:val="24"/>
                <w:vertAlign w:val="superscript"/>
              </w:rPr>
              <w:t>4</w:t>
            </w:r>
            <w:r w:rsidR="00FA4F53" w:rsidRPr="00D87F78">
              <w:rPr>
                <w:rFonts w:asciiTheme="majorBidi" w:hAnsiTheme="majorBidi" w:cstheme="majorBidi"/>
                <w:iCs/>
                <w:color w:val="auto"/>
                <w:sz w:val="24"/>
                <w:szCs w:val="24"/>
              </w:rPr>
              <w:t xml:space="preserve"> daļā minētais elektroniskais plašsaziņas līdzeklis pārejas periodā </w:t>
            </w:r>
            <w:r w:rsidR="008D3E56" w:rsidRPr="00D87F78">
              <w:rPr>
                <w:rFonts w:asciiTheme="majorBidi" w:hAnsiTheme="majorBidi" w:cstheme="majorBidi"/>
                <w:iCs/>
                <w:color w:val="auto"/>
                <w:sz w:val="24"/>
                <w:szCs w:val="24"/>
              </w:rPr>
              <w:t xml:space="preserve">līdz 2029.gada 31.decembrim </w:t>
            </w:r>
            <w:r w:rsidR="002F07B6" w:rsidRPr="00D87F78">
              <w:rPr>
                <w:rFonts w:asciiTheme="majorBidi" w:hAnsiTheme="majorBidi" w:cstheme="majorBidi"/>
                <w:iCs/>
                <w:color w:val="auto"/>
                <w:sz w:val="24"/>
                <w:szCs w:val="24"/>
              </w:rPr>
              <w:t xml:space="preserve">ik gadu </w:t>
            </w:r>
            <w:r w:rsidR="008D3E56" w:rsidRPr="00D87F78">
              <w:rPr>
                <w:rFonts w:asciiTheme="majorBidi" w:hAnsiTheme="majorBidi" w:cstheme="majorBidi"/>
                <w:iCs/>
                <w:color w:val="auto"/>
                <w:sz w:val="24"/>
                <w:szCs w:val="24"/>
              </w:rPr>
              <w:t>vei</w:t>
            </w:r>
            <w:r w:rsidR="002F07B6" w:rsidRPr="00D87F78">
              <w:rPr>
                <w:rFonts w:asciiTheme="majorBidi" w:hAnsiTheme="majorBidi" w:cstheme="majorBidi"/>
                <w:iCs/>
                <w:color w:val="auto"/>
                <w:sz w:val="24"/>
                <w:szCs w:val="24"/>
              </w:rPr>
              <w:t>c finansiālu</w:t>
            </w:r>
            <w:r w:rsidR="008D3E56" w:rsidRPr="00D87F78">
              <w:rPr>
                <w:rFonts w:asciiTheme="majorBidi" w:hAnsiTheme="majorBidi" w:cstheme="majorBidi"/>
                <w:iCs/>
                <w:color w:val="auto"/>
                <w:sz w:val="24"/>
                <w:szCs w:val="24"/>
              </w:rPr>
              <w:t xml:space="preserve"> ieguldījumu Eiropas audiovizuālo darbu veidošanā Likumprojekt</w:t>
            </w:r>
            <w:r w:rsidR="00913F7A" w:rsidRPr="00D87F78">
              <w:rPr>
                <w:rFonts w:asciiTheme="majorBidi" w:hAnsiTheme="majorBidi" w:cstheme="majorBidi"/>
                <w:iCs/>
                <w:color w:val="auto"/>
                <w:sz w:val="24"/>
                <w:szCs w:val="24"/>
              </w:rPr>
              <w:t>a 1.pantā</w:t>
            </w:r>
            <w:r w:rsidR="008D3E56" w:rsidRPr="00D87F78">
              <w:rPr>
                <w:rFonts w:asciiTheme="majorBidi" w:hAnsiTheme="majorBidi" w:cstheme="majorBidi"/>
                <w:iCs/>
                <w:color w:val="auto"/>
                <w:sz w:val="24"/>
                <w:szCs w:val="24"/>
              </w:rPr>
              <w:t xml:space="preserve"> ietvertajā </w:t>
            </w:r>
            <w:r w:rsidR="00913F7A" w:rsidRPr="00D87F78">
              <w:rPr>
                <w:rFonts w:asciiTheme="majorBidi" w:hAnsiTheme="majorBidi" w:cstheme="majorBidi"/>
                <w:iCs/>
                <w:color w:val="auto"/>
                <w:sz w:val="24"/>
                <w:szCs w:val="24"/>
              </w:rPr>
              <w:t xml:space="preserve">likuma </w:t>
            </w:r>
            <w:r w:rsidR="007A5310" w:rsidRPr="00D87F78">
              <w:rPr>
                <w:rFonts w:eastAsia="Calibri"/>
                <w:color w:val="auto"/>
                <w:sz w:val="24"/>
                <w:szCs w:val="24"/>
                <w:lang w:eastAsia="en-US"/>
              </w:rPr>
              <w:t>23. panta 5.</w:t>
            </w:r>
            <w:r w:rsidR="007A5310" w:rsidRPr="00D87F78">
              <w:rPr>
                <w:rFonts w:eastAsia="Calibri"/>
                <w:color w:val="auto"/>
                <w:sz w:val="24"/>
                <w:szCs w:val="24"/>
                <w:vertAlign w:val="superscript"/>
                <w:lang w:eastAsia="en-US"/>
              </w:rPr>
              <w:t>4</w:t>
            </w:r>
            <w:r w:rsidR="007A5310" w:rsidRPr="00D87F78">
              <w:rPr>
                <w:rFonts w:eastAsia="Calibri"/>
                <w:color w:val="auto"/>
                <w:sz w:val="24"/>
                <w:szCs w:val="24"/>
                <w:lang w:eastAsia="en-US"/>
              </w:rPr>
              <w:t xml:space="preserve"> daļā noteiktajā veidā un</w:t>
            </w:r>
            <w:r w:rsidR="007A5310" w:rsidRPr="00D87F78">
              <w:rPr>
                <w:iCs/>
                <w:color w:val="auto"/>
                <w:sz w:val="24"/>
                <w:szCs w:val="24"/>
              </w:rPr>
              <w:t xml:space="preserve"> </w:t>
            </w:r>
            <w:r w:rsidR="008D3E56" w:rsidRPr="00D87F78">
              <w:rPr>
                <w:rFonts w:asciiTheme="majorBidi" w:hAnsiTheme="majorBidi" w:cstheme="majorBidi"/>
                <w:iCs/>
                <w:color w:val="auto"/>
                <w:sz w:val="24"/>
                <w:szCs w:val="24"/>
              </w:rPr>
              <w:t>23.panta 5.</w:t>
            </w:r>
            <w:r w:rsidR="008D3E56" w:rsidRPr="00D87F78">
              <w:rPr>
                <w:rFonts w:asciiTheme="majorBidi" w:hAnsiTheme="majorBidi" w:cstheme="majorBidi"/>
                <w:iCs/>
                <w:color w:val="auto"/>
                <w:sz w:val="24"/>
                <w:szCs w:val="24"/>
                <w:vertAlign w:val="superscript"/>
              </w:rPr>
              <w:t>5</w:t>
            </w:r>
            <w:r w:rsidR="008D3E56" w:rsidRPr="00D87F78">
              <w:rPr>
                <w:rFonts w:asciiTheme="majorBidi" w:hAnsiTheme="majorBidi" w:cstheme="majorBidi"/>
                <w:iCs/>
                <w:color w:val="auto"/>
                <w:sz w:val="24"/>
                <w:szCs w:val="24"/>
              </w:rPr>
              <w:t xml:space="preserve"> daļā noteiktajā apmērā vai arī vismaz 300 000 </w:t>
            </w:r>
            <w:r w:rsidR="008D3E56" w:rsidRPr="00D87F78">
              <w:rPr>
                <w:rFonts w:asciiTheme="majorBidi" w:hAnsiTheme="majorBidi" w:cstheme="majorBidi"/>
                <w:i/>
                <w:color w:val="auto"/>
                <w:sz w:val="24"/>
                <w:szCs w:val="24"/>
              </w:rPr>
              <w:t>euro</w:t>
            </w:r>
            <w:r w:rsidR="008D3E56" w:rsidRPr="00D87F78">
              <w:rPr>
                <w:rFonts w:asciiTheme="majorBidi" w:hAnsiTheme="majorBidi" w:cstheme="majorBidi"/>
                <w:iCs/>
                <w:color w:val="auto"/>
                <w:sz w:val="24"/>
                <w:szCs w:val="24"/>
              </w:rPr>
              <w:t xml:space="preserve"> </w:t>
            </w:r>
            <w:r w:rsidR="00220536" w:rsidRPr="00D87F78">
              <w:rPr>
                <w:rFonts w:asciiTheme="majorBidi" w:hAnsiTheme="majorBidi" w:cstheme="majorBidi"/>
                <w:iCs/>
                <w:color w:val="auto"/>
                <w:sz w:val="24"/>
                <w:szCs w:val="24"/>
              </w:rPr>
              <w:t xml:space="preserve">(trīs simti tūkstoši </w:t>
            </w:r>
            <w:r w:rsidR="00220536" w:rsidRPr="00D87F78">
              <w:rPr>
                <w:rFonts w:asciiTheme="majorBidi" w:hAnsiTheme="majorBidi" w:cstheme="majorBidi"/>
                <w:i/>
                <w:color w:val="auto"/>
                <w:sz w:val="24"/>
                <w:szCs w:val="24"/>
              </w:rPr>
              <w:t>euro</w:t>
            </w:r>
            <w:r w:rsidR="00220536" w:rsidRPr="00D87F78">
              <w:rPr>
                <w:rFonts w:asciiTheme="majorBidi" w:hAnsiTheme="majorBidi" w:cstheme="majorBidi"/>
                <w:iCs/>
                <w:color w:val="auto"/>
                <w:sz w:val="24"/>
                <w:szCs w:val="24"/>
              </w:rPr>
              <w:t>) gadā līdz kārtējā gada 31.decembrim, neieskaitot pievienotās vērtības nodokli</w:t>
            </w:r>
            <w:r w:rsidR="008D3E56" w:rsidRPr="00D87F78">
              <w:rPr>
                <w:rFonts w:asciiTheme="majorBidi" w:hAnsiTheme="majorBidi" w:cstheme="majorBidi"/>
                <w:iCs/>
                <w:color w:val="auto"/>
                <w:sz w:val="24"/>
                <w:szCs w:val="24"/>
              </w:rPr>
              <w:t xml:space="preserve">. </w:t>
            </w:r>
            <w:r w:rsidR="00017888" w:rsidRPr="00D87F78">
              <w:rPr>
                <w:rFonts w:asciiTheme="majorBidi" w:hAnsiTheme="majorBidi" w:cstheme="majorBidi"/>
                <w:iCs/>
                <w:color w:val="auto"/>
                <w:sz w:val="24"/>
                <w:szCs w:val="24"/>
              </w:rPr>
              <w:t>Likumprojektā n</w:t>
            </w:r>
            <w:r w:rsidR="008D3E56" w:rsidRPr="00D87F78">
              <w:rPr>
                <w:rFonts w:asciiTheme="majorBidi" w:hAnsiTheme="majorBidi" w:cstheme="majorBidi"/>
                <w:iCs/>
                <w:color w:val="auto"/>
                <w:sz w:val="24"/>
                <w:szCs w:val="24"/>
              </w:rPr>
              <w:t>oteiktais minimālā ieguldījuma apmērs noteikts, pamatojoties uz iegūto informāciju par pakalpojumu sniedzēju šobrīd veikto ieguldījumu Latvijā radīto Eiropas audiovizuālo darbu latviešu valodā veidošanā un licencēšanā.</w:t>
            </w:r>
          </w:p>
        </w:tc>
      </w:tr>
      <w:tr w:rsidR="00D87F78" w:rsidRPr="00D87F78" w14:paraId="09A09FB2" w14:textId="77777777" w:rsidTr="00401446">
        <w:tc>
          <w:tcPr>
            <w:tcW w:w="884" w:type="dxa"/>
          </w:tcPr>
          <w:p w14:paraId="64AFDCE8" w14:textId="77777777" w:rsidR="00A67AC8" w:rsidRPr="00D87F78" w:rsidRDefault="00A67AC8" w:rsidP="00052F12">
            <w:pPr>
              <w:rPr>
                <w:rFonts w:asciiTheme="majorBidi" w:hAnsiTheme="majorBidi" w:cstheme="majorBidi"/>
                <w:b/>
                <w:bCs/>
                <w:color w:val="auto"/>
                <w:sz w:val="24"/>
                <w:szCs w:val="24"/>
              </w:rPr>
            </w:pPr>
          </w:p>
        </w:tc>
        <w:tc>
          <w:tcPr>
            <w:tcW w:w="1683" w:type="dxa"/>
          </w:tcPr>
          <w:p w14:paraId="49BA912A" w14:textId="4481E4E4" w:rsidR="00A67AC8" w:rsidRPr="00D87F78" w:rsidRDefault="00A67AC8"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Nozares pārstāvji</w:t>
            </w:r>
          </w:p>
        </w:tc>
        <w:tc>
          <w:tcPr>
            <w:tcW w:w="4831" w:type="dxa"/>
          </w:tcPr>
          <w:p w14:paraId="3ED05D55" w14:textId="513DE773" w:rsidR="00A67AC8" w:rsidRPr="00D87F78" w:rsidRDefault="00A67AC8" w:rsidP="00052F12">
            <w:pPr>
              <w:autoSpaceDE w:val="0"/>
              <w:autoSpaceDN w:val="0"/>
              <w:adjustRightInd w:val="0"/>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Par darba grupas ietvaros iepriekš paustiem un joprojām uzturētiem iebildumiem:</w:t>
            </w:r>
          </w:p>
          <w:p w14:paraId="3F03A23C" w14:textId="77777777" w:rsidR="00A67AC8" w:rsidRPr="00D87F78" w:rsidRDefault="00A67AC8"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lastRenderedPageBreak/>
              <w:t xml:space="preserve">Nozares komersanti nepiekrīt Grozījumi Elektronisko plašsaziņas līdzekļu likumā (24-TA-188) 49.punktā noteiktajam trīs gadu pārejas periodam (līdz 2026.gada 31.decembrim), kura laikā komersantiem tiek dota iespēja ieguldījumus veikt vismaz 300 000 </w:t>
            </w:r>
            <w:r w:rsidRPr="00D87F78">
              <w:rPr>
                <w:rFonts w:asciiTheme="majorBidi" w:hAnsiTheme="majorBidi" w:cstheme="majorBidi"/>
                <w:i/>
                <w:iCs/>
                <w:color w:val="auto"/>
                <w:sz w:val="24"/>
                <w:szCs w:val="24"/>
              </w:rPr>
              <w:t xml:space="preserve">euro </w:t>
            </w:r>
            <w:r w:rsidRPr="00D87F78">
              <w:rPr>
                <w:rFonts w:asciiTheme="majorBidi" w:hAnsiTheme="majorBidi" w:cstheme="majorBidi"/>
                <w:color w:val="auto"/>
                <w:sz w:val="24"/>
                <w:szCs w:val="24"/>
              </w:rPr>
              <w:t>gadā apmērā, neaprēķinot ieguldījumus procentos no ieņēmumiem, un tā vietā lūdz noteikt sešu gadu pārejas periodu.</w:t>
            </w:r>
          </w:p>
          <w:p w14:paraId="5CD6294F" w14:textId="77777777" w:rsidR="00A67AC8" w:rsidRPr="00D87F78" w:rsidRDefault="00A67AC8"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Kā esam skaidrojuši darba grupas ietvaros, uz paredzēto likumprojektu spēkā stāšanās un ieguldījuma pienākuma noteikšanas brīdi, kas būtu sagaidāms 2024.gadā, Nozares komersantiem nebūs iespējams veikt Elektronisko plašsaziņas līdzekļu likuma (5.5) daļā noteikto 3,5% apmēra aprēķinu no regulārā ikmēneša abonēšanas pakalpojuma pēc pieprasījuma jeb SVOD (</w:t>
            </w:r>
            <w:proofErr w:type="spellStart"/>
            <w:r w:rsidRPr="00D87F78">
              <w:rPr>
                <w:rFonts w:asciiTheme="majorBidi" w:hAnsiTheme="majorBidi" w:cstheme="majorBidi"/>
                <w:color w:val="auto"/>
                <w:sz w:val="24"/>
                <w:szCs w:val="24"/>
              </w:rPr>
              <w:t>subscription</w:t>
            </w:r>
            <w:proofErr w:type="spellEnd"/>
            <w:r w:rsidRPr="00D87F78">
              <w:rPr>
                <w:rFonts w:asciiTheme="majorBidi" w:hAnsiTheme="majorBidi" w:cstheme="majorBidi"/>
                <w:color w:val="auto"/>
                <w:sz w:val="24"/>
                <w:szCs w:val="24"/>
              </w:rPr>
              <w:t xml:space="preserve"> video </w:t>
            </w:r>
            <w:proofErr w:type="spellStart"/>
            <w:r w:rsidRPr="00D87F78">
              <w:rPr>
                <w:rFonts w:asciiTheme="majorBidi" w:hAnsiTheme="majorBidi" w:cstheme="majorBidi"/>
                <w:color w:val="auto"/>
                <w:sz w:val="24"/>
                <w:szCs w:val="24"/>
              </w:rPr>
              <w:t>on</w:t>
            </w:r>
            <w:proofErr w:type="spellEnd"/>
            <w:r w:rsidRPr="00D87F78">
              <w:rPr>
                <w:rFonts w:asciiTheme="majorBidi" w:hAnsiTheme="majorBidi" w:cstheme="majorBidi"/>
                <w:color w:val="auto"/>
                <w:sz w:val="24"/>
                <w:szCs w:val="24"/>
              </w:rPr>
              <w:t xml:space="preserve"> </w:t>
            </w:r>
            <w:proofErr w:type="spellStart"/>
            <w:r w:rsidRPr="00D87F78">
              <w:rPr>
                <w:rFonts w:asciiTheme="majorBidi" w:hAnsiTheme="majorBidi" w:cstheme="majorBidi"/>
                <w:color w:val="auto"/>
                <w:sz w:val="24"/>
                <w:szCs w:val="24"/>
              </w:rPr>
              <w:t>demand</w:t>
            </w:r>
            <w:proofErr w:type="spellEnd"/>
            <w:r w:rsidRPr="00D87F78">
              <w:rPr>
                <w:rFonts w:asciiTheme="majorBidi" w:hAnsiTheme="majorBidi" w:cstheme="majorBidi"/>
                <w:color w:val="auto"/>
                <w:sz w:val="24"/>
                <w:szCs w:val="24"/>
              </w:rPr>
              <w:t xml:space="preserve">) ieņēmumiem. Latvijas un starptautiskie pakalpojumi pēc pieprasījuma nodrošina savā ziņā līdzīgus, bet daudzējādā ziņā arī atšķirīgus pakalpojumus – piemēram, pie Tet TV+, Go3 un LMT ir pieejama ne tikai plaša filmu bibliotēka, bet arī TV kanāli un citi pakalpojumi. Nozares komersanti šo pakalpojuma pēc pieprasījuma veidu piedāvā klientiem kombinācijā ar citiem pakalpojumu veidiem, kas nav SVOD (piemēram, TV kanāliem vai internetu). Līdz šim SVOD ieņēmumu aprēķins nav ticis veikts atrauti no citu pakalpojumu, ar kuriem kopā tas tiek kombinēts, ieņēmumu aprēķina. Grozījumu praktiskā ieviešana Nozares komersantiem </w:t>
            </w:r>
            <w:r w:rsidRPr="00D87F78">
              <w:rPr>
                <w:rFonts w:asciiTheme="majorBidi" w:hAnsiTheme="majorBidi" w:cstheme="majorBidi"/>
                <w:color w:val="auto"/>
                <w:sz w:val="24"/>
                <w:szCs w:val="24"/>
              </w:rPr>
              <w:lastRenderedPageBreak/>
              <w:t>prasīs veikt būtiskus cilvēkresursu, laika un finanšu ieguldījumus, lai rastu risinājumu tam, kā aprēķināt 3,5% no tieši SVOD biznesa līnijas ieņēmumiem.</w:t>
            </w:r>
          </w:p>
          <w:p w14:paraId="155FCCC8" w14:textId="3748226A" w:rsidR="00A67AC8" w:rsidRPr="00D87F78" w:rsidRDefault="00A67AC8"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Mūsu pārliecība ir tāda, ka likumprojektu mērķis ir gūt iepriekš negūtus ieņēmumus no citās Eiropas Savienības dalībvalstīs reģistrētiem elektroniskajiem medijiem, nevis radīt papildus birokrātisko un finansiālo slogu Nozares komersantiem, kuri jau šobrīd ik gadu veic būtiskus ieguldījumus Latvijas audiovizuālā satura ražošanā un licenču iepirkumos. Ņemot vērā to, ka Nozares komersanti kompromisa diskusijās piekāpās likumprojektu virzītajiem vairākos aspektos, par kuriem tiem bija iebildumi (tostarp, piekrita minimālā procentuālā ieguldījuma palielināšanai no 2% līdz 3,5%), lūdzam rast iespēju panākt kompromisa vienošanos arī ar Nozares komersantiem un pārejas noteikumos noteikt ilgāku pārejas periodu– sešus gadus trīs gadu vietā. Vienlaikus pārejas periodā ir saglabājama iespēja komersantiem izvēlēties ieguldījumu veidu procentuālā vai fiksētas summas veidā.</w:t>
            </w:r>
          </w:p>
        </w:tc>
        <w:tc>
          <w:tcPr>
            <w:tcW w:w="988" w:type="dxa"/>
          </w:tcPr>
          <w:p w14:paraId="173FC3F0" w14:textId="22080DB4" w:rsidR="00A67AC8" w:rsidRPr="00D87F78" w:rsidRDefault="00A67AC8"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044C9945" w14:textId="3A95DA7E" w:rsidR="00A67AC8" w:rsidRPr="00D87F78" w:rsidRDefault="00FE4DCC" w:rsidP="0035519F">
            <w:pPr>
              <w:rPr>
                <w:rFonts w:asciiTheme="majorBidi" w:hAnsiTheme="majorBidi" w:cstheme="majorBidi"/>
                <w:iCs/>
                <w:color w:val="auto"/>
                <w:sz w:val="24"/>
                <w:szCs w:val="24"/>
              </w:rPr>
            </w:pPr>
            <w:r w:rsidRPr="00D87F78">
              <w:rPr>
                <w:rFonts w:asciiTheme="majorBidi" w:hAnsiTheme="majorBidi" w:cstheme="majorBidi"/>
                <w:iCs/>
                <w:color w:val="auto"/>
                <w:sz w:val="24"/>
                <w:szCs w:val="24"/>
              </w:rPr>
              <w:t>Precizēts Likumprojekta 2.pantā ietvert</w:t>
            </w:r>
            <w:r w:rsidR="006438B5" w:rsidRPr="00D87F78">
              <w:rPr>
                <w:rFonts w:asciiTheme="majorBidi" w:hAnsiTheme="majorBidi" w:cstheme="majorBidi"/>
                <w:iCs/>
                <w:color w:val="auto"/>
                <w:sz w:val="24"/>
                <w:szCs w:val="24"/>
              </w:rPr>
              <w:t>ais</w:t>
            </w:r>
            <w:r w:rsidRPr="00D87F78">
              <w:rPr>
                <w:rFonts w:asciiTheme="majorBidi" w:hAnsiTheme="majorBidi" w:cstheme="majorBidi"/>
                <w:iCs/>
                <w:color w:val="auto"/>
                <w:sz w:val="24"/>
                <w:szCs w:val="24"/>
              </w:rPr>
              <w:t xml:space="preserve"> Elektronisko plašsaziņas līdzekļu likuma pārejas noteikumu 50.punkts</w:t>
            </w:r>
            <w:r w:rsidR="00570920" w:rsidRPr="00D87F78">
              <w:rPr>
                <w:rFonts w:asciiTheme="majorBidi" w:hAnsiTheme="majorBidi" w:cstheme="majorBidi"/>
                <w:iCs/>
                <w:color w:val="auto"/>
                <w:sz w:val="24"/>
                <w:szCs w:val="24"/>
              </w:rPr>
              <w:t>, pagarinot Likumprojektā noteikto pārejas periodu</w:t>
            </w:r>
            <w:r w:rsidRPr="00D87F78">
              <w:rPr>
                <w:rFonts w:asciiTheme="majorBidi" w:hAnsiTheme="majorBidi" w:cstheme="majorBidi"/>
                <w:iCs/>
                <w:color w:val="auto"/>
                <w:sz w:val="24"/>
                <w:szCs w:val="24"/>
              </w:rPr>
              <w:t>,</w:t>
            </w:r>
            <w:r w:rsidR="00570920" w:rsidRPr="00D87F78">
              <w:rPr>
                <w:rFonts w:asciiTheme="majorBidi" w:hAnsiTheme="majorBidi" w:cstheme="majorBidi"/>
                <w:iCs/>
                <w:color w:val="auto"/>
                <w:sz w:val="24"/>
                <w:szCs w:val="24"/>
              </w:rPr>
              <w:t xml:space="preserve"> un</w:t>
            </w:r>
            <w:r w:rsidRPr="00D87F78">
              <w:rPr>
                <w:rFonts w:asciiTheme="majorBidi" w:hAnsiTheme="majorBidi" w:cstheme="majorBidi"/>
                <w:iCs/>
                <w:color w:val="auto"/>
                <w:sz w:val="24"/>
                <w:szCs w:val="24"/>
              </w:rPr>
              <w:t xml:space="preserve"> nosakot, ka Likumprojekta 1.pantā ietvertajā </w:t>
            </w:r>
            <w:r w:rsidRPr="00D87F78">
              <w:rPr>
                <w:rFonts w:asciiTheme="majorBidi" w:hAnsiTheme="majorBidi" w:cstheme="majorBidi"/>
                <w:iCs/>
                <w:color w:val="auto"/>
                <w:sz w:val="24"/>
                <w:szCs w:val="24"/>
              </w:rPr>
              <w:lastRenderedPageBreak/>
              <w:t>Elektronisko plašsaziņas līdzekļu likuma 23.panta 5.</w:t>
            </w:r>
            <w:r w:rsidRPr="00D87F78">
              <w:rPr>
                <w:rFonts w:asciiTheme="majorBidi" w:hAnsiTheme="majorBidi" w:cstheme="majorBidi"/>
                <w:iCs/>
                <w:color w:val="auto"/>
                <w:sz w:val="24"/>
                <w:szCs w:val="24"/>
                <w:vertAlign w:val="superscript"/>
              </w:rPr>
              <w:t>4</w:t>
            </w:r>
            <w:r w:rsidRPr="00D87F78">
              <w:rPr>
                <w:rFonts w:asciiTheme="majorBidi" w:hAnsiTheme="majorBidi" w:cstheme="majorBidi"/>
                <w:iCs/>
                <w:color w:val="auto"/>
                <w:sz w:val="24"/>
                <w:szCs w:val="24"/>
              </w:rPr>
              <w:t xml:space="preserve"> daļā minētais elektroniskais plašsaziņas līdzeklis pārejas periodā līdz 2029.gada 31.decembrim ik gadu veic finansiālu ieguldījumu Eiropas audiovizuālo darbu veidošanā Likumprojekta 1.pantā ietvertajā Elektronisko plašsaziņas līdzekļu likuma </w:t>
            </w:r>
            <w:r w:rsidRPr="00D87F78">
              <w:rPr>
                <w:rFonts w:eastAsia="Calibri"/>
                <w:color w:val="auto"/>
                <w:sz w:val="24"/>
                <w:szCs w:val="24"/>
                <w:lang w:eastAsia="en-US"/>
              </w:rPr>
              <w:t>23. panta 5.</w:t>
            </w:r>
            <w:r w:rsidRPr="00D87F78">
              <w:rPr>
                <w:rFonts w:eastAsia="Calibri"/>
                <w:color w:val="auto"/>
                <w:sz w:val="24"/>
                <w:szCs w:val="24"/>
                <w:vertAlign w:val="superscript"/>
                <w:lang w:eastAsia="en-US"/>
              </w:rPr>
              <w:t>4</w:t>
            </w:r>
            <w:r w:rsidRPr="00D87F78">
              <w:rPr>
                <w:rFonts w:eastAsia="Calibri"/>
                <w:color w:val="auto"/>
                <w:sz w:val="24"/>
                <w:szCs w:val="24"/>
                <w:lang w:eastAsia="en-US"/>
              </w:rPr>
              <w:t xml:space="preserve"> daļā noteiktajā veidā un</w:t>
            </w:r>
            <w:r w:rsidRPr="00D87F78">
              <w:rPr>
                <w:iCs/>
                <w:color w:val="auto"/>
                <w:sz w:val="24"/>
                <w:szCs w:val="24"/>
              </w:rPr>
              <w:t xml:space="preserve"> </w:t>
            </w:r>
            <w:r w:rsidRPr="00D87F78">
              <w:rPr>
                <w:rFonts w:asciiTheme="majorBidi" w:hAnsiTheme="majorBidi" w:cstheme="majorBidi"/>
                <w:iCs/>
                <w:color w:val="auto"/>
                <w:sz w:val="24"/>
                <w:szCs w:val="24"/>
              </w:rPr>
              <w:t>23.panta 5.</w:t>
            </w:r>
            <w:r w:rsidRPr="00D87F78">
              <w:rPr>
                <w:rFonts w:asciiTheme="majorBidi" w:hAnsiTheme="majorBidi" w:cstheme="majorBidi"/>
                <w:iCs/>
                <w:color w:val="auto"/>
                <w:sz w:val="24"/>
                <w:szCs w:val="24"/>
                <w:vertAlign w:val="superscript"/>
              </w:rPr>
              <w:t>5</w:t>
            </w:r>
            <w:r w:rsidRPr="00D87F78">
              <w:rPr>
                <w:rFonts w:asciiTheme="majorBidi" w:hAnsiTheme="majorBidi" w:cstheme="majorBidi"/>
                <w:iCs/>
                <w:color w:val="auto"/>
                <w:sz w:val="24"/>
                <w:szCs w:val="24"/>
              </w:rPr>
              <w:t xml:space="preserve"> daļā noteiktajā apmērā vai arī vismaz 300 000 </w:t>
            </w:r>
            <w:r w:rsidRPr="00D87F78">
              <w:rPr>
                <w:rFonts w:asciiTheme="majorBidi" w:hAnsiTheme="majorBidi" w:cstheme="majorBidi"/>
                <w:i/>
                <w:color w:val="auto"/>
                <w:sz w:val="24"/>
                <w:szCs w:val="24"/>
              </w:rPr>
              <w:t>euro</w:t>
            </w:r>
            <w:r w:rsidRPr="00D87F78">
              <w:rPr>
                <w:rFonts w:asciiTheme="majorBidi" w:hAnsiTheme="majorBidi" w:cstheme="majorBidi"/>
                <w:iCs/>
                <w:color w:val="auto"/>
                <w:sz w:val="24"/>
                <w:szCs w:val="24"/>
              </w:rPr>
              <w:t xml:space="preserve"> (trīs simti tūkstoši </w:t>
            </w:r>
            <w:r w:rsidRPr="00D87F78">
              <w:rPr>
                <w:rFonts w:asciiTheme="majorBidi" w:hAnsiTheme="majorBidi" w:cstheme="majorBidi"/>
                <w:i/>
                <w:color w:val="auto"/>
                <w:sz w:val="24"/>
                <w:szCs w:val="24"/>
              </w:rPr>
              <w:t>euro</w:t>
            </w:r>
            <w:r w:rsidRPr="00D87F78">
              <w:rPr>
                <w:rFonts w:asciiTheme="majorBidi" w:hAnsiTheme="majorBidi" w:cstheme="majorBidi"/>
                <w:iCs/>
                <w:color w:val="auto"/>
                <w:sz w:val="24"/>
                <w:szCs w:val="24"/>
              </w:rPr>
              <w:t>) gadā līdz kārtējā gada 31.decembrim, neieskaitot pievienotās vērtības nodokli.</w:t>
            </w:r>
            <w:r w:rsidR="0035519F" w:rsidRPr="00D87F78">
              <w:rPr>
                <w:rFonts w:asciiTheme="majorBidi" w:hAnsiTheme="majorBidi" w:cstheme="majorBidi"/>
                <w:iCs/>
                <w:color w:val="auto"/>
                <w:sz w:val="24"/>
                <w:szCs w:val="24"/>
              </w:rPr>
              <w:t xml:space="preserve"> Likumprojektā n</w:t>
            </w:r>
            <w:r w:rsidR="00A67AC8" w:rsidRPr="00D87F78">
              <w:rPr>
                <w:rFonts w:asciiTheme="majorBidi" w:hAnsiTheme="majorBidi" w:cstheme="majorBidi"/>
                <w:iCs/>
                <w:color w:val="auto"/>
                <w:sz w:val="24"/>
                <w:szCs w:val="24"/>
              </w:rPr>
              <w:t>oteiktais minimālā ieguldījuma apmērs noteikts, pamatojoties uz iegūto informāciju par pakalpojumu sniedzēju šobrīd veikto ieguldījumu Latvijā radīto Eiropas audiovizuālo darbu latviešu valodā veidošanā un licencēšanā.</w:t>
            </w:r>
          </w:p>
        </w:tc>
      </w:tr>
      <w:tr w:rsidR="00D87F78" w:rsidRPr="00D87F78" w14:paraId="5651C27F" w14:textId="77777777" w:rsidTr="00401446">
        <w:tc>
          <w:tcPr>
            <w:tcW w:w="884" w:type="dxa"/>
          </w:tcPr>
          <w:p w14:paraId="74703ABA" w14:textId="77777777" w:rsidR="00A67AC8" w:rsidRPr="00D87F78" w:rsidRDefault="00A67AC8" w:rsidP="00052F12">
            <w:pPr>
              <w:rPr>
                <w:rFonts w:asciiTheme="majorBidi" w:hAnsiTheme="majorBidi" w:cstheme="majorBidi"/>
                <w:b/>
                <w:bCs/>
                <w:color w:val="auto"/>
                <w:sz w:val="24"/>
                <w:szCs w:val="24"/>
              </w:rPr>
            </w:pPr>
          </w:p>
        </w:tc>
        <w:tc>
          <w:tcPr>
            <w:tcW w:w="1683" w:type="dxa"/>
          </w:tcPr>
          <w:p w14:paraId="1089D65A" w14:textId="2A60DC65" w:rsidR="00A67AC8" w:rsidRPr="00D87F78" w:rsidRDefault="00A67AC8"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Nozares pārstāvji</w:t>
            </w:r>
          </w:p>
        </w:tc>
        <w:tc>
          <w:tcPr>
            <w:tcW w:w="4831" w:type="dxa"/>
          </w:tcPr>
          <w:p w14:paraId="12F0FA03" w14:textId="350AC4A5" w:rsidR="00A67AC8" w:rsidRPr="00D87F78" w:rsidRDefault="00727B48"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Pievienot Elektronisko plašsaziņas līdzekļu likumam abonēšanas pakalpojuma pēc pieprasījuma (SVOD - </w:t>
            </w:r>
            <w:proofErr w:type="spellStart"/>
            <w:r w:rsidRPr="00D87F78">
              <w:rPr>
                <w:rFonts w:asciiTheme="majorBidi" w:hAnsiTheme="majorBidi" w:cstheme="majorBidi"/>
                <w:i/>
                <w:iCs/>
                <w:color w:val="auto"/>
                <w:sz w:val="24"/>
                <w:szCs w:val="24"/>
              </w:rPr>
              <w:t>subscription</w:t>
            </w:r>
            <w:proofErr w:type="spellEnd"/>
            <w:r w:rsidRPr="00D87F78">
              <w:rPr>
                <w:rFonts w:asciiTheme="majorBidi" w:hAnsiTheme="majorBidi" w:cstheme="majorBidi"/>
                <w:i/>
                <w:iCs/>
                <w:color w:val="auto"/>
                <w:sz w:val="24"/>
                <w:szCs w:val="24"/>
              </w:rPr>
              <w:t xml:space="preserve"> video </w:t>
            </w:r>
            <w:proofErr w:type="spellStart"/>
            <w:r w:rsidRPr="00D87F78">
              <w:rPr>
                <w:rFonts w:asciiTheme="majorBidi" w:hAnsiTheme="majorBidi" w:cstheme="majorBidi"/>
                <w:i/>
                <w:iCs/>
                <w:color w:val="auto"/>
                <w:sz w:val="24"/>
                <w:szCs w:val="24"/>
              </w:rPr>
              <w:t>on</w:t>
            </w:r>
            <w:proofErr w:type="spellEnd"/>
            <w:r w:rsidRPr="00D87F78">
              <w:rPr>
                <w:rFonts w:asciiTheme="majorBidi" w:hAnsiTheme="majorBidi" w:cstheme="majorBidi"/>
                <w:i/>
                <w:iCs/>
                <w:color w:val="auto"/>
                <w:sz w:val="24"/>
                <w:szCs w:val="24"/>
              </w:rPr>
              <w:t xml:space="preserve"> </w:t>
            </w:r>
            <w:proofErr w:type="spellStart"/>
            <w:r w:rsidRPr="00D87F78">
              <w:rPr>
                <w:rFonts w:asciiTheme="majorBidi" w:hAnsiTheme="majorBidi" w:cstheme="majorBidi"/>
                <w:i/>
                <w:iCs/>
                <w:color w:val="auto"/>
                <w:sz w:val="24"/>
                <w:szCs w:val="24"/>
              </w:rPr>
              <w:t>demand</w:t>
            </w:r>
            <w:proofErr w:type="spellEnd"/>
            <w:r w:rsidRPr="00D87F78">
              <w:rPr>
                <w:rFonts w:asciiTheme="majorBidi" w:hAnsiTheme="majorBidi" w:cstheme="majorBidi"/>
                <w:color w:val="auto"/>
                <w:sz w:val="24"/>
                <w:szCs w:val="24"/>
              </w:rPr>
              <w:t xml:space="preserve">) definīciju, lai izvairītos no šaubām, ka par abonēšanas audiovizuālo pakalpojumu pēc pieprasījuma visu grozījumu, bet it īpaši Elektronisko plašsaziņas līdzekļu likuma (5.7) panta kontekstā ir saprotams tikai </w:t>
            </w:r>
            <w:r w:rsidRPr="00D87F78">
              <w:rPr>
                <w:rFonts w:asciiTheme="majorBidi" w:hAnsiTheme="majorBidi" w:cstheme="majorBidi"/>
                <w:color w:val="auto"/>
                <w:sz w:val="24"/>
                <w:szCs w:val="24"/>
              </w:rPr>
              <w:lastRenderedPageBreak/>
              <w:t>regulārā  ikmēneša abonēšanas pakalpojums pēc pieprasījums SVOD, bet ne citi pakalpojuma pēc pieprasījuma veidi, t.sk., bet ne tikai TVOD, AVOD, FVOD.</w:t>
            </w:r>
          </w:p>
        </w:tc>
        <w:tc>
          <w:tcPr>
            <w:tcW w:w="988" w:type="dxa"/>
          </w:tcPr>
          <w:p w14:paraId="41B40B39" w14:textId="2888D2BE" w:rsidR="00A67AC8" w:rsidRPr="00D87F78" w:rsidRDefault="00CA0F5D"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60306E6C" w14:textId="2A939269" w:rsidR="00A67AC8" w:rsidRPr="00D87F78" w:rsidRDefault="006B14B7" w:rsidP="00076A7C">
            <w:pPr>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Likumprojekta </w:t>
            </w:r>
            <w:r w:rsidR="002F1931" w:rsidRPr="00D87F78">
              <w:rPr>
                <w:rFonts w:asciiTheme="majorBidi" w:hAnsiTheme="majorBidi" w:cstheme="majorBidi"/>
                <w:color w:val="auto"/>
                <w:sz w:val="24"/>
                <w:szCs w:val="24"/>
              </w:rPr>
              <w:t>sākotnējās ietekmes (</w:t>
            </w:r>
            <w:proofErr w:type="spellStart"/>
            <w:r w:rsidR="002F1931" w:rsidRPr="00D87F78">
              <w:rPr>
                <w:rFonts w:asciiTheme="majorBidi" w:hAnsiTheme="majorBidi" w:cstheme="majorBidi"/>
                <w:color w:val="auto"/>
                <w:sz w:val="24"/>
                <w:szCs w:val="24"/>
              </w:rPr>
              <w:t>ex-ante</w:t>
            </w:r>
            <w:proofErr w:type="spellEnd"/>
            <w:r w:rsidR="002F1931" w:rsidRPr="00D87F78">
              <w:rPr>
                <w:rFonts w:asciiTheme="majorBidi" w:hAnsiTheme="majorBidi" w:cstheme="majorBidi"/>
                <w:color w:val="auto"/>
                <w:sz w:val="24"/>
                <w:szCs w:val="24"/>
              </w:rPr>
              <w:t>) novērtējuma ziņojuma (a</w:t>
            </w:r>
            <w:r w:rsidR="00CA0F5D" w:rsidRPr="00D87F78">
              <w:rPr>
                <w:rFonts w:asciiTheme="majorBidi" w:hAnsiTheme="majorBidi" w:cstheme="majorBidi"/>
                <w:color w:val="auto"/>
                <w:sz w:val="24"/>
                <w:szCs w:val="24"/>
              </w:rPr>
              <w:t>notācijas</w:t>
            </w:r>
            <w:r w:rsidR="002F1931" w:rsidRPr="00D87F78">
              <w:rPr>
                <w:rFonts w:asciiTheme="majorBidi" w:hAnsiTheme="majorBidi" w:cstheme="majorBidi"/>
                <w:color w:val="auto"/>
                <w:sz w:val="24"/>
                <w:szCs w:val="24"/>
              </w:rPr>
              <w:t xml:space="preserve">) 1.sadaļas </w:t>
            </w:r>
            <w:r w:rsidR="00B94BFC" w:rsidRPr="00D87F78">
              <w:rPr>
                <w:rFonts w:asciiTheme="majorBidi" w:hAnsiTheme="majorBidi" w:cstheme="majorBidi"/>
                <w:color w:val="auto"/>
                <w:sz w:val="24"/>
                <w:szCs w:val="24"/>
              </w:rPr>
              <w:t>“Tiesību akta projekta izstrādes nepieciešamība”</w:t>
            </w:r>
            <w:r w:rsidR="00CA0F5D" w:rsidRPr="00D87F78">
              <w:rPr>
                <w:rFonts w:asciiTheme="majorBidi" w:hAnsiTheme="majorBidi" w:cstheme="majorBidi"/>
                <w:color w:val="auto"/>
                <w:sz w:val="24"/>
                <w:szCs w:val="24"/>
              </w:rPr>
              <w:t xml:space="preserve"> 1.3.punkā “Pašreizējā situācija, problēmas un risinājumi”</w:t>
            </w:r>
            <w:r w:rsidR="00076A7C" w:rsidRPr="00D87F78">
              <w:rPr>
                <w:rFonts w:asciiTheme="majorBidi" w:hAnsiTheme="majorBidi" w:cstheme="majorBidi"/>
                <w:color w:val="auto"/>
                <w:sz w:val="24"/>
                <w:szCs w:val="24"/>
              </w:rPr>
              <w:t xml:space="preserve"> </w:t>
            </w:r>
            <w:r w:rsidR="00CA0F5D" w:rsidRPr="00D87F78">
              <w:rPr>
                <w:rFonts w:asciiTheme="majorBidi" w:hAnsiTheme="majorBidi" w:cstheme="majorBidi"/>
                <w:color w:val="auto"/>
                <w:sz w:val="24"/>
                <w:szCs w:val="24"/>
              </w:rPr>
              <w:t>ir raksturoti audiovizuālo pakalpojumu pēc pieprasījuma veidi –</w:t>
            </w:r>
            <w:r w:rsidR="00076A7C" w:rsidRPr="00D87F78">
              <w:rPr>
                <w:rFonts w:asciiTheme="majorBidi" w:hAnsiTheme="majorBidi" w:cstheme="majorBidi"/>
                <w:color w:val="auto"/>
                <w:sz w:val="24"/>
                <w:szCs w:val="24"/>
              </w:rPr>
              <w:t xml:space="preserve"> </w:t>
            </w:r>
            <w:r w:rsidR="00CA0F5D" w:rsidRPr="00D87F78">
              <w:rPr>
                <w:rFonts w:asciiTheme="majorBidi" w:hAnsiTheme="majorBidi" w:cstheme="majorBidi"/>
                <w:color w:val="auto"/>
                <w:sz w:val="24"/>
                <w:szCs w:val="24"/>
              </w:rPr>
              <w:t>abonēšanas audiovizuālie pakalpojumi pēc pieprasījuma (</w:t>
            </w:r>
            <w:proofErr w:type="spellStart"/>
            <w:r w:rsidR="00CA0F5D" w:rsidRPr="00D87F78">
              <w:rPr>
                <w:rFonts w:asciiTheme="majorBidi" w:hAnsiTheme="majorBidi" w:cstheme="majorBidi"/>
                <w:i/>
                <w:iCs/>
                <w:color w:val="auto"/>
                <w:sz w:val="24"/>
                <w:szCs w:val="24"/>
              </w:rPr>
              <w:t>subscription</w:t>
            </w:r>
            <w:proofErr w:type="spellEnd"/>
            <w:r w:rsidR="00CA0F5D" w:rsidRPr="00D87F78">
              <w:rPr>
                <w:rFonts w:asciiTheme="majorBidi" w:hAnsiTheme="majorBidi" w:cstheme="majorBidi"/>
                <w:i/>
                <w:iCs/>
                <w:color w:val="auto"/>
                <w:sz w:val="24"/>
                <w:szCs w:val="24"/>
              </w:rPr>
              <w:t xml:space="preserve"> video </w:t>
            </w:r>
            <w:proofErr w:type="spellStart"/>
            <w:r w:rsidR="00CA0F5D" w:rsidRPr="00D87F78">
              <w:rPr>
                <w:rFonts w:asciiTheme="majorBidi" w:hAnsiTheme="majorBidi" w:cstheme="majorBidi"/>
                <w:i/>
                <w:iCs/>
                <w:color w:val="auto"/>
                <w:sz w:val="24"/>
                <w:szCs w:val="24"/>
              </w:rPr>
              <w:t>on-demand</w:t>
            </w:r>
            <w:proofErr w:type="spellEnd"/>
            <w:r w:rsidR="00CA0F5D" w:rsidRPr="00D87F78">
              <w:rPr>
                <w:rFonts w:asciiTheme="majorBidi" w:hAnsiTheme="majorBidi" w:cstheme="majorBidi"/>
                <w:i/>
                <w:iCs/>
                <w:color w:val="auto"/>
                <w:sz w:val="24"/>
                <w:szCs w:val="24"/>
              </w:rPr>
              <w:t>, SVOD</w:t>
            </w:r>
            <w:r w:rsidR="00CA0F5D" w:rsidRPr="00D87F78">
              <w:rPr>
                <w:rFonts w:asciiTheme="majorBidi" w:hAnsiTheme="majorBidi" w:cstheme="majorBidi"/>
                <w:color w:val="auto"/>
                <w:sz w:val="24"/>
                <w:szCs w:val="24"/>
              </w:rPr>
              <w:t xml:space="preserve">), transakciju audiovizuālie pakalpojumi pēc pieprasījuma </w:t>
            </w:r>
            <w:r w:rsidR="00CA0F5D" w:rsidRPr="00D87F78">
              <w:rPr>
                <w:rFonts w:asciiTheme="majorBidi" w:hAnsiTheme="majorBidi" w:cstheme="majorBidi"/>
                <w:i/>
                <w:iCs/>
                <w:color w:val="auto"/>
                <w:sz w:val="24"/>
                <w:szCs w:val="24"/>
              </w:rPr>
              <w:t>(</w:t>
            </w:r>
            <w:proofErr w:type="spellStart"/>
            <w:r w:rsidR="00CA0F5D" w:rsidRPr="00D87F78">
              <w:rPr>
                <w:rFonts w:asciiTheme="majorBidi" w:hAnsiTheme="majorBidi" w:cstheme="majorBidi"/>
                <w:i/>
                <w:iCs/>
                <w:color w:val="auto"/>
                <w:sz w:val="24"/>
                <w:szCs w:val="24"/>
              </w:rPr>
              <w:t>transactional</w:t>
            </w:r>
            <w:proofErr w:type="spellEnd"/>
            <w:r w:rsidR="00CA0F5D" w:rsidRPr="00D87F78">
              <w:rPr>
                <w:rFonts w:asciiTheme="majorBidi" w:hAnsiTheme="majorBidi" w:cstheme="majorBidi"/>
                <w:i/>
                <w:iCs/>
                <w:color w:val="auto"/>
                <w:sz w:val="24"/>
                <w:szCs w:val="24"/>
              </w:rPr>
              <w:t xml:space="preserve"> video </w:t>
            </w:r>
            <w:proofErr w:type="spellStart"/>
            <w:r w:rsidR="00CA0F5D" w:rsidRPr="00D87F78">
              <w:rPr>
                <w:rFonts w:asciiTheme="majorBidi" w:hAnsiTheme="majorBidi" w:cstheme="majorBidi"/>
                <w:i/>
                <w:iCs/>
                <w:color w:val="auto"/>
                <w:sz w:val="24"/>
                <w:szCs w:val="24"/>
              </w:rPr>
              <w:t>on-demand</w:t>
            </w:r>
            <w:proofErr w:type="spellEnd"/>
            <w:r w:rsidR="00CA0F5D" w:rsidRPr="00D87F78">
              <w:rPr>
                <w:rFonts w:asciiTheme="majorBidi" w:hAnsiTheme="majorBidi" w:cstheme="majorBidi"/>
                <w:i/>
                <w:iCs/>
                <w:color w:val="auto"/>
                <w:sz w:val="24"/>
                <w:szCs w:val="24"/>
              </w:rPr>
              <w:t>, TVOD</w:t>
            </w:r>
            <w:r w:rsidR="00CA0F5D" w:rsidRPr="00D87F78">
              <w:rPr>
                <w:rFonts w:asciiTheme="majorBidi" w:hAnsiTheme="majorBidi" w:cstheme="majorBidi"/>
                <w:color w:val="auto"/>
                <w:sz w:val="24"/>
                <w:szCs w:val="24"/>
              </w:rPr>
              <w:t xml:space="preserve">) un reklāmās balstīti audiovizuālie </w:t>
            </w:r>
            <w:r w:rsidR="00CA0F5D" w:rsidRPr="00D87F78">
              <w:rPr>
                <w:rFonts w:asciiTheme="majorBidi" w:hAnsiTheme="majorBidi" w:cstheme="majorBidi"/>
                <w:color w:val="auto"/>
                <w:sz w:val="24"/>
                <w:szCs w:val="24"/>
              </w:rPr>
              <w:lastRenderedPageBreak/>
              <w:t>pakalpojumi pēc pieprasījuma (</w:t>
            </w:r>
            <w:proofErr w:type="spellStart"/>
            <w:r w:rsidR="00CA0F5D" w:rsidRPr="00D87F78">
              <w:rPr>
                <w:rFonts w:asciiTheme="majorBidi" w:hAnsiTheme="majorBidi" w:cstheme="majorBidi"/>
                <w:i/>
                <w:iCs/>
                <w:color w:val="auto"/>
                <w:sz w:val="24"/>
                <w:szCs w:val="24"/>
              </w:rPr>
              <w:t>advertising-based</w:t>
            </w:r>
            <w:proofErr w:type="spellEnd"/>
            <w:r w:rsidR="00CA0F5D" w:rsidRPr="00D87F78">
              <w:rPr>
                <w:rFonts w:asciiTheme="majorBidi" w:hAnsiTheme="majorBidi" w:cstheme="majorBidi"/>
                <w:i/>
                <w:iCs/>
                <w:color w:val="auto"/>
                <w:sz w:val="24"/>
                <w:szCs w:val="24"/>
              </w:rPr>
              <w:t xml:space="preserve"> video </w:t>
            </w:r>
            <w:proofErr w:type="spellStart"/>
            <w:r w:rsidR="00CA0F5D" w:rsidRPr="00D87F78">
              <w:rPr>
                <w:rFonts w:asciiTheme="majorBidi" w:hAnsiTheme="majorBidi" w:cstheme="majorBidi"/>
                <w:i/>
                <w:iCs/>
                <w:color w:val="auto"/>
                <w:sz w:val="24"/>
                <w:szCs w:val="24"/>
              </w:rPr>
              <w:t>on-demand</w:t>
            </w:r>
            <w:proofErr w:type="spellEnd"/>
            <w:r w:rsidR="00CA0F5D" w:rsidRPr="00D87F78">
              <w:rPr>
                <w:rFonts w:asciiTheme="majorBidi" w:hAnsiTheme="majorBidi" w:cstheme="majorBidi"/>
                <w:color w:val="auto"/>
                <w:sz w:val="24"/>
                <w:szCs w:val="24"/>
              </w:rPr>
              <w:t xml:space="preserve">, </w:t>
            </w:r>
            <w:r w:rsidR="00CA0F5D" w:rsidRPr="00D87F78">
              <w:rPr>
                <w:rFonts w:asciiTheme="majorBidi" w:hAnsiTheme="majorBidi" w:cstheme="majorBidi"/>
                <w:i/>
                <w:iCs/>
                <w:color w:val="auto"/>
                <w:sz w:val="24"/>
                <w:szCs w:val="24"/>
              </w:rPr>
              <w:t>AVOD</w:t>
            </w:r>
            <w:r w:rsidR="00CA0F5D" w:rsidRPr="00D87F78">
              <w:rPr>
                <w:rFonts w:asciiTheme="majorBidi" w:hAnsiTheme="majorBidi" w:cstheme="majorBidi"/>
                <w:color w:val="auto"/>
                <w:sz w:val="24"/>
                <w:szCs w:val="24"/>
              </w:rPr>
              <w:t>)</w:t>
            </w:r>
            <w:r w:rsidR="003A6311" w:rsidRPr="00D87F78">
              <w:rPr>
                <w:rFonts w:asciiTheme="majorBidi" w:hAnsiTheme="majorBidi" w:cstheme="majorBidi"/>
                <w:color w:val="auto"/>
                <w:sz w:val="24"/>
                <w:szCs w:val="24"/>
              </w:rPr>
              <w:t>,</w:t>
            </w:r>
            <w:r w:rsidR="00CA0F5D" w:rsidRPr="00D87F78">
              <w:rPr>
                <w:rFonts w:asciiTheme="majorBidi" w:hAnsiTheme="majorBidi" w:cstheme="majorBidi"/>
                <w:color w:val="auto"/>
                <w:sz w:val="24"/>
                <w:szCs w:val="24"/>
              </w:rPr>
              <w:t xml:space="preserve"> </w:t>
            </w:r>
            <w:r w:rsidR="003A6311" w:rsidRPr="00D87F78">
              <w:rPr>
                <w:rFonts w:asciiTheme="majorBidi" w:hAnsiTheme="majorBidi" w:cstheme="majorBidi"/>
                <w:color w:val="auto"/>
                <w:sz w:val="24"/>
                <w:szCs w:val="24"/>
              </w:rPr>
              <w:t>k</w:t>
            </w:r>
            <w:r w:rsidR="00CA0F5D" w:rsidRPr="00D87F78">
              <w:rPr>
                <w:rFonts w:asciiTheme="majorBidi" w:hAnsiTheme="majorBidi" w:cstheme="majorBidi"/>
                <w:color w:val="auto"/>
                <w:sz w:val="24"/>
                <w:szCs w:val="24"/>
              </w:rPr>
              <w:t>ā arī raksturoti SVOD un TVOD mode</w:t>
            </w:r>
            <w:r w:rsidR="00076A7C" w:rsidRPr="00D87F78">
              <w:rPr>
                <w:rFonts w:asciiTheme="majorBidi" w:hAnsiTheme="majorBidi" w:cstheme="majorBidi"/>
                <w:color w:val="auto"/>
                <w:sz w:val="24"/>
                <w:szCs w:val="24"/>
              </w:rPr>
              <w:t>ļi</w:t>
            </w:r>
            <w:r w:rsidR="00CA0F5D" w:rsidRPr="00D87F78">
              <w:rPr>
                <w:rFonts w:asciiTheme="majorBidi" w:hAnsiTheme="majorBidi" w:cstheme="majorBidi"/>
                <w:color w:val="auto"/>
                <w:sz w:val="24"/>
                <w:szCs w:val="24"/>
              </w:rPr>
              <w:t>.</w:t>
            </w:r>
          </w:p>
          <w:p w14:paraId="3D091973" w14:textId="4EAE7E93" w:rsidR="001050A3" w:rsidRPr="00D87F78" w:rsidRDefault="001050A3" w:rsidP="00052F12">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t xml:space="preserve">Finansiāla pienākuma ieviešana, attiecinot to tikai uz SVOD pakalpojumiem, ir uzskatāma par diskriminējošu </w:t>
            </w:r>
            <w:r w:rsidR="00076A7C" w:rsidRPr="00D87F78">
              <w:rPr>
                <w:rFonts w:asciiTheme="majorBidi" w:hAnsiTheme="majorBidi" w:cstheme="majorBidi"/>
              </w:rPr>
              <w:t xml:space="preserve">SVOD </w:t>
            </w:r>
            <w:r w:rsidRPr="00D87F78">
              <w:rPr>
                <w:rFonts w:asciiTheme="majorBidi" w:hAnsiTheme="majorBidi" w:cstheme="majorBidi"/>
              </w:rPr>
              <w:t xml:space="preserve">pakalpojuma sniedzējiem attiecībā pret citiem nozares uzņēmumiem, kuri nodrošina gan SVOD, gan TVOD un AVOD pakalpojumus un ir pretrunā ar Audiovizuālo mediju pakalpojumu direktīvas 13.pantu. </w:t>
            </w:r>
          </w:p>
          <w:p w14:paraId="331F6426" w14:textId="7ECAF5B4" w:rsidR="001050A3" w:rsidRPr="00D87F78" w:rsidRDefault="001050A3" w:rsidP="00052F12">
            <w:pPr>
              <w:rPr>
                <w:rFonts w:asciiTheme="majorBidi" w:hAnsiTheme="majorBidi" w:cstheme="majorBidi"/>
                <w:iCs/>
                <w:color w:val="auto"/>
                <w:sz w:val="24"/>
                <w:szCs w:val="24"/>
              </w:rPr>
            </w:pPr>
            <w:r w:rsidRPr="00D87F78">
              <w:rPr>
                <w:rFonts w:asciiTheme="majorBidi" w:hAnsiTheme="majorBidi" w:cstheme="majorBidi"/>
                <w:color w:val="auto"/>
                <w:sz w:val="24"/>
                <w:szCs w:val="24"/>
              </w:rPr>
              <w:t xml:space="preserve">Attiecīgi </w:t>
            </w:r>
            <w:r w:rsidR="00E42925" w:rsidRPr="00D87F78">
              <w:rPr>
                <w:rFonts w:asciiTheme="majorBidi" w:hAnsiTheme="majorBidi" w:cstheme="majorBidi"/>
                <w:color w:val="auto"/>
                <w:sz w:val="24"/>
                <w:szCs w:val="24"/>
              </w:rPr>
              <w:t>L</w:t>
            </w:r>
            <w:r w:rsidR="00022ABF" w:rsidRPr="00D87F78">
              <w:rPr>
                <w:rFonts w:asciiTheme="majorBidi" w:hAnsiTheme="majorBidi" w:cstheme="majorBidi"/>
                <w:color w:val="auto"/>
                <w:sz w:val="24"/>
                <w:szCs w:val="24"/>
              </w:rPr>
              <w:t>ikumprojekt</w:t>
            </w:r>
            <w:r w:rsidR="00E42925" w:rsidRPr="00D87F78">
              <w:rPr>
                <w:rFonts w:asciiTheme="majorBidi" w:hAnsiTheme="majorBidi" w:cstheme="majorBidi"/>
                <w:color w:val="auto"/>
                <w:sz w:val="24"/>
                <w:szCs w:val="24"/>
              </w:rPr>
              <w:t>a 1.pantā</w:t>
            </w:r>
            <w:r w:rsidR="00022ABF" w:rsidRPr="00D87F78">
              <w:rPr>
                <w:rFonts w:asciiTheme="majorBidi" w:hAnsiTheme="majorBidi" w:cstheme="majorBidi"/>
                <w:color w:val="auto"/>
                <w:sz w:val="24"/>
                <w:szCs w:val="24"/>
              </w:rPr>
              <w:t xml:space="preserve"> </w:t>
            </w:r>
            <w:r w:rsidR="00E42925" w:rsidRPr="00D87F78">
              <w:rPr>
                <w:rFonts w:asciiTheme="majorBidi" w:hAnsiTheme="majorBidi" w:cstheme="majorBidi"/>
                <w:color w:val="auto"/>
                <w:sz w:val="24"/>
                <w:szCs w:val="24"/>
              </w:rPr>
              <w:t>ietvertā Elektronisko plašsaziņas līdzekļu likuma</w:t>
            </w:r>
            <w:r w:rsidR="00022ABF" w:rsidRPr="00D87F78">
              <w:rPr>
                <w:rFonts w:asciiTheme="majorBidi" w:hAnsiTheme="majorBidi" w:cstheme="majorBidi"/>
                <w:color w:val="auto"/>
                <w:sz w:val="24"/>
                <w:szCs w:val="24"/>
              </w:rPr>
              <w:t xml:space="preserve"> 23.panta 5.</w:t>
            </w:r>
            <w:r w:rsidR="00022ABF" w:rsidRPr="00D87F78">
              <w:rPr>
                <w:rFonts w:asciiTheme="majorBidi" w:hAnsiTheme="majorBidi" w:cstheme="majorBidi"/>
                <w:color w:val="auto"/>
                <w:sz w:val="24"/>
                <w:szCs w:val="24"/>
                <w:vertAlign w:val="superscript"/>
              </w:rPr>
              <w:t>5</w:t>
            </w:r>
            <w:r w:rsidR="00022ABF" w:rsidRPr="00D87F78">
              <w:rPr>
                <w:rFonts w:asciiTheme="majorBidi" w:hAnsiTheme="majorBidi" w:cstheme="majorBidi"/>
                <w:color w:val="auto"/>
                <w:sz w:val="24"/>
                <w:szCs w:val="24"/>
              </w:rPr>
              <w:t xml:space="preserve"> daļa paredz, ka </w:t>
            </w:r>
            <w:r w:rsidR="0070296E" w:rsidRPr="00D87F78">
              <w:rPr>
                <w:rFonts w:asciiTheme="majorBidi" w:hAnsiTheme="majorBidi" w:cstheme="majorBidi"/>
                <w:color w:val="auto"/>
                <w:sz w:val="24"/>
                <w:szCs w:val="24"/>
              </w:rPr>
              <w:t>Likumprojekta 1.pantā ietvert</w:t>
            </w:r>
            <w:r w:rsidR="00D67F95" w:rsidRPr="00D87F78">
              <w:rPr>
                <w:rFonts w:asciiTheme="majorBidi" w:hAnsiTheme="majorBidi" w:cstheme="majorBidi"/>
                <w:color w:val="auto"/>
                <w:sz w:val="24"/>
                <w:szCs w:val="24"/>
              </w:rPr>
              <w:t>aj</w:t>
            </w:r>
            <w:r w:rsidR="0070296E" w:rsidRPr="00D87F78">
              <w:rPr>
                <w:rFonts w:asciiTheme="majorBidi" w:hAnsiTheme="majorBidi" w:cstheme="majorBidi"/>
                <w:color w:val="auto"/>
                <w:sz w:val="24"/>
                <w:szCs w:val="24"/>
              </w:rPr>
              <w:t xml:space="preserve">ā Elektronisko plašsaziņas līdzekļu likuma 23.panta </w:t>
            </w:r>
            <w:r w:rsidRPr="00D87F78">
              <w:rPr>
                <w:rFonts w:asciiTheme="majorBidi" w:hAnsiTheme="majorBidi" w:cstheme="majorBidi"/>
                <w:color w:val="auto"/>
                <w:sz w:val="24"/>
                <w:szCs w:val="24"/>
              </w:rPr>
              <w:t>5.</w:t>
            </w:r>
            <w:r w:rsidRPr="00D87F78">
              <w:rPr>
                <w:rFonts w:asciiTheme="majorBidi" w:hAnsiTheme="majorBidi" w:cstheme="majorBidi"/>
                <w:color w:val="auto"/>
                <w:sz w:val="24"/>
                <w:szCs w:val="24"/>
                <w:vertAlign w:val="superscript"/>
              </w:rPr>
              <w:t>4</w:t>
            </w:r>
            <w:r w:rsidRPr="00D87F78">
              <w:rPr>
                <w:rFonts w:asciiTheme="majorBidi" w:hAnsiTheme="majorBidi" w:cstheme="majorBidi"/>
                <w:color w:val="auto"/>
                <w:sz w:val="24"/>
                <w:szCs w:val="24"/>
              </w:rPr>
              <w:t xml:space="preserve"> daļā minētais </w:t>
            </w:r>
            <w:r w:rsidR="00D53CF0" w:rsidRPr="00D87F78">
              <w:rPr>
                <w:rFonts w:asciiTheme="majorBidi" w:hAnsiTheme="majorBidi" w:cstheme="majorBidi"/>
                <w:color w:val="auto"/>
                <w:sz w:val="24"/>
                <w:szCs w:val="24"/>
              </w:rPr>
              <w:t xml:space="preserve">elektroniskais plašsaziņas līdzeklis </w:t>
            </w:r>
            <w:r w:rsidRPr="00D87F78">
              <w:rPr>
                <w:rFonts w:asciiTheme="majorBidi" w:hAnsiTheme="majorBidi" w:cstheme="majorBidi"/>
                <w:color w:val="auto"/>
                <w:sz w:val="24"/>
                <w:szCs w:val="24"/>
              </w:rPr>
              <w:t xml:space="preserve">veic ieguldījumu Eiropas audiovizuālo darbu veidošanā </w:t>
            </w:r>
            <w:r w:rsidR="001D2002" w:rsidRPr="00D87F78">
              <w:rPr>
                <w:rFonts w:asciiTheme="majorBidi" w:hAnsiTheme="majorBidi" w:cstheme="majorBidi"/>
                <w:color w:val="auto"/>
                <w:sz w:val="24"/>
                <w:szCs w:val="24"/>
              </w:rPr>
              <w:t xml:space="preserve">Likumprojekta 1.pantā ietvertajā Elektronisko plašsaziņas līdzekļu likuma </w:t>
            </w:r>
            <w:r w:rsidR="006F15C6" w:rsidRPr="00D87F78">
              <w:rPr>
                <w:rFonts w:asciiTheme="majorBidi" w:hAnsiTheme="majorBidi" w:cstheme="majorBidi"/>
                <w:color w:val="auto"/>
                <w:sz w:val="24"/>
                <w:szCs w:val="24"/>
              </w:rPr>
              <w:t>23.</w:t>
            </w:r>
            <w:r w:rsidRPr="00D87F78">
              <w:rPr>
                <w:rFonts w:asciiTheme="majorBidi" w:hAnsiTheme="majorBidi" w:cstheme="majorBidi"/>
                <w:color w:val="auto"/>
                <w:sz w:val="24"/>
                <w:szCs w:val="24"/>
              </w:rPr>
              <w:t>panta 5.</w:t>
            </w:r>
            <w:r w:rsidRPr="00D87F78">
              <w:rPr>
                <w:rFonts w:asciiTheme="majorBidi" w:hAnsiTheme="majorBidi" w:cstheme="majorBidi"/>
                <w:color w:val="auto"/>
                <w:sz w:val="24"/>
                <w:szCs w:val="24"/>
                <w:vertAlign w:val="superscript"/>
              </w:rPr>
              <w:t>4</w:t>
            </w:r>
            <w:r w:rsidRPr="00D87F78">
              <w:rPr>
                <w:rFonts w:asciiTheme="majorBidi" w:hAnsiTheme="majorBidi" w:cstheme="majorBidi"/>
                <w:color w:val="auto"/>
                <w:sz w:val="24"/>
                <w:szCs w:val="24"/>
              </w:rPr>
              <w:t xml:space="preserve"> daļā noteiktajā veidā 3,5% apmērā no šo pakalpojumu ieņēmumiem, kas gūti Latvijā iepriekšējā pārskata gadā.</w:t>
            </w:r>
          </w:p>
        </w:tc>
      </w:tr>
      <w:tr w:rsidR="00D87F78" w:rsidRPr="00D87F78" w14:paraId="682BEEF0" w14:textId="77777777" w:rsidTr="00401446">
        <w:tc>
          <w:tcPr>
            <w:tcW w:w="884" w:type="dxa"/>
          </w:tcPr>
          <w:p w14:paraId="739546EA" w14:textId="77777777" w:rsidR="00CA0F5D" w:rsidRPr="00D87F78" w:rsidRDefault="00CA0F5D" w:rsidP="00052F12">
            <w:pPr>
              <w:rPr>
                <w:rFonts w:asciiTheme="majorBidi" w:hAnsiTheme="majorBidi" w:cstheme="majorBidi"/>
                <w:b/>
                <w:bCs/>
                <w:color w:val="auto"/>
                <w:sz w:val="24"/>
                <w:szCs w:val="24"/>
              </w:rPr>
            </w:pPr>
          </w:p>
        </w:tc>
        <w:tc>
          <w:tcPr>
            <w:tcW w:w="1683" w:type="dxa"/>
          </w:tcPr>
          <w:p w14:paraId="40CE7FCF" w14:textId="2A1B40C2" w:rsidR="00CA0F5D" w:rsidRPr="00D87F78" w:rsidRDefault="00CA0F5D"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Nozares pārstāvji</w:t>
            </w:r>
          </w:p>
        </w:tc>
        <w:tc>
          <w:tcPr>
            <w:tcW w:w="4831" w:type="dxa"/>
          </w:tcPr>
          <w:p w14:paraId="4D0A0B54" w14:textId="1FDE72A7" w:rsidR="00CA0F5D" w:rsidRPr="00D87F78" w:rsidRDefault="00CA0F5D"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Precizēt Elektronisko plašsaziņas līdzekļu likuma (5.5) pantu un paredzēt, ka 3,5% ieņēmumu, kas gūti Latvijā iepriekšējā pārskata gadā, aprēķins ir veicams no regulārā ikmēneša abonēšanas pakalpojuma pēc pieprasījuma (SVOD) ieņēmumiem, bet ne no citu pakalpojums pēc pieprasījuma veidu ieņēmumiem.</w:t>
            </w:r>
          </w:p>
        </w:tc>
        <w:tc>
          <w:tcPr>
            <w:tcW w:w="988" w:type="dxa"/>
          </w:tcPr>
          <w:p w14:paraId="15617B45" w14:textId="5074F3B3" w:rsidR="00CA0F5D" w:rsidRPr="00D87F78" w:rsidRDefault="00466B00"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Nav ņemts vērā</w:t>
            </w:r>
          </w:p>
        </w:tc>
        <w:tc>
          <w:tcPr>
            <w:tcW w:w="7491" w:type="dxa"/>
          </w:tcPr>
          <w:p w14:paraId="7A7B533F" w14:textId="155051DF" w:rsidR="004E7813" w:rsidRPr="00D87F78" w:rsidRDefault="00466B00" w:rsidP="00052F12">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t>Finansiāla pienākuma ieviešana</w:t>
            </w:r>
            <w:r w:rsidR="00623110" w:rsidRPr="00D87F78">
              <w:rPr>
                <w:rFonts w:asciiTheme="majorBidi" w:hAnsiTheme="majorBidi" w:cstheme="majorBidi"/>
              </w:rPr>
              <w:t>,</w:t>
            </w:r>
            <w:r w:rsidRPr="00D87F78">
              <w:rPr>
                <w:rFonts w:asciiTheme="majorBidi" w:hAnsiTheme="majorBidi" w:cstheme="majorBidi"/>
              </w:rPr>
              <w:t xml:space="preserve"> attiecinot to tikai uz SVOD pakalpojumiem, ir uzskatāma par diskriminējošu </w:t>
            </w:r>
            <w:r w:rsidR="00076A7C" w:rsidRPr="00D87F78">
              <w:rPr>
                <w:rFonts w:asciiTheme="majorBidi" w:hAnsiTheme="majorBidi" w:cstheme="majorBidi"/>
              </w:rPr>
              <w:t>SVOD</w:t>
            </w:r>
            <w:r w:rsidRPr="00D87F78">
              <w:rPr>
                <w:rFonts w:asciiTheme="majorBidi" w:hAnsiTheme="majorBidi" w:cstheme="majorBidi"/>
              </w:rPr>
              <w:t xml:space="preserve"> pakalpojuma sniedzējiem attiecībā pret citiem nozares uzņēmumiem, kuri</w:t>
            </w:r>
            <w:r w:rsidR="00623110" w:rsidRPr="00D87F78">
              <w:rPr>
                <w:rFonts w:asciiTheme="majorBidi" w:hAnsiTheme="majorBidi" w:cstheme="majorBidi"/>
              </w:rPr>
              <w:t xml:space="preserve"> nodrošina gan SVOD, gan TVOD un AVOD pakalpojumus un ir</w:t>
            </w:r>
            <w:r w:rsidRPr="00D87F78">
              <w:rPr>
                <w:rFonts w:asciiTheme="majorBidi" w:hAnsiTheme="majorBidi" w:cstheme="majorBidi"/>
              </w:rPr>
              <w:t xml:space="preserve"> pretrunā ar </w:t>
            </w:r>
            <w:r w:rsidR="00623110" w:rsidRPr="00D87F78">
              <w:rPr>
                <w:rFonts w:asciiTheme="majorBidi" w:hAnsiTheme="majorBidi" w:cstheme="majorBidi"/>
              </w:rPr>
              <w:t xml:space="preserve">Audiovizuālo mediju pakalpojumu direktīvas 13.pantu. </w:t>
            </w:r>
          </w:p>
          <w:p w14:paraId="57C2D32B" w14:textId="13E38D1C" w:rsidR="00466B00" w:rsidRPr="00D87F78" w:rsidRDefault="00623110" w:rsidP="00052F12">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t xml:space="preserve">Attiecīgi </w:t>
            </w:r>
            <w:r w:rsidR="003D48A3" w:rsidRPr="00D87F78">
              <w:rPr>
                <w:rFonts w:asciiTheme="majorBidi" w:hAnsiTheme="majorBidi" w:cstheme="majorBidi"/>
              </w:rPr>
              <w:t>L</w:t>
            </w:r>
            <w:r w:rsidR="004306E7" w:rsidRPr="00D87F78">
              <w:rPr>
                <w:rFonts w:asciiTheme="majorBidi" w:hAnsiTheme="majorBidi" w:cstheme="majorBidi"/>
              </w:rPr>
              <w:t>ikumprojekt</w:t>
            </w:r>
            <w:r w:rsidR="003D48A3" w:rsidRPr="00D87F78">
              <w:rPr>
                <w:rFonts w:asciiTheme="majorBidi" w:hAnsiTheme="majorBidi" w:cstheme="majorBidi"/>
              </w:rPr>
              <w:t>a 1.pantā ietvertā Elektronisko plašsaziņas līdzekļu likuma</w:t>
            </w:r>
            <w:r w:rsidR="004306E7" w:rsidRPr="00D87F78">
              <w:rPr>
                <w:rFonts w:asciiTheme="majorBidi" w:hAnsiTheme="majorBidi" w:cstheme="majorBidi"/>
              </w:rPr>
              <w:t xml:space="preserve"> izteiktā 23.panta 5.</w:t>
            </w:r>
            <w:r w:rsidR="004306E7" w:rsidRPr="00D87F78">
              <w:rPr>
                <w:rFonts w:asciiTheme="majorBidi" w:hAnsiTheme="majorBidi" w:cstheme="majorBidi"/>
                <w:vertAlign w:val="superscript"/>
              </w:rPr>
              <w:t>5</w:t>
            </w:r>
            <w:r w:rsidR="004306E7" w:rsidRPr="00D87F78">
              <w:rPr>
                <w:rFonts w:asciiTheme="majorBidi" w:hAnsiTheme="majorBidi" w:cstheme="majorBidi"/>
              </w:rPr>
              <w:t xml:space="preserve"> daļa paredz, ka</w:t>
            </w:r>
            <w:r w:rsidR="00DB60FD" w:rsidRPr="00D87F78">
              <w:t xml:space="preserve"> </w:t>
            </w:r>
            <w:r w:rsidR="00DB60FD" w:rsidRPr="00D87F78">
              <w:rPr>
                <w:rFonts w:asciiTheme="majorBidi" w:hAnsiTheme="majorBidi" w:cstheme="majorBidi"/>
              </w:rPr>
              <w:t>Likumprojekta 1.pantā ietvertajā Elektronisko plašsaziņas līdzekļu likuma</w:t>
            </w:r>
            <w:r w:rsidR="004306E7" w:rsidRPr="00D87F78">
              <w:rPr>
                <w:rFonts w:asciiTheme="majorBidi" w:hAnsiTheme="majorBidi" w:cstheme="majorBidi"/>
              </w:rPr>
              <w:t xml:space="preserve"> </w:t>
            </w:r>
            <w:r w:rsidRPr="00D87F78">
              <w:rPr>
                <w:rFonts w:asciiTheme="majorBidi" w:hAnsiTheme="majorBidi" w:cstheme="majorBidi"/>
              </w:rPr>
              <w:t>5.</w:t>
            </w:r>
            <w:r w:rsidRPr="00D87F78">
              <w:rPr>
                <w:rFonts w:asciiTheme="majorBidi" w:hAnsiTheme="majorBidi" w:cstheme="majorBidi"/>
                <w:vertAlign w:val="superscript"/>
              </w:rPr>
              <w:t>4</w:t>
            </w:r>
            <w:r w:rsidRPr="00D87F78">
              <w:rPr>
                <w:rFonts w:asciiTheme="majorBidi" w:hAnsiTheme="majorBidi" w:cstheme="majorBidi"/>
              </w:rPr>
              <w:t xml:space="preserve"> daļā minētais </w:t>
            </w:r>
            <w:r w:rsidR="00DB60FD" w:rsidRPr="00D87F78">
              <w:rPr>
                <w:rFonts w:asciiTheme="majorBidi" w:hAnsiTheme="majorBidi" w:cstheme="majorBidi"/>
              </w:rPr>
              <w:t xml:space="preserve">elektroniskais plašsaziņas līdzeklis </w:t>
            </w:r>
            <w:r w:rsidRPr="00D87F78">
              <w:rPr>
                <w:rFonts w:asciiTheme="majorBidi" w:hAnsiTheme="majorBidi" w:cstheme="majorBidi"/>
              </w:rPr>
              <w:t xml:space="preserve">veic </w:t>
            </w:r>
            <w:r w:rsidR="001B7C53" w:rsidRPr="00D87F78">
              <w:rPr>
                <w:rFonts w:asciiTheme="majorBidi" w:hAnsiTheme="majorBidi" w:cstheme="majorBidi"/>
              </w:rPr>
              <w:t xml:space="preserve">finansiālu </w:t>
            </w:r>
            <w:r w:rsidRPr="00D87F78">
              <w:rPr>
                <w:rFonts w:asciiTheme="majorBidi" w:hAnsiTheme="majorBidi" w:cstheme="majorBidi"/>
              </w:rPr>
              <w:t xml:space="preserve">ieguldījumu Eiropas audiovizuālo darbu veidošanā </w:t>
            </w:r>
            <w:r w:rsidR="004D3264" w:rsidRPr="00D87F78">
              <w:rPr>
                <w:rFonts w:asciiTheme="majorBidi" w:hAnsiTheme="majorBidi" w:cstheme="majorBidi"/>
              </w:rPr>
              <w:t xml:space="preserve">Likumprojekta 1.pantā ietvertajā Elektronisko plašsaziņas līdzekļu likuma </w:t>
            </w:r>
            <w:r w:rsidR="00FB3DD3" w:rsidRPr="00D87F78">
              <w:rPr>
                <w:rFonts w:asciiTheme="majorBidi" w:hAnsiTheme="majorBidi" w:cstheme="majorBidi"/>
              </w:rPr>
              <w:t>23.</w:t>
            </w:r>
            <w:r w:rsidRPr="00D87F78">
              <w:rPr>
                <w:rFonts w:asciiTheme="majorBidi" w:hAnsiTheme="majorBidi" w:cstheme="majorBidi"/>
              </w:rPr>
              <w:t>panta 5.</w:t>
            </w:r>
            <w:r w:rsidRPr="00D87F78">
              <w:rPr>
                <w:rFonts w:asciiTheme="majorBidi" w:hAnsiTheme="majorBidi" w:cstheme="majorBidi"/>
                <w:vertAlign w:val="superscript"/>
              </w:rPr>
              <w:t>4</w:t>
            </w:r>
            <w:r w:rsidRPr="00D87F78">
              <w:rPr>
                <w:rFonts w:asciiTheme="majorBidi" w:hAnsiTheme="majorBidi" w:cstheme="majorBidi"/>
              </w:rPr>
              <w:t xml:space="preserve"> daļā noteiktajā veidā 3,5% apmērā no šo pakalpojumu ieņēmumiem, kas gūti Latvijā </w:t>
            </w:r>
            <w:bookmarkStart w:id="2" w:name="_Hlk174538219"/>
            <w:r w:rsidRPr="00D87F78">
              <w:rPr>
                <w:rFonts w:asciiTheme="majorBidi" w:hAnsiTheme="majorBidi" w:cstheme="majorBidi"/>
              </w:rPr>
              <w:t>iepriekšējā pārskata gadā</w:t>
            </w:r>
            <w:bookmarkEnd w:id="2"/>
            <w:r w:rsidRPr="00D87F78">
              <w:rPr>
                <w:rFonts w:asciiTheme="majorBidi" w:hAnsiTheme="majorBidi" w:cstheme="majorBidi"/>
              </w:rPr>
              <w:t>.</w:t>
            </w:r>
          </w:p>
        </w:tc>
      </w:tr>
      <w:tr w:rsidR="00D87F78" w:rsidRPr="00D87F78" w14:paraId="62D6FF34" w14:textId="77777777" w:rsidTr="00401446">
        <w:tc>
          <w:tcPr>
            <w:tcW w:w="884" w:type="dxa"/>
          </w:tcPr>
          <w:p w14:paraId="18F458B1" w14:textId="77777777" w:rsidR="004E7813" w:rsidRPr="00D87F78" w:rsidRDefault="004E7813" w:rsidP="00052F12">
            <w:pPr>
              <w:rPr>
                <w:rFonts w:asciiTheme="majorBidi" w:hAnsiTheme="majorBidi" w:cstheme="majorBidi"/>
                <w:b/>
                <w:bCs/>
                <w:color w:val="auto"/>
                <w:sz w:val="24"/>
                <w:szCs w:val="24"/>
              </w:rPr>
            </w:pPr>
          </w:p>
        </w:tc>
        <w:tc>
          <w:tcPr>
            <w:tcW w:w="1683" w:type="dxa"/>
          </w:tcPr>
          <w:p w14:paraId="70FB2C87" w14:textId="224E2C58" w:rsidR="004E7813" w:rsidRPr="00D87F78" w:rsidRDefault="0032731A"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Nozares pārstāvji</w:t>
            </w:r>
          </w:p>
        </w:tc>
        <w:tc>
          <w:tcPr>
            <w:tcW w:w="4831" w:type="dxa"/>
          </w:tcPr>
          <w:p w14:paraId="5E5834A9" w14:textId="77777777" w:rsidR="004E7813" w:rsidRPr="00D87F78" w:rsidRDefault="0032731A"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Precizēt Elektronisko plašsaziņas līdzekļu likuma (5.4) panta 1. un 2.punktu, paplašinot tā tvērumu ar ne tikai Latvijas filmām, bet t.sk. Latvijā radītiem Eiropas audiovizuālajiem darbiem.</w:t>
            </w:r>
          </w:p>
          <w:p w14:paraId="3C443225" w14:textId="77777777" w:rsidR="00706241" w:rsidRPr="00D87F78" w:rsidRDefault="00706241"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lastRenderedPageBreak/>
              <w:t>Var veidoties maldīga izpratne, ka (5.4) pantā noteikto pienākumu finansiāli piedalīties Eiropas audiovizuālo darbu veidošanā gadījumā, kad tiek iegādātas izrādīšanas tiesības (licences), var tikai tad, ja iegādājas citu elektronisko plašsaziņas līdzekļu vai neatkarīgu producentu radītas Latvijas filmas ļoti šaurā Latvijas filmu izpratnē. Elektronisko plašsaziņas līdzekļu likumā Latvijas filma nav definēta, līdz ar to tās definēšanai šī brīža piedāvājumā visticamāk nāktos izmantot Filmu likuma 3.pantu. Filmu likumā noteiktās Latvijas filmas definīcijas izmantošana savukārt nepamatoti ierobežotu pakalpojumus pēc pieprasījuma, neļaujot tiem kopējā ieguldījuma uzskaitē iekļaut darbus, kurus ir producējis ne tikai Nacionālajā kino centrā reģistrēts Latvijas filmu producents, bet arī citus Latvijā radītus Eiropas audiovizuālos darbus, kas būtu saskaņā ar Eiropas Audiovizuālo pakalpojumu direktīvu.</w:t>
            </w:r>
          </w:p>
          <w:p w14:paraId="3535076A" w14:textId="77777777" w:rsidR="00706241" w:rsidRPr="00D87F78" w:rsidRDefault="00706241"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Tāpēc vēlamies īpaši uzsvērt, ka Nozares komersanti ikgadēji veic būtiskus un ievērojamus ieguldījumus gan tiešā veidā (satura ražošanā), gan iegādājoties Latvijā radītu Eiropas audiovizuālo darbu licences, taču tikai nelielu daļu no šādiem darbiem ir radījuši Nacionālā kino centra producentu reģistrā reģistrētie producenti.</w:t>
            </w:r>
          </w:p>
          <w:p w14:paraId="6EE83A04" w14:textId="5E962F1F" w:rsidR="00706241" w:rsidRPr="00D87F78" w:rsidRDefault="00706241" w:rsidP="00052F12">
            <w:pPr>
              <w:autoSpaceDE w:val="0"/>
              <w:autoSpaceDN w:val="0"/>
              <w:adjustRightInd w:val="0"/>
              <w:rPr>
                <w:rFonts w:asciiTheme="majorBidi" w:hAnsiTheme="majorBidi" w:cstheme="majorBidi"/>
                <w:color w:val="auto"/>
                <w:sz w:val="24"/>
                <w:szCs w:val="24"/>
              </w:rPr>
            </w:pPr>
            <w:r w:rsidRPr="00D87F78">
              <w:rPr>
                <w:rFonts w:asciiTheme="majorBidi" w:hAnsiTheme="majorBidi" w:cstheme="majorBidi"/>
                <w:color w:val="auto"/>
                <w:sz w:val="24"/>
                <w:szCs w:val="24"/>
              </w:rPr>
              <w:t xml:space="preserve">Darba grupā tika panākta vienošanās, ka Nacionālais kino centrs izdos vadlīnijas, kurās visiem normatīvā akta piemērotājiem, it īpaši nozarei, izsmeļoši skaidros, kādu </w:t>
            </w:r>
            <w:r w:rsidRPr="00D87F78">
              <w:rPr>
                <w:rFonts w:asciiTheme="majorBidi" w:hAnsiTheme="majorBidi" w:cstheme="majorBidi"/>
                <w:color w:val="auto"/>
                <w:sz w:val="24"/>
                <w:szCs w:val="24"/>
              </w:rPr>
              <w:lastRenderedPageBreak/>
              <w:t>audiovizuālo darbu uzskaite ir pieļaujama, aprēķinot iepriekšējā pārskata gadā veiktos ieguldījumus. Ir būtiski šādas vadlīnijas publiskot pēc iespējas ātrāk un tajās skaidrot, ka uzskaitē ietveramo darbu skaits ir plašāks nekā tikai tie, kurus producējuši Nacionālajā kino centra reģistrā reģistrētie producenti. Lai novērstu jebkādas iespējamās interpretācijas domstarpības par to, cik plaša vai šaura ir Elektronisko plašsaziņas līdzekļu likuma 5.4 pantā iekļautā Latvijas filmas definīcija, tā ir paplašināma arī uz Latvijā radītiem Eiropas audiovizuāliem darbiem.</w:t>
            </w:r>
          </w:p>
        </w:tc>
        <w:tc>
          <w:tcPr>
            <w:tcW w:w="988" w:type="dxa"/>
          </w:tcPr>
          <w:p w14:paraId="5E0698C6" w14:textId="1CD4E732" w:rsidR="004E7813" w:rsidRPr="00D87F78" w:rsidRDefault="0032731A"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7BD020AA" w14:textId="63993101" w:rsidR="00052F12" w:rsidRPr="00D87F78" w:rsidRDefault="004D3264" w:rsidP="00052F12">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t xml:space="preserve">Likumprojekta 1.pantā ietvertā </w:t>
            </w:r>
            <w:r w:rsidR="001B3E0A" w:rsidRPr="00D87F78">
              <w:rPr>
                <w:rFonts w:asciiTheme="majorBidi" w:hAnsiTheme="majorBidi" w:cstheme="majorBidi"/>
              </w:rPr>
              <w:t xml:space="preserve">Elektronisko plašsaziņas līdzekļu likuma </w:t>
            </w:r>
            <w:r w:rsidRPr="00D87F78">
              <w:rPr>
                <w:rFonts w:asciiTheme="majorBidi" w:hAnsiTheme="majorBidi" w:cstheme="majorBidi"/>
              </w:rPr>
              <w:t xml:space="preserve">23.panta </w:t>
            </w:r>
            <w:r w:rsidR="001B3E0A" w:rsidRPr="00D87F78">
              <w:rPr>
                <w:rFonts w:asciiTheme="majorBidi" w:hAnsiTheme="majorBidi" w:cstheme="majorBidi"/>
              </w:rPr>
              <w:t>5.</w:t>
            </w:r>
            <w:r w:rsidR="001B3E0A" w:rsidRPr="00D87F78">
              <w:rPr>
                <w:rFonts w:asciiTheme="majorBidi" w:hAnsiTheme="majorBidi" w:cstheme="majorBidi"/>
                <w:vertAlign w:val="superscript"/>
              </w:rPr>
              <w:t>4</w:t>
            </w:r>
            <w:r w:rsidR="001B3E0A" w:rsidRPr="00D87F78">
              <w:rPr>
                <w:rFonts w:asciiTheme="majorBidi" w:hAnsiTheme="majorBidi" w:cstheme="majorBidi"/>
              </w:rPr>
              <w:t xml:space="preserve"> </w:t>
            </w:r>
            <w:r w:rsidRPr="00D87F78">
              <w:rPr>
                <w:rFonts w:asciiTheme="majorBidi" w:hAnsiTheme="majorBidi" w:cstheme="majorBidi"/>
              </w:rPr>
              <w:t>daļas</w:t>
            </w:r>
            <w:r w:rsidR="001B3E0A" w:rsidRPr="00D87F78">
              <w:rPr>
                <w:rFonts w:asciiTheme="majorBidi" w:hAnsiTheme="majorBidi" w:cstheme="majorBidi"/>
              </w:rPr>
              <w:t xml:space="preserve"> 1</w:t>
            </w:r>
            <w:r w:rsidR="008776F9" w:rsidRPr="00D87F78">
              <w:rPr>
                <w:rFonts w:asciiTheme="majorBidi" w:hAnsiTheme="majorBidi" w:cstheme="majorBidi"/>
              </w:rPr>
              <w:t>.</w:t>
            </w:r>
            <w:r w:rsidR="00076A7C" w:rsidRPr="00D87F78">
              <w:rPr>
                <w:rFonts w:asciiTheme="majorBidi" w:hAnsiTheme="majorBidi" w:cstheme="majorBidi"/>
              </w:rPr>
              <w:t xml:space="preserve"> </w:t>
            </w:r>
            <w:r w:rsidR="001B3E0A" w:rsidRPr="00D87F78">
              <w:rPr>
                <w:rFonts w:asciiTheme="majorBidi" w:hAnsiTheme="majorBidi" w:cstheme="majorBidi"/>
              </w:rPr>
              <w:t>un 2</w:t>
            </w:r>
            <w:r w:rsidR="008776F9" w:rsidRPr="00D87F78">
              <w:rPr>
                <w:rFonts w:asciiTheme="majorBidi" w:hAnsiTheme="majorBidi" w:cstheme="majorBidi"/>
              </w:rPr>
              <w:t>.</w:t>
            </w:r>
            <w:r w:rsidR="001B3E0A" w:rsidRPr="00D87F78">
              <w:rPr>
                <w:rFonts w:asciiTheme="majorBidi" w:hAnsiTheme="majorBidi" w:cstheme="majorBidi"/>
              </w:rPr>
              <w:t>punkts papildināts ar</w:t>
            </w:r>
            <w:r w:rsidR="0080711E" w:rsidRPr="00D87F78">
              <w:rPr>
                <w:rFonts w:asciiTheme="majorBidi" w:hAnsiTheme="majorBidi" w:cstheme="majorBidi"/>
              </w:rPr>
              <w:t xml:space="preserve"> jēdzienu </w:t>
            </w:r>
            <w:r w:rsidR="00076A7C" w:rsidRPr="00D87F78">
              <w:rPr>
                <w:rFonts w:asciiTheme="majorBidi" w:hAnsiTheme="majorBidi" w:cstheme="majorBidi"/>
              </w:rPr>
              <w:t>–</w:t>
            </w:r>
            <w:r w:rsidR="0080711E" w:rsidRPr="00D87F78">
              <w:rPr>
                <w:rFonts w:asciiTheme="majorBidi" w:hAnsiTheme="majorBidi" w:cstheme="majorBidi"/>
              </w:rPr>
              <w:t xml:space="preserve"> </w:t>
            </w:r>
            <w:r w:rsidR="001B3E0A" w:rsidRPr="00D87F78">
              <w:rPr>
                <w:rFonts w:asciiTheme="majorBidi" w:hAnsiTheme="majorBidi" w:cstheme="majorBidi"/>
              </w:rPr>
              <w:t xml:space="preserve"> Latvijā radīti</w:t>
            </w:r>
            <w:r w:rsidR="0080711E" w:rsidRPr="00D87F78">
              <w:rPr>
                <w:rFonts w:asciiTheme="majorBidi" w:hAnsiTheme="majorBidi" w:cstheme="majorBidi"/>
              </w:rPr>
              <w:t xml:space="preserve"> </w:t>
            </w:r>
            <w:r w:rsidR="001B3E0A" w:rsidRPr="00D87F78">
              <w:rPr>
                <w:rFonts w:asciiTheme="majorBidi" w:hAnsiTheme="majorBidi" w:cstheme="majorBidi"/>
              </w:rPr>
              <w:t>Eiropas audiovizuā</w:t>
            </w:r>
            <w:r w:rsidR="0080711E" w:rsidRPr="00D87F78">
              <w:rPr>
                <w:rFonts w:asciiTheme="majorBidi" w:hAnsiTheme="majorBidi" w:cstheme="majorBidi"/>
              </w:rPr>
              <w:t>lie</w:t>
            </w:r>
            <w:r w:rsidR="001B3E0A" w:rsidRPr="00D87F78">
              <w:rPr>
                <w:rFonts w:asciiTheme="majorBidi" w:hAnsiTheme="majorBidi" w:cstheme="majorBidi"/>
              </w:rPr>
              <w:t xml:space="preserve"> darbi</w:t>
            </w:r>
            <w:r w:rsidR="00052F12" w:rsidRPr="00D87F78">
              <w:rPr>
                <w:rFonts w:asciiTheme="majorBidi" w:hAnsiTheme="majorBidi" w:cstheme="majorBidi"/>
              </w:rPr>
              <w:t>:</w:t>
            </w:r>
          </w:p>
          <w:p w14:paraId="1967AB3D" w14:textId="458152A9" w:rsidR="00052F12" w:rsidRPr="00D87F78" w:rsidRDefault="00052F12" w:rsidP="00052F12">
            <w:pPr>
              <w:pStyle w:val="tv213"/>
              <w:shd w:val="clear" w:color="auto" w:fill="FFFFFF" w:themeFill="background1"/>
              <w:spacing w:before="0" w:beforeAutospacing="0" w:after="0" w:afterAutospacing="0" w:line="293" w:lineRule="atLeast"/>
              <w:ind w:firstLine="300"/>
              <w:jc w:val="both"/>
              <w:rPr>
                <w:rFonts w:asciiTheme="majorBidi" w:hAnsiTheme="majorBidi" w:cstheme="majorBidi"/>
              </w:rPr>
            </w:pPr>
            <w:r w:rsidRPr="00D87F78">
              <w:rPr>
                <w:rFonts w:asciiTheme="majorBidi" w:hAnsiTheme="majorBidi" w:cstheme="majorBidi"/>
              </w:rPr>
              <w:t>“1) ar tiešu ieguldījumu Latvijā latviešu valodā radītu Eiropas audiovizuālo darbu veidošanā;</w:t>
            </w:r>
          </w:p>
          <w:p w14:paraId="3920EF85" w14:textId="349ABAE3" w:rsidR="00052F12" w:rsidRPr="00D87F78" w:rsidRDefault="00052F12" w:rsidP="00052F12">
            <w:pPr>
              <w:pStyle w:val="tv213"/>
              <w:shd w:val="clear" w:color="auto" w:fill="FFFFFF" w:themeFill="background1"/>
              <w:spacing w:before="0" w:beforeAutospacing="0" w:after="0" w:afterAutospacing="0" w:line="293" w:lineRule="atLeast"/>
              <w:ind w:firstLine="300"/>
              <w:jc w:val="both"/>
              <w:rPr>
                <w:rFonts w:asciiTheme="majorBidi" w:hAnsiTheme="majorBidi" w:cstheme="majorBidi"/>
              </w:rPr>
            </w:pPr>
            <w:r w:rsidRPr="00D87F78">
              <w:rPr>
                <w:rFonts w:asciiTheme="majorBidi" w:hAnsiTheme="majorBidi" w:cstheme="majorBidi"/>
              </w:rPr>
              <w:lastRenderedPageBreak/>
              <w:t>2) iegādājoties izrādīšanas tiesības (licences) uz citu elektronisko plašsaziņas līdzekļu vai neatkarīgu producentu Latvijā radītiem Eiropas audiovizuāliem darbiem latviešu valodā;”.</w:t>
            </w:r>
          </w:p>
          <w:p w14:paraId="68399054" w14:textId="2F0065F7" w:rsidR="00451828" w:rsidRPr="00D87F78" w:rsidRDefault="00052F12" w:rsidP="00052F12">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t>T</w:t>
            </w:r>
            <w:r w:rsidR="0080711E" w:rsidRPr="00D87F78">
              <w:rPr>
                <w:rFonts w:asciiTheme="majorBidi" w:hAnsiTheme="majorBidi" w:cstheme="majorBidi"/>
              </w:rPr>
              <w:t>ādējādi paplašinot tvērumu</w:t>
            </w:r>
            <w:r w:rsidRPr="00D87F78">
              <w:rPr>
                <w:rFonts w:asciiTheme="majorBidi" w:hAnsiTheme="majorBidi" w:cstheme="majorBidi"/>
              </w:rPr>
              <w:t xml:space="preserve">, ka </w:t>
            </w:r>
            <w:r w:rsidR="00451828" w:rsidRPr="00D87F78">
              <w:rPr>
                <w:rFonts w:asciiTheme="majorBidi" w:hAnsiTheme="majorBidi" w:cstheme="majorBidi"/>
              </w:rPr>
              <w:t>ieguldījumu var veikt</w:t>
            </w:r>
            <w:r w:rsidRPr="00D87F78">
              <w:rPr>
                <w:rFonts w:asciiTheme="majorBidi" w:hAnsiTheme="majorBidi" w:cstheme="majorBidi"/>
              </w:rPr>
              <w:t>,</w:t>
            </w:r>
            <w:r w:rsidR="00451828" w:rsidRPr="00D87F78">
              <w:rPr>
                <w:rFonts w:asciiTheme="majorBidi" w:hAnsiTheme="majorBidi" w:cstheme="majorBidi"/>
              </w:rPr>
              <w:t xml:space="preserve"> iegādājoties izrādīšanas tiesības (licences) uz citu elektronisko plašsaziņas līdzekļu vai neatkarīgu producentu Latvijā radītiem Eiropas audiovizuālajiem darbiem latviešu valodā</w:t>
            </w:r>
            <w:r w:rsidRPr="00D87F78">
              <w:rPr>
                <w:rFonts w:asciiTheme="majorBidi" w:hAnsiTheme="majorBidi" w:cstheme="majorBidi"/>
              </w:rPr>
              <w:t>.</w:t>
            </w:r>
          </w:p>
          <w:p w14:paraId="024C28A3" w14:textId="79BB75EC" w:rsidR="00031193" w:rsidRPr="00D87F78" w:rsidRDefault="00D01F97"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 xml:space="preserve">Precizēts </w:t>
            </w:r>
            <w:r w:rsidR="0080711E" w:rsidRPr="00D87F78">
              <w:rPr>
                <w:rFonts w:asciiTheme="majorBidi" w:hAnsiTheme="majorBidi" w:cstheme="majorBidi"/>
                <w:iCs/>
                <w:color w:val="auto"/>
                <w:sz w:val="24"/>
                <w:szCs w:val="24"/>
              </w:rPr>
              <w:t>Likumprojekta 2.pant</w:t>
            </w:r>
            <w:r w:rsidRPr="00D87F78">
              <w:rPr>
                <w:rFonts w:asciiTheme="majorBidi" w:hAnsiTheme="majorBidi" w:cstheme="majorBidi"/>
                <w:iCs/>
                <w:color w:val="auto"/>
                <w:sz w:val="24"/>
                <w:szCs w:val="24"/>
              </w:rPr>
              <w:t>ā</w:t>
            </w:r>
            <w:r w:rsidR="0080711E" w:rsidRPr="00D87F78">
              <w:rPr>
                <w:rFonts w:asciiTheme="majorBidi" w:hAnsiTheme="majorBidi" w:cstheme="majorBidi"/>
                <w:iCs/>
                <w:color w:val="auto"/>
                <w:sz w:val="24"/>
                <w:szCs w:val="24"/>
              </w:rPr>
              <w:t xml:space="preserve"> </w:t>
            </w:r>
            <w:r w:rsidRPr="00D87F78">
              <w:rPr>
                <w:rFonts w:asciiTheme="majorBidi" w:hAnsiTheme="majorBidi" w:cstheme="majorBidi"/>
                <w:iCs/>
                <w:color w:val="auto"/>
                <w:sz w:val="24"/>
                <w:szCs w:val="24"/>
              </w:rPr>
              <w:t>ietvertais</w:t>
            </w:r>
            <w:r w:rsidR="0080711E" w:rsidRPr="00D87F78">
              <w:rPr>
                <w:rFonts w:asciiTheme="majorBidi" w:hAnsiTheme="majorBidi" w:cstheme="majorBidi"/>
                <w:iCs/>
                <w:color w:val="auto"/>
                <w:sz w:val="24"/>
                <w:szCs w:val="24"/>
              </w:rPr>
              <w:t xml:space="preserve"> Elektronisko plašsaziņas līdzekļu likum</w:t>
            </w:r>
            <w:r w:rsidRPr="00D87F78">
              <w:rPr>
                <w:rFonts w:asciiTheme="majorBidi" w:hAnsiTheme="majorBidi" w:cstheme="majorBidi"/>
                <w:iCs/>
                <w:color w:val="auto"/>
                <w:sz w:val="24"/>
                <w:szCs w:val="24"/>
              </w:rPr>
              <w:t>a</w:t>
            </w:r>
            <w:r w:rsidR="0080711E" w:rsidRPr="00D87F78">
              <w:rPr>
                <w:rFonts w:asciiTheme="majorBidi" w:hAnsiTheme="majorBidi" w:cstheme="majorBidi"/>
                <w:iCs/>
                <w:color w:val="auto"/>
                <w:sz w:val="24"/>
                <w:szCs w:val="24"/>
              </w:rPr>
              <w:t xml:space="preserve"> pārejas noteikumu 4</w:t>
            </w:r>
            <w:r w:rsidRPr="00D87F78">
              <w:rPr>
                <w:rFonts w:asciiTheme="majorBidi" w:hAnsiTheme="majorBidi" w:cstheme="majorBidi"/>
                <w:iCs/>
                <w:color w:val="auto"/>
                <w:sz w:val="24"/>
                <w:szCs w:val="24"/>
              </w:rPr>
              <w:t>9</w:t>
            </w:r>
            <w:r w:rsidR="0080711E" w:rsidRPr="00D87F78">
              <w:rPr>
                <w:rFonts w:asciiTheme="majorBidi" w:hAnsiTheme="majorBidi" w:cstheme="majorBidi"/>
                <w:iCs/>
                <w:color w:val="auto"/>
                <w:sz w:val="24"/>
                <w:szCs w:val="24"/>
              </w:rPr>
              <w:t>.punkt</w:t>
            </w:r>
            <w:r w:rsidRPr="00D87F78">
              <w:rPr>
                <w:rFonts w:asciiTheme="majorBidi" w:hAnsiTheme="majorBidi" w:cstheme="majorBidi"/>
                <w:iCs/>
                <w:color w:val="auto"/>
                <w:sz w:val="24"/>
                <w:szCs w:val="24"/>
              </w:rPr>
              <w:t>s</w:t>
            </w:r>
            <w:r w:rsidR="0080711E" w:rsidRPr="00D87F78">
              <w:rPr>
                <w:rFonts w:asciiTheme="majorBidi" w:hAnsiTheme="majorBidi" w:cstheme="majorBidi"/>
                <w:iCs/>
                <w:color w:val="auto"/>
                <w:sz w:val="24"/>
                <w:szCs w:val="24"/>
              </w:rPr>
              <w:t>, kas nosaka, ka Ministru kabinets līdz 2025.gada 1.</w:t>
            </w:r>
            <w:r w:rsidR="00CD77B7" w:rsidRPr="00D87F78">
              <w:rPr>
                <w:rFonts w:asciiTheme="majorBidi" w:hAnsiTheme="majorBidi" w:cstheme="majorBidi"/>
                <w:iCs/>
                <w:color w:val="auto"/>
                <w:sz w:val="24"/>
                <w:szCs w:val="24"/>
              </w:rPr>
              <w:t>septembrim</w:t>
            </w:r>
            <w:r w:rsidR="0080711E" w:rsidRPr="00D87F78">
              <w:rPr>
                <w:rFonts w:asciiTheme="majorBidi" w:hAnsiTheme="majorBidi" w:cstheme="majorBidi"/>
                <w:iCs/>
                <w:color w:val="auto"/>
                <w:sz w:val="24"/>
                <w:szCs w:val="24"/>
              </w:rPr>
              <w:t xml:space="preserve"> izdod Likumprojekt</w:t>
            </w:r>
            <w:r w:rsidR="00031193" w:rsidRPr="00D87F78">
              <w:rPr>
                <w:rFonts w:asciiTheme="majorBidi" w:hAnsiTheme="majorBidi" w:cstheme="majorBidi"/>
                <w:iCs/>
                <w:color w:val="auto"/>
                <w:sz w:val="24"/>
                <w:szCs w:val="24"/>
              </w:rPr>
              <w:t>a</w:t>
            </w:r>
            <w:r w:rsidR="0080711E" w:rsidRPr="00D87F78">
              <w:rPr>
                <w:rFonts w:asciiTheme="majorBidi" w:hAnsiTheme="majorBidi" w:cstheme="majorBidi"/>
                <w:iCs/>
                <w:color w:val="auto"/>
                <w:sz w:val="24"/>
                <w:szCs w:val="24"/>
              </w:rPr>
              <w:t xml:space="preserve"> </w:t>
            </w:r>
            <w:r w:rsidR="00BB6C10" w:rsidRPr="00D87F78">
              <w:rPr>
                <w:rFonts w:asciiTheme="majorBidi" w:hAnsiTheme="majorBidi" w:cstheme="majorBidi"/>
                <w:iCs/>
                <w:color w:val="auto"/>
                <w:sz w:val="24"/>
                <w:szCs w:val="24"/>
              </w:rPr>
              <w:t>1.pant</w:t>
            </w:r>
            <w:r w:rsidR="000D4AD0" w:rsidRPr="00D87F78">
              <w:rPr>
                <w:rFonts w:asciiTheme="majorBidi" w:hAnsiTheme="majorBidi" w:cstheme="majorBidi"/>
                <w:iCs/>
                <w:color w:val="auto"/>
                <w:sz w:val="24"/>
                <w:szCs w:val="24"/>
              </w:rPr>
              <w:t>ā</w:t>
            </w:r>
            <w:r w:rsidR="00BB6C10" w:rsidRPr="00D87F78">
              <w:rPr>
                <w:rFonts w:asciiTheme="majorBidi" w:hAnsiTheme="majorBidi" w:cstheme="majorBidi"/>
                <w:iCs/>
                <w:color w:val="auto"/>
                <w:sz w:val="24"/>
                <w:szCs w:val="24"/>
              </w:rPr>
              <w:t xml:space="preserve"> </w:t>
            </w:r>
            <w:r w:rsidR="0080711E" w:rsidRPr="00D87F78">
              <w:rPr>
                <w:rFonts w:asciiTheme="majorBidi" w:hAnsiTheme="majorBidi" w:cstheme="majorBidi"/>
                <w:iCs/>
                <w:color w:val="auto"/>
                <w:sz w:val="24"/>
                <w:szCs w:val="24"/>
              </w:rPr>
              <w:t xml:space="preserve">ietvertajā </w:t>
            </w:r>
            <w:r w:rsidR="00BB6C10" w:rsidRPr="00D87F78">
              <w:rPr>
                <w:rFonts w:asciiTheme="majorBidi" w:hAnsiTheme="majorBidi" w:cstheme="majorBidi"/>
                <w:iCs/>
                <w:color w:val="auto"/>
                <w:sz w:val="24"/>
                <w:szCs w:val="24"/>
              </w:rPr>
              <w:t xml:space="preserve">Elektronisko plašsaziņas līdzekļu likuma </w:t>
            </w:r>
            <w:r w:rsidR="0080711E" w:rsidRPr="00D87F78">
              <w:rPr>
                <w:rFonts w:asciiTheme="majorBidi" w:hAnsiTheme="majorBidi" w:cstheme="majorBidi"/>
                <w:iCs/>
                <w:color w:val="auto"/>
                <w:sz w:val="24"/>
                <w:szCs w:val="24"/>
              </w:rPr>
              <w:t>23.panta 5.</w:t>
            </w:r>
            <w:r w:rsidR="0080711E" w:rsidRPr="00D87F78">
              <w:rPr>
                <w:rFonts w:asciiTheme="majorBidi" w:hAnsiTheme="majorBidi" w:cstheme="majorBidi"/>
                <w:iCs/>
                <w:color w:val="auto"/>
                <w:sz w:val="24"/>
                <w:szCs w:val="24"/>
                <w:vertAlign w:val="superscript"/>
              </w:rPr>
              <w:t>7</w:t>
            </w:r>
            <w:r w:rsidR="0080711E" w:rsidRPr="00D87F78">
              <w:rPr>
                <w:rFonts w:asciiTheme="majorBidi" w:hAnsiTheme="majorBidi" w:cstheme="majorBidi"/>
                <w:iCs/>
                <w:color w:val="auto"/>
                <w:sz w:val="24"/>
                <w:szCs w:val="24"/>
              </w:rPr>
              <w:t xml:space="preserve"> daļā paredzētos noteikumus. </w:t>
            </w:r>
          </w:p>
          <w:p w14:paraId="3E1FBE5E" w14:textId="41A24394" w:rsidR="0080711E" w:rsidRPr="00D87F78" w:rsidRDefault="00837501" w:rsidP="00052F12">
            <w:pPr>
              <w:rPr>
                <w:rFonts w:asciiTheme="majorBidi" w:hAnsiTheme="majorBidi" w:cstheme="majorBidi"/>
                <w:iCs/>
                <w:color w:val="auto"/>
                <w:sz w:val="24"/>
                <w:szCs w:val="24"/>
              </w:rPr>
            </w:pPr>
            <w:r w:rsidRPr="00D87F78">
              <w:rPr>
                <w:rFonts w:asciiTheme="majorBidi" w:hAnsiTheme="majorBidi" w:cstheme="majorBidi"/>
                <w:iCs/>
                <w:color w:val="auto"/>
                <w:sz w:val="24"/>
                <w:szCs w:val="24"/>
              </w:rPr>
              <w:t xml:space="preserve">Atbilstoši Likumprojekta </w:t>
            </w:r>
            <w:r w:rsidR="006B3D36" w:rsidRPr="00D87F78">
              <w:rPr>
                <w:rFonts w:asciiTheme="majorBidi" w:hAnsiTheme="majorBidi" w:cstheme="majorBidi"/>
                <w:iCs/>
                <w:color w:val="auto"/>
                <w:sz w:val="24"/>
                <w:szCs w:val="24"/>
              </w:rPr>
              <w:t>sākotnējās ietekmes (</w:t>
            </w:r>
            <w:proofErr w:type="spellStart"/>
            <w:r w:rsidR="006B3D36" w:rsidRPr="00D87F78">
              <w:rPr>
                <w:rFonts w:asciiTheme="majorBidi" w:hAnsiTheme="majorBidi" w:cstheme="majorBidi"/>
                <w:iCs/>
                <w:color w:val="auto"/>
                <w:sz w:val="24"/>
                <w:szCs w:val="24"/>
              </w:rPr>
              <w:t>ex-ante</w:t>
            </w:r>
            <w:proofErr w:type="spellEnd"/>
            <w:r w:rsidR="006B3D36" w:rsidRPr="00D87F78">
              <w:rPr>
                <w:rFonts w:asciiTheme="majorBidi" w:hAnsiTheme="majorBidi" w:cstheme="majorBidi"/>
                <w:iCs/>
                <w:color w:val="auto"/>
                <w:sz w:val="24"/>
                <w:szCs w:val="24"/>
              </w:rPr>
              <w:t>) novērtējuma ziņojumā (</w:t>
            </w:r>
            <w:r w:rsidRPr="00D87F78">
              <w:rPr>
                <w:rFonts w:asciiTheme="majorBidi" w:hAnsiTheme="majorBidi" w:cstheme="majorBidi"/>
                <w:iCs/>
                <w:color w:val="auto"/>
                <w:sz w:val="24"/>
                <w:szCs w:val="24"/>
              </w:rPr>
              <w:t>anotācijā</w:t>
            </w:r>
            <w:r w:rsidR="006B3D36" w:rsidRPr="00D87F78">
              <w:rPr>
                <w:rFonts w:asciiTheme="majorBidi" w:hAnsiTheme="majorBidi" w:cstheme="majorBidi"/>
                <w:iCs/>
                <w:color w:val="auto"/>
                <w:sz w:val="24"/>
                <w:szCs w:val="24"/>
              </w:rPr>
              <w:t>)</w:t>
            </w:r>
            <w:r w:rsidRPr="00D87F78">
              <w:rPr>
                <w:rFonts w:asciiTheme="majorBidi" w:hAnsiTheme="majorBidi" w:cstheme="majorBidi"/>
                <w:iCs/>
                <w:color w:val="auto"/>
                <w:sz w:val="24"/>
                <w:szCs w:val="24"/>
              </w:rPr>
              <w:t xml:space="preserve"> skaidrotajam </w:t>
            </w:r>
            <w:r w:rsidR="0080711E" w:rsidRPr="00D87F78">
              <w:rPr>
                <w:rFonts w:asciiTheme="majorBidi" w:hAnsiTheme="majorBidi" w:cstheme="majorBidi"/>
                <w:iCs/>
                <w:color w:val="auto"/>
                <w:sz w:val="24"/>
                <w:szCs w:val="24"/>
              </w:rPr>
              <w:t xml:space="preserve">par attiecināmiem ieguldījumiem </w:t>
            </w:r>
            <w:r w:rsidRPr="00D87F78">
              <w:rPr>
                <w:rFonts w:asciiTheme="majorBidi" w:hAnsiTheme="majorBidi" w:cstheme="majorBidi"/>
                <w:iCs/>
                <w:color w:val="auto"/>
                <w:sz w:val="24"/>
                <w:szCs w:val="24"/>
              </w:rPr>
              <w:t>var cita starpā uzskatīt</w:t>
            </w:r>
            <w:r w:rsidR="0080711E" w:rsidRPr="00D87F78">
              <w:rPr>
                <w:rFonts w:asciiTheme="majorBidi" w:hAnsiTheme="majorBidi" w:cstheme="majorBidi"/>
                <w:iCs/>
                <w:color w:val="auto"/>
                <w:sz w:val="24"/>
                <w:szCs w:val="24"/>
              </w:rPr>
              <w:t xml:space="preserve"> tād</w:t>
            </w:r>
            <w:r w:rsidRPr="00D87F78">
              <w:rPr>
                <w:rFonts w:asciiTheme="majorBidi" w:hAnsiTheme="majorBidi" w:cstheme="majorBidi"/>
                <w:iCs/>
                <w:color w:val="auto"/>
                <w:sz w:val="24"/>
                <w:szCs w:val="24"/>
              </w:rPr>
              <w:t>us</w:t>
            </w:r>
            <w:r w:rsidR="0080711E" w:rsidRPr="00D87F78">
              <w:rPr>
                <w:rFonts w:asciiTheme="majorBidi" w:hAnsiTheme="majorBidi" w:cstheme="majorBidi"/>
                <w:iCs/>
                <w:color w:val="auto"/>
                <w:sz w:val="24"/>
                <w:szCs w:val="24"/>
              </w:rPr>
              <w:t xml:space="preserve"> ieguldījum</w:t>
            </w:r>
            <w:r w:rsidRPr="00D87F78">
              <w:rPr>
                <w:rFonts w:asciiTheme="majorBidi" w:hAnsiTheme="majorBidi" w:cstheme="majorBidi"/>
                <w:iCs/>
                <w:color w:val="auto"/>
                <w:sz w:val="24"/>
                <w:szCs w:val="24"/>
              </w:rPr>
              <w:t>us</w:t>
            </w:r>
            <w:r w:rsidR="0080711E" w:rsidRPr="00D87F78">
              <w:rPr>
                <w:rFonts w:asciiTheme="majorBidi" w:hAnsiTheme="majorBidi" w:cstheme="majorBidi"/>
                <w:iCs/>
                <w:color w:val="auto"/>
                <w:sz w:val="24"/>
                <w:szCs w:val="24"/>
              </w:rPr>
              <w:t xml:space="preserve">, kuru pakalpojumu sniedzējs ieguldījis Latvijā radītu Eiropas audiovizuālo darbu latviešu valodā producēšanā, līdzproducēšanā, sponsorēšanā un licencēšanā. Par ieguldījumiem producēšanā vai līdzproducēšanā </w:t>
            </w:r>
            <w:r w:rsidRPr="00D87F78">
              <w:rPr>
                <w:rFonts w:asciiTheme="majorBidi" w:hAnsiTheme="majorBidi" w:cstheme="majorBidi"/>
                <w:iCs/>
                <w:color w:val="auto"/>
                <w:sz w:val="24"/>
                <w:szCs w:val="24"/>
              </w:rPr>
              <w:t xml:space="preserve">var cita starpā </w:t>
            </w:r>
            <w:r w:rsidR="0080711E" w:rsidRPr="00D87F78">
              <w:rPr>
                <w:rFonts w:asciiTheme="majorBidi" w:hAnsiTheme="majorBidi" w:cstheme="majorBidi"/>
                <w:iCs/>
                <w:color w:val="auto"/>
                <w:sz w:val="24"/>
                <w:szCs w:val="24"/>
              </w:rPr>
              <w:t>uzskat</w:t>
            </w:r>
            <w:r w:rsidRPr="00D87F78">
              <w:rPr>
                <w:rFonts w:asciiTheme="majorBidi" w:hAnsiTheme="majorBidi" w:cstheme="majorBidi"/>
                <w:iCs/>
                <w:color w:val="auto"/>
                <w:sz w:val="24"/>
                <w:szCs w:val="24"/>
              </w:rPr>
              <w:t>īt</w:t>
            </w:r>
            <w:r w:rsidR="0080711E" w:rsidRPr="00D87F78">
              <w:rPr>
                <w:rFonts w:asciiTheme="majorBidi" w:hAnsiTheme="majorBidi" w:cstheme="majorBidi"/>
                <w:iCs/>
                <w:color w:val="auto"/>
                <w:sz w:val="24"/>
                <w:szCs w:val="24"/>
              </w:rPr>
              <w:t xml:space="preserve"> uzņēmuma līdzekļ</w:t>
            </w:r>
            <w:r w:rsidRPr="00D87F78">
              <w:rPr>
                <w:rFonts w:asciiTheme="majorBidi" w:hAnsiTheme="majorBidi" w:cstheme="majorBidi"/>
                <w:iCs/>
                <w:color w:val="auto"/>
                <w:sz w:val="24"/>
                <w:szCs w:val="24"/>
              </w:rPr>
              <w:t>us</w:t>
            </w:r>
            <w:r w:rsidR="0080711E" w:rsidRPr="00D87F78">
              <w:rPr>
                <w:rFonts w:asciiTheme="majorBidi" w:hAnsiTheme="majorBidi" w:cstheme="majorBidi"/>
                <w:iCs/>
                <w:color w:val="auto"/>
                <w:sz w:val="24"/>
                <w:szCs w:val="24"/>
              </w:rPr>
              <w:t xml:space="preserve">, kas saskaņā ar noslēgtajiem līgumiem ieguldīti darba uzņemšanā iesaistīto uzņēmumu un radošo personu sniegto pakalpojumu apmaksai. Par ieguldījumiem sponsorēšanā </w:t>
            </w:r>
            <w:r w:rsidRPr="00D87F78">
              <w:rPr>
                <w:rFonts w:asciiTheme="majorBidi" w:hAnsiTheme="majorBidi" w:cstheme="majorBidi"/>
                <w:iCs/>
                <w:color w:val="auto"/>
                <w:sz w:val="24"/>
                <w:szCs w:val="24"/>
              </w:rPr>
              <w:t xml:space="preserve">var cita starpā </w:t>
            </w:r>
            <w:r w:rsidR="0080711E" w:rsidRPr="00D87F78">
              <w:rPr>
                <w:rFonts w:asciiTheme="majorBidi" w:hAnsiTheme="majorBidi" w:cstheme="majorBidi"/>
                <w:iCs/>
                <w:color w:val="auto"/>
                <w:sz w:val="24"/>
                <w:szCs w:val="24"/>
              </w:rPr>
              <w:t>uzskat</w:t>
            </w:r>
            <w:r w:rsidRPr="00D87F78">
              <w:rPr>
                <w:rFonts w:asciiTheme="majorBidi" w:hAnsiTheme="majorBidi" w:cstheme="majorBidi"/>
                <w:iCs/>
                <w:color w:val="auto"/>
                <w:sz w:val="24"/>
                <w:szCs w:val="24"/>
              </w:rPr>
              <w:t>īt</w:t>
            </w:r>
            <w:r w:rsidR="0080711E" w:rsidRPr="00D87F78">
              <w:rPr>
                <w:rFonts w:asciiTheme="majorBidi" w:hAnsiTheme="majorBidi" w:cstheme="majorBidi"/>
                <w:iCs/>
                <w:color w:val="auto"/>
                <w:sz w:val="24"/>
                <w:szCs w:val="24"/>
              </w:rPr>
              <w:t xml:space="preserve"> uzņēmuma līdzekļ</w:t>
            </w:r>
            <w:r w:rsidRPr="00D87F78">
              <w:rPr>
                <w:rFonts w:asciiTheme="majorBidi" w:hAnsiTheme="majorBidi" w:cstheme="majorBidi"/>
                <w:iCs/>
                <w:color w:val="auto"/>
                <w:sz w:val="24"/>
                <w:szCs w:val="24"/>
              </w:rPr>
              <w:t>us</w:t>
            </w:r>
            <w:r w:rsidR="0080711E" w:rsidRPr="00D87F78">
              <w:rPr>
                <w:rFonts w:asciiTheme="majorBidi" w:hAnsiTheme="majorBidi" w:cstheme="majorBidi"/>
                <w:iCs/>
                <w:color w:val="auto"/>
                <w:sz w:val="24"/>
                <w:szCs w:val="24"/>
              </w:rPr>
              <w:t xml:space="preserve">, kas saskaņā ar noslēgtajiem līgumiem piešķirti darba producentam šī darba veidošanai. Par ieguldījumiem licencēšanā </w:t>
            </w:r>
            <w:r w:rsidRPr="00D87F78">
              <w:rPr>
                <w:rFonts w:asciiTheme="majorBidi" w:hAnsiTheme="majorBidi" w:cstheme="majorBidi"/>
                <w:iCs/>
                <w:color w:val="auto"/>
                <w:sz w:val="24"/>
                <w:szCs w:val="24"/>
              </w:rPr>
              <w:t xml:space="preserve">var </w:t>
            </w:r>
            <w:r w:rsidR="0080711E" w:rsidRPr="00D87F78">
              <w:rPr>
                <w:rFonts w:asciiTheme="majorBidi" w:hAnsiTheme="majorBidi" w:cstheme="majorBidi"/>
                <w:iCs/>
                <w:color w:val="auto"/>
                <w:sz w:val="24"/>
                <w:szCs w:val="24"/>
              </w:rPr>
              <w:t>uzskat</w:t>
            </w:r>
            <w:r w:rsidRPr="00D87F78">
              <w:rPr>
                <w:rFonts w:asciiTheme="majorBidi" w:hAnsiTheme="majorBidi" w:cstheme="majorBidi"/>
                <w:iCs/>
                <w:color w:val="auto"/>
                <w:sz w:val="24"/>
                <w:szCs w:val="24"/>
              </w:rPr>
              <w:t>īt</w:t>
            </w:r>
            <w:r w:rsidR="0080711E" w:rsidRPr="00D87F78">
              <w:rPr>
                <w:rFonts w:asciiTheme="majorBidi" w:hAnsiTheme="majorBidi" w:cstheme="majorBidi"/>
                <w:iCs/>
                <w:color w:val="auto"/>
                <w:sz w:val="24"/>
                <w:szCs w:val="24"/>
              </w:rPr>
              <w:t xml:space="preserve"> uzņēmuma līdzekļ</w:t>
            </w:r>
            <w:r w:rsidRPr="00D87F78">
              <w:rPr>
                <w:rFonts w:asciiTheme="majorBidi" w:hAnsiTheme="majorBidi" w:cstheme="majorBidi"/>
                <w:iCs/>
                <w:color w:val="auto"/>
                <w:sz w:val="24"/>
                <w:szCs w:val="24"/>
              </w:rPr>
              <w:t>us</w:t>
            </w:r>
            <w:r w:rsidR="0080711E" w:rsidRPr="00D87F78">
              <w:rPr>
                <w:rFonts w:asciiTheme="majorBidi" w:hAnsiTheme="majorBidi" w:cstheme="majorBidi"/>
                <w:iCs/>
                <w:color w:val="auto"/>
                <w:sz w:val="24"/>
                <w:szCs w:val="24"/>
              </w:rPr>
              <w:t>, kas saskaņā ar noslēgtajiem līgumiem piešķirti tiesību turētajam par tiesībām konkrētu Latvijā radītu Eiropas audiovizuālo darbu latviešu valodā iekļaut pakalpojuma sniedzēja katalogā. Minētie ieguldījumi attiecināmi uz darbiem, kas atbilst Elektronisko plašsaziņas līdzekļu likuma 31.pantā iekļautajai definīcijai, tostarp kopražojumiem, ja Elektronisko plašsaziņas līdzekļu likuma 31.panta trešā</w:t>
            </w:r>
            <w:r w:rsidR="003D321A" w:rsidRPr="00D87F78">
              <w:rPr>
                <w:rFonts w:asciiTheme="majorBidi" w:hAnsiTheme="majorBidi" w:cstheme="majorBidi"/>
                <w:iCs/>
                <w:color w:val="auto"/>
                <w:sz w:val="24"/>
                <w:szCs w:val="24"/>
              </w:rPr>
              <w:t>s daļas</w:t>
            </w:r>
            <w:r w:rsidR="0080711E" w:rsidRPr="00D87F78">
              <w:rPr>
                <w:rFonts w:asciiTheme="majorBidi" w:hAnsiTheme="majorBidi" w:cstheme="majorBidi"/>
                <w:iCs/>
                <w:color w:val="auto"/>
                <w:sz w:val="24"/>
                <w:szCs w:val="24"/>
              </w:rPr>
              <w:t xml:space="preserve"> nosacījumu izpildē viena no minētajām valstīm ir Latvijas Republika, un uzņēmuma katalogā darbi ir pieejami latviešu valodā (darba skaņu celiņš ir lielākoties latviešu valodā). Savukārt par ieņēmumiem no sniegtajiem pakalpojumiem uzskatāmi </w:t>
            </w:r>
            <w:r w:rsidR="0080711E" w:rsidRPr="00D87F78">
              <w:rPr>
                <w:rFonts w:asciiTheme="majorBidi" w:hAnsiTheme="majorBidi" w:cstheme="majorBidi"/>
                <w:iCs/>
                <w:color w:val="auto"/>
                <w:sz w:val="24"/>
                <w:szCs w:val="24"/>
              </w:rPr>
              <w:lastRenderedPageBreak/>
              <w:t xml:space="preserve">līdzekļi, kas gūti no klientiem Latvijas teritorijā par uzņēmuma visu veidu (SVOD, TVOD, AVOD) sniegto audiovizuālo pakalpojumu pēc pieprasījuma lietošanu </w:t>
            </w:r>
            <w:r w:rsidR="0080711E" w:rsidRPr="00D87F78">
              <w:rPr>
                <w:rFonts w:asciiTheme="majorBidi" w:hAnsiTheme="majorBidi" w:cstheme="majorBidi"/>
                <w:color w:val="auto"/>
                <w:sz w:val="24"/>
                <w:szCs w:val="24"/>
              </w:rPr>
              <w:t>iepriekšējā pārskata gadā</w:t>
            </w:r>
            <w:r w:rsidR="0080711E" w:rsidRPr="00D87F78">
              <w:rPr>
                <w:rFonts w:asciiTheme="majorBidi" w:hAnsiTheme="majorBidi" w:cstheme="majorBidi"/>
                <w:iCs/>
                <w:color w:val="auto"/>
                <w:sz w:val="24"/>
                <w:szCs w:val="24"/>
              </w:rPr>
              <w:t>. Ieņēmumu aprēķins attiecināms tikai uz tiem pakalpojumiem, par kuriem uzņēmums ir redakcionāli atbildīgs, izvēloties katalogā iekļaujamos darbus; ieņēmum</w:t>
            </w:r>
            <w:r w:rsidR="008D5D8B" w:rsidRPr="00D87F78">
              <w:rPr>
                <w:rFonts w:asciiTheme="majorBidi" w:hAnsiTheme="majorBidi" w:cstheme="majorBidi"/>
                <w:iCs/>
                <w:color w:val="auto"/>
                <w:sz w:val="24"/>
                <w:szCs w:val="24"/>
              </w:rPr>
              <w:t>u</w:t>
            </w:r>
            <w:r w:rsidR="0080711E" w:rsidRPr="00D87F78">
              <w:rPr>
                <w:rFonts w:asciiTheme="majorBidi" w:hAnsiTheme="majorBidi" w:cstheme="majorBidi"/>
                <w:iCs/>
                <w:color w:val="auto"/>
                <w:sz w:val="24"/>
                <w:szCs w:val="24"/>
              </w:rPr>
              <w:t xml:space="preserve"> aprēķins nav attiecināms uz tiem pakalpojumiem, kuru satura veidošanā pakalpojuma sniedzējs nav iesaistīts, piemēram, kā starpniekam piedāvājot cita audiovizuālā satura pakalpojuma sniedzēja veidotu pakalpojumu kā atsevišķu satura pakalpojumu par atsevišķu samaksu; par šī pakalpojuma atbilstības Likumprojekta prasībām nodrošināšanu ir atbildīgs sākotnējais pakalpojuma sniedzējs, ja tas ir reģistrēts Eiropas Savienībā. </w:t>
            </w:r>
          </w:p>
        </w:tc>
      </w:tr>
      <w:tr w:rsidR="00D87F78" w:rsidRPr="00D87F78" w14:paraId="6A317A90" w14:textId="77777777" w:rsidTr="00401446">
        <w:tc>
          <w:tcPr>
            <w:tcW w:w="884" w:type="dxa"/>
          </w:tcPr>
          <w:p w14:paraId="69130834" w14:textId="77777777" w:rsidR="001050A3" w:rsidRPr="00D87F78" w:rsidRDefault="001050A3" w:rsidP="00052F12">
            <w:pPr>
              <w:rPr>
                <w:rFonts w:asciiTheme="majorBidi" w:hAnsiTheme="majorBidi" w:cstheme="majorBidi"/>
                <w:b/>
                <w:bCs/>
                <w:color w:val="auto"/>
                <w:sz w:val="24"/>
                <w:szCs w:val="24"/>
              </w:rPr>
            </w:pPr>
          </w:p>
        </w:tc>
        <w:tc>
          <w:tcPr>
            <w:tcW w:w="1683" w:type="dxa"/>
          </w:tcPr>
          <w:p w14:paraId="1A2EB45F" w14:textId="12EE70DA" w:rsidR="001050A3" w:rsidRPr="00D87F78" w:rsidRDefault="00A966CC"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Nozares pārstāvji</w:t>
            </w:r>
          </w:p>
        </w:tc>
        <w:tc>
          <w:tcPr>
            <w:tcW w:w="4831" w:type="dxa"/>
          </w:tcPr>
          <w:p w14:paraId="0CCA4F32" w14:textId="6BCA967E" w:rsidR="001050A3" w:rsidRPr="00D87F78" w:rsidRDefault="0080711E" w:rsidP="00052F12">
            <w:pPr>
              <w:rPr>
                <w:rFonts w:asciiTheme="majorBidi" w:hAnsiTheme="majorBidi" w:cstheme="majorBidi"/>
                <w:color w:val="auto"/>
                <w:sz w:val="24"/>
                <w:szCs w:val="24"/>
              </w:rPr>
            </w:pPr>
            <w:r w:rsidRPr="00D87F78">
              <w:rPr>
                <w:rFonts w:asciiTheme="majorBidi" w:hAnsiTheme="majorBidi" w:cstheme="majorBidi"/>
                <w:color w:val="auto"/>
                <w:sz w:val="24"/>
                <w:szCs w:val="24"/>
              </w:rPr>
              <w:t>P</w:t>
            </w:r>
            <w:r w:rsidR="001050A3" w:rsidRPr="00D87F78">
              <w:rPr>
                <w:rFonts w:asciiTheme="majorBidi" w:hAnsiTheme="majorBidi" w:cstheme="majorBidi"/>
                <w:color w:val="auto"/>
                <w:sz w:val="24"/>
                <w:szCs w:val="24"/>
              </w:rPr>
              <w:t xml:space="preserve">recizēt Elektronisko plašsaziņas līdzekļu likuma pārejas noteikumu 49.punktu, papildinot, ka 300 000 </w:t>
            </w:r>
            <w:proofErr w:type="spellStart"/>
            <w:r w:rsidR="001050A3" w:rsidRPr="00D87F78">
              <w:rPr>
                <w:rFonts w:asciiTheme="majorBidi" w:hAnsiTheme="majorBidi" w:cstheme="majorBidi"/>
                <w:i/>
                <w:iCs/>
                <w:color w:val="auto"/>
                <w:sz w:val="24"/>
                <w:szCs w:val="24"/>
              </w:rPr>
              <w:t>eur</w:t>
            </w:r>
            <w:proofErr w:type="spellEnd"/>
            <w:r w:rsidR="001050A3" w:rsidRPr="00D87F78">
              <w:rPr>
                <w:rFonts w:asciiTheme="majorBidi" w:hAnsiTheme="majorBidi" w:cstheme="majorBidi"/>
                <w:color w:val="auto"/>
                <w:sz w:val="24"/>
                <w:szCs w:val="24"/>
              </w:rPr>
              <w:t xml:space="preserve"> (trīs simti tūkstoši </w:t>
            </w:r>
            <w:r w:rsidR="001050A3" w:rsidRPr="00D87F78">
              <w:rPr>
                <w:rFonts w:asciiTheme="majorBidi" w:hAnsiTheme="majorBidi" w:cstheme="majorBidi"/>
                <w:i/>
                <w:iCs/>
                <w:color w:val="auto"/>
                <w:sz w:val="24"/>
                <w:szCs w:val="24"/>
              </w:rPr>
              <w:t>eiro</w:t>
            </w:r>
            <w:r w:rsidR="001050A3" w:rsidRPr="00D87F78">
              <w:rPr>
                <w:rFonts w:asciiTheme="majorBidi" w:hAnsiTheme="majorBidi" w:cstheme="majorBidi"/>
                <w:color w:val="auto"/>
                <w:sz w:val="24"/>
                <w:szCs w:val="24"/>
              </w:rPr>
              <w:t>) norādīti, ieskaitot pievienotās vērtības nodokli.</w:t>
            </w:r>
          </w:p>
        </w:tc>
        <w:tc>
          <w:tcPr>
            <w:tcW w:w="988" w:type="dxa"/>
          </w:tcPr>
          <w:p w14:paraId="484CEADC" w14:textId="58BD984C" w:rsidR="001050A3" w:rsidRPr="00D87F78" w:rsidRDefault="0080711E" w:rsidP="00052F12">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t>Ņemts vērā</w:t>
            </w:r>
          </w:p>
        </w:tc>
        <w:tc>
          <w:tcPr>
            <w:tcW w:w="7491" w:type="dxa"/>
          </w:tcPr>
          <w:p w14:paraId="49DACE84" w14:textId="44F1F86E" w:rsidR="001050A3" w:rsidRPr="00D87F78" w:rsidRDefault="00EF175E" w:rsidP="00EF175E">
            <w:pPr>
              <w:rPr>
                <w:rFonts w:asciiTheme="majorBidi" w:hAnsiTheme="majorBidi" w:cstheme="majorBidi"/>
                <w:color w:val="auto"/>
                <w:sz w:val="24"/>
                <w:szCs w:val="24"/>
              </w:rPr>
            </w:pPr>
            <w:r w:rsidRPr="00D87F78">
              <w:rPr>
                <w:rFonts w:asciiTheme="majorBidi" w:hAnsiTheme="majorBidi" w:cstheme="majorBidi"/>
                <w:iCs/>
                <w:color w:val="auto"/>
                <w:sz w:val="24"/>
                <w:szCs w:val="24"/>
              </w:rPr>
              <w:t>Precizēts Likumprojekta 2.pantā ietvertā Elektronisko plašsaziņas līdzekļu likuma pārejas noteikumu 50.punkts, pagarinot Likumprojektā noteikto pārejas periodu, un nosakot, ka Likumprojekta 1.pantā ietvertajā Elektronisko plašsaziņas līdzekļu likuma 23.panta 5.</w:t>
            </w:r>
            <w:r w:rsidRPr="00D87F78">
              <w:rPr>
                <w:rFonts w:asciiTheme="majorBidi" w:hAnsiTheme="majorBidi" w:cstheme="majorBidi"/>
                <w:iCs/>
                <w:color w:val="auto"/>
                <w:sz w:val="24"/>
                <w:szCs w:val="24"/>
                <w:vertAlign w:val="superscript"/>
              </w:rPr>
              <w:t>4</w:t>
            </w:r>
            <w:r w:rsidRPr="00D87F78">
              <w:rPr>
                <w:rFonts w:asciiTheme="majorBidi" w:hAnsiTheme="majorBidi" w:cstheme="majorBidi"/>
                <w:iCs/>
                <w:color w:val="auto"/>
                <w:sz w:val="24"/>
                <w:szCs w:val="24"/>
              </w:rPr>
              <w:t xml:space="preserve"> daļā minētais elektroniskais plašsaziņas līdzeklis pārejas periodā līdz 2029.gada 31.decembrim ik gadu veic finansiālu ieguldījumu Eiropas audiovizuālo darbu veidošanā Likumprojekta 1.pantā ietvertajā Elektronisko plašsaziņas līdzekļu likuma </w:t>
            </w:r>
            <w:r w:rsidRPr="00D87F78">
              <w:rPr>
                <w:rFonts w:eastAsia="Calibri"/>
                <w:color w:val="auto"/>
                <w:sz w:val="24"/>
                <w:szCs w:val="24"/>
                <w:lang w:eastAsia="en-US"/>
              </w:rPr>
              <w:t>23. panta 5.</w:t>
            </w:r>
            <w:r w:rsidRPr="00D87F78">
              <w:rPr>
                <w:rFonts w:eastAsia="Calibri"/>
                <w:color w:val="auto"/>
                <w:sz w:val="24"/>
                <w:szCs w:val="24"/>
                <w:vertAlign w:val="superscript"/>
                <w:lang w:eastAsia="en-US"/>
              </w:rPr>
              <w:t>4</w:t>
            </w:r>
            <w:r w:rsidRPr="00D87F78">
              <w:rPr>
                <w:rFonts w:eastAsia="Calibri"/>
                <w:color w:val="auto"/>
                <w:sz w:val="24"/>
                <w:szCs w:val="24"/>
                <w:lang w:eastAsia="en-US"/>
              </w:rPr>
              <w:t xml:space="preserve"> daļā noteiktajā veidā un</w:t>
            </w:r>
            <w:r w:rsidRPr="00D87F78">
              <w:rPr>
                <w:iCs/>
                <w:color w:val="auto"/>
                <w:sz w:val="24"/>
                <w:szCs w:val="24"/>
              </w:rPr>
              <w:t xml:space="preserve"> </w:t>
            </w:r>
            <w:r w:rsidRPr="00D87F78">
              <w:rPr>
                <w:rFonts w:asciiTheme="majorBidi" w:hAnsiTheme="majorBidi" w:cstheme="majorBidi"/>
                <w:iCs/>
                <w:color w:val="auto"/>
                <w:sz w:val="24"/>
                <w:szCs w:val="24"/>
              </w:rPr>
              <w:t>23.panta 5.</w:t>
            </w:r>
            <w:r w:rsidRPr="00D87F78">
              <w:rPr>
                <w:rFonts w:asciiTheme="majorBidi" w:hAnsiTheme="majorBidi" w:cstheme="majorBidi"/>
                <w:iCs/>
                <w:color w:val="auto"/>
                <w:sz w:val="24"/>
                <w:szCs w:val="24"/>
                <w:vertAlign w:val="superscript"/>
              </w:rPr>
              <w:t>5</w:t>
            </w:r>
            <w:r w:rsidRPr="00D87F78">
              <w:rPr>
                <w:rFonts w:asciiTheme="majorBidi" w:hAnsiTheme="majorBidi" w:cstheme="majorBidi"/>
                <w:iCs/>
                <w:color w:val="auto"/>
                <w:sz w:val="24"/>
                <w:szCs w:val="24"/>
              </w:rPr>
              <w:t xml:space="preserve"> daļā noteiktajā apmērā vai arī vismaz 300 000 </w:t>
            </w:r>
            <w:r w:rsidRPr="00D87F78">
              <w:rPr>
                <w:rFonts w:asciiTheme="majorBidi" w:hAnsiTheme="majorBidi" w:cstheme="majorBidi"/>
                <w:i/>
                <w:color w:val="auto"/>
                <w:sz w:val="24"/>
                <w:szCs w:val="24"/>
              </w:rPr>
              <w:t>euro</w:t>
            </w:r>
            <w:r w:rsidRPr="00D87F78">
              <w:rPr>
                <w:rFonts w:asciiTheme="majorBidi" w:hAnsiTheme="majorBidi" w:cstheme="majorBidi"/>
                <w:iCs/>
                <w:color w:val="auto"/>
                <w:sz w:val="24"/>
                <w:szCs w:val="24"/>
              </w:rPr>
              <w:t xml:space="preserve"> (trīs simti tūkstoši </w:t>
            </w:r>
            <w:r w:rsidRPr="00D87F78">
              <w:rPr>
                <w:rFonts w:asciiTheme="majorBidi" w:hAnsiTheme="majorBidi" w:cstheme="majorBidi"/>
                <w:i/>
                <w:color w:val="auto"/>
                <w:sz w:val="24"/>
                <w:szCs w:val="24"/>
              </w:rPr>
              <w:t>euro</w:t>
            </w:r>
            <w:r w:rsidRPr="00D87F78">
              <w:rPr>
                <w:rFonts w:asciiTheme="majorBidi" w:hAnsiTheme="majorBidi" w:cstheme="majorBidi"/>
                <w:iCs/>
                <w:color w:val="auto"/>
                <w:sz w:val="24"/>
                <w:szCs w:val="24"/>
              </w:rPr>
              <w:t>) gadā līdz kārtējā gada 31.decembrim, neieskaitot pievienotās vērtības nodokli. Likumprojektā n</w:t>
            </w:r>
            <w:r w:rsidR="00076A7C" w:rsidRPr="00D87F78">
              <w:rPr>
                <w:rFonts w:asciiTheme="majorBidi" w:hAnsiTheme="majorBidi" w:cstheme="majorBidi"/>
                <w:iCs/>
                <w:color w:val="auto"/>
                <w:sz w:val="24"/>
                <w:szCs w:val="24"/>
              </w:rPr>
              <w:t>oteiktais minimālā ieguldījuma apmērs noteikts, pamatojoties uz iegūto informāciju par pakalpojumu sniedzēju šobrīd veikto ieguldījumu Latvijā radīto Eiropas audiovizuālo darbu latviešu valodā veidošanā un licencēšanā.</w:t>
            </w:r>
          </w:p>
        </w:tc>
      </w:tr>
      <w:tr w:rsidR="00D87F78" w:rsidRPr="00D87F78" w14:paraId="60AE18ED" w14:textId="77777777" w:rsidTr="00401446">
        <w:tc>
          <w:tcPr>
            <w:tcW w:w="884" w:type="dxa"/>
          </w:tcPr>
          <w:p w14:paraId="04802CC4" w14:textId="77777777" w:rsidR="00401446" w:rsidRPr="00D87F78" w:rsidRDefault="00401446" w:rsidP="00401446">
            <w:pPr>
              <w:rPr>
                <w:rFonts w:asciiTheme="majorBidi" w:hAnsiTheme="majorBidi" w:cstheme="majorBidi"/>
                <w:b/>
                <w:bCs/>
                <w:color w:val="auto"/>
                <w:sz w:val="24"/>
                <w:szCs w:val="24"/>
              </w:rPr>
            </w:pPr>
          </w:p>
          <w:p w14:paraId="6489E1D6" w14:textId="77777777" w:rsidR="00401446" w:rsidRPr="00D87F78" w:rsidRDefault="00401446" w:rsidP="00401446">
            <w:pPr>
              <w:rPr>
                <w:rFonts w:asciiTheme="majorBidi" w:hAnsiTheme="majorBidi" w:cstheme="majorBidi"/>
                <w:b/>
                <w:bCs/>
                <w:color w:val="auto"/>
                <w:sz w:val="24"/>
                <w:szCs w:val="24"/>
              </w:rPr>
            </w:pPr>
          </w:p>
        </w:tc>
        <w:tc>
          <w:tcPr>
            <w:tcW w:w="1683" w:type="dxa"/>
          </w:tcPr>
          <w:p w14:paraId="18A9B71F" w14:textId="7ACFC47A" w:rsidR="00401446" w:rsidRPr="00C3527F" w:rsidRDefault="00401446" w:rsidP="00401446">
            <w:pPr>
              <w:rPr>
                <w:b/>
                <w:bCs/>
                <w:color w:val="auto"/>
                <w:sz w:val="24"/>
                <w:szCs w:val="24"/>
              </w:rPr>
            </w:pPr>
            <w:r w:rsidRPr="00C3527F">
              <w:rPr>
                <w:b/>
                <w:bCs/>
                <w:color w:val="auto"/>
                <w:sz w:val="24"/>
                <w:szCs w:val="24"/>
              </w:rPr>
              <w:t xml:space="preserve">Imants </w:t>
            </w:r>
            <w:proofErr w:type="spellStart"/>
            <w:r w:rsidRPr="00C3527F">
              <w:rPr>
                <w:b/>
                <w:bCs/>
                <w:color w:val="auto"/>
                <w:sz w:val="24"/>
                <w:szCs w:val="24"/>
              </w:rPr>
              <w:t>Belogrīvs</w:t>
            </w:r>
            <w:proofErr w:type="spellEnd"/>
            <w:r w:rsidRPr="00C3527F">
              <w:rPr>
                <w:b/>
                <w:bCs/>
                <w:color w:val="auto"/>
                <w:sz w:val="24"/>
                <w:szCs w:val="24"/>
              </w:rPr>
              <w:t xml:space="preserve"> - Autortiesību un komunicēšanās konsultāciju aģentūra / </w:t>
            </w:r>
            <w:r w:rsidRPr="00C3527F">
              <w:rPr>
                <w:b/>
                <w:bCs/>
                <w:color w:val="auto"/>
                <w:sz w:val="24"/>
                <w:szCs w:val="24"/>
              </w:rPr>
              <w:lastRenderedPageBreak/>
              <w:t>Latvijas Autoru apvienība</w:t>
            </w:r>
          </w:p>
        </w:tc>
        <w:tc>
          <w:tcPr>
            <w:tcW w:w="4831" w:type="dxa"/>
          </w:tcPr>
          <w:p w14:paraId="41E2D4B6" w14:textId="7C3010EE" w:rsidR="00401446" w:rsidRPr="00C3527F" w:rsidRDefault="00401446" w:rsidP="00401446">
            <w:pPr>
              <w:rPr>
                <w:rFonts w:asciiTheme="majorBidi" w:hAnsiTheme="majorBidi" w:cstheme="majorBidi"/>
                <w:color w:val="auto"/>
                <w:sz w:val="24"/>
                <w:szCs w:val="24"/>
              </w:rPr>
            </w:pPr>
            <w:r w:rsidRPr="00C3527F">
              <w:rPr>
                <w:rFonts w:asciiTheme="majorBidi" w:hAnsiTheme="majorBidi" w:cstheme="majorBidi"/>
                <w:color w:val="auto"/>
                <w:sz w:val="24"/>
                <w:szCs w:val="24"/>
              </w:rPr>
              <w:lastRenderedPageBreak/>
              <w:t xml:space="preserve">1) Elektronisko plašsaziņas līdzekļu likuma (turpmāk – EPLL) grozījumu projekts paredz elektroniskajam plašsaziņas līdzeklim, kas sniedz audiovizuālo pakalpojumu pēc pieprasījuma, atrodas Latvijas jurisdikcijā un kas ir redakcionāli atbildīgs, vai citas Eiropas </w:t>
            </w:r>
            <w:r w:rsidRPr="00C3527F">
              <w:rPr>
                <w:rFonts w:asciiTheme="majorBidi" w:hAnsiTheme="majorBidi" w:cstheme="majorBidi"/>
                <w:color w:val="auto"/>
                <w:sz w:val="24"/>
                <w:szCs w:val="24"/>
              </w:rPr>
              <w:lastRenderedPageBreak/>
              <w:t>Savienības dalībvalsts elektroniskais plašsaziņas līdzeklim, kura audiovizuālā pakalpojuma pēc pieprasījuma mērķauditorija atrodas Latvijā un kas ir redakcionāli atbildīgs, pienākumu ik gadu finansiāli piedalīties Eiropas audiovizuālo darbu veidošanā. Finansiālā ieguldījuma apmērs ir piesaistīts ieņēmumiem, kas gūti Latvijā iepriekšējā pārskata gadā. Projekts paredz papildināt EPLL ar 23.panta 5.5daļu sekojošā redakcijā:</w:t>
            </w:r>
            <w:r w:rsidRPr="00C3527F">
              <w:rPr>
                <w:rFonts w:asciiTheme="majorBidi" w:hAnsiTheme="majorBidi" w:cstheme="majorBidi"/>
                <w:color w:val="auto"/>
                <w:sz w:val="24"/>
                <w:szCs w:val="24"/>
              </w:rPr>
              <w:br/>
            </w:r>
            <w:r w:rsidRPr="00C3527F">
              <w:rPr>
                <w:rFonts w:asciiTheme="majorBidi" w:hAnsiTheme="majorBidi" w:cstheme="majorBidi"/>
                <w:color w:val="auto"/>
                <w:sz w:val="24"/>
                <w:szCs w:val="24"/>
              </w:rPr>
              <w:br/>
              <w:t>“(5.5) Šā panta 5.4 daļā minētais audiovizuālais pakalpojums pēc pieprasījuma veic ieguldījumu Eiropas audiovizuālo darbu veidošanā šā panta 5.4 daļā noteiktajā veidā 3,5% apmērā no ieņēmumiem, kas gūti Latvijā iepriekšējā pārskata gadā.”</w:t>
            </w:r>
            <w:r w:rsidRPr="00C3527F">
              <w:rPr>
                <w:rFonts w:asciiTheme="majorBidi" w:hAnsiTheme="majorBidi" w:cstheme="majorBidi"/>
                <w:color w:val="auto"/>
                <w:sz w:val="24"/>
                <w:szCs w:val="24"/>
              </w:rPr>
              <w:br/>
            </w:r>
            <w:r w:rsidRPr="00C3527F">
              <w:rPr>
                <w:rFonts w:asciiTheme="majorBidi" w:hAnsiTheme="majorBidi" w:cstheme="majorBidi"/>
                <w:color w:val="auto"/>
                <w:sz w:val="24"/>
                <w:szCs w:val="24"/>
              </w:rPr>
              <w:br/>
              <w:t xml:space="preserve">Ne likumprojektā, ne tā anotācijā nav pietiekami precīzi norādīts, kā aprēķināmi “ieņēmumi” šī panta izpratnē, no kuriem tālāk aprēķināmi 3,5%, t.i., vai aprēķinā ņemama vērā </w:t>
            </w:r>
            <w:proofErr w:type="spellStart"/>
            <w:r w:rsidRPr="00C3527F">
              <w:rPr>
                <w:rFonts w:asciiTheme="majorBidi" w:hAnsiTheme="majorBidi" w:cstheme="majorBidi"/>
                <w:color w:val="auto"/>
                <w:sz w:val="24"/>
                <w:szCs w:val="24"/>
              </w:rPr>
              <w:t>abomentmaksu</w:t>
            </w:r>
            <w:proofErr w:type="spellEnd"/>
            <w:r w:rsidRPr="00C3527F">
              <w:rPr>
                <w:rFonts w:asciiTheme="majorBidi" w:hAnsiTheme="majorBidi" w:cstheme="majorBidi"/>
                <w:color w:val="auto"/>
                <w:sz w:val="24"/>
                <w:szCs w:val="24"/>
              </w:rPr>
              <w:t xml:space="preserve"> kopsumma, ieskaitot PVN vai neieskaitot PVN. Minētais trūkums būtu novēršams, precizējot, ka 3,5% tiek aprēķināti no ieņēmumiem bez pievienotās vērtības nodokļa. (Skat., piem., 2005.gada 10.maija Ministru kabineta noteikumus Nr.321 “Noteikumi par tukšo materiālo nesēju un reproducēšanai izmantojamo iekārtu atlīdzības lielumu un tās iekasēšanas, atmaksāšanas, sadales un izmaksas kārtību”, </w:t>
            </w:r>
            <w:r w:rsidRPr="00C3527F">
              <w:rPr>
                <w:rFonts w:asciiTheme="majorBidi" w:hAnsiTheme="majorBidi" w:cstheme="majorBidi"/>
                <w:color w:val="auto"/>
                <w:sz w:val="24"/>
                <w:szCs w:val="24"/>
              </w:rPr>
              <w:lastRenderedPageBreak/>
              <w:t>3.1. punkts un 3.2.punkts).</w:t>
            </w:r>
            <w:r w:rsidRPr="00C3527F">
              <w:rPr>
                <w:rFonts w:asciiTheme="majorBidi" w:hAnsiTheme="majorBidi" w:cstheme="majorBidi"/>
                <w:color w:val="auto"/>
                <w:sz w:val="24"/>
                <w:szCs w:val="24"/>
              </w:rPr>
              <w:br/>
            </w:r>
            <w:r w:rsidRPr="00C3527F">
              <w:rPr>
                <w:rFonts w:asciiTheme="majorBidi" w:hAnsiTheme="majorBidi" w:cstheme="majorBidi"/>
                <w:color w:val="auto"/>
                <w:sz w:val="24"/>
                <w:szCs w:val="24"/>
              </w:rPr>
              <w:br/>
              <w:t>Tāpat būtu nepieciešams likumprojekta 5.</w:t>
            </w:r>
            <w:r w:rsidRPr="00C3527F">
              <w:rPr>
                <w:rFonts w:asciiTheme="majorBidi" w:hAnsiTheme="majorBidi" w:cstheme="majorBidi"/>
                <w:color w:val="auto"/>
                <w:sz w:val="24"/>
                <w:szCs w:val="24"/>
                <w:vertAlign w:val="superscript"/>
              </w:rPr>
              <w:t>5</w:t>
            </w:r>
            <w:r w:rsidRPr="00C3527F">
              <w:rPr>
                <w:rFonts w:asciiTheme="majorBidi" w:hAnsiTheme="majorBidi" w:cstheme="majorBidi"/>
                <w:color w:val="auto"/>
                <w:sz w:val="24"/>
                <w:szCs w:val="24"/>
              </w:rPr>
              <w:t xml:space="preserve"> daļu koriģēt, norādot, ka ieguldījumu veic “elektroniskais plašsaziņas līdzeklis” vai “audiovizuālā pakalpojuma pēc pieprasījuma sniedzējs”, nevis “audiovizuālais pakalpojums pēc pieprasījuma”.</w:t>
            </w:r>
            <w:r w:rsidRPr="00C3527F">
              <w:rPr>
                <w:rFonts w:asciiTheme="majorBidi" w:hAnsiTheme="majorBidi" w:cstheme="majorBidi"/>
                <w:color w:val="auto"/>
                <w:sz w:val="24"/>
                <w:szCs w:val="24"/>
              </w:rPr>
              <w:br/>
            </w:r>
            <w:r w:rsidRPr="00C3527F">
              <w:rPr>
                <w:rFonts w:asciiTheme="majorBidi" w:hAnsiTheme="majorBidi" w:cstheme="majorBidi"/>
                <w:color w:val="auto"/>
                <w:sz w:val="24"/>
                <w:szCs w:val="24"/>
              </w:rPr>
              <w:br/>
              <w:t xml:space="preserve">2) EPLL grozījumu likumprojekts kā vienu no trīs veidiem, kā veicams ieguldījums 3,5% apmērā, paredz “iegādājoties izrādīšanas tiesības (licences) uz citu elektronisko plašsaziņas līdzekļu vai neatkarīgu producentu radītām Latvijas filmām”. No minētā formulējuma nav skaidrs, vai neatkarīga Latvijas producenta filmas izrādīšanas tiesību iegādāšanās SVOD pakalpojuma ietvaros, bet ne Latvijas teritorijā, arī kvalificējas šādam ieguldījumam? (Piemērs – </w:t>
            </w:r>
            <w:proofErr w:type="spellStart"/>
            <w:r w:rsidRPr="00C3527F">
              <w:rPr>
                <w:rFonts w:asciiTheme="majorBidi" w:hAnsiTheme="majorBidi" w:cstheme="majorBidi"/>
                <w:color w:val="auto"/>
                <w:sz w:val="24"/>
                <w:szCs w:val="24"/>
              </w:rPr>
              <w:t>Netflix</w:t>
            </w:r>
            <w:proofErr w:type="spellEnd"/>
            <w:r w:rsidRPr="00C3527F">
              <w:rPr>
                <w:rFonts w:asciiTheme="majorBidi" w:hAnsiTheme="majorBidi" w:cstheme="majorBidi"/>
                <w:color w:val="auto"/>
                <w:sz w:val="24"/>
                <w:szCs w:val="24"/>
              </w:rPr>
              <w:t xml:space="preserve"> iegādājas izrādīšanas tiesības (licenci) filmai “Jelgava ‘94”, un tā tiek iekļauta </w:t>
            </w:r>
            <w:proofErr w:type="spellStart"/>
            <w:r w:rsidRPr="00C3527F">
              <w:rPr>
                <w:rFonts w:asciiTheme="majorBidi" w:hAnsiTheme="majorBidi" w:cstheme="majorBidi"/>
                <w:color w:val="auto"/>
                <w:sz w:val="24"/>
                <w:szCs w:val="24"/>
              </w:rPr>
              <w:t>Netflix</w:t>
            </w:r>
            <w:proofErr w:type="spellEnd"/>
            <w:r w:rsidRPr="00C3527F">
              <w:rPr>
                <w:rFonts w:asciiTheme="majorBidi" w:hAnsiTheme="majorBidi" w:cstheme="majorBidi"/>
                <w:color w:val="auto"/>
                <w:sz w:val="24"/>
                <w:szCs w:val="24"/>
              </w:rPr>
              <w:t xml:space="preserve"> katalogā vairākās ES valstīs, bet ne Latvijā. Likumprojekta mērķis atbilstoši anotācijai ir: “piemērot Latvijas Republikā Audiovizuālo mediju pakalpojumu direktīvas 13.panta 2.punktu, nosakot elektroniskajiem plašsaziņas līdzekļiem, kas Latvijas teritorijā sniedz audiovizuālos pakalpojumu pēc pieprasījuma, pienākumu finansiāli piedalīties Eiropas audiovizuālo darbu veidošanā.” Likumprojekts esošajā redakcijā šo mērķi </w:t>
            </w:r>
            <w:r w:rsidRPr="00C3527F">
              <w:rPr>
                <w:rFonts w:asciiTheme="majorBidi" w:hAnsiTheme="majorBidi" w:cstheme="majorBidi"/>
                <w:color w:val="auto"/>
                <w:sz w:val="24"/>
                <w:szCs w:val="24"/>
              </w:rPr>
              <w:lastRenderedPageBreak/>
              <w:t>sasniedz, jo ieguldījums ar filmu tiesību iegādi ne-Latvijas teritorijai arī kvalificējas kā ieguldījums likumprojekta izpratnē, tomēr tas nerada audiovizuālo darbu pieejamību attiecīgajās platformās Latvijas teritorijā.</w:t>
            </w:r>
            <w:r w:rsidRPr="00C3527F">
              <w:rPr>
                <w:rFonts w:asciiTheme="majorBidi" w:hAnsiTheme="majorBidi" w:cstheme="majorBidi"/>
                <w:color w:val="auto"/>
                <w:sz w:val="24"/>
                <w:szCs w:val="24"/>
              </w:rPr>
              <w:br/>
            </w:r>
            <w:r w:rsidRPr="00C3527F">
              <w:rPr>
                <w:rFonts w:asciiTheme="majorBidi" w:hAnsiTheme="majorBidi" w:cstheme="majorBidi"/>
                <w:color w:val="auto"/>
                <w:sz w:val="24"/>
                <w:szCs w:val="24"/>
              </w:rPr>
              <w:br/>
              <w:t>3) EPLL grozījumu likumprojekts anotācija paredz, ka likumprojektam būs budžeta ietekme 600 000 EUR gadā, un tam tiek norādīts sekojošs pamatojums: “</w:t>
            </w:r>
            <w:proofErr w:type="spellStart"/>
            <w:r w:rsidRPr="00C3527F">
              <w:rPr>
                <w:rFonts w:asciiTheme="majorBidi" w:hAnsiTheme="majorBidi" w:cstheme="majorBidi"/>
                <w:color w:val="auto"/>
                <w:sz w:val="24"/>
                <w:szCs w:val="24"/>
              </w:rPr>
              <w:t>Kantar</w:t>
            </w:r>
            <w:proofErr w:type="spellEnd"/>
            <w:r w:rsidRPr="00C3527F">
              <w:rPr>
                <w:rFonts w:asciiTheme="majorBidi" w:hAnsiTheme="majorBidi" w:cstheme="majorBidi"/>
                <w:color w:val="auto"/>
                <w:sz w:val="24"/>
                <w:szCs w:val="24"/>
              </w:rPr>
              <w:t xml:space="preserve"> un </w:t>
            </w:r>
            <w:proofErr w:type="spellStart"/>
            <w:r w:rsidRPr="00C3527F">
              <w:rPr>
                <w:rFonts w:asciiTheme="majorBidi" w:hAnsiTheme="majorBidi" w:cstheme="majorBidi"/>
                <w:color w:val="auto"/>
                <w:sz w:val="24"/>
                <w:szCs w:val="24"/>
              </w:rPr>
              <w:t>AmperAnalysis</w:t>
            </w:r>
            <w:proofErr w:type="spellEnd"/>
            <w:r w:rsidRPr="00C3527F">
              <w:rPr>
                <w:rFonts w:asciiTheme="majorBidi" w:hAnsiTheme="majorBidi" w:cstheme="majorBidi"/>
                <w:color w:val="auto"/>
                <w:sz w:val="24"/>
                <w:szCs w:val="24"/>
              </w:rPr>
              <w:t xml:space="preserve"> auditorijas pētījumos balstīti aprēķini, kas ļauj prognozēt, ka pēc Likumprojekta pieņemšanas ārvalstīs reģistrētie pakalpojumu sniedzēji varētu ik gadu veikt iemaksas Nacionālā kino centra budžetā apmēram 600 000 euro apmērā, kas papildinātu konkursa kārtībā sadalāmā finansējuma apmēru kvalitatīva audiovizuālā satura veidošanai.” AKKA/LAA uzskata, ka normatīvajam aktam ir jāpievieno pilns attiecīgās summas aprēķins un dati, kas izmantoti aprēķina veikšanai, pretējā gadījumā nav iespējams pārliecināties par attiecīgā aprēķina korektumu. Nav pieļaujama situācija, kuras ietvaros likumprojektam netiek pievienota attiecīgā informācija, pretējā gadījumā konstatējama situācija, kuras ietvaros normatīvais akts tiek balstīts uz ierobežotas pieejamības informāciju, un sabiedriskās apspriešanas ietvaros nav iespējams objektīvi pārliecināties par anotācijā ietvertajiem argumentiem un apgalvojumiem. Informācijas atklātības </w:t>
            </w:r>
            <w:r w:rsidRPr="00C3527F">
              <w:rPr>
                <w:rFonts w:asciiTheme="majorBidi" w:hAnsiTheme="majorBidi" w:cstheme="majorBidi"/>
                <w:color w:val="auto"/>
                <w:sz w:val="24"/>
                <w:szCs w:val="24"/>
              </w:rPr>
              <w:lastRenderedPageBreak/>
              <w:t xml:space="preserve">likums nosaka skaidri definētus gadījumus, kāda informācija uzskatāma par ierobežotas pieejamības informāciju, un konkrētais gadījums neatbilst nevienam no tiem (tai skaitā komercnoslēpuma statusam, jo, atbilstoši Informācijas atklātības likuma 7.panta 2.daļai, Par komercnoslēpumu nevar uzskatīt informāciju, kas ir saistīta ar valsts pārvaldes funkciju vai uzdevumu izpildi. Konkrētajā gadījumā </w:t>
            </w:r>
            <w:proofErr w:type="spellStart"/>
            <w:r w:rsidRPr="00C3527F">
              <w:rPr>
                <w:rFonts w:asciiTheme="majorBidi" w:hAnsiTheme="majorBidi" w:cstheme="majorBidi"/>
                <w:color w:val="auto"/>
                <w:sz w:val="24"/>
                <w:szCs w:val="24"/>
              </w:rPr>
              <w:t>Kantar</w:t>
            </w:r>
            <w:proofErr w:type="spellEnd"/>
            <w:r w:rsidRPr="00C3527F">
              <w:rPr>
                <w:rFonts w:asciiTheme="majorBidi" w:hAnsiTheme="majorBidi" w:cstheme="majorBidi"/>
                <w:color w:val="auto"/>
                <w:sz w:val="24"/>
                <w:szCs w:val="24"/>
              </w:rPr>
              <w:t xml:space="preserve"> un </w:t>
            </w:r>
            <w:proofErr w:type="spellStart"/>
            <w:r w:rsidRPr="00C3527F">
              <w:rPr>
                <w:rFonts w:asciiTheme="majorBidi" w:hAnsiTheme="majorBidi" w:cstheme="majorBidi"/>
                <w:color w:val="auto"/>
                <w:sz w:val="24"/>
                <w:szCs w:val="24"/>
              </w:rPr>
              <w:t>AmperAnalysis</w:t>
            </w:r>
            <w:proofErr w:type="spellEnd"/>
            <w:r w:rsidRPr="00C3527F">
              <w:rPr>
                <w:rFonts w:asciiTheme="majorBidi" w:hAnsiTheme="majorBidi" w:cstheme="majorBidi"/>
                <w:color w:val="auto"/>
                <w:sz w:val="24"/>
                <w:szCs w:val="24"/>
              </w:rPr>
              <w:t xml:space="preserve"> dati tiek izmantoti kā likumprojekta aprēķinu pamatojums, savukārt likumprojektu izstrāde un likumdošanas process neapšaubāmi ir valsts pārvaldes funkciju un uzdevumu izpilde.).</w:t>
            </w:r>
          </w:p>
        </w:tc>
        <w:tc>
          <w:tcPr>
            <w:tcW w:w="988" w:type="dxa"/>
          </w:tcPr>
          <w:p w14:paraId="360729A7" w14:textId="1F352622" w:rsidR="00401446" w:rsidRPr="00D87F78" w:rsidRDefault="00401446" w:rsidP="00401446">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1703F837" w14:textId="684B09E5" w:rsidR="00632916" w:rsidRPr="00D87F78" w:rsidRDefault="00632916" w:rsidP="00632916">
            <w:pPr>
              <w:rPr>
                <w:rFonts w:asciiTheme="majorBidi" w:hAnsiTheme="majorBidi" w:cstheme="majorBidi"/>
                <w:iCs/>
                <w:color w:val="auto"/>
                <w:sz w:val="24"/>
                <w:szCs w:val="24"/>
              </w:rPr>
            </w:pPr>
            <w:r w:rsidRPr="00D87F78">
              <w:rPr>
                <w:rFonts w:asciiTheme="majorBidi" w:hAnsiTheme="majorBidi" w:cstheme="majorBidi"/>
                <w:iCs/>
                <w:color w:val="auto"/>
                <w:sz w:val="24"/>
                <w:szCs w:val="24"/>
              </w:rPr>
              <w:t>Precizēts Likumprojekta 2.pantā ietvertais Elektronisko plašsaziņas līdzekļu likuma pārejas noteikumu 49.punkts, kas nosaka, ka Ministru kabinets līdz 2025.gada 1.septembrim izdod Likumprojekta 1.panta ietvertajā Elektronisko plašsaziņas līdzekļu likuma 23.panta 5.</w:t>
            </w:r>
            <w:r w:rsidRPr="00D87F78">
              <w:rPr>
                <w:rFonts w:asciiTheme="majorBidi" w:hAnsiTheme="majorBidi" w:cstheme="majorBidi"/>
                <w:iCs/>
                <w:color w:val="auto"/>
                <w:sz w:val="24"/>
                <w:szCs w:val="24"/>
                <w:vertAlign w:val="superscript"/>
              </w:rPr>
              <w:t>7</w:t>
            </w:r>
            <w:r w:rsidRPr="00D87F78">
              <w:rPr>
                <w:rFonts w:asciiTheme="majorBidi" w:hAnsiTheme="majorBidi" w:cstheme="majorBidi"/>
                <w:iCs/>
                <w:color w:val="auto"/>
                <w:sz w:val="24"/>
                <w:szCs w:val="24"/>
              </w:rPr>
              <w:t xml:space="preserve"> daļā paredzētos noteikumus. </w:t>
            </w:r>
          </w:p>
          <w:p w14:paraId="458B9190" w14:textId="4A841054" w:rsidR="00401446" w:rsidRPr="00D87F78" w:rsidRDefault="004B2A0A" w:rsidP="00401446">
            <w:pPr>
              <w:pStyle w:val="tv213"/>
              <w:shd w:val="clear" w:color="auto" w:fill="FFFFFF" w:themeFill="background1"/>
              <w:spacing w:before="0" w:beforeAutospacing="0" w:after="0" w:afterAutospacing="0" w:line="293" w:lineRule="atLeast"/>
              <w:jc w:val="both"/>
              <w:rPr>
                <w:rFonts w:asciiTheme="majorBidi" w:hAnsiTheme="majorBidi" w:cstheme="majorBidi"/>
                <w:iCs/>
              </w:rPr>
            </w:pPr>
            <w:r w:rsidRPr="00D87F78">
              <w:rPr>
                <w:rFonts w:asciiTheme="majorBidi" w:hAnsiTheme="majorBidi" w:cstheme="majorBidi"/>
                <w:iCs/>
              </w:rPr>
              <w:lastRenderedPageBreak/>
              <w:t xml:space="preserve">Atbilstoši Likumprojekta </w:t>
            </w:r>
            <w:r w:rsidR="00244281" w:rsidRPr="00D87F78">
              <w:rPr>
                <w:rFonts w:asciiTheme="majorBidi" w:hAnsiTheme="majorBidi" w:cstheme="majorBidi"/>
                <w:iCs/>
              </w:rPr>
              <w:t>sākotnējās ietekmes (</w:t>
            </w:r>
            <w:proofErr w:type="spellStart"/>
            <w:r w:rsidR="00244281" w:rsidRPr="00D87F78">
              <w:rPr>
                <w:rFonts w:asciiTheme="majorBidi" w:hAnsiTheme="majorBidi" w:cstheme="majorBidi"/>
                <w:iCs/>
              </w:rPr>
              <w:t>ex-ante</w:t>
            </w:r>
            <w:proofErr w:type="spellEnd"/>
            <w:r w:rsidR="00244281" w:rsidRPr="00D87F78">
              <w:rPr>
                <w:rFonts w:asciiTheme="majorBidi" w:hAnsiTheme="majorBidi" w:cstheme="majorBidi"/>
                <w:iCs/>
              </w:rPr>
              <w:t>) novērtējuma ziņojumā (</w:t>
            </w:r>
            <w:r w:rsidRPr="00D87F78">
              <w:rPr>
                <w:rFonts w:asciiTheme="majorBidi" w:hAnsiTheme="majorBidi" w:cstheme="majorBidi"/>
                <w:iCs/>
              </w:rPr>
              <w:t>anotācijā</w:t>
            </w:r>
            <w:r w:rsidR="00244281" w:rsidRPr="00D87F78">
              <w:rPr>
                <w:rFonts w:asciiTheme="majorBidi" w:hAnsiTheme="majorBidi" w:cstheme="majorBidi"/>
                <w:iCs/>
              </w:rPr>
              <w:t>)</w:t>
            </w:r>
            <w:r w:rsidRPr="00D87F78">
              <w:rPr>
                <w:rFonts w:asciiTheme="majorBidi" w:hAnsiTheme="majorBidi" w:cstheme="majorBidi"/>
                <w:iCs/>
              </w:rPr>
              <w:t xml:space="preserve"> skaidrotajam</w:t>
            </w:r>
            <w:r w:rsidR="00401446" w:rsidRPr="00D87F78">
              <w:rPr>
                <w:rFonts w:asciiTheme="majorBidi" w:hAnsiTheme="majorBidi" w:cstheme="majorBidi"/>
                <w:iCs/>
              </w:rPr>
              <w:t xml:space="preserve"> par attiecināmiem ieguldījumiem </w:t>
            </w:r>
            <w:r w:rsidRPr="00D87F78">
              <w:rPr>
                <w:rFonts w:asciiTheme="majorBidi" w:hAnsiTheme="majorBidi" w:cstheme="majorBidi"/>
                <w:iCs/>
              </w:rPr>
              <w:t xml:space="preserve">var cita starpā </w:t>
            </w:r>
            <w:r w:rsidR="00401446" w:rsidRPr="00D87F78">
              <w:rPr>
                <w:rFonts w:asciiTheme="majorBidi" w:hAnsiTheme="majorBidi" w:cstheme="majorBidi"/>
                <w:iCs/>
              </w:rPr>
              <w:t>uzskat</w:t>
            </w:r>
            <w:r w:rsidRPr="00D87F78">
              <w:rPr>
                <w:rFonts w:asciiTheme="majorBidi" w:hAnsiTheme="majorBidi" w:cstheme="majorBidi"/>
                <w:iCs/>
              </w:rPr>
              <w:t>īt</w:t>
            </w:r>
            <w:r w:rsidR="00401446" w:rsidRPr="00D87F78">
              <w:rPr>
                <w:rFonts w:asciiTheme="majorBidi" w:hAnsiTheme="majorBidi" w:cstheme="majorBidi"/>
                <w:iCs/>
              </w:rPr>
              <w:t xml:space="preserve"> tād</w:t>
            </w:r>
            <w:r w:rsidRPr="00D87F78">
              <w:rPr>
                <w:rFonts w:asciiTheme="majorBidi" w:hAnsiTheme="majorBidi" w:cstheme="majorBidi"/>
                <w:iCs/>
              </w:rPr>
              <w:t>us</w:t>
            </w:r>
            <w:r w:rsidR="00401446" w:rsidRPr="00D87F78">
              <w:rPr>
                <w:rFonts w:asciiTheme="majorBidi" w:hAnsiTheme="majorBidi" w:cstheme="majorBidi"/>
                <w:iCs/>
              </w:rPr>
              <w:t xml:space="preserve"> ieguldījum</w:t>
            </w:r>
            <w:r w:rsidRPr="00D87F78">
              <w:rPr>
                <w:rFonts w:asciiTheme="majorBidi" w:hAnsiTheme="majorBidi" w:cstheme="majorBidi"/>
                <w:iCs/>
              </w:rPr>
              <w:t>us</w:t>
            </w:r>
            <w:r w:rsidR="00401446" w:rsidRPr="00D87F78">
              <w:rPr>
                <w:rFonts w:asciiTheme="majorBidi" w:hAnsiTheme="majorBidi" w:cstheme="majorBidi"/>
                <w:iCs/>
              </w:rPr>
              <w:t>, kuru pakalpojumu sniedzējs ieguldījis Latvijā radītu Eiropas audiovizuālo darbu latviešu valodā producēšanā, līdzproducēšanā, sponsorēšanā un licencēšanā. Par ieguldījumiem producēšanā vai līdzproducēšanā</w:t>
            </w:r>
            <w:r w:rsidRPr="00D87F78">
              <w:rPr>
                <w:rFonts w:asciiTheme="majorBidi" w:hAnsiTheme="majorBidi" w:cstheme="majorBidi"/>
                <w:iCs/>
              </w:rPr>
              <w:t xml:space="preserve"> var cita starpā</w:t>
            </w:r>
            <w:r w:rsidR="00401446" w:rsidRPr="00D87F78">
              <w:rPr>
                <w:rFonts w:asciiTheme="majorBidi" w:hAnsiTheme="majorBidi" w:cstheme="majorBidi"/>
                <w:iCs/>
              </w:rPr>
              <w:t xml:space="preserve"> uzskat</w:t>
            </w:r>
            <w:r w:rsidRPr="00D87F78">
              <w:rPr>
                <w:rFonts w:asciiTheme="majorBidi" w:hAnsiTheme="majorBidi" w:cstheme="majorBidi"/>
                <w:iCs/>
              </w:rPr>
              <w:t>īt</w:t>
            </w:r>
            <w:r w:rsidR="00401446" w:rsidRPr="00D87F78">
              <w:rPr>
                <w:rFonts w:asciiTheme="majorBidi" w:hAnsiTheme="majorBidi" w:cstheme="majorBidi"/>
                <w:iCs/>
              </w:rPr>
              <w:t xml:space="preserve"> uzņēmuma līdzekļ</w:t>
            </w:r>
            <w:r w:rsidRPr="00D87F78">
              <w:rPr>
                <w:rFonts w:asciiTheme="majorBidi" w:hAnsiTheme="majorBidi" w:cstheme="majorBidi"/>
                <w:iCs/>
              </w:rPr>
              <w:t>us</w:t>
            </w:r>
            <w:r w:rsidR="00401446" w:rsidRPr="00D87F78">
              <w:rPr>
                <w:rFonts w:asciiTheme="majorBidi" w:hAnsiTheme="majorBidi" w:cstheme="majorBidi"/>
                <w:iCs/>
              </w:rPr>
              <w:t xml:space="preserve">, kas saskaņā ar noslēgtajiem līgumiem ieguldīti darba uzņemšanā iesaistīto uzņēmumu un radošo personu sniegto pakalpojumu apmaksai. Par ieguldījumiem sponsorēšanā </w:t>
            </w:r>
            <w:r w:rsidRPr="00D87F78">
              <w:rPr>
                <w:rFonts w:asciiTheme="majorBidi" w:hAnsiTheme="majorBidi" w:cstheme="majorBidi"/>
                <w:iCs/>
              </w:rPr>
              <w:t xml:space="preserve">var </w:t>
            </w:r>
            <w:r w:rsidR="00401446" w:rsidRPr="00D87F78">
              <w:rPr>
                <w:rFonts w:asciiTheme="majorBidi" w:hAnsiTheme="majorBidi" w:cstheme="majorBidi"/>
                <w:iCs/>
              </w:rPr>
              <w:t>uzskat</w:t>
            </w:r>
            <w:r w:rsidRPr="00D87F78">
              <w:rPr>
                <w:rFonts w:asciiTheme="majorBidi" w:hAnsiTheme="majorBidi" w:cstheme="majorBidi"/>
                <w:iCs/>
              </w:rPr>
              <w:t>īt</w:t>
            </w:r>
            <w:r w:rsidR="00401446" w:rsidRPr="00D87F78">
              <w:rPr>
                <w:rFonts w:asciiTheme="majorBidi" w:hAnsiTheme="majorBidi" w:cstheme="majorBidi"/>
                <w:iCs/>
              </w:rPr>
              <w:t xml:space="preserve"> uzņēmuma līdzekļ</w:t>
            </w:r>
            <w:r w:rsidRPr="00D87F78">
              <w:rPr>
                <w:rFonts w:asciiTheme="majorBidi" w:hAnsiTheme="majorBidi" w:cstheme="majorBidi"/>
                <w:iCs/>
              </w:rPr>
              <w:t>us</w:t>
            </w:r>
            <w:r w:rsidR="00401446" w:rsidRPr="00D87F78">
              <w:rPr>
                <w:rFonts w:asciiTheme="majorBidi" w:hAnsiTheme="majorBidi" w:cstheme="majorBidi"/>
                <w:iCs/>
              </w:rPr>
              <w:t xml:space="preserve">, kas saskaņā ar noslēgtajiem līgumiem piešķirti darba producentam šī darba veidošanai. Par ieguldījumiem licencēšanā </w:t>
            </w:r>
            <w:r w:rsidRPr="00D87F78">
              <w:rPr>
                <w:rFonts w:asciiTheme="majorBidi" w:hAnsiTheme="majorBidi" w:cstheme="majorBidi"/>
                <w:iCs/>
              </w:rPr>
              <w:t xml:space="preserve">var </w:t>
            </w:r>
            <w:r w:rsidR="00401446" w:rsidRPr="00D87F78">
              <w:rPr>
                <w:rFonts w:asciiTheme="majorBidi" w:hAnsiTheme="majorBidi" w:cstheme="majorBidi"/>
                <w:iCs/>
              </w:rPr>
              <w:t>uzskat</w:t>
            </w:r>
            <w:r w:rsidRPr="00D87F78">
              <w:rPr>
                <w:rFonts w:asciiTheme="majorBidi" w:hAnsiTheme="majorBidi" w:cstheme="majorBidi"/>
                <w:iCs/>
              </w:rPr>
              <w:t>īt</w:t>
            </w:r>
            <w:r w:rsidR="00401446" w:rsidRPr="00D87F78">
              <w:rPr>
                <w:rFonts w:asciiTheme="majorBidi" w:hAnsiTheme="majorBidi" w:cstheme="majorBidi"/>
                <w:iCs/>
              </w:rPr>
              <w:t xml:space="preserve"> uzņēmuma līdzekļ</w:t>
            </w:r>
            <w:r w:rsidRPr="00D87F78">
              <w:rPr>
                <w:rFonts w:asciiTheme="majorBidi" w:hAnsiTheme="majorBidi" w:cstheme="majorBidi"/>
                <w:iCs/>
              </w:rPr>
              <w:t>us</w:t>
            </w:r>
            <w:r w:rsidR="00401446" w:rsidRPr="00D87F78">
              <w:rPr>
                <w:rFonts w:asciiTheme="majorBidi" w:hAnsiTheme="majorBidi" w:cstheme="majorBidi"/>
                <w:iCs/>
              </w:rPr>
              <w:t xml:space="preserve">, kas saskaņā ar noslēgtajiem līgumiem piešķirti tiesību turētajam par tiesībām konkrētu Latvijā radītu Eiropas audiovizuālo darbu latviešu valodā iekļaut pakalpojuma sniedzēja katalogā. Minētie ieguldījumi attiecināmi uz darbiem, kas atbilst Elektronisko plašsaziņas līdzekļu likuma 31.pantā iekļautajai definīcijai, tostarp kopražojumiem, ja Elektronisko plašsaziņas līdzekļu likuma 31.panta nosacījumu izpildē viena no minētajām valstīm ir Latvijas Republika, un uzņēmuma katalogā darbi ir pieejami latviešu valodā (darba skaņu celiņš ir lielākoties latviešu valodā). Savukārt par ieņēmumiem no sniegtajiem pakalpojumiem uzskatāmi līdzekļi, kas gūti no klientiem Latvijas teritorijā par uzņēmuma visu veidu (SVOD, TVOD, AVOD) sniegto audiovizuālo pakalpojumu pēc pieprasījuma lietošanu </w:t>
            </w:r>
            <w:r w:rsidR="00401446" w:rsidRPr="00D87F78">
              <w:rPr>
                <w:rFonts w:asciiTheme="majorBidi" w:hAnsiTheme="majorBidi" w:cstheme="majorBidi"/>
              </w:rPr>
              <w:t>iepriekšējā pārskata gadā</w:t>
            </w:r>
            <w:r w:rsidR="00401446" w:rsidRPr="00D87F78">
              <w:rPr>
                <w:rFonts w:asciiTheme="majorBidi" w:hAnsiTheme="majorBidi" w:cstheme="majorBidi"/>
                <w:iCs/>
              </w:rPr>
              <w:t>. Ieņēmumu aprēķins attiecināms tikai uz tiem pakalpojumiem, par kuriem uzņēmums ir redakcionāli atbildīgs, izvēloties katalogā iekļaujamos darbus; ieņēmum</w:t>
            </w:r>
            <w:r w:rsidRPr="00D87F78">
              <w:rPr>
                <w:rFonts w:asciiTheme="majorBidi" w:hAnsiTheme="majorBidi" w:cstheme="majorBidi"/>
                <w:iCs/>
              </w:rPr>
              <w:t>u</w:t>
            </w:r>
            <w:r w:rsidR="00401446" w:rsidRPr="00D87F78">
              <w:rPr>
                <w:rFonts w:asciiTheme="majorBidi" w:hAnsiTheme="majorBidi" w:cstheme="majorBidi"/>
                <w:iCs/>
              </w:rPr>
              <w:t xml:space="preserve"> aprēķins nav attiecināms uz tiem pakalpojumiem, kuru satura veidošanā pakalpojuma sniedzējs nav iesaistīts, piemēram, kā starpniekam piedāvājot cita audiovizuālā satura pakalpojuma sniedzēja veidotu pakalpojumu kā atsevišķu satura pakalpojumu par atsevišķu samaksu; par šī pakalpojuma atbilstības Likumprojekta prasībām nodrošināšanu ir atbildīgs sākotnējais pakalpojuma sniedzējs, ja tas ir reģistrēts Eiropas Savienībā. </w:t>
            </w:r>
          </w:p>
          <w:p w14:paraId="4BD5B5D9" w14:textId="2DDFD90E" w:rsidR="00401446" w:rsidRPr="00D87F78" w:rsidRDefault="004B2A0A" w:rsidP="00493545">
            <w:pPr>
              <w:pStyle w:val="tv213"/>
              <w:shd w:val="clear" w:color="auto" w:fill="FFFFFF" w:themeFill="background1"/>
              <w:spacing w:before="0" w:beforeAutospacing="0" w:after="0" w:afterAutospacing="0" w:line="293" w:lineRule="atLeast"/>
              <w:jc w:val="both"/>
              <w:rPr>
                <w:rFonts w:asciiTheme="majorBidi" w:hAnsiTheme="majorBidi" w:cstheme="majorBidi"/>
                <w:iCs/>
              </w:rPr>
            </w:pPr>
            <w:r w:rsidRPr="00D87F78">
              <w:lastRenderedPageBreak/>
              <w:t>Precizēta</w:t>
            </w:r>
            <w:r w:rsidR="00401446" w:rsidRPr="00D87F78">
              <w:t xml:space="preserve"> </w:t>
            </w:r>
            <w:r w:rsidR="007C4153" w:rsidRPr="00D87F78">
              <w:t>L</w:t>
            </w:r>
            <w:r w:rsidR="00401446" w:rsidRPr="00D87F78">
              <w:t>ikumprojekt</w:t>
            </w:r>
            <w:r w:rsidR="004A260E" w:rsidRPr="00D87F78">
              <w:t xml:space="preserve">a 1.pantā </w:t>
            </w:r>
            <w:r w:rsidR="005A2EB2" w:rsidRPr="00D87F78">
              <w:t>ietvertā</w:t>
            </w:r>
            <w:r w:rsidR="004A260E" w:rsidRPr="00D87F78">
              <w:t xml:space="preserve"> </w:t>
            </w:r>
            <w:r w:rsidR="005A2EB2" w:rsidRPr="00D87F78">
              <w:t xml:space="preserve">Elektronisko plašsaziņas līdzekļu likuma </w:t>
            </w:r>
            <w:r w:rsidR="004A260E" w:rsidRPr="00D87F78">
              <w:t>23.</w:t>
            </w:r>
            <w:r w:rsidR="00401446" w:rsidRPr="00D87F78">
              <w:t>panta 5.</w:t>
            </w:r>
            <w:r w:rsidR="00EA5CC7" w:rsidRPr="00D87F78">
              <w:rPr>
                <w:vertAlign w:val="superscript"/>
              </w:rPr>
              <w:t>5</w:t>
            </w:r>
            <w:r w:rsidR="00401446" w:rsidRPr="00D87F78">
              <w:t xml:space="preserve"> daļa</w:t>
            </w:r>
            <w:r w:rsidR="00A02E19" w:rsidRPr="00D87F78">
              <w:t xml:space="preserve">, nosakot, ka Likumprojekta 1.pantā ietvertā Elektronisko plašsaziņas līdzekļu </w:t>
            </w:r>
            <w:r w:rsidR="00493545" w:rsidRPr="00D87F78">
              <w:t>likum</w:t>
            </w:r>
            <w:r w:rsidR="00404AFC" w:rsidRPr="00D87F78">
              <w:t>a</w:t>
            </w:r>
            <w:r w:rsidR="00493545" w:rsidRPr="00D87F78">
              <w:t xml:space="preserve"> 23.</w:t>
            </w:r>
            <w:r w:rsidR="00401446" w:rsidRPr="00D87F78">
              <w:t>panta 5.</w:t>
            </w:r>
            <w:r w:rsidR="00401446" w:rsidRPr="00D87F78">
              <w:rPr>
                <w:vertAlign w:val="superscript"/>
              </w:rPr>
              <w:t>4</w:t>
            </w:r>
            <w:r w:rsidR="00401446" w:rsidRPr="00D87F78">
              <w:t xml:space="preserve"> daļā minētais </w:t>
            </w:r>
            <w:r w:rsidR="00493545" w:rsidRPr="00D87F78">
              <w:t xml:space="preserve">elektroniskais plašsaziņas līdzeklis </w:t>
            </w:r>
            <w:r w:rsidR="00401446" w:rsidRPr="00D87F78">
              <w:t xml:space="preserve">veic </w:t>
            </w:r>
            <w:r w:rsidR="00EA5CC7" w:rsidRPr="00D87F78">
              <w:t xml:space="preserve">finansiālu </w:t>
            </w:r>
            <w:r w:rsidR="00401446" w:rsidRPr="00D87F78">
              <w:t xml:space="preserve">ieguldījumu Eiropas audiovizuālo darbu veidošanā šā panta </w:t>
            </w:r>
            <w:r w:rsidR="005F6C6C" w:rsidRPr="00D87F78">
              <w:t xml:space="preserve">Likumprojekta 1.pantā ietvertajā Elektronisko plašsaziņas līdzekļu likum </w:t>
            </w:r>
            <w:r w:rsidR="00401446" w:rsidRPr="00D87F78">
              <w:t>5.</w:t>
            </w:r>
            <w:r w:rsidR="00401446" w:rsidRPr="00D87F78">
              <w:rPr>
                <w:vertAlign w:val="superscript"/>
              </w:rPr>
              <w:t>4</w:t>
            </w:r>
            <w:r w:rsidR="00401446" w:rsidRPr="00D87F78">
              <w:t xml:space="preserve"> daļā noteiktajā veidā 3,5% apmērā no </w:t>
            </w:r>
            <w:r w:rsidR="00F0645D" w:rsidRPr="00D87F78">
              <w:t>audiovizuālo pakalpojumu pēc pieprasījuma</w:t>
            </w:r>
            <w:r w:rsidR="00401446" w:rsidRPr="00D87F78">
              <w:t xml:space="preserve"> pakalpojumu ieņēmumiem, kas gūti Latvijā iepriekšējā pārskata gadā.</w:t>
            </w:r>
          </w:p>
        </w:tc>
      </w:tr>
      <w:tr w:rsidR="00D87F78" w:rsidRPr="00D87F78" w14:paraId="2E88E13C" w14:textId="77777777" w:rsidTr="00401446">
        <w:tc>
          <w:tcPr>
            <w:tcW w:w="884" w:type="dxa"/>
          </w:tcPr>
          <w:p w14:paraId="4F5C0FA8" w14:textId="77777777" w:rsidR="00401446" w:rsidRPr="00D87F78" w:rsidRDefault="00401446" w:rsidP="00401446">
            <w:pPr>
              <w:rPr>
                <w:rFonts w:asciiTheme="majorBidi" w:hAnsiTheme="majorBidi" w:cstheme="majorBidi"/>
                <w:b/>
                <w:bCs/>
                <w:color w:val="auto"/>
                <w:sz w:val="24"/>
                <w:szCs w:val="24"/>
              </w:rPr>
            </w:pPr>
          </w:p>
        </w:tc>
        <w:tc>
          <w:tcPr>
            <w:tcW w:w="1683" w:type="dxa"/>
          </w:tcPr>
          <w:p w14:paraId="19D18E7A" w14:textId="787FBF19" w:rsidR="00401446" w:rsidRPr="00C3527F" w:rsidRDefault="00401446" w:rsidP="00401446">
            <w:pPr>
              <w:rPr>
                <w:b/>
                <w:bCs/>
                <w:color w:val="auto"/>
                <w:sz w:val="24"/>
                <w:szCs w:val="24"/>
              </w:rPr>
            </w:pPr>
            <w:r w:rsidRPr="00C3527F">
              <w:rPr>
                <w:b/>
                <w:bCs/>
                <w:color w:val="auto"/>
                <w:sz w:val="24"/>
                <w:szCs w:val="24"/>
              </w:rPr>
              <w:t>Latvijas Darba devēju konfederācija</w:t>
            </w:r>
          </w:p>
        </w:tc>
        <w:tc>
          <w:tcPr>
            <w:tcW w:w="4831" w:type="dxa"/>
          </w:tcPr>
          <w:p w14:paraId="1753AE1F" w14:textId="201C4421" w:rsidR="00401446" w:rsidRPr="00C3527F" w:rsidRDefault="00401446" w:rsidP="00401446">
            <w:pPr>
              <w:rPr>
                <w:color w:val="auto"/>
                <w:sz w:val="24"/>
                <w:szCs w:val="24"/>
              </w:rPr>
            </w:pPr>
            <w:r w:rsidRPr="00C3527F">
              <w:rPr>
                <w:color w:val="auto"/>
                <w:sz w:val="24"/>
                <w:szCs w:val="24"/>
              </w:rPr>
              <w:t>LDDK pauž šādus iebildumus par EPLL likumprojektu</w:t>
            </w:r>
            <w:r w:rsidRPr="00C3527F">
              <w:rPr>
                <w:color w:val="auto"/>
                <w:sz w:val="24"/>
                <w:szCs w:val="24"/>
              </w:rPr>
              <w:br/>
              <w:t>Pamatojums:</w:t>
            </w:r>
            <w:r w:rsidRPr="00C3527F">
              <w:rPr>
                <w:color w:val="auto"/>
                <w:sz w:val="24"/>
                <w:szCs w:val="24"/>
              </w:rPr>
              <w:br/>
              <w:t>Nepieciešams papildināt Elektronisko plašsaziņas līdzekļu likuma (turpmāk – EPL likums) 1.pantu, lai izvairītos no šaubām, ka par abonēšanas audiovizuālo pakalpojumu pēc pieprasījuma visu grozījumu, bet it īpaši EPL likuma (5.7) panta kontekstā, ir saprotams tikai regulārā ikmēneša abonēšanas pakalpojums pēc pieprasījums SVOD, bet ne citi pakalpojuma pēc pieprasījuma veidi, t.sk., bet ne tikai TVOD, AVOD, FVOD.</w:t>
            </w:r>
            <w:r w:rsidRPr="00C3527F">
              <w:rPr>
                <w:color w:val="auto"/>
                <w:sz w:val="24"/>
                <w:szCs w:val="24"/>
              </w:rPr>
              <w:br/>
            </w:r>
            <w:r w:rsidRPr="00C3527F">
              <w:rPr>
                <w:color w:val="auto"/>
                <w:sz w:val="24"/>
                <w:szCs w:val="24"/>
              </w:rPr>
              <w:br/>
              <w:t>Priekšlikums:</w:t>
            </w:r>
            <w:r w:rsidRPr="00C3527F">
              <w:rPr>
                <w:color w:val="auto"/>
                <w:sz w:val="24"/>
                <w:szCs w:val="24"/>
              </w:rPr>
              <w:br/>
            </w:r>
            <w:r w:rsidRPr="00C3527F">
              <w:rPr>
                <w:color w:val="auto"/>
                <w:sz w:val="24"/>
                <w:szCs w:val="24"/>
              </w:rPr>
              <w:br/>
              <w:t>Papildināt EPL likuma 1.panta pirmo daļu ar 81.punktu šādā redakcijā:</w:t>
            </w:r>
            <w:r w:rsidRPr="00C3527F">
              <w:rPr>
                <w:color w:val="auto"/>
                <w:sz w:val="24"/>
                <w:szCs w:val="24"/>
              </w:rPr>
              <w:br/>
            </w:r>
            <w:r w:rsidRPr="00C3527F">
              <w:rPr>
                <w:color w:val="auto"/>
                <w:sz w:val="24"/>
                <w:szCs w:val="24"/>
              </w:rPr>
              <w:lastRenderedPageBreak/>
              <w:br/>
              <w:t>81)Abonēšanas pakalpojums pēc pieprasījuma – elektroniskā plašsaziņas līdzekļa nodrošināts pakalpojuma paveids ar fiksētu, regulāru abonentmaksu par piekļuvi pakalpojums pēc pieprasījuma katalogam.</w:t>
            </w:r>
            <w:r w:rsidRPr="00C3527F">
              <w:rPr>
                <w:color w:val="auto"/>
                <w:sz w:val="24"/>
                <w:szCs w:val="24"/>
              </w:rPr>
              <w:br/>
            </w:r>
            <w:r w:rsidRPr="00C3527F">
              <w:rPr>
                <w:color w:val="auto"/>
                <w:sz w:val="24"/>
                <w:szCs w:val="24"/>
              </w:rPr>
              <w:br/>
              <w:t>2. Paužam šādus iebildumus par EPLL likumprojekta 1.pantu</w:t>
            </w:r>
            <w:r w:rsidRPr="00C3527F">
              <w:rPr>
                <w:color w:val="auto"/>
                <w:sz w:val="24"/>
                <w:szCs w:val="24"/>
              </w:rPr>
              <w:br/>
            </w:r>
            <w:r w:rsidRPr="00C3527F">
              <w:rPr>
                <w:color w:val="auto"/>
                <w:sz w:val="24"/>
                <w:szCs w:val="24"/>
              </w:rPr>
              <w:br/>
              <w:t>Pamatojums:</w:t>
            </w:r>
            <w:r w:rsidRPr="00C3527F">
              <w:rPr>
                <w:color w:val="auto"/>
                <w:sz w:val="24"/>
                <w:szCs w:val="24"/>
              </w:rPr>
              <w:br/>
              <w:t xml:space="preserve">Nepieciešams precizēt EPL likuma (5.4) panta 1. un 2. punktu, paplašinot tā tvērumu ar ne tikai Latvijas filmām, bet t.sk. Latvijā radītiem Eiropas audiovizuālajiem darbiem. Var veidoties maldīga izpratne, ka EPL likuma (5.4) pantā noteikto pienākumu finansiāli piedalīties Eiropas audiovizuālo darbu veidošanā gadījumā, kad tiek iegādātas izrādīšanas tiesības (licences), var tikai tad, ja iegādājas citu elektronisko plašsaziņas līdzekļu vai neatkarīgu producentu radītas Latvijas filmas ļoti šaurā Latvijas filmu izpratnē. EPL likumā Latvijas filma nav definēta, līdz ar to tās definēšanai šī brīža piedāvājumā visticamāk nāktos izmantot Filmu likuma 3.pantu. Filmu likumā noteiktās Latvijas filmas definīcijas izmantošana savukārt nepamatoti ierobežotu pakalpojumus pēc pieprasījuma, neļaujot tiem kopējā ieguldījuma uzskaitē iekļaut darbus, kurus ir producējis ne tikai Nacionālajā kino centrā reģistrēts Latvijas filmu producents, bet arī </w:t>
            </w:r>
            <w:r w:rsidRPr="00C3527F">
              <w:rPr>
                <w:color w:val="auto"/>
                <w:sz w:val="24"/>
                <w:szCs w:val="24"/>
              </w:rPr>
              <w:lastRenderedPageBreak/>
              <w:t>citus Latvijā radītus Eiropas audiovizuālos darbus, kas būtu saskaņā ar Eiropas Audiovizuālo pakalpojumu direktīvu. Lai novērstu jebkādas iespējamās interpretācijas domstarpības par to, cik plaša vai šaura ir EPL likuma 5.4 pantā iekļautā Latvijas filmas definīcija,  tā ir paplašināma arī uz Latvijā radītiem Eiropas audiovizuāliem darbiem.</w:t>
            </w:r>
            <w:r w:rsidRPr="00C3527F">
              <w:rPr>
                <w:color w:val="auto"/>
                <w:sz w:val="24"/>
                <w:szCs w:val="24"/>
              </w:rPr>
              <w:br/>
            </w:r>
            <w:r w:rsidRPr="00C3527F">
              <w:rPr>
                <w:color w:val="auto"/>
                <w:sz w:val="24"/>
                <w:szCs w:val="24"/>
              </w:rPr>
              <w:br/>
              <w:t>Nepieciešams precizēt EPL likuma (5.5) pantu un paredzēt, ka 3,5% ieņēmumu, kas gūti Latvijā iepriekšējā pārskata gadā, aprēķins ir veicams no regulārā ikmēneša abonēšanas pakalpojuma pēc pieprasījuma (SVOD) ieņēmumiem, bet ne no citu pakalpojums pēc pieprasījuma veidu ieņēmumiem. Šī brīža EPLL likumprojekta redakcijā iepriekšminētā fakta izpratne ir nostiprināta tikai anotācijā, taču ir būtiski to skaidri un nepārprotami ietvert pašā grozītā likuma redakcijā.</w:t>
            </w:r>
            <w:r w:rsidRPr="00C3527F">
              <w:rPr>
                <w:color w:val="auto"/>
                <w:sz w:val="24"/>
                <w:szCs w:val="24"/>
              </w:rPr>
              <w:br/>
            </w:r>
            <w:r w:rsidRPr="00C3527F">
              <w:rPr>
                <w:color w:val="auto"/>
                <w:sz w:val="24"/>
                <w:szCs w:val="24"/>
              </w:rPr>
              <w:br/>
              <w:t>Priekšlikums:</w:t>
            </w:r>
            <w:r w:rsidRPr="00C3527F">
              <w:rPr>
                <w:color w:val="auto"/>
                <w:sz w:val="24"/>
                <w:szCs w:val="24"/>
              </w:rPr>
              <w:br/>
            </w:r>
            <w:r w:rsidRPr="00C3527F">
              <w:rPr>
                <w:color w:val="auto"/>
                <w:sz w:val="24"/>
                <w:szCs w:val="24"/>
              </w:rPr>
              <w:br/>
              <w:t>EPL likuma 23. pantā:</w:t>
            </w:r>
            <w:r w:rsidRPr="00C3527F">
              <w:rPr>
                <w:color w:val="auto"/>
                <w:sz w:val="24"/>
                <w:szCs w:val="24"/>
              </w:rPr>
              <w:br/>
              <w:t>izteikt 5.</w:t>
            </w:r>
            <w:r w:rsidRPr="00C3527F">
              <w:rPr>
                <w:color w:val="auto"/>
                <w:sz w:val="24"/>
                <w:szCs w:val="24"/>
                <w:vertAlign w:val="superscript"/>
              </w:rPr>
              <w:t>1</w:t>
            </w:r>
            <w:r w:rsidRPr="00C3527F">
              <w:rPr>
                <w:color w:val="auto"/>
                <w:sz w:val="24"/>
                <w:szCs w:val="24"/>
              </w:rPr>
              <w:t> daļu šādā redakcijā:</w:t>
            </w:r>
            <w:r w:rsidRPr="00C3527F">
              <w:rPr>
                <w:color w:val="auto"/>
                <w:sz w:val="24"/>
                <w:szCs w:val="24"/>
              </w:rPr>
              <w:br/>
              <w:t xml:space="preserve">"(51) Šā panta piektajā, 5.4 un 5.5 daļā minētais pienākums neattiecas uz elektronisko plašsaziņas līdzekli, kas sniedz audiovizuālos pakalpojumus pēc pieprasījuma šā likuma izpratnē un audiovizuālo pakalpojumu pēc pieprasījuma sniedzēju Audiovizuālo mediju pakalpojumu </w:t>
            </w:r>
            <w:r w:rsidRPr="00C3527F">
              <w:rPr>
                <w:color w:val="auto"/>
                <w:sz w:val="24"/>
                <w:szCs w:val="24"/>
              </w:rPr>
              <w:lastRenderedPageBreak/>
              <w:t>direktīvas izpratnē, ar zemu apgrozījumu vai šauru auditoriju, kā arī uz gadījumu, kad šis pienākums nebūtu īstenojams vai nebūtu pamatots pakalpojuma būtības vai temata dēļ.";</w:t>
            </w:r>
            <w:r w:rsidRPr="00C3527F">
              <w:rPr>
                <w:color w:val="auto"/>
                <w:sz w:val="24"/>
                <w:szCs w:val="24"/>
              </w:rPr>
              <w:br/>
            </w:r>
            <w:r w:rsidRPr="00C3527F">
              <w:rPr>
                <w:color w:val="auto"/>
                <w:sz w:val="24"/>
                <w:szCs w:val="24"/>
              </w:rPr>
              <w:br/>
              <w:t>papildināt pantu ar 5.4, 5.5, 5.6, 5.7 un 5.8 daļu šādā redakcijā:</w:t>
            </w:r>
            <w:r w:rsidRPr="00C3527F">
              <w:rPr>
                <w:color w:val="auto"/>
                <w:sz w:val="24"/>
                <w:szCs w:val="24"/>
              </w:rPr>
              <w:br/>
            </w:r>
            <w:r w:rsidRPr="00C3527F">
              <w:rPr>
                <w:color w:val="auto"/>
                <w:sz w:val="24"/>
                <w:szCs w:val="24"/>
              </w:rPr>
              <w:br/>
              <w:t>"(5.4) Elektroniskais plašsaziņas līdzeklis, kas sniedz audiovizuālo pakalpojumu pēc pieprasījuma, atrodas Latvijas jurisdikcijā un kas ir redakcionāli atbildīgs, vai citas Eiropas Savienības dalībvalsts elektroniskais plašsaziņas līdzeklis, kura audiovizuālā pakalpojuma pēc pieprasījuma mērķauditorija atrodas Latvijā un kas ir redakcionāli atbildīgs, ik gadu finansiāli piedalās Eiropas audiovizuālo darbu veidošanā vismaz vienā no turpmāk norādītajiem veidiem:</w:t>
            </w:r>
            <w:r w:rsidRPr="00C3527F">
              <w:rPr>
                <w:color w:val="auto"/>
                <w:sz w:val="24"/>
                <w:szCs w:val="24"/>
              </w:rPr>
              <w:br/>
              <w:t>1) ar tiešu ieguldījumu Latvijas filmu un/vai Latvijā radītu Eiropas audiovizuālo darbu veidošanā;</w:t>
            </w:r>
            <w:r w:rsidRPr="00C3527F">
              <w:rPr>
                <w:color w:val="auto"/>
                <w:sz w:val="24"/>
                <w:szCs w:val="24"/>
              </w:rPr>
              <w:br/>
              <w:t>2) iegādājoties izrādīšanas tiesības (licences) uz citu elektronisko plašsaziņas līdzekļu vai neatkarīgu producentu radītām Latvijas filmām un/vai Latvijā radītiem Eiropas audiovizuālajiem darbiem;</w:t>
            </w:r>
            <w:r w:rsidRPr="00C3527F">
              <w:rPr>
                <w:color w:val="auto"/>
                <w:sz w:val="24"/>
                <w:szCs w:val="24"/>
              </w:rPr>
              <w:br/>
              <w:t>3) ar iemaksām Nacionālā kino centra budžetā Latvijas filmu veidošanai.</w:t>
            </w:r>
            <w:r w:rsidRPr="00C3527F">
              <w:rPr>
                <w:color w:val="auto"/>
                <w:sz w:val="24"/>
                <w:szCs w:val="24"/>
              </w:rPr>
              <w:br/>
            </w:r>
            <w:r w:rsidRPr="00C3527F">
              <w:rPr>
                <w:color w:val="auto"/>
                <w:sz w:val="24"/>
                <w:szCs w:val="24"/>
              </w:rPr>
              <w:br/>
              <w:t xml:space="preserve">(5.5) Šā panta 5.4 daļā minētais audiovizuālais pakalpojums pēc pieprasījuma </w:t>
            </w:r>
            <w:r w:rsidRPr="00C3527F">
              <w:rPr>
                <w:color w:val="auto"/>
                <w:sz w:val="24"/>
                <w:szCs w:val="24"/>
              </w:rPr>
              <w:lastRenderedPageBreak/>
              <w:t>veic ieguldījumu Eiropas audiovizuālo darbu veidošanā šā panta 5.4 daļā noteiktajā veidā 3,5% apmērā no regulārā ikmēneša abonēšanas pakalpojuma pēc pieprasījuma ieņēmumiem, kas gūti Latvijā iepriekšējā pārskata gadā, bet neattiecas uz citiem pakalpojums pēc pieprasījuma veidiem.</w:t>
            </w:r>
            <w:r w:rsidRPr="00C3527F">
              <w:rPr>
                <w:color w:val="auto"/>
                <w:sz w:val="24"/>
                <w:szCs w:val="24"/>
              </w:rPr>
              <w:br/>
            </w:r>
            <w:r w:rsidRPr="00C3527F">
              <w:rPr>
                <w:color w:val="auto"/>
                <w:sz w:val="24"/>
                <w:szCs w:val="24"/>
              </w:rPr>
              <w:br/>
              <w:t>(5.6) Šā panta 5.4 daļā minētais ikgadējais finansiālais ieguldījums attiecināms trīs pārskata gadu periodā, ņemot vērā šā panta 5.5 daļā noteikto.</w:t>
            </w:r>
            <w:r w:rsidRPr="00C3527F">
              <w:rPr>
                <w:color w:val="auto"/>
                <w:sz w:val="24"/>
                <w:szCs w:val="24"/>
              </w:rPr>
              <w:br/>
            </w:r>
            <w:r w:rsidRPr="00C3527F">
              <w:rPr>
                <w:color w:val="auto"/>
                <w:sz w:val="24"/>
                <w:szCs w:val="24"/>
              </w:rPr>
              <w:br/>
              <w:t>(5.7) Šā panta 5.4 un 5.5 pantā minētā prasība attiecas tikai uz abonēšanas audiovizuālo pakalpojumu pēc pieprasījuma.</w:t>
            </w:r>
            <w:r w:rsidRPr="00C3527F">
              <w:rPr>
                <w:color w:val="auto"/>
                <w:sz w:val="24"/>
                <w:szCs w:val="24"/>
              </w:rPr>
              <w:br/>
            </w:r>
            <w:r w:rsidRPr="00C3527F">
              <w:rPr>
                <w:color w:val="auto"/>
                <w:sz w:val="24"/>
                <w:szCs w:val="24"/>
              </w:rPr>
              <w:br/>
              <w:t xml:space="preserve">(5.8) Katru gadu audiovizuālā pakalpojuma pēc pieprasījuma sniedzējs saskaņā ar šā panta 5.5 daļas prasībām Nacionālajai elektronisko plašsaziņas līdzekļu padomei </w:t>
            </w:r>
            <w:proofErr w:type="spellStart"/>
            <w:r w:rsidRPr="00C3527F">
              <w:rPr>
                <w:color w:val="auto"/>
                <w:sz w:val="24"/>
                <w:szCs w:val="24"/>
              </w:rPr>
              <w:t>pašdeklarē</w:t>
            </w:r>
            <w:proofErr w:type="spellEnd"/>
            <w:r w:rsidRPr="00C3527F">
              <w:rPr>
                <w:color w:val="auto"/>
                <w:sz w:val="24"/>
                <w:szCs w:val="24"/>
              </w:rPr>
              <w:t xml:space="preserve"> iepriekšējā pārskata gadā Latvijā gūtos ieņēmumus un sniedz atskaiti par iepriekšējā pārskata gadā veiktajiem finansiālajiem ieguldījumiem Eiropas audiovizuālo darbu veidošanā atbilstoši šā panta 5.4 daļā noteiktajiem veidiem. Ministru kabinets nosaka kārtību, kādā elektroniskie plašsaziņas līdzekļi, kas sniedz audiovizuālos pakalpojumus pēc pieprasījuma, deklarē Latvijā gūtos ieņēmumus iepriekšējā pārskata gadā un atskaitās par iepriekšējā pārskata gadā veiktajiem finansiālajiem ieguldījumiem </w:t>
            </w:r>
            <w:r w:rsidRPr="00C3527F">
              <w:rPr>
                <w:color w:val="auto"/>
                <w:sz w:val="24"/>
                <w:szCs w:val="24"/>
              </w:rPr>
              <w:lastRenderedPageBreak/>
              <w:t>Eiropas audiovizuālo darbu veidošanā."</w:t>
            </w:r>
            <w:r w:rsidRPr="00C3527F">
              <w:rPr>
                <w:color w:val="auto"/>
                <w:sz w:val="24"/>
                <w:szCs w:val="24"/>
              </w:rPr>
              <w:br/>
            </w:r>
            <w:r w:rsidRPr="00C3527F">
              <w:rPr>
                <w:color w:val="auto"/>
                <w:sz w:val="24"/>
                <w:szCs w:val="24"/>
              </w:rPr>
              <w:br/>
              <w:t>3. Paužam šādus iebildumus par EPLL likumprojekta pārejas noteikumu 48. un 49.punktu</w:t>
            </w:r>
            <w:r w:rsidRPr="00C3527F">
              <w:rPr>
                <w:color w:val="auto"/>
                <w:sz w:val="24"/>
                <w:szCs w:val="24"/>
              </w:rPr>
              <w:br/>
            </w:r>
            <w:r w:rsidRPr="00C3527F">
              <w:rPr>
                <w:color w:val="auto"/>
                <w:sz w:val="24"/>
                <w:szCs w:val="24"/>
              </w:rPr>
              <w:br/>
              <w:t>Pamatojums:</w:t>
            </w:r>
            <w:r w:rsidRPr="00C3527F">
              <w:rPr>
                <w:color w:val="auto"/>
                <w:sz w:val="24"/>
                <w:szCs w:val="24"/>
              </w:rPr>
              <w:br/>
            </w:r>
            <w:r w:rsidRPr="00C3527F">
              <w:rPr>
                <w:color w:val="auto"/>
                <w:sz w:val="24"/>
                <w:szCs w:val="24"/>
              </w:rPr>
              <w:br/>
              <w:t>Uz paredzētā EPLL likumprojekta spēkā stāšanās un ieguldījuma pienākuma noteikšanas brīdi, kas būtu sagaidāms 2024.gadā, Nozares komersantiem nebūs iespējams veikt EPL likuma (5.5) daļā noteikto 3,5% apmēra aprēķinu no regulārā ikmēneša abonēšanas pakalpojuma pēc pieprasījuma jeb SVOD (</w:t>
            </w:r>
            <w:proofErr w:type="spellStart"/>
            <w:r w:rsidRPr="00C3527F">
              <w:rPr>
                <w:color w:val="auto"/>
                <w:sz w:val="24"/>
                <w:szCs w:val="24"/>
              </w:rPr>
              <w:t>subscription</w:t>
            </w:r>
            <w:proofErr w:type="spellEnd"/>
            <w:r w:rsidRPr="00C3527F">
              <w:rPr>
                <w:color w:val="auto"/>
                <w:sz w:val="24"/>
                <w:szCs w:val="24"/>
              </w:rPr>
              <w:t xml:space="preserve"> video </w:t>
            </w:r>
            <w:proofErr w:type="spellStart"/>
            <w:r w:rsidRPr="00C3527F">
              <w:rPr>
                <w:color w:val="auto"/>
                <w:sz w:val="24"/>
                <w:szCs w:val="24"/>
              </w:rPr>
              <w:t>on</w:t>
            </w:r>
            <w:proofErr w:type="spellEnd"/>
            <w:r w:rsidRPr="00C3527F">
              <w:rPr>
                <w:color w:val="auto"/>
                <w:sz w:val="24"/>
                <w:szCs w:val="24"/>
              </w:rPr>
              <w:t xml:space="preserve"> </w:t>
            </w:r>
            <w:proofErr w:type="spellStart"/>
            <w:r w:rsidRPr="00C3527F">
              <w:rPr>
                <w:color w:val="auto"/>
                <w:sz w:val="24"/>
                <w:szCs w:val="24"/>
              </w:rPr>
              <w:t>demand</w:t>
            </w:r>
            <w:proofErr w:type="spellEnd"/>
            <w:r w:rsidRPr="00C3527F">
              <w:rPr>
                <w:color w:val="auto"/>
                <w:sz w:val="24"/>
                <w:szCs w:val="24"/>
              </w:rPr>
              <w:t xml:space="preserve">) ieņēmumiem. Latvijas un starptautiskie pakalpojumi pēc pieprasījuma nodrošina savā ziņā līdzīgus, bet daudzējādā ziņā arī atšķirīgus pakalpojumus – piemēram, pie Tet TV+, Go3 un LMT ir pieejama ne tikai plaša filmu bibliotēka, bet arī TV kanāli un citi pakalpojumi. Nozares komersanti šo pakalpojuma pēc pieprasījuma veidu piedāvā klientiem kombinācijā ar citiem pakalpojumu veidiem, kas nav SVOD (piemēram, TV kanāliem vai internetu). Līdz šim SVOD ieņēmumu aprēķins nav ticis veikts atrauti no citu pakalpojumu, ar kuriem kopā tas tiek kombinēts, ieņēmumu aprēķina. Grozījumu praktiskā ieviešana Nozares komersantiem prasīs veikt būtiskus cilvēkresursu, laika un finanšu ieguldījumus, lai rastu risinājumu </w:t>
            </w:r>
            <w:r w:rsidRPr="00C3527F">
              <w:rPr>
                <w:color w:val="auto"/>
                <w:sz w:val="24"/>
                <w:szCs w:val="24"/>
              </w:rPr>
              <w:lastRenderedPageBreak/>
              <w:t>tam, kā aprēķināt 3,5% no tieši SVOD biznesa līnijas ieņēmumiem. Vienlaikus pārejas periodā ir saglabājama iespēja komersantiem izvēlēties ieguldījumu veidu procentuālā vai fiksētas summas veidā.</w:t>
            </w:r>
            <w:r w:rsidRPr="00C3527F">
              <w:rPr>
                <w:color w:val="auto"/>
                <w:sz w:val="24"/>
                <w:szCs w:val="24"/>
              </w:rPr>
              <w:br/>
              <w:t>Priekšlikums:</w:t>
            </w:r>
            <w:r w:rsidRPr="00C3527F">
              <w:rPr>
                <w:color w:val="auto"/>
                <w:sz w:val="24"/>
                <w:szCs w:val="24"/>
              </w:rPr>
              <w:br/>
            </w:r>
            <w:r w:rsidRPr="00C3527F">
              <w:rPr>
                <w:color w:val="auto"/>
                <w:sz w:val="24"/>
                <w:szCs w:val="24"/>
              </w:rPr>
              <w:br/>
              <w:t>Izteikt EPL likuma pārejas noteikumu 48. un 49. punktus šādā redakcijā:</w:t>
            </w:r>
            <w:r w:rsidRPr="00C3527F">
              <w:rPr>
                <w:color w:val="auto"/>
                <w:sz w:val="24"/>
                <w:szCs w:val="24"/>
              </w:rPr>
              <w:br/>
            </w:r>
            <w:r w:rsidRPr="00C3527F">
              <w:rPr>
                <w:color w:val="auto"/>
                <w:sz w:val="24"/>
                <w:szCs w:val="24"/>
              </w:rPr>
              <w:br/>
              <w:t>"48. Ministru kabinets līdz 2024. gada 1. jūnijam izdod šā likuma 23. panta 5.8 daļā paredzētos noteikumus.</w:t>
            </w:r>
            <w:r w:rsidRPr="00C3527F">
              <w:rPr>
                <w:color w:val="auto"/>
                <w:sz w:val="24"/>
                <w:szCs w:val="24"/>
              </w:rPr>
              <w:br/>
            </w:r>
            <w:r w:rsidRPr="00C3527F">
              <w:rPr>
                <w:color w:val="auto"/>
                <w:sz w:val="24"/>
                <w:szCs w:val="24"/>
              </w:rPr>
              <w:br/>
              <w:t>49. Šā likuma 23. panta 5.4 daļā minētais audiovizuālā pakalpojuma pēc pieprasījuma sniedzējs pārejas periodā līdz 2026. gada 31. decembrim veic ieguldījumu Eiropas audiovizuālo darbu veidošanā 23. panta 5.4 daļā noteiktajā veidā un 23. panta 5.5 daļā noteiktajā apmērā vai vismaz 300 000 euro (trīs simti tūkstoši euro), ieskaitot pievienotās vērtības nodokli, apmērā."</w:t>
            </w:r>
          </w:p>
        </w:tc>
        <w:tc>
          <w:tcPr>
            <w:tcW w:w="988" w:type="dxa"/>
          </w:tcPr>
          <w:p w14:paraId="004B9FE6" w14:textId="089B14E4" w:rsidR="00401446" w:rsidRPr="00D87F78" w:rsidRDefault="006931B0" w:rsidP="00401446">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407D30C4"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t xml:space="preserve">Finansiāla pienākuma ieviešana, attiecinot to tikai uz SVOD pakalpojumiem, ir uzskatāma par diskriminējošu SVOD pakalpojuma sniedzējiem attiecībā pret citiem nozares uzņēmumiem, kuri nodrošina gan SVOD, gan TVOD un AVOD pakalpojumus un ir pretrunā ar Audiovizuālo mediju pakalpojumu direktīvas 13.pantu. </w:t>
            </w:r>
          </w:p>
          <w:p w14:paraId="5F4D1098" w14:textId="2D9080BF" w:rsidR="00401446"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t xml:space="preserve">Attiecīgi </w:t>
            </w:r>
            <w:r w:rsidR="001643EA" w:rsidRPr="00D87F78">
              <w:rPr>
                <w:rFonts w:asciiTheme="majorBidi" w:hAnsiTheme="majorBidi" w:cstheme="majorBidi"/>
              </w:rPr>
              <w:t xml:space="preserve">precizēta </w:t>
            </w:r>
            <w:r w:rsidR="001643EA" w:rsidRPr="00D87F78">
              <w:t>Likumprojekta 1.pantā ietvertā Elektronisko plašsaziņas līdzekļu likuma 23.panta 5.</w:t>
            </w:r>
            <w:r w:rsidR="001643EA" w:rsidRPr="00D87F78">
              <w:rPr>
                <w:vertAlign w:val="superscript"/>
              </w:rPr>
              <w:t>5</w:t>
            </w:r>
            <w:r w:rsidR="001643EA" w:rsidRPr="00D87F78">
              <w:t xml:space="preserve"> daļa, nosakot, ka Likumprojekta 1.pantā ietvertā Elektronisko plašsaziņas līdzekļu likum 23.panta 5.</w:t>
            </w:r>
            <w:r w:rsidR="001643EA" w:rsidRPr="00D87F78">
              <w:rPr>
                <w:vertAlign w:val="superscript"/>
              </w:rPr>
              <w:t>4</w:t>
            </w:r>
            <w:r w:rsidR="001643EA" w:rsidRPr="00D87F78">
              <w:t xml:space="preserve"> daļā minētais elektroniskais plašsaziņas līdzeklis veic finansiālu ieguldījumu Eiropas audiovizuālo darbu veidošanā šā panta Likumprojekta 1.pantā ietvertajā Elektronisko plašsaziņas līdzekļu likum 5.</w:t>
            </w:r>
            <w:r w:rsidR="001643EA" w:rsidRPr="00D87F78">
              <w:rPr>
                <w:vertAlign w:val="superscript"/>
              </w:rPr>
              <w:t>4</w:t>
            </w:r>
            <w:r w:rsidR="001643EA" w:rsidRPr="00D87F78">
              <w:t xml:space="preserve"> daļā noteiktajā veidā 3,5% apmērā no </w:t>
            </w:r>
            <w:r w:rsidR="00F0645D" w:rsidRPr="00D87F78">
              <w:t>audiovizuālo pakalpojumu pēc pieprasījuma</w:t>
            </w:r>
            <w:r w:rsidR="001643EA" w:rsidRPr="00D87F78">
              <w:t xml:space="preserve"> pakalpojumu ieņēmumiem, kas gūti Latvijā iepriekšējā pārskata gadā.</w:t>
            </w:r>
          </w:p>
          <w:p w14:paraId="69159FAC"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ED66676"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58C8104"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14AF990"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287DB4C"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696CC3DC"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7F8D98F"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246DA72"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473233E" w14:textId="77777777" w:rsidR="004F4067" w:rsidRPr="00D87F78" w:rsidRDefault="004F4067"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41BA8E4" w14:textId="77777777" w:rsidR="004F4067" w:rsidRPr="00D87F78" w:rsidRDefault="004F4067"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CB16F52" w14:textId="77777777" w:rsidR="004F4067" w:rsidRPr="00D87F78" w:rsidRDefault="004F4067"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7D518A5" w14:textId="21FA5C3E" w:rsidR="006931B0" w:rsidRPr="00D87F78" w:rsidRDefault="006050AF"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t xml:space="preserve">Likumprojekta 1.panta ietvertā </w:t>
            </w:r>
            <w:r w:rsidR="006931B0" w:rsidRPr="00D87F78">
              <w:rPr>
                <w:rFonts w:asciiTheme="majorBidi" w:hAnsiTheme="majorBidi" w:cstheme="majorBidi"/>
              </w:rPr>
              <w:t>Elektronisko plašsaziņas līdzekļu likuma</w:t>
            </w:r>
            <w:r w:rsidRPr="00D87F78">
              <w:rPr>
                <w:rFonts w:asciiTheme="majorBidi" w:hAnsiTheme="majorBidi" w:cstheme="majorBidi"/>
              </w:rPr>
              <w:t xml:space="preserve"> 23.panta</w:t>
            </w:r>
            <w:r w:rsidR="006931B0" w:rsidRPr="00D87F78">
              <w:rPr>
                <w:rFonts w:asciiTheme="majorBidi" w:hAnsiTheme="majorBidi" w:cstheme="majorBidi"/>
              </w:rPr>
              <w:t xml:space="preserve"> 5.</w:t>
            </w:r>
            <w:r w:rsidR="006931B0" w:rsidRPr="00D87F78">
              <w:rPr>
                <w:rFonts w:asciiTheme="majorBidi" w:hAnsiTheme="majorBidi" w:cstheme="majorBidi"/>
                <w:vertAlign w:val="superscript"/>
              </w:rPr>
              <w:t>4</w:t>
            </w:r>
            <w:r w:rsidR="006931B0" w:rsidRPr="00D87F78">
              <w:rPr>
                <w:rFonts w:asciiTheme="majorBidi" w:hAnsiTheme="majorBidi" w:cstheme="majorBidi"/>
              </w:rPr>
              <w:t xml:space="preserve"> panta 1</w:t>
            </w:r>
            <w:r w:rsidR="00B6396C" w:rsidRPr="00D87F78">
              <w:rPr>
                <w:rFonts w:asciiTheme="majorBidi" w:hAnsiTheme="majorBidi" w:cstheme="majorBidi"/>
              </w:rPr>
              <w:t>.</w:t>
            </w:r>
            <w:r w:rsidR="006931B0" w:rsidRPr="00D87F78">
              <w:rPr>
                <w:rFonts w:asciiTheme="majorBidi" w:hAnsiTheme="majorBidi" w:cstheme="majorBidi"/>
              </w:rPr>
              <w:t xml:space="preserve"> un 2</w:t>
            </w:r>
            <w:r w:rsidR="00B6396C" w:rsidRPr="00D87F78">
              <w:rPr>
                <w:rFonts w:asciiTheme="majorBidi" w:hAnsiTheme="majorBidi" w:cstheme="majorBidi"/>
              </w:rPr>
              <w:t>.</w:t>
            </w:r>
            <w:r w:rsidR="006931B0" w:rsidRPr="00D87F78">
              <w:rPr>
                <w:rFonts w:asciiTheme="majorBidi" w:hAnsiTheme="majorBidi" w:cstheme="majorBidi"/>
              </w:rPr>
              <w:t>punkts papildināts ar jēdzienu –  Latvijā</w:t>
            </w:r>
            <w:r w:rsidR="0036589F" w:rsidRPr="00D87F78">
              <w:rPr>
                <w:rFonts w:asciiTheme="majorBidi" w:hAnsiTheme="majorBidi" w:cstheme="majorBidi"/>
              </w:rPr>
              <w:t xml:space="preserve"> latviešu valodā</w:t>
            </w:r>
            <w:r w:rsidR="006931B0" w:rsidRPr="00D87F78">
              <w:rPr>
                <w:rFonts w:asciiTheme="majorBidi" w:hAnsiTheme="majorBidi" w:cstheme="majorBidi"/>
              </w:rPr>
              <w:t xml:space="preserve"> radīti Eiropas audiovizuālie darbi:</w:t>
            </w:r>
          </w:p>
          <w:p w14:paraId="551F4436" w14:textId="77777777" w:rsidR="006931B0" w:rsidRPr="00D87F78" w:rsidRDefault="006931B0" w:rsidP="006931B0">
            <w:pPr>
              <w:pStyle w:val="tv213"/>
              <w:shd w:val="clear" w:color="auto" w:fill="FFFFFF" w:themeFill="background1"/>
              <w:spacing w:before="0" w:beforeAutospacing="0" w:after="0" w:afterAutospacing="0" w:line="293" w:lineRule="atLeast"/>
              <w:ind w:firstLine="300"/>
              <w:jc w:val="both"/>
              <w:rPr>
                <w:rFonts w:asciiTheme="majorBidi" w:hAnsiTheme="majorBidi" w:cstheme="majorBidi"/>
              </w:rPr>
            </w:pPr>
            <w:r w:rsidRPr="00D87F78">
              <w:rPr>
                <w:rFonts w:asciiTheme="majorBidi" w:hAnsiTheme="majorBidi" w:cstheme="majorBidi"/>
              </w:rPr>
              <w:t>“1) ar tiešu ieguldījumu Latvijā latviešu valodā radītu Eiropas audiovizuālo darbu veidošanā;</w:t>
            </w:r>
          </w:p>
          <w:p w14:paraId="2B88B664" w14:textId="77777777" w:rsidR="006931B0" w:rsidRPr="00D87F78" w:rsidRDefault="006931B0" w:rsidP="006931B0">
            <w:pPr>
              <w:pStyle w:val="tv213"/>
              <w:shd w:val="clear" w:color="auto" w:fill="FFFFFF" w:themeFill="background1"/>
              <w:spacing w:before="0" w:beforeAutospacing="0" w:after="0" w:afterAutospacing="0" w:line="293" w:lineRule="atLeast"/>
              <w:ind w:firstLine="300"/>
              <w:jc w:val="both"/>
              <w:rPr>
                <w:rFonts w:asciiTheme="majorBidi" w:hAnsiTheme="majorBidi" w:cstheme="majorBidi"/>
              </w:rPr>
            </w:pPr>
            <w:r w:rsidRPr="00D87F78">
              <w:rPr>
                <w:rFonts w:asciiTheme="majorBidi" w:hAnsiTheme="majorBidi" w:cstheme="majorBidi"/>
              </w:rPr>
              <w:t>2) iegādājoties izrādīšanas tiesības (licences) uz citu elektronisko plašsaziņas līdzekļu vai neatkarīgu producentu Latvijā radītiem Eiropas audiovizuāliem darbiem latviešu valodā;”.</w:t>
            </w:r>
          </w:p>
          <w:p w14:paraId="36C9EDF3"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t>Tādējādi paplašinot tvērumu, ka ieguldījumu var veikt, iegādājoties izrādīšanas tiesības (licences) uz citu elektronisko plašsaziņas līdzekļu vai neatkarīgu producentu Latvijā radītiem Eiropas audiovizuālajiem darbiem latviešu valodā.</w:t>
            </w:r>
          </w:p>
          <w:p w14:paraId="609397C2"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941B75D"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A87180D"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EB34A85"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5514CD4"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F7458FB"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9F663FF"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94B9155"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8E54FE0"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C259CA0"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8A1F419"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63193A9"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A348402"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4BBFB30"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F980B16"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902114F"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690BB5B"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7D9F463"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A379408"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0742FBB"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6AB38E00"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3FA6D72"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9A60D03"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67A0ACF"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CDCECE6"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68E6EEA8"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A45448C"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68F0AA2F"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07C50DD"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97B600C"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9D39EB3"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D57A993"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E391941"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58B155F"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067C14D"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59D4313"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E74122B"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7D9D418"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1C52BFF"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5586986"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1CE7669"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5CB9222"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DE5CF57"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C71C801"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AC02515"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39DE3CE"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BE6D186"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32711B9"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B7EC492"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6B161BD8"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DF4BE71"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736FCF9"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8BEE594"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6CEC7CC1"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EACE5C3"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F9E485A"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74ECC9E"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F91BBD6"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7A6BC46"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40F8F55"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ABF0954"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CFC9A50"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6A42091A"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785B6D2"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9B6F362"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BE4952D"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DDA50FF"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EFA94B1"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C3E064D"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6C5A551D"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D852F6A"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5CF3385"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89CE7BB"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B671049"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496572F"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2E3AF94"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C6E098D"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526F4D8"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6F7BDC2"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0BF0042"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B7F4C15"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353393D"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64B5D786"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60B780F"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78DA779"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CCC93DB"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FE8F685"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5728966"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DC296A7"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6F175D5B"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44A7443"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99DA6A8"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C340756"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F369FE0"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4702D49"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72A7E95"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0B406A6"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7CA0595C"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0E8356AB"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0E12B05"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22C71FB4"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D96469B"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6746EF31" w14:textId="77777777" w:rsidR="006931B0" w:rsidRPr="00D87F78" w:rsidRDefault="006931B0"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553930B" w14:textId="77777777" w:rsidR="007174EF" w:rsidRPr="00D87F78" w:rsidRDefault="007174EF" w:rsidP="006931B0">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423C4854" w14:textId="77777777" w:rsidR="002132BA" w:rsidRPr="00D87F78" w:rsidRDefault="002132BA" w:rsidP="00686480">
            <w:pPr>
              <w:pStyle w:val="tv213"/>
              <w:shd w:val="clear" w:color="auto" w:fill="FFFFFF" w:themeFill="background1"/>
              <w:spacing w:before="0" w:beforeAutospacing="0" w:after="0" w:afterAutospacing="0" w:line="293" w:lineRule="atLeast"/>
              <w:jc w:val="both"/>
              <w:rPr>
                <w:rFonts w:asciiTheme="majorBidi" w:hAnsiTheme="majorBidi" w:cstheme="majorBidi"/>
                <w:iCs/>
              </w:rPr>
            </w:pPr>
          </w:p>
          <w:p w14:paraId="4BDF8F61" w14:textId="77777777" w:rsidR="002132BA" w:rsidRPr="00D87F78" w:rsidRDefault="002132BA" w:rsidP="00686480">
            <w:pPr>
              <w:pStyle w:val="tv213"/>
              <w:shd w:val="clear" w:color="auto" w:fill="FFFFFF" w:themeFill="background1"/>
              <w:spacing w:before="0" w:beforeAutospacing="0" w:after="0" w:afterAutospacing="0" w:line="293" w:lineRule="atLeast"/>
              <w:jc w:val="both"/>
              <w:rPr>
                <w:rFonts w:asciiTheme="majorBidi" w:hAnsiTheme="majorBidi" w:cstheme="majorBidi"/>
                <w:iCs/>
              </w:rPr>
            </w:pPr>
          </w:p>
          <w:p w14:paraId="10B59FD4" w14:textId="77777777" w:rsidR="002132BA" w:rsidRPr="00D87F78" w:rsidRDefault="002132BA" w:rsidP="00686480">
            <w:pPr>
              <w:pStyle w:val="tv213"/>
              <w:shd w:val="clear" w:color="auto" w:fill="FFFFFF" w:themeFill="background1"/>
              <w:spacing w:before="0" w:beforeAutospacing="0" w:after="0" w:afterAutospacing="0" w:line="293" w:lineRule="atLeast"/>
              <w:jc w:val="both"/>
              <w:rPr>
                <w:rFonts w:asciiTheme="majorBidi" w:hAnsiTheme="majorBidi" w:cstheme="majorBidi"/>
                <w:iCs/>
              </w:rPr>
            </w:pPr>
          </w:p>
          <w:p w14:paraId="7041FCB7" w14:textId="24489CD7" w:rsidR="006931B0" w:rsidRPr="00D87F78" w:rsidRDefault="00EF6FF7" w:rsidP="00686480">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iCs/>
              </w:rPr>
              <w:t>Precizēts Likumprojekta 2.pantā ietvertais Elektronisko plašsaziņas līdzekļu likuma pārejas noteikumu 50.punkts, nosakot, ka Likumprojekta 1.pantā ietvertajā Elektronisko plašsaziņas līdzekļu likuma 23.panta 5.</w:t>
            </w:r>
            <w:r w:rsidRPr="00D87F78">
              <w:rPr>
                <w:rFonts w:asciiTheme="majorBidi" w:hAnsiTheme="majorBidi" w:cstheme="majorBidi"/>
                <w:iCs/>
                <w:vertAlign w:val="superscript"/>
              </w:rPr>
              <w:t>4</w:t>
            </w:r>
            <w:r w:rsidRPr="00D87F78">
              <w:rPr>
                <w:rFonts w:asciiTheme="majorBidi" w:hAnsiTheme="majorBidi" w:cstheme="majorBidi"/>
                <w:iCs/>
              </w:rPr>
              <w:t xml:space="preserve"> daļā minētais elektroniskais plašsaziņas līdzeklis pārejas periodā līdz 2029.gada 31.decembrim ik gadu veic finansiālu ieguldījumu Eiropas audiovizuālo darbu veidošanā Likumprojekta 1.pantā ietvertajā Elektronisko plašsaziņas līdzekļu likuma </w:t>
            </w:r>
            <w:r w:rsidRPr="00D87F78">
              <w:rPr>
                <w:rFonts w:eastAsia="Calibri"/>
                <w:lang w:eastAsia="en-US"/>
              </w:rPr>
              <w:t>23. panta 5.</w:t>
            </w:r>
            <w:r w:rsidRPr="00D87F78">
              <w:rPr>
                <w:rFonts w:eastAsia="Calibri"/>
                <w:vertAlign w:val="superscript"/>
                <w:lang w:eastAsia="en-US"/>
              </w:rPr>
              <w:t>4</w:t>
            </w:r>
            <w:r w:rsidRPr="00D87F78">
              <w:rPr>
                <w:rFonts w:eastAsia="Calibri"/>
                <w:lang w:eastAsia="en-US"/>
              </w:rPr>
              <w:t xml:space="preserve"> daļā noteiktajā veidā un</w:t>
            </w:r>
            <w:r w:rsidRPr="00D87F78">
              <w:rPr>
                <w:iCs/>
              </w:rPr>
              <w:t xml:space="preserve"> </w:t>
            </w:r>
            <w:r w:rsidRPr="00D87F78">
              <w:rPr>
                <w:rFonts w:asciiTheme="majorBidi" w:hAnsiTheme="majorBidi" w:cstheme="majorBidi"/>
                <w:iCs/>
              </w:rPr>
              <w:t>23.panta 5.</w:t>
            </w:r>
            <w:r w:rsidRPr="00D87F78">
              <w:rPr>
                <w:rFonts w:asciiTheme="majorBidi" w:hAnsiTheme="majorBidi" w:cstheme="majorBidi"/>
                <w:iCs/>
                <w:vertAlign w:val="superscript"/>
              </w:rPr>
              <w:t>5</w:t>
            </w:r>
            <w:r w:rsidRPr="00D87F78">
              <w:rPr>
                <w:rFonts w:asciiTheme="majorBidi" w:hAnsiTheme="majorBidi" w:cstheme="majorBidi"/>
                <w:iCs/>
              </w:rPr>
              <w:t xml:space="preserve"> daļā noteiktajā apmērā vai arī vismaz 300 000 </w:t>
            </w:r>
            <w:r w:rsidRPr="00D87F78">
              <w:rPr>
                <w:rFonts w:asciiTheme="majorBidi" w:hAnsiTheme="majorBidi" w:cstheme="majorBidi"/>
                <w:i/>
              </w:rPr>
              <w:t>euro</w:t>
            </w:r>
            <w:r w:rsidRPr="00D87F78">
              <w:rPr>
                <w:rFonts w:asciiTheme="majorBidi" w:hAnsiTheme="majorBidi" w:cstheme="majorBidi"/>
                <w:iCs/>
              </w:rPr>
              <w:t xml:space="preserve"> (trīs simti tūkstoši </w:t>
            </w:r>
            <w:r w:rsidRPr="00D87F78">
              <w:rPr>
                <w:rFonts w:asciiTheme="majorBidi" w:hAnsiTheme="majorBidi" w:cstheme="majorBidi"/>
                <w:i/>
              </w:rPr>
              <w:t>euro</w:t>
            </w:r>
            <w:r w:rsidRPr="00D87F78">
              <w:rPr>
                <w:rFonts w:asciiTheme="majorBidi" w:hAnsiTheme="majorBidi" w:cstheme="majorBidi"/>
                <w:iCs/>
              </w:rPr>
              <w:t>) gadā līdz kārtējā gada 31.decembrim, neieskaitot pievienotās vērtības nodokli.</w:t>
            </w:r>
            <w:r w:rsidR="00686480" w:rsidRPr="00D87F78">
              <w:rPr>
                <w:rFonts w:asciiTheme="majorBidi" w:hAnsiTheme="majorBidi" w:cstheme="majorBidi"/>
                <w:iCs/>
              </w:rPr>
              <w:t xml:space="preserve"> Likumprojektā n</w:t>
            </w:r>
            <w:r w:rsidR="006931B0" w:rsidRPr="00D87F78">
              <w:rPr>
                <w:rFonts w:asciiTheme="majorBidi" w:hAnsiTheme="majorBidi" w:cstheme="majorBidi"/>
                <w:iCs/>
              </w:rPr>
              <w:t>oteiktais minimālā ieguldījuma apmērs noteikts, pamatojoties uz iegūto informāciju par pakalpojumu sniedzēju šobrīd veikto ieguldījumu Latvijā radīto Eiropas audiovizuālo darbu latviešu valodā veidošanā un licencēšanā.</w:t>
            </w:r>
          </w:p>
        </w:tc>
      </w:tr>
      <w:tr w:rsidR="00D87F78" w:rsidRPr="00D87F78" w14:paraId="1E253998" w14:textId="77777777" w:rsidTr="00401446">
        <w:tc>
          <w:tcPr>
            <w:tcW w:w="884" w:type="dxa"/>
          </w:tcPr>
          <w:p w14:paraId="27489743" w14:textId="77777777" w:rsidR="006931B0" w:rsidRPr="00D87F78" w:rsidRDefault="006931B0" w:rsidP="00401446">
            <w:pPr>
              <w:rPr>
                <w:rFonts w:asciiTheme="majorBidi" w:hAnsiTheme="majorBidi" w:cstheme="majorBidi"/>
                <w:b/>
                <w:bCs/>
                <w:color w:val="auto"/>
                <w:sz w:val="24"/>
                <w:szCs w:val="24"/>
              </w:rPr>
            </w:pPr>
          </w:p>
        </w:tc>
        <w:tc>
          <w:tcPr>
            <w:tcW w:w="1683" w:type="dxa"/>
          </w:tcPr>
          <w:p w14:paraId="26DFAABA" w14:textId="43844B2F" w:rsidR="006931B0" w:rsidRPr="00C3527F" w:rsidRDefault="006931B0" w:rsidP="006931B0">
            <w:pPr>
              <w:rPr>
                <w:b/>
                <w:bCs/>
                <w:color w:val="auto"/>
                <w:sz w:val="24"/>
                <w:szCs w:val="24"/>
              </w:rPr>
            </w:pPr>
            <w:r w:rsidRPr="00C3527F">
              <w:rPr>
                <w:b/>
                <w:bCs/>
                <w:color w:val="auto"/>
                <w:sz w:val="24"/>
                <w:szCs w:val="24"/>
              </w:rPr>
              <w:t>Latvijas Raidorganizāciju asociācija</w:t>
            </w:r>
          </w:p>
        </w:tc>
        <w:tc>
          <w:tcPr>
            <w:tcW w:w="4831" w:type="dxa"/>
          </w:tcPr>
          <w:p w14:paraId="6DA55CB0" w14:textId="67672877" w:rsidR="006931B0" w:rsidRPr="00C3527F" w:rsidRDefault="0012018A" w:rsidP="006931B0">
            <w:pPr>
              <w:rPr>
                <w:color w:val="auto"/>
                <w:sz w:val="24"/>
                <w:szCs w:val="24"/>
              </w:rPr>
            </w:pPr>
            <w:r w:rsidRPr="00C3527F">
              <w:rPr>
                <w:color w:val="auto"/>
                <w:sz w:val="24"/>
                <w:szCs w:val="24"/>
              </w:rPr>
              <w:t>Izdarītie</w:t>
            </w:r>
            <w:r w:rsidR="006931B0" w:rsidRPr="00C3527F">
              <w:rPr>
                <w:color w:val="auto"/>
                <w:sz w:val="24"/>
                <w:szCs w:val="24"/>
              </w:rPr>
              <w:t xml:space="preserve"> grozījumi šobrīd līdz galam nenostiprina precīzu izpratni par to, ka, ar grozījumiem izstrādātais pienākumu tvērums būtu attiecināms uz visiem Latvijas jurisdikcijā pieejamiem abonēšanas audiovizuālā pakalpojuma pēc pieprasījuma sniedzējiem (SVOD), proti, attiecībā uz pakalpojumu modeli, kurā lietotāji maksā regulāru maksu, lai bez reklāmām piekļūtu </w:t>
            </w:r>
            <w:r w:rsidR="006931B0" w:rsidRPr="00C3527F">
              <w:rPr>
                <w:color w:val="auto"/>
                <w:sz w:val="24"/>
                <w:szCs w:val="24"/>
              </w:rPr>
              <w:lastRenderedPageBreak/>
              <w:t>katalogam, kurā ir raidījumi, t.sk. filmas, televīzijas pārraides un cits audiovizuāls saturs, kā to paredz Eiropas Parlamenta un Padomes 2018.gada 14.novembra Direktīvas (ES) 2018/1808 13.panta prasības.  Līgums rūpīgi pārskatīt un ieviest attiecīgus papildinājumus.</w:t>
            </w:r>
            <w:r w:rsidR="006931B0" w:rsidRPr="00C3527F">
              <w:rPr>
                <w:color w:val="auto"/>
                <w:sz w:val="24"/>
                <w:szCs w:val="24"/>
              </w:rPr>
              <w:br/>
              <w:t xml:space="preserve">2) Norādām, ka Likumprojekta 23.pantā patreiz izstrādātie grozījumi var tikt neviennozīmīgi izprasti arī attiecībā uz transakciju audiovizuālo pakalpojumu pēc pieprasījuma (TVOD), jeb attiecībā uz pakalpojuma modeli, kurā lietotāji maksā par katru raidījumu, t.sk. filmu, televīzijas pārraidi un citu audiovizuālu saturu. Līdz ar to Latvijas Raidorganizāciju </w:t>
            </w:r>
            <w:r w:rsidR="006931B0" w:rsidRPr="00D87F78">
              <w:rPr>
                <w:color w:val="auto"/>
                <w:sz w:val="24"/>
                <w:szCs w:val="24"/>
              </w:rPr>
              <w:t>asociācija</w:t>
            </w:r>
            <w:r w:rsidR="006931B0" w:rsidRPr="00C3527F">
              <w:rPr>
                <w:color w:val="auto"/>
                <w:sz w:val="24"/>
                <w:szCs w:val="24"/>
              </w:rPr>
              <w:t xml:space="preserve"> lūdz precizēt visā Likumprojekta tekstā norādot, ka tvērums ir attiecināms uz abonēšanas audiovizuālajiem pakalpojumiem, pievienojot vārdu “abonēšanas”, attiecīgajā locījumā, Likumprojekta 23.panta 5.1 daļā, kā arī 5.4, 5.5, 5.6, 5.7 un 5.8 daļā, un neaprobežoties tikai ar šobrīd apspriešanai piedāvāto  (5.7) redakciju.</w:t>
            </w:r>
            <w:r w:rsidR="006931B0" w:rsidRPr="00C3527F">
              <w:rPr>
                <w:color w:val="auto"/>
                <w:sz w:val="24"/>
                <w:szCs w:val="24"/>
              </w:rPr>
              <w:br/>
            </w:r>
            <w:r w:rsidR="006931B0" w:rsidRPr="00C3527F">
              <w:rPr>
                <w:color w:val="auto"/>
                <w:sz w:val="24"/>
                <w:szCs w:val="24"/>
              </w:rPr>
              <w:br/>
              <w:t>Papildus nepieciešams ieviest definīciju, kas ir “abonēšanas pakalpojums pēc pieprasījuma”, precizējot, ka tā ir fiksēta, regulāra abonentmaksa par piekļuvi pakalpojumam pēc pieprasījuma katalogam.</w:t>
            </w:r>
            <w:r w:rsidR="006931B0" w:rsidRPr="00C3527F">
              <w:rPr>
                <w:color w:val="auto"/>
                <w:sz w:val="24"/>
                <w:szCs w:val="24"/>
              </w:rPr>
              <w:br/>
              <w:t xml:space="preserve">Ņemot vērā, ka ar nozari tika skaņota nodokļa piemērošana attiecībā uz abonēšanas pakalpojumiem pēc pieprasījuma, neskarot </w:t>
            </w:r>
            <w:r w:rsidR="006931B0" w:rsidRPr="00C3527F">
              <w:rPr>
                <w:color w:val="auto"/>
                <w:sz w:val="24"/>
                <w:szCs w:val="24"/>
              </w:rPr>
              <w:lastRenderedPageBreak/>
              <w:t>citus pakalpojums pēc pieprasījuma modeļus, lūdzam precizēt, ka panta 5.4 daļā minētais audiovizuālais pakalpojums pēc pieprasījuma veic ieguldījumu Eiropas audiovizuālo darbu veidošanā šā panta 5.4 daļā noteiktajā veidā tikai no abonēšanas pakalpojuma pēc pieprasījuma ieņēmumiem, bet neattiecas uz citiem audi</w:t>
            </w:r>
            <w:r w:rsidR="00450AC2" w:rsidRPr="00C3527F">
              <w:rPr>
                <w:color w:val="auto"/>
                <w:sz w:val="24"/>
                <w:szCs w:val="24"/>
              </w:rPr>
              <w:t>o</w:t>
            </w:r>
            <w:r w:rsidR="006931B0" w:rsidRPr="00C3527F">
              <w:rPr>
                <w:color w:val="auto"/>
                <w:sz w:val="24"/>
                <w:szCs w:val="24"/>
              </w:rPr>
              <w:t>vizuāla rakstura pakalpojumiem. Pašlaik tvērums ir noteikts pārāk plaši.</w:t>
            </w:r>
          </w:p>
        </w:tc>
        <w:tc>
          <w:tcPr>
            <w:tcW w:w="988" w:type="dxa"/>
          </w:tcPr>
          <w:p w14:paraId="7BE1B1D6" w14:textId="6E041ECC" w:rsidR="006931B0" w:rsidRPr="00D87F78" w:rsidRDefault="00334127" w:rsidP="00401446">
            <w:pPr>
              <w:rPr>
                <w:rFonts w:asciiTheme="majorBidi" w:hAnsiTheme="majorBidi" w:cstheme="majorBidi"/>
                <w:b/>
                <w:bCs/>
                <w:color w:val="auto"/>
                <w:sz w:val="24"/>
                <w:szCs w:val="24"/>
              </w:rPr>
            </w:pPr>
            <w:r w:rsidRPr="00D87F78">
              <w:rPr>
                <w:rFonts w:asciiTheme="majorBidi" w:hAnsiTheme="majorBidi" w:cstheme="majorBidi"/>
                <w:b/>
                <w:bCs/>
                <w:color w:val="auto"/>
                <w:sz w:val="24"/>
                <w:szCs w:val="24"/>
              </w:rPr>
              <w:lastRenderedPageBreak/>
              <w:t>Ņemts vērā</w:t>
            </w:r>
          </w:p>
        </w:tc>
        <w:tc>
          <w:tcPr>
            <w:tcW w:w="7491" w:type="dxa"/>
          </w:tcPr>
          <w:p w14:paraId="137444D1" w14:textId="56BB94E6" w:rsidR="0012018A" w:rsidRPr="00D87F78" w:rsidRDefault="00CD2DA2" w:rsidP="0012018A">
            <w:pPr>
              <w:pStyle w:val="tv213"/>
              <w:shd w:val="clear" w:color="auto" w:fill="FFFFFF" w:themeFill="background1"/>
              <w:spacing w:before="0" w:beforeAutospacing="0" w:after="0" w:afterAutospacing="0" w:line="293" w:lineRule="atLeast"/>
              <w:jc w:val="both"/>
            </w:pPr>
            <w:r w:rsidRPr="00D87F78">
              <w:t>Precizēta Likumprojekta 1.pantā ietvertā Elektronisko plašsaziņas līdzekļu likuma 23.panta 5</w:t>
            </w:r>
            <w:r w:rsidR="00F0645D" w:rsidRPr="00D87F78">
              <w:t>.</w:t>
            </w:r>
            <w:r w:rsidRPr="00D87F78">
              <w:rPr>
                <w:vertAlign w:val="superscript"/>
              </w:rPr>
              <w:t>4</w:t>
            </w:r>
            <w:r w:rsidR="0012018A" w:rsidRPr="00D87F78">
              <w:t xml:space="preserve"> </w:t>
            </w:r>
            <w:r w:rsidRPr="00D87F78">
              <w:t>un 5</w:t>
            </w:r>
            <w:r w:rsidR="00F0645D" w:rsidRPr="00D87F78">
              <w:t>.</w:t>
            </w:r>
            <w:r w:rsidR="00D8380B" w:rsidRPr="00D87F78">
              <w:rPr>
                <w:vertAlign w:val="superscript"/>
              </w:rPr>
              <w:t>5</w:t>
            </w:r>
            <w:r w:rsidRPr="00D87F78">
              <w:rPr>
                <w:vertAlign w:val="superscript"/>
              </w:rPr>
              <w:t xml:space="preserve"> </w:t>
            </w:r>
            <w:r w:rsidRPr="00D87F78">
              <w:t xml:space="preserve">daļa, </w:t>
            </w:r>
            <w:r w:rsidR="00226B68" w:rsidRPr="00D87F78">
              <w:t>nosakot</w:t>
            </w:r>
            <w:r w:rsidR="0012018A" w:rsidRPr="00D87F78">
              <w:t>, ka:</w:t>
            </w:r>
          </w:p>
          <w:p w14:paraId="35BC0BD7" w14:textId="51A352FD" w:rsidR="00A55295" w:rsidRPr="00D87F78" w:rsidRDefault="0012018A" w:rsidP="00A55295">
            <w:pPr>
              <w:shd w:val="clear" w:color="auto" w:fill="FFFFFF"/>
              <w:spacing w:line="293" w:lineRule="atLeast"/>
              <w:rPr>
                <w:color w:val="auto"/>
                <w:sz w:val="24"/>
                <w:szCs w:val="24"/>
              </w:rPr>
            </w:pPr>
            <w:r w:rsidRPr="00C3527F">
              <w:rPr>
                <w:color w:val="auto"/>
                <w:sz w:val="24"/>
                <w:szCs w:val="24"/>
              </w:rPr>
              <w:t>"</w:t>
            </w:r>
            <w:r w:rsidR="00A55295" w:rsidRPr="00D87F78">
              <w:rPr>
                <w:color w:val="auto"/>
                <w:sz w:val="24"/>
                <w:szCs w:val="24"/>
              </w:rPr>
              <w:t>(5</w:t>
            </w:r>
            <w:r w:rsidR="00A55295" w:rsidRPr="00D87F78">
              <w:rPr>
                <w:color w:val="auto"/>
                <w:sz w:val="24"/>
                <w:szCs w:val="24"/>
                <w:vertAlign w:val="superscript"/>
              </w:rPr>
              <w:t>4</w:t>
            </w:r>
            <w:r w:rsidR="00A55295" w:rsidRPr="00D87F78">
              <w:rPr>
                <w:color w:val="auto"/>
                <w:sz w:val="24"/>
                <w:szCs w:val="24"/>
              </w:rPr>
              <w:t xml:space="preserve">) Elektroniskais plašsaziņas līdzeklis, kas sniedz audiovizuālos pakalpojumus pēc pieprasījuma, vai citas Eiropas Savienības dalībvalsts elektroniskais plašsaziņas līdzeklis, kura audiovizuālo pakalpojumu pēc pieprasījuma mērķauditorija ir Latvijā, ik gadu </w:t>
            </w:r>
            <w:r w:rsidR="00B06C4A" w:rsidRPr="00D87F78">
              <w:rPr>
                <w:color w:val="auto"/>
                <w:sz w:val="24"/>
                <w:szCs w:val="24"/>
              </w:rPr>
              <w:t xml:space="preserve">līdz kārtējā gada 31.decembrim </w:t>
            </w:r>
            <w:r w:rsidR="00A55295" w:rsidRPr="00D87F78">
              <w:rPr>
                <w:color w:val="auto"/>
                <w:sz w:val="24"/>
                <w:szCs w:val="24"/>
              </w:rPr>
              <w:t>veic finansiālu ieguldījumu Eiropas audiovizuālo darbu veidošanā vismaz vienā no turpmāk norādītajiem veidiem:</w:t>
            </w:r>
          </w:p>
          <w:p w14:paraId="0A1EF53A" w14:textId="77777777" w:rsidR="00A55295" w:rsidRPr="00D87F78" w:rsidRDefault="00A55295" w:rsidP="00A55295">
            <w:pPr>
              <w:shd w:val="clear" w:color="auto" w:fill="FFFFFF"/>
              <w:spacing w:line="293" w:lineRule="atLeast"/>
              <w:ind w:firstLine="300"/>
              <w:rPr>
                <w:color w:val="auto"/>
                <w:sz w:val="24"/>
                <w:szCs w:val="24"/>
              </w:rPr>
            </w:pPr>
            <w:r w:rsidRPr="00D87F78">
              <w:rPr>
                <w:color w:val="auto"/>
                <w:sz w:val="24"/>
                <w:szCs w:val="24"/>
              </w:rPr>
              <w:lastRenderedPageBreak/>
              <w:t>1) ar tiešu ieguldījumu Latvijā latviešu valodā radītu Eiropas audiovizuālo darbu veidošanā;</w:t>
            </w:r>
          </w:p>
          <w:p w14:paraId="60B2556F" w14:textId="77777777" w:rsidR="00A55295" w:rsidRPr="00D87F78" w:rsidRDefault="00A55295" w:rsidP="00A55295">
            <w:pPr>
              <w:shd w:val="clear" w:color="auto" w:fill="FFFFFF"/>
              <w:spacing w:line="293" w:lineRule="atLeast"/>
              <w:ind w:firstLine="300"/>
              <w:rPr>
                <w:color w:val="auto"/>
                <w:sz w:val="24"/>
                <w:szCs w:val="24"/>
              </w:rPr>
            </w:pPr>
            <w:r w:rsidRPr="00D87F78">
              <w:rPr>
                <w:color w:val="auto"/>
                <w:sz w:val="24"/>
                <w:szCs w:val="24"/>
              </w:rPr>
              <w:t>2) iegādājoties izrādīšanas tiesības (licences) uz citu elektronisko plašsaziņas līdzekļu vai neatkarīgu producentu Latvijā radītiem Eiropas audiovizuāliem darbiem latviešu valodā;</w:t>
            </w:r>
          </w:p>
          <w:p w14:paraId="34847956" w14:textId="77777777" w:rsidR="00A55295" w:rsidRPr="00D87F78" w:rsidRDefault="00A55295" w:rsidP="00A55295">
            <w:pPr>
              <w:shd w:val="clear" w:color="auto" w:fill="FFFFFF"/>
              <w:spacing w:line="293" w:lineRule="atLeast"/>
              <w:ind w:firstLine="300"/>
              <w:rPr>
                <w:color w:val="auto"/>
                <w:sz w:val="24"/>
                <w:szCs w:val="24"/>
              </w:rPr>
            </w:pPr>
            <w:r w:rsidRPr="00D87F78">
              <w:rPr>
                <w:color w:val="auto"/>
                <w:sz w:val="24"/>
                <w:szCs w:val="24"/>
              </w:rPr>
              <w:t>3) ar iemaksām Nacionālā kino centra budžetā Latvijas filmu veidošanai latviešu valodā.</w:t>
            </w:r>
          </w:p>
          <w:p w14:paraId="487E7EDB" w14:textId="77777777" w:rsidR="0012018A" w:rsidRPr="00D87F78" w:rsidRDefault="0012018A" w:rsidP="0012018A">
            <w:pPr>
              <w:pStyle w:val="tv213"/>
              <w:shd w:val="clear" w:color="auto" w:fill="FFFFFF" w:themeFill="background1"/>
              <w:spacing w:before="0" w:beforeAutospacing="0" w:after="0" w:afterAutospacing="0" w:line="293" w:lineRule="atLeast"/>
              <w:jc w:val="both"/>
            </w:pPr>
          </w:p>
          <w:p w14:paraId="37D5755F" w14:textId="22BDE12D" w:rsidR="0012018A" w:rsidRPr="00D87F78" w:rsidRDefault="0012018A" w:rsidP="0012018A">
            <w:pPr>
              <w:pStyle w:val="tv213"/>
              <w:shd w:val="clear" w:color="auto" w:fill="FFFFFF" w:themeFill="background1"/>
              <w:spacing w:before="0" w:beforeAutospacing="0" w:after="0" w:afterAutospacing="0" w:line="293" w:lineRule="atLeast"/>
              <w:jc w:val="both"/>
            </w:pPr>
            <w:r w:rsidRPr="00D87F78">
              <w:t>(5</w:t>
            </w:r>
            <w:r w:rsidRPr="00D87F78">
              <w:rPr>
                <w:vertAlign w:val="superscript"/>
              </w:rPr>
              <w:t>5</w:t>
            </w:r>
            <w:r w:rsidRPr="00D87F78">
              <w:t>) Šā panta 5.</w:t>
            </w:r>
            <w:r w:rsidRPr="00D87F78">
              <w:rPr>
                <w:vertAlign w:val="superscript"/>
              </w:rPr>
              <w:t>4</w:t>
            </w:r>
            <w:r w:rsidRPr="00D87F78">
              <w:t xml:space="preserve"> daļā minētais </w:t>
            </w:r>
            <w:r w:rsidR="000D1B91" w:rsidRPr="00D87F78">
              <w:t>elektroniskais plašsaziņas līdzeklis</w:t>
            </w:r>
            <w:r w:rsidR="000D1B91" w:rsidRPr="00D87F78" w:rsidDel="000D1B91">
              <w:t xml:space="preserve"> </w:t>
            </w:r>
            <w:r w:rsidRPr="00D87F78">
              <w:t xml:space="preserve">veic </w:t>
            </w:r>
            <w:r w:rsidR="000D1B91" w:rsidRPr="00D87F78">
              <w:t xml:space="preserve">finansiālu </w:t>
            </w:r>
            <w:r w:rsidRPr="00D87F78">
              <w:t>ieguldījumu Eiropas audiovizuālo darbu veidošanā šā panta 5.</w:t>
            </w:r>
            <w:r w:rsidRPr="00D87F78">
              <w:rPr>
                <w:vertAlign w:val="superscript"/>
              </w:rPr>
              <w:t>4</w:t>
            </w:r>
            <w:r w:rsidRPr="00D87F78">
              <w:t xml:space="preserve"> daļā noteiktajā veidā 3,5% apmērā no šo pakalpojumu ieņēmumiem, kas gūti Latvijā iepriekšējā pārskata gadā.</w:t>
            </w:r>
            <w:r w:rsidR="00785F55" w:rsidRPr="00D87F78">
              <w:t>”</w:t>
            </w:r>
          </w:p>
          <w:p w14:paraId="7AA62AFD" w14:textId="77777777" w:rsidR="0012018A" w:rsidRPr="00D87F78" w:rsidRDefault="0012018A" w:rsidP="0012018A">
            <w:pPr>
              <w:pStyle w:val="tv213"/>
              <w:shd w:val="clear" w:color="auto" w:fill="FFFFFF" w:themeFill="background1"/>
              <w:spacing w:before="0" w:beforeAutospacing="0" w:after="0" w:afterAutospacing="0" w:line="293" w:lineRule="atLeast"/>
              <w:jc w:val="both"/>
            </w:pPr>
          </w:p>
          <w:p w14:paraId="587220FA" w14:textId="52882C50" w:rsidR="0012018A" w:rsidRPr="00D87F78" w:rsidRDefault="0012018A" w:rsidP="0012018A">
            <w:pPr>
              <w:pStyle w:val="tv213"/>
              <w:shd w:val="clear" w:color="auto" w:fill="FFFFFF" w:themeFill="background1"/>
              <w:spacing w:before="0" w:beforeAutospacing="0" w:after="0" w:afterAutospacing="0" w:line="293" w:lineRule="atLeast"/>
              <w:jc w:val="both"/>
            </w:pPr>
            <w:r w:rsidRPr="00D87F78">
              <w:rPr>
                <w:rFonts w:asciiTheme="majorBidi" w:hAnsiTheme="majorBidi" w:cstheme="majorBidi"/>
                <w:iCs/>
              </w:rPr>
              <w:t>Audiovizuālo mediju pakalpojumu direktīvas 13.pant</w:t>
            </w:r>
            <w:r w:rsidR="009D6DF6" w:rsidRPr="00D87F78">
              <w:rPr>
                <w:rFonts w:asciiTheme="majorBidi" w:hAnsiTheme="majorBidi" w:cstheme="majorBidi"/>
                <w:iCs/>
              </w:rPr>
              <w:t>a 6.punkts</w:t>
            </w:r>
            <w:r w:rsidRPr="00D87F78">
              <w:rPr>
                <w:rFonts w:asciiTheme="majorBidi" w:hAnsiTheme="majorBidi" w:cstheme="majorBidi"/>
                <w:iCs/>
              </w:rPr>
              <w:t xml:space="preserve"> noteic arī ierobežojumus Eiropas Savienības dalībvalstu tiesībām šajā pantā noteikto pienākumu ieviešanai. Proti, šie pienākumi nav attiecināmi uz tādiem mediju pakalpojumu sniedzējiem, kuriem ir zems apgrozījums vai šaura auditorija. Minētie kritēriji detalizētāk skaidroti Eiropas Komisijas paziņojumā “Pamatnostādnes saskaņā ar Audiovizuālo mediju pakalpojumu direktīvas 13.panta 7.punktu par to, kā aprēķināt Eiropas audiovizuālo darbu daļu pēc pieprasījuma sniegto pakalpojumu katalogos un noteikt šauru auditoriju un zemu apgrozījumu (2020/C 223/03)” (pieejams: </w:t>
            </w:r>
            <w:hyperlink r:id="rId17" w:history="1">
              <w:r w:rsidRPr="00D87F78">
                <w:rPr>
                  <w:rStyle w:val="Hipersaite"/>
                  <w:rFonts w:asciiTheme="majorBidi" w:hAnsiTheme="majorBidi" w:cstheme="majorBidi"/>
                  <w:iCs/>
                  <w:color w:val="auto"/>
                </w:rPr>
                <w:t>https://eur-lex.europa.eu/legal-content/LV/TXT/PDF/?uri=CELEX:52020XC0707(03)&amp;from=FR</w:t>
              </w:r>
            </w:hyperlink>
            <w:r w:rsidRPr="00D87F78">
              <w:rPr>
                <w:rFonts w:asciiTheme="majorBidi" w:hAnsiTheme="majorBidi" w:cstheme="majorBidi"/>
                <w:iCs/>
              </w:rPr>
              <w:t>).</w:t>
            </w:r>
          </w:p>
          <w:p w14:paraId="79990309" w14:textId="77777777" w:rsidR="0012018A" w:rsidRPr="00D87F78" w:rsidRDefault="0012018A" w:rsidP="0012018A">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5720363E" w14:textId="7F96C7EC" w:rsidR="0012018A" w:rsidRPr="00D87F78" w:rsidRDefault="0012018A" w:rsidP="0012018A">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t>Finansiāla pienākuma ieviešana, attiecinot to tikai uz SVOD pakalpojumiem, ir uzskatāma par diskriminējošu SVOD pakalpojuma sniedzējiem attiecībā pret citiem nozares uzņēmumiem, kuri nodrošina gan SVOD, gan TVOD un AVOD pakalpojumus un ir pretrunā ar Audiovizuālo mediju pakalpojumu direktīvas 13.pantu.</w:t>
            </w:r>
          </w:p>
          <w:p w14:paraId="36573224" w14:textId="77777777" w:rsidR="00C16001" w:rsidRPr="00D87F78" w:rsidRDefault="00C16001" w:rsidP="0012018A">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18F7415D" w14:textId="3F10194F" w:rsidR="00862B0F" w:rsidRPr="00D87F78" w:rsidRDefault="0012018A" w:rsidP="0012018A">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lastRenderedPageBreak/>
              <w:t xml:space="preserve">Attiecīgi </w:t>
            </w:r>
            <w:r w:rsidR="00A81029" w:rsidRPr="00D87F78">
              <w:t>Likumprojekta 1.pantā ietvertā Elektronisko plašsaziņas līdzekļu likuma 23.panta 5</w:t>
            </w:r>
            <w:r w:rsidR="00F0645D" w:rsidRPr="00D87F78">
              <w:t>.</w:t>
            </w:r>
            <w:r w:rsidR="00A81029" w:rsidRPr="00D87F78">
              <w:rPr>
                <w:vertAlign w:val="superscript"/>
              </w:rPr>
              <w:t xml:space="preserve">5 </w:t>
            </w:r>
            <w:r w:rsidR="00A81029" w:rsidRPr="00D87F78">
              <w:t>daļa</w:t>
            </w:r>
            <w:r w:rsidR="00A81029" w:rsidRPr="00D87F78">
              <w:rPr>
                <w:rFonts w:asciiTheme="majorBidi" w:hAnsiTheme="majorBidi" w:cstheme="majorBidi"/>
              </w:rPr>
              <w:t xml:space="preserve"> paredz, ka</w:t>
            </w:r>
            <w:r w:rsidRPr="00D87F78">
              <w:rPr>
                <w:rFonts w:asciiTheme="majorBidi" w:hAnsiTheme="majorBidi" w:cstheme="majorBidi"/>
              </w:rPr>
              <w:t xml:space="preserve"> </w:t>
            </w:r>
            <w:r w:rsidR="00A81029" w:rsidRPr="00D87F78">
              <w:t>Likumprojekta 1.pantā ietvertā 23.</w:t>
            </w:r>
            <w:r w:rsidRPr="00D87F78">
              <w:rPr>
                <w:rFonts w:asciiTheme="majorBidi" w:hAnsiTheme="majorBidi" w:cstheme="majorBidi"/>
              </w:rPr>
              <w:t>panta 5.</w:t>
            </w:r>
            <w:r w:rsidRPr="00D87F78">
              <w:rPr>
                <w:rFonts w:asciiTheme="majorBidi" w:hAnsiTheme="majorBidi" w:cstheme="majorBidi"/>
                <w:vertAlign w:val="superscript"/>
              </w:rPr>
              <w:t>4</w:t>
            </w:r>
            <w:r w:rsidRPr="00D87F78">
              <w:rPr>
                <w:rFonts w:asciiTheme="majorBidi" w:hAnsiTheme="majorBidi" w:cstheme="majorBidi"/>
              </w:rPr>
              <w:t xml:space="preserve"> daļā minētais </w:t>
            </w:r>
            <w:r w:rsidR="0023297A" w:rsidRPr="00D87F78">
              <w:rPr>
                <w:rFonts w:asciiTheme="majorBidi" w:hAnsiTheme="majorBidi" w:cstheme="majorBidi"/>
              </w:rPr>
              <w:t xml:space="preserve">elektroniskais plašsaziņas līdzeklis </w:t>
            </w:r>
            <w:r w:rsidRPr="00D87F78">
              <w:rPr>
                <w:rFonts w:asciiTheme="majorBidi" w:hAnsiTheme="majorBidi" w:cstheme="majorBidi"/>
              </w:rPr>
              <w:t xml:space="preserve">veic ieguldījumu Eiropas audiovizuālo darbu veidošanā </w:t>
            </w:r>
            <w:r w:rsidR="009F20F1" w:rsidRPr="00D87F78">
              <w:t>Likumprojekta 1.pantā ietvertā 23.</w:t>
            </w:r>
            <w:r w:rsidRPr="00D87F78">
              <w:rPr>
                <w:rFonts w:asciiTheme="majorBidi" w:hAnsiTheme="majorBidi" w:cstheme="majorBidi"/>
              </w:rPr>
              <w:t>panta 5.</w:t>
            </w:r>
            <w:r w:rsidRPr="00D87F78">
              <w:rPr>
                <w:rFonts w:asciiTheme="majorBidi" w:hAnsiTheme="majorBidi" w:cstheme="majorBidi"/>
                <w:vertAlign w:val="superscript"/>
              </w:rPr>
              <w:t>4</w:t>
            </w:r>
            <w:r w:rsidRPr="00D87F78">
              <w:rPr>
                <w:rFonts w:asciiTheme="majorBidi" w:hAnsiTheme="majorBidi" w:cstheme="majorBidi"/>
              </w:rPr>
              <w:t xml:space="preserve"> daļā noteiktajā veidā 3,5% apmērā no  </w:t>
            </w:r>
            <w:r w:rsidR="00AF1E2E" w:rsidRPr="00D87F78">
              <w:rPr>
                <w:rFonts w:asciiTheme="majorBidi" w:hAnsiTheme="majorBidi" w:cstheme="majorBidi"/>
              </w:rPr>
              <w:t xml:space="preserve">audiovizuālo pakalpojumu pēc pieprasījuma </w:t>
            </w:r>
            <w:r w:rsidRPr="00D87F78">
              <w:rPr>
                <w:rFonts w:asciiTheme="majorBidi" w:hAnsiTheme="majorBidi" w:cstheme="majorBidi"/>
              </w:rPr>
              <w:t>ieņēmumiem, kas gūti Latvijā iepriekšējā pārskata gadā.</w:t>
            </w:r>
            <w:r w:rsidR="00862B0F" w:rsidRPr="00D87F78">
              <w:rPr>
                <w:rFonts w:asciiTheme="majorBidi" w:hAnsiTheme="majorBidi" w:cstheme="majorBidi"/>
              </w:rPr>
              <w:t xml:space="preserve"> </w:t>
            </w:r>
          </w:p>
          <w:p w14:paraId="09CDDA91" w14:textId="06DE4B31" w:rsidR="0012018A" w:rsidRPr="00D87F78" w:rsidRDefault="00862B0F" w:rsidP="0012018A">
            <w:pPr>
              <w:pStyle w:val="tv213"/>
              <w:shd w:val="clear" w:color="auto" w:fill="FFFFFF" w:themeFill="background1"/>
              <w:spacing w:before="0" w:beforeAutospacing="0" w:after="0" w:afterAutospacing="0" w:line="293" w:lineRule="atLeast"/>
              <w:jc w:val="both"/>
              <w:rPr>
                <w:rFonts w:asciiTheme="majorBidi" w:hAnsiTheme="majorBidi" w:cstheme="majorBidi"/>
              </w:rPr>
            </w:pPr>
            <w:r w:rsidRPr="00D87F78">
              <w:rPr>
                <w:rFonts w:asciiTheme="majorBidi" w:hAnsiTheme="majorBidi" w:cstheme="majorBidi"/>
              </w:rPr>
              <w:t>Atbilstoši Likumprojekta anotācijā skaidrotajam par ieņēmumiem no sniegtajiem pakalpojumiem uzskatāmi līdzekļi, kas gūti no klientiem Latvijas teritorijā par uzņēmuma visu veidu (SVOD, TVOD, AVOD) sniegto audiovizuālo pakalpojumu pēc pieprasījuma lietošanu iepriekšējā pārskata gadā. Ieņēmumu aprēķins attiecināms tikai uz tiem pakalpojumiem, par kuriem uzņēmums ir redakcionāli atbildīgs, izvēloties katalogā iekļaujamos darbus;, ieņēmumu aprēķins nav attiecināms uz tiem pakalpojumiem, kuru satura veidošanā pakalpojuma sniedzējs nav redakcionāli iesaistīts, kā starpniekam piedāvājot cita audiovizuālā satura pakalpojuma sniedzēja veidotu pakalpojumu kā atsevišķu satura pakalpojumu par atsevišķu samaksu,; par šī pakalpojuma atbilstības Likumprojekta prasībām nodrošināšanu ir atbildīgs sākotnējais pakalpojuma sniedzējs, ja tas ir reģistrēts Eiropas Savienībā.</w:t>
            </w:r>
          </w:p>
          <w:p w14:paraId="3D1FEBB4" w14:textId="77777777" w:rsidR="0012018A" w:rsidRPr="00D87F78" w:rsidRDefault="0012018A" w:rsidP="0012018A">
            <w:pPr>
              <w:pStyle w:val="tv213"/>
              <w:shd w:val="clear" w:color="auto" w:fill="FFFFFF" w:themeFill="background1"/>
              <w:spacing w:before="0" w:beforeAutospacing="0" w:after="0" w:afterAutospacing="0" w:line="293" w:lineRule="atLeast"/>
              <w:jc w:val="both"/>
              <w:rPr>
                <w:rFonts w:asciiTheme="majorBidi" w:hAnsiTheme="majorBidi" w:cstheme="majorBidi"/>
              </w:rPr>
            </w:pPr>
          </w:p>
          <w:p w14:paraId="34C9EEB9" w14:textId="1FA47F1C" w:rsidR="0012018A" w:rsidRPr="00D87F78" w:rsidRDefault="009F20F1" w:rsidP="0012018A">
            <w:pPr>
              <w:rPr>
                <w:rFonts w:asciiTheme="majorBidi" w:hAnsiTheme="majorBidi" w:cstheme="majorBidi"/>
                <w:color w:val="auto"/>
                <w:sz w:val="24"/>
                <w:szCs w:val="24"/>
              </w:rPr>
            </w:pPr>
            <w:r w:rsidRPr="00C3527F">
              <w:rPr>
                <w:rFonts w:asciiTheme="majorBidi" w:hAnsiTheme="majorBidi" w:cstheme="majorBidi"/>
                <w:color w:val="auto"/>
                <w:sz w:val="24"/>
                <w:szCs w:val="24"/>
              </w:rPr>
              <w:t>L</w:t>
            </w:r>
            <w:r w:rsidR="00BE4203" w:rsidRPr="00C3527F">
              <w:rPr>
                <w:rFonts w:asciiTheme="majorBidi" w:hAnsiTheme="majorBidi" w:cstheme="majorBidi"/>
                <w:color w:val="auto"/>
                <w:sz w:val="24"/>
                <w:szCs w:val="24"/>
              </w:rPr>
              <w:t>ikumprojekta</w:t>
            </w:r>
            <w:r w:rsidRPr="00C3527F">
              <w:rPr>
                <w:rFonts w:asciiTheme="majorBidi" w:hAnsiTheme="majorBidi" w:cstheme="majorBidi"/>
                <w:color w:val="auto"/>
                <w:sz w:val="24"/>
                <w:szCs w:val="24"/>
              </w:rPr>
              <w:t xml:space="preserve"> </w:t>
            </w:r>
            <w:r w:rsidR="003A385B" w:rsidRPr="00C3527F">
              <w:rPr>
                <w:rFonts w:asciiTheme="majorBidi" w:hAnsiTheme="majorBidi" w:cstheme="majorBidi"/>
                <w:color w:val="auto"/>
                <w:sz w:val="24"/>
                <w:szCs w:val="24"/>
              </w:rPr>
              <w:t>sākotnējās ietekmes (</w:t>
            </w:r>
            <w:proofErr w:type="spellStart"/>
            <w:r w:rsidR="003A385B" w:rsidRPr="00C3527F">
              <w:rPr>
                <w:rFonts w:asciiTheme="majorBidi" w:hAnsiTheme="majorBidi" w:cstheme="majorBidi"/>
                <w:color w:val="auto"/>
                <w:sz w:val="24"/>
                <w:szCs w:val="24"/>
              </w:rPr>
              <w:t>ex-ante</w:t>
            </w:r>
            <w:proofErr w:type="spellEnd"/>
            <w:r w:rsidR="003A385B" w:rsidRPr="00C3527F">
              <w:rPr>
                <w:rFonts w:asciiTheme="majorBidi" w:hAnsiTheme="majorBidi" w:cstheme="majorBidi"/>
                <w:color w:val="auto"/>
                <w:sz w:val="24"/>
                <w:szCs w:val="24"/>
              </w:rPr>
              <w:t>) novērtējuma ziņojuma (</w:t>
            </w:r>
            <w:r w:rsidR="00BE4203" w:rsidRPr="00D87F78">
              <w:rPr>
                <w:rFonts w:asciiTheme="majorBidi" w:hAnsiTheme="majorBidi" w:cstheme="majorBidi"/>
                <w:color w:val="auto"/>
                <w:sz w:val="24"/>
                <w:szCs w:val="24"/>
              </w:rPr>
              <w:t>a</w:t>
            </w:r>
            <w:r w:rsidR="0012018A" w:rsidRPr="00D87F78">
              <w:rPr>
                <w:rFonts w:asciiTheme="majorBidi" w:hAnsiTheme="majorBidi" w:cstheme="majorBidi"/>
                <w:color w:val="auto"/>
                <w:sz w:val="24"/>
                <w:szCs w:val="24"/>
              </w:rPr>
              <w:t>notācijas</w:t>
            </w:r>
            <w:r w:rsidR="003A385B" w:rsidRPr="00D87F78">
              <w:rPr>
                <w:rFonts w:asciiTheme="majorBidi" w:hAnsiTheme="majorBidi" w:cstheme="majorBidi"/>
                <w:color w:val="auto"/>
                <w:sz w:val="24"/>
                <w:szCs w:val="24"/>
              </w:rPr>
              <w:t xml:space="preserve">) 1.sadaļas </w:t>
            </w:r>
            <w:r w:rsidR="005E2A19" w:rsidRPr="00D87F78">
              <w:rPr>
                <w:rFonts w:asciiTheme="majorBidi" w:hAnsiTheme="majorBidi" w:cstheme="majorBidi"/>
                <w:color w:val="auto"/>
                <w:sz w:val="24"/>
                <w:szCs w:val="24"/>
              </w:rPr>
              <w:t>“Tiesību akta projekta izstrādes nepieciešamība”</w:t>
            </w:r>
            <w:r w:rsidR="0012018A" w:rsidRPr="00D87F78">
              <w:rPr>
                <w:rFonts w:asciiTheme="majorBidi" w:hAnsiTheme="majorBidi" w:cstheme="majorBidi"/>
                <w:color w:val="auto"/>
                <w:sz w:val="24"/>
                <w:szCs w:val="24"/>
              </w:rPr>
              <w:t xml:space="preserve"> 1.3.punk</w:t>
            </w:r>
            <w:r w:rsidR="00BE4203" w:rsidRPr="00D87F78">
              <w:rPr>
                <w:rFonts w:asciiTheme="majorBidi" w:hAnsiTheme="majorBidi" w:cstheme="majorBidi"/>
                <w:color w:val="auto"/>
                <w:sz w:val="24"/>
                <w:szCs w:val="24"/>
              </w:rPr>
              <w:t>t</w:t>
            </w:r>
            <w:r w:rsidR="0012018A" w:rsidRPr="00D87F78">
              <w:rPr>
                <w:rFonts w:asciiTheme="majorBidi" w:hAnsiTheme="majorBidi" w:cstheme="majorBidi"/>
                <w:color w:val="auto"/>
                <w:sz w:val="24"/>
                <w:szCs w:val="24"/>
              </w:rPr>
              <w:t>ā “Pašreizējā situācija, problēmas un risinājumi” ir raksturoti audiovizuālo pakalpojumu pēc pieprasījuma veidi – abonēšanas audiovizuālie pakalpojumi pēc pieprasījuma (</w:t>
            </w:r>
            <w:proofErr w:type="spellStart"/>
            <w:r w:rsidR="0012018A" w:rsidRPr="00D87F78">
              <w:rPr>
                <w:rFonts w:asciiTheme="majorBidi" w:hAnsiTheme="majorBidi" w:cstheme="majorBidi"/>
                <w:i/>
                <w:iCs/>
                <w:color w:val="auto"/>
                <w:sz w:val="24"/>
                <w:szCs w:val="24"/>
              </w:rPr>
              <w:t>subscription</w:t>
            </w:r>
            <w:proofErr w:type="spellEnd"/>
            <w:r w:rsidR="0012018A" w:rsidRPr="00D87F78">
              <w:rPr>
                <w:rFonts w:asciiTheme="majorBidi" w:hAnsiTheme="majorBidi" w:cstheme="majorBidi"/>
                <w:i/>
                <w:iCs/>
                <w:color w:val="auto"/>
                <w:sz w:val="24"/>
                <w:szCs w:val="24"/>
              </w:rPr>
              <w:t xml:space="preserve"> video </w:t>
            </w:r>
            <w:proofErr w:type="spellStart"/>
            <w:r w:rsidR="0012018A" w:rsidRPr="00D87F78">
              <w:rPr>
                <w:rFonts w:asciiTheme="majorBidi" w:hAnsiTheme="majorBidi" w:cstheme="majorBidi"/>
                <w:i/>
                <w:iCs/>
                <w:color w:val="auto"/>
                <w:sz w:val="24"/>
                <w:szCs w:val="24"/>
              </w:rPr>
              <w:t>on-demand</w:t>
            </w:r>
            <w:proofErr w:type="spellEnd"/>
            <w:r w:rsidR="0012018A" w:rsidRPr="00D87F78">
              <w:rPr>
                <w:rFonts w:asciiTheme="majorBidi" w:hAnsiTheme="majorBidi" w:cstheme="majorBidi"/>
                <w:i/>
                <w:iCs/>
                <w:color w:val="auto"/>
                <w:sz w:val="24"/>
                <w:szCs w:val="24"/>
              </w:rPr>
              <w:t>, SVOD</w:t>
            </w:r>
            <w:r w:rsidR="0012018A" w:rsidRPr="00D87F78">
              <w:rPr>
                <w:rFonts w:asciiTheme="majorBidi" w:hAnsiTheme="majorBidi" w:cstheme="majorBidi"/>
                <w:color w:val="auto"/>
                <w:sz w:val="24"/>
                <w:szCs w:val="24"/>
              </w:rPr>
              <w:t>), transakciju audiovizuālie pakalpojumi pēc pieprasījuma (</w:t>
            </w:r>
            <w:proofErr w:type="spellStart"/>
            <w:r w:rsidR="0012018A" w:rsidRPr="00D87F78">
              <w:rPr>
                <w:rFonts w:asciiTheme="majorBidi" w:hAnsiTheme="majorBidi" w:cstheme="majorBidi"/>
                <w:i/>
                <w:iCs/>
                <w:color w:val="auto"/>
                <w:sz w:val="24"/>
                <w:szCs w:val="24"/>
              </w:rPr>
              <w:t>transactional</w:t>
            </w:r>
            <w:proofErr w:type="spellEnd"/>
            <w:r w:rsidR="0012018A" w:rsidRPr="00D87F78">
              <w:rPr>
                <w:rFonts w:asciiTheme="majorBidi" w:hAnsiTheme="majorBidi" w:cstheme="majorBidi"/>
                <w:i/>
                <w:iCs/>
                <w:color w:val="auto"/>
                <w:sz w:val="24"/>
                <w:szCs w:val="24"/>
              </w:rPr>
              <w:t xml:space="preserve"> video </w:t>
            </w:r>
            <w:proofErr w:type="spellStart"/>
            <w:r w:rsidR="0012018A" w:rsidRPr="00D87F78">
              <w:rPr>
                <w:rFonts w:asciiTheme="majorBidi" w:hAnsiTheme="majorBidi" w:cstheme="majorBidi"/>
                <w:i/>
                <w:iCs/>
                <w:color w:val="auto"/>
                <w:sz w:val="24"/>
                <w:szCs w:val="24"/>
              </w:rPr>
              <w:t>on-demand</w:t>
            </w:r>
            <w:proofErr w:type="spellEnd"/>
            <w:r w:rsidR="0012018A" w:rsidRPr="00D87F78">
              <w:rPr>
                <w:rFonts w:asciiTheme="majorBidi" w:hAnsiTheme="majorBidi" w:cstheme="majorBidi"/>
                <w:i/>
                <w:iCs/>
                <w:color w:val="auto"/>
                <w:sz w:val="24"/>
                <w:szCs w:val="24"/>
              </w:rPr>
              <w:t>, TVOD</w:t>
            </w:r>
            <w:r w:rsidR="0012018A" w:rsidRPr="00D87F78">
              <w:rPr>
                <w:rFonts w:asciiTheme="majorBidi" w:hAnsiTheme="majorBidi" w:cstheme="majorBidi"/>
                <w:color w:val="auto"/>
                <w:sz w:val="24"/>
                <w:szCs w:val="24"/>
              </w:rPr>
              <w:t>) un reklāmās balstīti audiovizuālie pakalpojumi pēc pieprasījuma (</w:t>
            </w:r>
            <w:proofErr w:type="spellStart"/>
            <w:r w:rsidR="0012018A" w:rsidRPr="00D87F78">
              <w:rPr>
                <w:rFonts w:asciiTheme="majorBidi" w:hAnsiTheme="majorBidi" w:cstheme="majorBidi"/>
                <w:i/>
                <w:iCs/>
                <w:color w:val="auto"/>
                <w:sz w:val="24"/>
                <w:szCs w:val="24"/>
              </w:rPr>
              <w:t>advertising-based</w:t>
            </w:r>
            <w:proofErr w:type="spellEnd"/>
            <w:r w:rsidR="0012018A" w:rsidRPr="00D87F78">
              <w:rPr>
                <w:rFonts w:asciiTheme="majorBidi" w:hAnsiTheme="majorBidi" w:cstheme="majorBidi"/>
                <w:i/>
                <w:iCs/>
                <w:color w:val="auto"/>
                <w:sz w:val="24"/>
                <w:szCs w:val="24"/>
              </w:rPr>
              <w:t xml:space="preserve"> video </w:t>
            </w:r>
            <w:proofErr w:type="spellStart"/>
            <w:r w:rsidR="0012018A" w:rsidRPr="00D87F78">
              <w:rPr>
                <w:rFonts w:asciiTheme="majorBidi" w:hAnsiTheme="majorBidi" w:cstheme="majorBidi"/>
                <w:i/>
                <w:iCs/>
                <w:color w:val="auto"/>
                <w:sz w:val="24"/>
                <w:szCs w:val="24"/>
              </w:rPr>
              <w:t>on-demand</w:t>
            </w:r>
            <w:proofErr w:type="spellEnd"/>
            <w:r w:rsidR="0012018A" w:rsidRPr="00D87F78">
              <w:rPr>
                <w:rFonts w:asciiTheme="majorBidi" w:hAnsiTheme="majorBidi" w:cstheme="majorBidi"/>
                <w:i/>
                <w:iCs/>
                <w:color w:val="auto"/>
                <w:sz w:val="24"/>
                <w:szCs w:val="24"/>
              </w:rPr>
              <w:t>, AVOD</w:t>
            </w:r>
            <w:r w:rsidR="0012018A" w:rsidRPr="00D87F78">
              <w:rPr>
                <w:rFonts w:asciiTheme="majorBidi" w:hAnsiTheme="majorBidi" w:cstheme="majorBidi"/>
                <w:color w:val="auto"/>
                <w:sz w:val="24"/>
                <w:szCs w:val="24"/>
              </w:rPr>
              <w:t>)</w:t>
            </w:r>
            <w:r w:rsidR="005E2A19" w:rsidRPr="00D87F78">
              <w:rPr>
                <w:rFonts w:asciiTheme="majorBidi" w:hAnsiTheme="majorBidi" w:cstheme="majorBidi"/>
                <w:color w:val="auto"/>
                <w:sz w:val="24"/>
                <w:szCs w:val="24"/>
              </w:rPr>
              <w:t>,</w:t>
            </w:r>
            <w:r w:rsidR="0012018A" w:rsidRPr="00D87F78">
              <w:rPr>
                <w:rFonts w:asciiTheme="majorBidi" w:hAnsiTheme="majorBidi" w:cstheme="majorBidi"/>
                <w:color w:val="auto"/>
                <w:sz w:val="24"/>
                <w:szCs w:val="24"/>
              </w:rPr>
              <w:t xml:space="preserve"> </w:t>
            </w:r>
            <w:r w:rsidR="005E2A19" w:rsidRPr="00D87F78">
              <w:rPr>
                <w:rFonts w:asciiTheme="majorBidi" w:hAnsiTheme="majorBidi" w:cstheme="majorBidi"/>
                <w:color w:val="auto"/>
                <w:sz w:val="24"/>
                <w:szCs w:val="24"/>
              </w:rPr>
              <w:t>k</w:t>
            </w:r>
            <w:r w:rsidR="0012018A" w:rsidRPr="00D87F78">
              <w:rPr>
                <w:rFonts w:asciiTheme="majorBidi" w:hAnsiTheme="majorBidi" w:cstheme="majorBidi"/>
                <w:color w:val="auto"/>
                <w:sz w:val="24"/>
                <w:szCs w:val="24"/>
              </w:rPr>
              <w:t>ā arī raksturoti SVOD un TVOD modeļi.</w:t>
            </w:r>
          </w:p>
          <w:p w14:paraId="1C706025" w14:textId="77777777" w:rsidR="006931B0" w:rsidRPr="00D87F78" w:rsidRDefault="006931B0" w:rsidP="00862B0F">
            <w:pPr>
              <w:pStyle w:val="tv213"/>
              <w:shd w:val="clear" w:color="auto" w:fill="FFFFFF" w:themeFill="background1"/>
              <w:spacing w:before="0" w:beforeAutospacing="0" w:after="0" w:afterAutospacing="0" w:line="293" w:lineRule="atLeast"/>
              <w:jc w:val="both"/>
              <w:rPr>
                <w:rFonts w:asciiTheme="majorBidi" w:hAnsiTheme="majorBidi" w:cstheme="majorBidi"/>
              </w:rPr>
            </w:pPr>
          </w:p>
        </w:tc>
      </w:tr>
    </w:tbl>
    <w:p w14:paraId="313AD247" w14:textId="77777777" w:rsidR="00944713" w:rsidRPr="00D87F78" w:rsidRDefault="00944713" w:rsidP="00052F12">
      <w:pPr>
        <w:rPr>
          <w:rFonts w:asciiTheme="majorBidi" w:hAnsiTheme="majorBidi" w:cstheme="majorBidi"/>
          <w:color w:val="auto"/>
          <w:sz w:val="24"/>
          <w:szCs w:val="24"/>
        </w:rPr>
      </w:pPr>
    </w:p>
    <w:sectPr w:rsidR="00944713" w:rsidRPr="00D87F78">
      <w:headerReference w:type="default" r:id="rId18"/>
      <w:footerReference w:type="default" r:id="rId19"/>
      <w:headerReference w:type="first" r:id="rId20"/>
      <w:footerReference w:type="first" r:id="rId2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56DD6" w14:textId="77777777" w:rsidR="000245A9" w:rsidRDefault="000245A9">
      <w:r>
        <w:separator/>
      </w:r>
    </w:p>
  </w:endnote>
  <w:endnote w:type="continuationSeparator" w:id="0">
    <w:p w14:paraId="74FB0A47" w14:textId="77777777" w:rsidR="000245A9" w:rsidRDefault="00024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D306" w14:textId="77777777" w:rsidR="00F67273" w:rsidRDefault="00976EDF">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F62F" w14:textId="77777777" w:rsidR="00944713" w:rsidRDefault="00976ED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48291" w14:textId="77777777" w:rsidR="000245A9" w:rsidRDefault="000245A9">
      <w:r>
        <w:separator/>
      </w:r>
    </w:p>
  </w:footnote>
  <w:footnote w:type="continuationSeparator" w:id="0">
    <w:p w14:paraId="56FA1249" w14:textId="77777777" w:rsidR="000245A9" w:rsidRDefault="00024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58AD" w14:textId="6B7292BB" w:rsidR="00F67273" w:rsidRDefault="0035782B" w:rsidP="0035782B">
    <w:pPr>
      <w:pStyle w:val="Galvene"/>
      <w:contextualSpacing w:val="0"/>
    </w:pPr>
    <w:r>
      <w:t>Viedokļu pārskats 24-TA-188</w:t>
    </w:r>
    <w:r w:rsidR="00976EDF">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C9CC" w14:textId="332E691B" w:rsidR="00F67273" w:rsidRDefault="00976EDF">
    <w:pPr>
      <w:pStyle w:val="Galvene"/>
      <w:contextualSpacing w:val="0"/>
    </w:pPr>
    <w:r>
      <w:t>Viedokļu pārskats 2</w:t>
    </w:r>
    <w:r w:rsidR="00D856C4">
      <w:t>4</w:t>
    </w:r>
    <w:r>
      <w:t>-TA-1</w:t>
    </w:r>
    <w:r w:rsidR="00D856C4">
      <w:t>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37FC7"/>
    <w:multiLevelType w:val="hybridMultilevel"/>
    <w:tmpl w:val="F2402B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8551B7"/>
    <w:multiLevelType w:val="hybridMultilevel"/>
    <w:tmpl w:val="3CF27C26"/>
    <w:lvl w:ilvl="0" w:tplc="247E768A">
      <w:start w:val="1"/>
      <w:numFmt w:val="bullet"/>
      <w:lvlRestart w:val="0"/>
      <w:lvlText w:val=""/>
      <w:lvlJc w:val="left"/>
      <w:pPr>
        <w:ind w:left="0" w:firstLine="705"/>
      </w:pPr>
      <w:rPr>
        <w:u w:val="none"/>
      </w:rPr>
    </w:lvl>
    <w:lvl w:ilvl="1" w:tplc="0C86B860">
      <w:start w:val="1"/>
      <w:numFmt w:val="bullet"/>
      <w:lvlRestart w:val="0"/>
      <w:lvlText w:val=""/>
      <w:lvlJc w:val="left"/>
      <w:pPr>
        <w:ind w:left="0" w:firstLine="705"/>
      </w:pPr>
      <w:rPr>
        <w:u w:val="none"/>
      </w:rPr>
    </w:lvl>
    <w:lvl w:ilvl="2" w:tplc="E2520CB4">
      <w:numFmt w:val="decimal"/>
      <w:lvlText w:val=""/>
      <w:lvlJc w:val="left"/>
    </w:lvl>
    <w:lvl w:ilvl="3" w:tplc="C818CEE2">
      <w:numFmt w:val="decimal"/>
      <w:lvlText w:val=""/>
      <w:lvlJc w:val="left"/>
    </w:lvl>
    <w:lvl w:ilvl="4" w:tplc="3D86BC38">
      <w:numFmt w:val="decimal"/>
      <w:lvlText w:val=""/>
      <w:lvlJc w:val="left"/>
    </w:lvl>
    <w:lvl w:ilvl="5" w:tplc="32A43484">
      <w:numFmt w:val="decimal"/>
      <w:lvlText w:val=""/>
      <w:lvlJc w:val="left"/>
    </w:lvl>
    <w:lvl w:ilvl="6" w:tplc="30745048">
      <w:numFmt w:val="decimal"/>
      <w:lvlText w:val=""/>
      <w:lvlJc w:val="left"/>
    </w:lvl>
    <w:lvl w:ilvl="7" w:tplc="53B6CEC2">
      <w:numFmt w:val="decimal"/>
      <w:lvlText w:val=""/>
      <w:lvlJc w:val="left"/>
    </w:lvl>
    <w:lvl w:ilvl="8" w:tplc="8932BBD0">
      <w:numFmt w:val="decimal"/>
      <w:lvlText w:val=""/>
      <w:lvlJc w:val="left"/>
    </w:lvl>
  </w:abstractNum>
  <w:abstractNum w:abstractNumId="2" w15:restartNumberingAfterBreak="0">
    <w:nsid w:val="2A38712B"/>
    <w:multiLevelType w:val="hybridMultilevel"/>
    <w:tmpl w:val="7BBC57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E496CB9"/>
    <w:multiLevelType w:val="hybridMultilevel"/>
    <w:tmpl w:val="6F42A83C"/>
    <w:lvl w:ilvl="0" w:tplc="B6B4A2EE">
      <w:start w:val="1"/>
      <w:numFmt w:val="bullet"/>
      <w:lvlRestart w:val="0"/>
      <w:lvlText w:val=""/>
      <w:lvlJc w:val="left"/>
      <w:pPr>
        <w:ind w:left="0" w:firstLine="705"/>
      </w:pPr>
      <w:rPr>
        <w:u w:val="none"/>
      </w:rPr>
    </w:lvl>
    <w:lvl w:ilvl="1" w:tplc="FF40FCF4">
      <w:start w:val="1"/>
      <w:numFmt w:val="bullet"/>
      <w:lvlRestart w:val="0"/>
      <w:lvlText w:val=""/>
      <w:lvlJc w:val="left"/>
      <w:pPr>
        <w:ind w:left="0" w:firstLine="705"/>
      </w:pPr>
      <w:rPr>
        <w:u w:val="none"/>
      </w:rPr>
    </w:lvl>
    <w:lvl w:ilvl="2" w:tplc="BC26A74C">
      <w:numFmt w:val="decimal"/>
      <w:lvlText w:val=""/>
      <w:lvlJc w:val="left"/>
    </w:lvl>
    <w:lvl w:ilvl="3" w:tplc="AF3ADB46">
      <w:numFmt w:val="decimal"/>
      <w:lvlText w:val=""/>
      <w:lvlJc w:val="left"/>
    </w:lvl>
    <w:lvl w:ilvl="4" w:tplc="CF2A3EB4">
      <w:numFmt w:val="decimal"/>
      <w:lvlText w:val=""/>
      <w:lvlJc w:val="left"/>
    </w:lvl>
    <w:lvl w:ilvl="5" w:tplc="1428C9D0">
      <w:numFmt w:val="decimal"/>
      <w:lvlText w:val=""/>
      <w:lvlJc w:val="left"/>
    </w:lvl>
    <w:lvl w:ilvl="6" w:tplc="B566A1EA">
      <w:numFmt w:val="decimal"/>
      <w:lvlText w:val=""/>
      <w:lvlJc w:val="left"/>
    </w:lvl>
    <w:lvl w:ilvl="7" w:tplc="FA6A383A">
      <w:numFmt w:val="decimal"/>
      <w:lvlText w:val=""/>
      <w:lvlJc w:val="left"/>
    </w:lvl>
    <w:lvl w:ilvl="8" w:tplc="936E4F16">
      <w:numFmt w:val="decimal"/>
      <w:lvlText w:val=""/>
      <w:lvlJc w:val="left"/>
    </w:lvl>
  </w:abstractNum>
  <w:abstractNum w:abstractNumId="4" w15:restartNumberingAfterBreak="0">
    <w:nsid w:val="38CB7D05"/>
    <w:multiLevelType w:val="hybridMultilevel"/>
    <w:tmpl w:val="907C65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25532369">
    <w:abstractNumId w:val="3"/>
  </w:num>
  <w:num w:numId="2" w16cid:durableId="165704966">
    <w:abstractNumId w:val="1"/>
  </w:num>
  <w:num w:numId="3" w16cid:durableId="4697843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99809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661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273"/>
    <w:rsid w:val="00001A5B"/>
    <w:rsid w:val="0000275D"/>
    <w:rsid w:val="00007649"/>
    <w:rsid w:val="0001110D"/>
    <w:rsid w:val="00017888"/>
    <w:rsid w:val="000227C0"/>
    <w:rsid w:val="00022ABF"/>
    <w:rsid w:val="00022FDB"/>
    <w:rsid w:val="000245A9"/>
    <w:rsid w:val="000300C9"/>
    <w:rsid w:val="000305A0"/>
    <w:rsid w:val="00031193"/>
    <w:rsid w:val="0003390C"/>
    <w:rsid w:val="00033E5C"/>
    <w:rsid w:val="00034BEF"/>
    <w:rsid w:val="00034EF9"/>
    <w:rsid w:val="00035ADD"/>
    <w:rsid w:val="0003700B"/>
    <w:rsid w:val="0004274A"/>
    <w:rsid w:val="00044BF4"/>
    <w:rsid w:val="00045E64"/>
    <w:rsid w:val="00052F12"/>
    <w:rsid w:val="00054853"/>
    <w:rsid w:val="00060538"/>
    <w:rsid w:val="000650BB"/>
    <w:rsid w:val="00065CA8"/>
    <w:rsid w:val="00076A7C"/>
    <w:rsid w:val="00080E60"/>
    <w:rsid w:val="00084B58"/>
    <w:rsid w:val="00084D13"/>
    <w:rsid w:val="000A0687"/>
    <w:rsid w:val="000A38D3"/>
    <w:rsid w:val="000A4C05"/>
    <w:rsid w:val="000B0D76"/>
    <w:rsid w:val="000B205C"/>
    <w:rsid w:val="000B6137"/>
    <w:rsid w:val="000C09B6"/>
    <w:rsid w:val="000C76E3"/>
    <w:rsid w:val="000D06E2"/>
    <w:rsid w:val="000D0ED5"/>
    <w:rsid w:val="000D161E"/>
    <w:rsid w:val="000D1B91"/>
    <w:rsid w:val="000D4AD0"/>
    <w:rsid w:val="000D59F1"/>
    <w:rsid w:val="000E1F0A"/>
    <w:rsid w:val="000E3A8E"/>
    <w:rsid w:val="000F1201"/>
    <w:rsid w:val="000F274A"/>
    <w:rsid w:val="000F518A"/>
    <w:rsid w:val="0010163A"/>
    <w:rsid w:val="001050A3"/>
    <w:rsid w:val="00115473"/>
    <w:rsid w:val="0012003C"/>
    <w:rsid w:val="0012018A"/>
    <w:rsid w:val="001219D3"/>
    <w:rsid w:val="00121A4E"/>
    <w:rsid w:val="001225D1"/>
    <w:rsid w:val="00124FE6"/>
    <w:rsid w:val="00125F00"/>
    <w:rsid w:val="0013608D"/>
    <w:rsid w:val="00136F41"/>
    <w:rsid w:val="00141EE8"/>
    <w:rsid w:val="0014255E"/>
    <w:rsid w:val="0014577B"/>
    <w:rsid w:val="00147559"/>
    <w:rsid w:val="00156196"/>
    <w:rsid w:val="00163163"/>
    <w:rsid w:val="001635EE"/>
    <w:rsid w:val="0016434B"/>
    <w:rsid w:val="001643EA"/>
    <w:rsid w:val="001670C9"/>
    <w:rsid w:val="00171109"/>
    <w:rsid w:val="00171593"/>
    <w:rsid w:val="00171F20"/>
    <w:rsid w:val="00171F7D"/>
    <w:rsid w:val="00172B69"/>
    <w:rsid w:val="00184F97"/>
    <w:rsid w:val="001856DC"/>
    <w:rsid w:val="0018683A"/>
    <w:rsid w:val="001929B8"/>
    <w:rsid w:val="00193A27"/>
    <w:rsid w:val="00193A51"/>
    <w:rsid w:val="00197B64"/>
    <w:rsid w:val="001A0D76"/>
    <w:rsid w:val="001A6F86"/>
    <w:rsid w:val="001B006F"/>
    <w:rsid w:val="001B1789"/>
    <w:rsid w:val="001B3E0A"/>
    <w:rsid w:val="001B3FEB"/>
    <w:rsid w:val="001B7C53"/>
    <w:rsid w:val="001B7C7E"/>
    <w:rsid w:val="001C648D"/>
    <w:rsid w:val="001D113D"/>
    <w:rsid w:val="001D2002"/>
    <w:rsid w:val="001D39F0"/>
    <w:rsid w:val="001D6F8F"/>
    <w:rsid w:val="001E0E52"/>
    <w:rsid w:val="001E13E9"/>
    <w:rsid w:val="001E2FA9"/>
    <w:rsid w:val="001E30AB"/>
    <w:rsid w:val="001E5934"/>
    <w:rsid w:val="001F2828"/>
    <w:rsid w:val="001F65BA"/>
    <w:rsid w:val="00201ACC"/>
    <w:rsid w:val="00202D52"/>
    <w:rsid w:val="00210920"/>
    <w:rsid w:val="002132BA"/>
    <w:rsid w:val="00213AB7"/>
    <w:rsid w:val="002148A9"/>
    <w:rsid w:val="00220536"/>
    <w:rsid w:val="00226B68"/>
    <w:rsid w:val="0023297A"/>
    <w:rsid w:val="00236D3F"/>
    <w:rsid w:val="002370E0"/>
    <w:rsid w:val="00237C7D"/>
    <w:rsid w:val="002408E5"/>
    <w:rsid w:val="002415AB"/>
    <w:rsid w:val="00242946"/>
    <w:rsid w:val="00244281"/>
    <w:rsid w:val="00245E20"/>
    <w:rsid w:val="002545B4"/>
    <w:rsid w:val="002560CF"/>
    <w:rsid w:val="002563AC"/>
    <w:rsid w:val="002638CF"/>
    <w:rsid w:val="00265C81"/>
    <w:rsid w:val="0026699B"/>
    <w:rsid w:val="00266CF9"/>
    <w:rsid w:val="0027057B"/>
    <w:rsid w:val="00271070"/>
    <w:rsid w:val="00275B5A"/>
    <w:rsid w:val="0029122C"/>
    <w:rsid w:val="002A595F"/>
    <w:rsid w:val="002A794E"/>
    <w:rsid w:val="002B4982"/>
    <w:rsid w:val="002B69AE"/>
    <w:rsid w:val="002C054F"/>
    <w:rsid w:val="002C364B"/>
    <w:rsid w:val="002C36A2"/>
    <w:rsid w:val="002D237E"/>
    <w:rsid w:val="002E2B21"/>
    <w:rsid w:val="002E334D"/>
    <w:rsid w:val="002F07B6"/>
    <w:rsid w:val="002F1931"/>
    <w:rsid w:val="002F2477"/>
    <w:rsid w:val="002F5994"/>
    <w:rsid w:val="002F7912"/>
    <w:rsid w:val="003021FD"/>
    <w:rsid w:val="00310222"/>
    <w:rsid w:val="003113EC"/>
    <w:rsid w:val="00316705"/>
    <w:rsid w:val="00321FBA"/>
    <w:rsid w:val="0032304A"/>
    <w:rsid w:val="0032497B"/>
    <w:rsid w:val="0032731A"/>
    <w:rsid w:val="00330EE6"/>
    <w:rsid w:val="003318BF"/>
    <w:rsid w:val="00331E41"/>
    <w:rsid w:val="00334127"/>
    <w:rsid w:val="00335762"/>
    <w:rsid w:val="003434C4"/>
    <w:rsid w:val="003459EA"/>
    <w:rsid w:val="00352768"/>
    <w:rsid w:val="0035519F"/>
    <w:rsid w:val="00355D3B"/>
    <w:rsid w:val="0035782B"/>
    <w:rsid w:val="0036589F"/>
    <w:rsid w:val="00365D39"/>
    <w:rsid w:val="00370AAC"/>
    <w:rsid w:val="0037137A"/>
    <w:rsid w:val="00390CBA"/>
    <w:rsid w:val="00390DB7"/>
    <w:rsid w:val="003926C7"/>
    <w:rsid w:val="0039276D"/>
    <w:rsid w:val="0039589B"/>
    <w:rsid w:val="003A2B59"/>
    <w:rsid w:val="003A385B"/>
    <w:rsid w:val="003A5DEF"/>
    <w:rsid w:val="003A5E70"/>
    <w:rsid w:val="003A6311"/>
    <w:rsid w:val="003B22D2"/>
    <w:rsid w:val="003B4810"/>
    <w:rsid w:val="003B74DB"/>
    <w:rsid w:val="003B76B1"/>
    <w:rsid w:val="003C0519"/>
    <w:rsid w:val="003C3B18"/>
    <w:rsid w:val="003D321A"/>
    <w:rsid w:val="003D48A3"/>
    <w:rsid w:val="003E0AE6"/>
    <w:rsid w:val="003E11D2"/>
    <w:rsid w:val="003E1FCE"/>
    <w:rsid w:val="003E2021"/>
    <w:rsid w:val="003E46D1"/>
    <w:rsid w:val="003E7D1C"/>
    <w:rsid w:val="003E7EA3"/>
    <w:rsid w:val="003F12C5"/>
    <w:rsid w:val="00401446"/>
    <w:rsid w:val="00404301"/>
    <w:rsid w:val="00404AFC"/>
    <w:rsid w:val="004057A4"/>
    <w:rsid w:val="00405FE0"/>
    <w:rsid w:val="00412DB2"/>
    <w:rsid w:val="00420DF8"/>
    <w:rsid w:val="00425726"/>
    <w:rsid w:val="00427859"/>
    <w:rsid w:val="00427EF8"/>
    <w:rsid w:val="004306E0"/>
    <w:rsid w:val="004306E7"/>
    <w:rsid w:val="004309E2"/>
    <w:rsid w:val="00430D33"/>
    <w:rsid w:val="0044229B"/>
    <w:rsid w:val="00450AC2"/>
    <w:rsid w:val="00451828"/>
    <w:rsid w:val="00455C60"/>
    <w:rsid w:val="00455CDC"/>
    <w:rsid w:val="00461B7F"/>
    <w:rsid w:val="004651E5"/>
    <w:rsid w:val="004656E5"/>
    <w:rsid w:val="00466B00"/>
    <w:rsid w:val="00470973"/>
    <w:rsid w:val="004768E4"/>
    <w:rsid w:val="004845BE"/>
    <w:rsid w:val="00490EC5"/>
    <w:rsid w:val="00493545"/>
    <w:rsid w:val="004935CD"/>
    <w:rsid w:val="004963BA"/>
    <w:rsid w:val="0049661C"/>
    <w:rsid w:val="00497112"/>
    <w:rsid w:val="004A260E"/>
    <w:rsid w:val="004B2220"/>
    <w:rsid w:val="004B2A0A"/>
    <w:rsid w:val="004B4A25"/>
    <w:rsid w:val="004B5537"/>
    <w:rsid w:val="004B5FD2"/>
    <w:rsid w:val="004C20E7"/>
    <w:rsid w:val="004C48B2"/>
    <w:rsid w:val="004D3264"/>
    <w:rsid w:val="004D7427"/>
    <w:rsid w:val="004E421B"/>
    <w:rsid w:val="004E6379"/>
    <w:rsid w:val="004E7813"/>
    <w:rsid w:val="004F3CAB"/>
    <w:rsid w:val="004F4067"/>
    <w:rsid w:val="004F54A1"/>
    <w:rsid w:val="0051086A"/>
    <w:rsid w:val="0051293D"/>
    <w:rsid w:val="00514F7E"/>
    <w:rsid w:val="00517085"/>
    <w:rsid w:val="00525969"/>
    <w:rsid w:val="00526542"/>
    <w:rsid w:val="005346CD"/>
    <w:rsid w:val="0054665D"/>
    <w:rsid w:val="005468FF"/>
    <w:rsid w:val="00552964"/>
    <w:rsid w:val="0056591D"/>
    <w:rsid w:val="00566615"/>
    <w:rsid w:val="00570920"/>
    <w:rsid w:val="00570EEB"/>
    <w:rsid w:val="00571B97"/>
    <w:rsid w:val="00572772"/>
    <w:rsid w:val="00583CE5"/>
    <w:rsid w:val="005864F2"/>
    <w:rsid w:val="00595530"/>
    <w:rsid w:val="00597817"/>
    <w:rsid w:val="005A2EB2"/>
    <w:rsid w:val="005A3A58"/>
    <w:rsid w:val="005B2B1A"/>
    <w:rsid w:val="005B4F7E"/>
    <w:rsid w:val="005B76DB"/>
    <w:rsid w:val="005C027C"/>
    <w:rsid w:val="005C2148"/>
    <w:rsid w:val="005C7C8E"/>
    <w:rsid w:val="005D2947"/>
    <w:rsid w:val="005E2A19"/>
    <w:rsid w:val="005E3133"/>
    <w:rsid w:val="005E558A"/>
    <w:rsid w:val="005E7E85"/>
    <w:rsid w:val="005F1537"/>
    <w:rsid w:val="005F6C6C"/>
    <w:rsid w:val="00600B49"/>
    <w:rsid w:val="006050AF"/>
    <w:rsid w:val="00617957"/>
    <w:rsid w:val="00623110"/>
    <w:rsid w:val="00623961"/>
    <w:rsid w:val="00630B6D"/>
    <w:rsid w:val="00630CC0"/>
    <w:rsid w:val="00630D91"/>
    <w:rsid w:val="0063153A"/>
    <w:rsid w:val="00632916"/>
    <w:rsid w:val="006330FB"/>
    <w:rsid w:val="0063655E"/>
    <w:rsid w:val="00636BDC"/>
    <w:rsid w:val="006438B5"/>
    <w:rsid w:val="00643A2C"/>
    <w:rsid w:val="006469E2"/>
    <w:rsid w:val="00652488"/>
    <w:rsid w:val="006624A7"/>
    <w:rsid w:val="006676FE"/>
    <w:rsid w:val="0067088C"/>
    <w:rsid w:val="00686480"/>
    <w:rsid w:val="006868DE"/>
    <w:rsid w:val="00686CBF"/>
    <w:rsid w:val="00691A1B"/>
    <w:rsid w:val="006931B0"/>
    <w:rsid w:val="00693AAD"/>
    <w:rsid w:val="00695A94"/>
    <w:rsid w:val="006A1856"/>
    <w:rsid w:val="006A1A53"/>
    <w:rsid w:val="006B14B7"/>
    <w:rsid w:val="006B3D36"/>
    <w:rsid w:val="006B507B"/>
    <w:rsid w:val="006B5EDB"/>
    <w:rsid w:val="006B7F60"/>
    <w:rsid w:val="006C5D09"/>
    <w:rsid w:val="006D0A9C"/>
    <w:rsid w:val="006D132E"/>
    <w:rsid w:val="006E0131"/>
    <w:rsid w:val="006F15C6"/>
    <w:rsid w:val="006F32AF"/>
    <w:rsid w:val="006F3670"/>
    <w:rsid w:val="006F6E98"/>
    <w:rsid w:val="0070296E"/>
    <w:rsid w:val="00706241"/>
    <w:rsid w:val="0070692B"/>
    <w:rsid w:val="0071414D"/>
    <w:rsid w:val="00714445"/>
    <w:rsid w:val="00714E5A"/>
    <w:rsid w:val="0071734D"/>
    <w:rsid w:val="007174EF"/>
    <w:rsid w:val="00727B48"/>
    <w:rsid w:val="0074398D"/>
    <w:rsid w:val="00750837"/>
    <w:rsid w:val="007524B9"/>
    <w:rsid w:val="00755753"/>
    <w:rsid w:val="007644ED"/>
    <w:rsid w:val="007674A9"/>
    <w:rsid w:val="007678DE"/>
    <w:rsid w:val="007725B2"/>
    <w:rsid w:val="00772B2D"/>
    <w:rsid w:val="00780F95"/>
    <w:rsid w:val="007828AD"/>
    <w:rsid w:val="00783D4E"/>
    <w:rsid w:val="00785F55"/>
    <w:rsid w:val="00791169"/>
    <w:rsid w:val="00795409"/>
    <w:rsid w:val="00796929"/>
    <w:rsid w:val="007A1280"/>
    <w:rsid w:val="007A5310"/>
    <w:rsid w:val="007A6A24"/>
    <w:rsid w:val="007B296A"/>
    <w:rsid w:val="007C2EF4"/>
    <w:rsid w:val="007C4153"/>
    <w:rsid w:val="007C5A2C"/>
    <w:rsid w:val="007D3127"/>
    <w:rsid w:val="007D37E6"/>
    <w:rsid w:val="007D4787"/>
    <w:rsid w:val="007D7BBA"/>
    <w:rsid w:val="007E0C98"/>
    <w:rsid w:val="007E4AF9"/>
    <w:rsid w:val="007F3FEE"/>
    <w:rsid w:val="007F53F1"/>
    <w:rsid w:val="007F65ED"/>
    <w:rsid w:val="007F702E"/>
    <w:rsid w:val="0080711E"/>
    <w:rsid w:val="00811CC2"/>
    <w:rsid w:val="00811FEE"/>
    <w:rsid w:val="00823189"/>
    <w:rsid w:val="00827760"/>
    <w:rsid w:val="00831A7D"/>
    <w:rsid w:val="00837501"/>
    <w:rsid w:val="008472E5"/>
    <w:rsid w:val="008567F2"/>
    <w:rsid w:val="00861F37"/>
    <w:rsid w:val="00862B0F"/>
    <w:rsid w:val="008649F9"/>
    <w:rsid w:val="00865EF6"/>
    <w:rsid w:val="00866B55"/>
    <w:rsid w:val="00870516"/>
    <w:rsid w:val="00870D35"/>
    <w:rsid w:val="008776F9"/>
    <w:rsid w:val="008856F5"/>
    <w:rsid w:val="008858F3"/>
    <w:rsid w:val="00885CBB"/>
    <w:rsid w:val="008875DF"/>
    <w:rsid w:val="00890691"/>
    <w:rsid w:val="00895B26"/>
    <w:rsid w:val="008A6AF7"/>
    <w:rsid w:val="008C1335"/>
    <w:rsid w:val="008D3DF9"/>
    <w:rsid w:val="008D3E56"/>
    <w:rsid w:val="008D5D8B"/>
    <w:rsid w:val="008D6BDA"/>
    <w:rsid w:val="008E02E1"/>
    <w:rsid w:val="008F0779"/>
    <w:rsid w:val="008F1536"/>
    <w:rsid w:val="008F2735"/>
    <w:rsid w:val="008F4D8C"/>
    <w:rsid w:val="008F5A17"/>
    <w:rsid w:val="008F622E"/>
    <w:rsid w:val="00900ADA"/>
    <w:rsid w:val="009031FD"/>
    <w:rsid w:val="00905886"/>
    <w:rsid w:val="00910B76"/>
    <w:rsid w:val="00913F7A"/>
    <w:rsid w:val="009166A3"/>
    <w:rsid w:val="009171BC"/>
    <w:rsid w:val="009235E5"/>
    <w:rsid w:val="0092515F"/>
    <w:rsid w:val="00927B4D"/>
    <w:rsid w:val="00930C36"/>
    <w:rsid w:val="0094013C"/>
    <w:rsid w:val="00940A6E"/>
    <w:rsid w:val="00944713"/>
    <w:rsid w:val="00950BA3"/>
    <w:rsid w:val="0096066B"/>
    <w:rsid w:val="0096382B"/>
    <w:rsid w:val="00964648"/>
    <w:rsid w:val="00964AE5"/>
    <w:rsid w:val="00972E06"/>
    <w:rsid w:val="00973527"/>
    <w:rsid w:val="00974CAA"/>
    <w:rsid w:val="00976742"/>
    <w:rsid w:val="00976EDF"/>
    <w:rsid w:val="009861B6"/>
    <w:rsid w:val="009935E5"/>
    <w:rsid w:val="0099443E"/>
    <w:rsid w:val="00997CAF"/>
    <w:rsid w:val="009A0B50"/>
    <w:rsid w:val="009A13A6"/>
    <w:rsid w:val="009A2247"/>
    <w:rsid w:val="009A4C34"/>
    <w:rsid w:val="009B00C8"/>
    <w:rsid w:val="009B09E7"/>
    <w:rsid w:val="009B316B"/>
    <w:rsid w:val="009B358B"/>
    <w:rsid w:val="009B516C"/>
    <w:rsid w:val="009B7A49"/>
    <w:rsid w:val="009C150C"/>
    <w:rsid w:val="009C78CB"/>
    <w:rsid w:val="009D105F"/>
    <w:rsid w:val="009D2479"/>
    <w:rsid w:val="009D365E"/>
    <w:rsid w:val="009D6DF6"/>
    <w:rsid w:val="009E6C58"/>
    <w:rsid w:val="009F20F1"/>
    <w:rsid w:val="009F41EF"/>
    <w:rsid w:val="009F45E9"/>
    <w:rsid w:val="009F5BB9"/>
    <w:rsid w:val="009F7F62"/>
    <w:rsid w:val="00A0080E"/>
    <w:rsid w:val="00A02E19"/>
    <w:rsid w:val="00A03D12"/>
    <w:rsid w:val="00A14598"/>
    <w:rsid w:val="00A16DD7"/>
    <w:rsid w:val="00A20BBD"/>
    <w:rsid w:val="00A317E0"/>
    <w:rsid w:val="00A3221C"/>
    <w:rsid w:val="00A35E17"/>
    <w:rsid w:val="00A36855"/>
    <w:rsid w:val="00A36C45"/>
    <w:rsid w:val="00A41F72"/>
    <w:rsid w:val="00A45BE0"/>
    <w:rsid w:val="00A5142B"/>
    <w:rsid w:val="00A52448"/>
    <w:rsid w:val="00A52A0D"/>
    <w:rsid w:val="00A52B69"/>
    <w:rsid w:val="00A55295"/>
    <w:rsid w:val="00A57A7B"/>
    <w:rsid w:val="00A67546"/>
    <w:rsid w:val="00A67AC8"/>
    <w:rsid w:val="00A75CA2"/>
    <w:rsid w:val="00A75E2E"/>
    <w:rsid w:val="00A7742B"/>
    <w:rsid w:val="00A81029"/>
    <w:rsid w:val="00A87103"/>
    <w:rsid w:val="00A87A76"/>
    <w:rsid w:val="00A87EEE"/>
    <w:rsid w:val="00A900DD"/>
    <w:rsid w:val="00A912F2"/>
    <w:rsid w:val="00A92F74"/>
    <w:rsid w:val="00A92FA0"/>
    <w:rsid w:val="00A96034"/>
    <w:rsid w:val="00A966CC"/>
    <w:rsid w:val="00AA4530"/>
    <w:rsid w:val="00AB1BFB"/>
    <w:rsid w:val="00AB1F75"/>
    <w:rsid w:val="00AB6AAA"/>
    <w:rsid w:val="00AB6BCA"/>
    <w:rsid w:val="00AC0628"/>
    <w:rsid w:val="00AC36BA"/>
    <w:rsid w:val="00AC3DB0"/>
    <w:rsid w:val="00AC5BD9"/>
    <w:rsid w:val="00AD61C4"/>
    <w:rsid w:val="00AD6D1A"/>
    <w:rsid w:val="00AD7D89"/>
    <w:rsid w:val="00AE0575"/>
    <w:rsid w:val="00AE3056"/>
    <w:rsid w:val="00AF0E70"/>
    <w:rsid w:val="00AF1E2E"/>
    <w:rsid w:val="00AF2E3E"/>
    <w:rsid w:val="00AF3409"/>
    <w:rsid w:val="00AF410E"/>
    <w:rsid w:val="00B02520"/>
    <w:rsid w:val="00B0278A"/>
    <w:rsid w:val="00B03C1F"/>
    <w:rsid w:val="00B06AA8"/>
    <w:rsid w:val="00B06C4A"/>
    <w:rsid w:val="00B16140"/>
    <w:rsid w:val="00B273E7"/>
    <w:rsid w:val="00B309E9"/>
    <w:rsid w:val="00B378A8"/>
    <w:rsid w:val="00B42EF4"/>
    <w:rsid w:val="00B44617"/>
    <w:rsid w:val="00B45745"/>
    <w:rsid w:val="00B46DCB"/>
    <w:rsid w:val="00B50D20"/>
    <w:rsid w:val="00B53113"/>
    <w:rsid w:val="00B558C7"/>
    <w:rsid w:val="00B606C6"/>
    <w:rsid w:val="00B62F04"/>
    <w:rsid w:val="00B6396C"/>
    <w:rsid w:val="00B641F5"/>
    <w:rsid w:val="00B65E42"/>
    <w:rsid w:val="00B660EE"/>
    <w:rsid w:val="00B721FB"/>
    <w:rsid w:val="00B74FC0"/>
    <w:rsid w:val="00B76D0D"/>
    <w:rsid w:val="00B771E5"/>
    <w:rsid w:val="00B81065"/>
    <w:rsid w:val="00B8784C"/>
    <w:rsid w:val="00B90164"/>
    <w:rsid w:val="00B9027C"/>
    <w:rsid w:val="00B94BFC"/>
    <w:rsid w:val="00B95286"/>
    <w:rsid w:val="00B977ED"/>
    <w:rsid w:val="00BA2B8A"/>
    <w:rsid w:val="00BA493E"/>
    <w:rsid w:val="00BA5486"/>
    <w:rsid w:val="00BA7631"/>
    <w:rsid w:val="00BB1814"/>
    <w:rsid w:val="00BB1A65"/>
    <w:rsid w:val="00BB4667"/>
    <w:rsid w:val="00BB6C10"/>
    <w:rsid w:val="00BC11E1"/>
    <w:rsid w:val="00BC19BE"/>
    <w:rsid w:val="00BC1F96"/>
    <w:rsid w:val="00BC26F7"/>
    <w:rsid w:val="00BC3F68"/>
    <w:rsid w:val="00BC4757"/>
    <w:rsid w:val="00BC6C5F"/>
    <w:rsid w:val="00BE360E"/>
    <w:rsid w:val="00BE4203"/>
    <w:rsid w:val="00BE4922"/>
    <w:rsid w:val="00BE6D65"/>
    <w:rsid w:val="00BE791B"/>
    <w:rsid w:val="00BF16A4"/>
    <w:rsid w:val="00BF4520"/>
    <w:rsid w:val="00BF6068"/>
    <w:rsid w:val="00C02FA2"/>
    <w:rsid w:val="00C055F5"/>
    <w:rsid w:val="00C057BE"/>
    <w:rsid w:val="00C07EDA"/>
    <w:rsid w:val="00C10568"/>
    <w:rsid w:val="00C11247"/>
    <w:rsid w:val="00C12A80"/>
    <w:rsid w:val="00C14C37"/>
    <w:rsid w:val="00C16001"/>
    <w:rsid w:val="00C172D7"/>
    <w:rsid w:val="00C2208B"/>
    <w:rsid w:val="00C22604"/>
    <w:rsid w:val="00C2285B"/>
    <w:rsid w:val="00C30687"/>
    <w:rsid w:val="00C3527F"/>
    <w:rsid w:val="00C3586F"/>
    <w:rsid w:val="00C4207E"/>
    <w:rsid w:val="00C435FB"/>
    <w:rsid w:val="00C50EE9"/>
    <w:rsid w:val="00C5138B"/>
    <w:rsid w:val="00C55D19"/>
    <w:rsid w:val="00C57CD3"/>
    <w:rsid w:val="00C654A1"/>
    <w:rsid w:val="00C6558C"/>
    <w:rsid w:val="00C65AB6"/>
    <w:rsid w:val="00C71048"/>
    <w:rsid w:val="00C763E2"/>
    <w:rsid w:val="00C93C3F"/>
    <w:rsid w:val="00C967B0"/>
    <w:rsid w:val="00CA0F5D"/>
    <w:rsid w:val="00CA3497"/>
    <w:rsid w:val="00CA3F27"/>
    <w:rsid w:val="00CC47DB"/>
    <w:rsid w:val="00CD1F27"/>
    <w:rsid w:val="00CD2DA2"/>
    <w:rsid w:val="00CD2EE3"/>
    <w:rsid w:val="00CD7360"/>
    <w:rsid w:val="00CD77B7"/>
    <w:rsid w:val="00CE1738"/>
    <w:rsid w:val="00CE2086"/>
    <w:rsid w:val="00CE39CE"/>
    <w:rsid w:val="00CE5CE8"/>
    <w:rsid w:val="00CF22C3"/>
    <w:rsid w:val="00CF516A"/>
    <w:rsid w:val="00D004C5"/>
    <w:rsid w:val="00D01710"/>
    <w:rsid w:val="00D01F97"/>
    <w:rsid w:val="00D03C3A"/>
    <w:rsid w:val="00D06103"/>
    <w:rsid w:val="00D16625"/>
    <w:rsid w:val="00D17750"/>
    <w:rsid w:val="00D20723"/>
    <w:rsid w:val="00D24476"/>
    <w:rsid w:val="00D247A3"/>
    <w:rsid w:val="00D24C2A"/>
    <w:rsid w:val="00D250E1"/>
    <w:rsid w:val="00D27F0C"/>
    <w:rsid w:val="00D360A7"/>
    <w:rsid w:val="00D416A9"/>
    <w:rsid w:val="00D42084"/>
    <w:rsid w:val="00D5104A"/>
    <w:rsid w:val="00D53CF0"/>
    <w:rsid w:val="00D57D9E"/>
    <w:rsid w:val="00D60674"/>
    <w:rsid w:val="00D63B91"/>
    <w:rsid w:val="00D664EB"/>
    <w:rsid w:val="00D679B5"/>
    <w:rsid w:val="00D67F95"/>
    <w:rsid w:val="00D7046F"/>
    <w:rsid w:val="00D81AD4"/>
    <w:rsid w:val="00D8380B"/>
    <w:rsid w:val="00D8545B"/>
    <w:rsid w:val="00D856C4"/>
    <w:rsid w:val="00D87F78"/>
    <w:rsid w:val="00D91A1B"/>
    <w:rsid w:val="00D929F0"/>
    <w:rsid w:val="00D97586"/>
    <w:rsid w:val="00DA0420"/>
    <w:rsid w:val="00DA5438"/>
    <w:rsid w:val="00DB072B"/>
    <w:rsid w:val="00DB367E"/>
    <w:rsid w:val="00DB60FD"/>
    <w:rsid w:val="00DC0A14"/>
    <w:rsid w:val="00DC52BF"/>
    <w:rsid w:val="00DD05B0"/>
    <w:rsid w:val="00DD68DC"/>
    <w:rsid w:val="00DE2D0B"/>
    <w:rsid w:val="00DE5536"/>
    <w:rsid w:val="00DE58F2"/>
    <w:rsid w:val="00DF70A6"/>
    <w:rsid w:val="00DF7724"/>
    <w:rsid w:val="00E01BF5"/>
    <w:rsid w:val="00E0706A"/>
    <w:rsid w:val="00E07E7B"/>
    <w:rsid w:val="00E107DF"/>
    <w:rsid w:val="00E10F2B"/>
    <w:rsid w:val="00E122CB"/>
    <w:rsid w:val="00E142FD"/>
    <w:rsid w:val="00E2169B"/>
    <w:rsid w:val="00E273F3"/>
    <w:rsid w:val="00E42925"/>
    <w:rsid w:val="00E42AFE"/>
    <w:rsid w:val="00E455E5"/>
    <w:rsid w:val="00E46D9F"/>
    <w:rsid w:val="00E50295"/>
    <w:rsid w:val="00E510F2"/>
    <w:rsid w:val="00E53D85"/>
    <w:rsid w:val="00E543B3"/>
    <w:rsid w:val="00E572C6"/>
    <w:rsid w:val="00E7527B"/>
    <w:rsid w:val="00E77689"/>
    <w:rsid w:val="00E8016F"/>
    <w:rsid w:val="00E82D1D"/>
    <w:rsid w:val="00E84301"/>
    <w:rsid w:val="00E85B4A"/>
    <w:rsid w:val="00E862AD"/>
    <w:rsid w:val="00E90C6A"/>
    <w:rsid w:val="00E96755"/>
    <w:rsid w:val="00E96B02"/>
    <w:rsid w:val="00E97ED6"/>
    <w:rsid w:val="00EA2AEC"/>
    <w:rsid w:val="00EA3B7E"/>
    <w:rsid w:val="00EA573F"/>
    <w:rsid w:val="00EA5CC7"/>
    <w:rsid w:val="00EA7209"/>
    <w:rsid w:val="00EB0AB8"/>
    <w:rsid w:val="00EB55E5"/>
    <w:rsid w:val="00EB6EE9"/>
    <w:rsid w:val="00EC4A6B"/>
    <w:rsid w:val="00EC6B61"/>
    <w:rsid w:val="00ED2E8D"/>
    <w:rsid w:val="00ED3185"/>
    <w:rsid w:val="00ED4618"/>
    <w:rsid w:val="00ED7D1B"/>
    <w:rsid w:val="00EE16E7"/>
    <w:rsid w:val="00EE260C"/>
    <w:rsid w:val="00EF175E"/>
    <w:rsid w:val="00EF308B"/>
    <w:rsid w:val="00EF3F0E"/>
    <w:rsid w:val="00EF3F7F"/>
    <w:rsid w:val="00EF6FF7"/>
    <w:rsid w:val="00EF7923"/>
    <w:rsid w:val="00F02C2A"/>
    <w:rsid w:val="00F0645D"/>
    <w:rsid w:val="00F0715D"/>
    <w:rsid w:val="00F16921"/>
    <w:rsid w:val="00F17723"/>
    <w:rsid w:val="00F22B0E"/>
    <w:rsid w:val="00F23E3B"/>
    <w:rsid w:val="00F24A46"/>
    <w:rsid w:val="00F258F5"/>
    <w:rsid w:val="00F27895"/>
    <w:rsid w:val="00F35E21"/>
    <w:rsid w:val="00F378FC"/>
    <w:rsid w:val="00F40E61"/>
    <w:rsid w:val="00F413EC"/>
    <w:rsid w:val="00F508A9"/>
    <w:rsid w:val="00F53824"/>
    <w:rsid w:val="00F54BBF"/>
    <w:rsid w:val="00F552AB"/>
    <w:rsid w:val="00F62606"/>
    <w:rsid w:val="00F63D04"/>
    <w:rsid w:val="00F63E38"/>
    <w:rsid w:val="00F67273"/>
    <w:rsid w:val="00F776D9"/>
    <w:rsid w:val="00F77B77"/>
    <w:rsid w:val="00F80872"/>
    <w:rsid w:val="00F80F45"/>
    <w:rsid w:val="00F818C5"/>
    <w:rsid w:val="00F90E0F"/>
    <w:rsid w:val="00F9360C"/>
    <w:rsid w:val="00F939BA"/>
    <w:rsid w:val="00F93BDA"/>
    <w:rsid w:val="00F95C84"/>
    <w:rsid w:val="00F96FFC"/>
    <w:rsid w:val="00F97926"/>
    <w:rsid w:val="00FA3F3D"/>
    <w:rsid w:val="00FA4F53"/>
    <w:rsid w:val="00FB3DD3"/>
    <w:rsid w:val="00FC0241"/>
    <w:rsid w:val="00FC25BE"/>
    <w:rsid w:val="00FC491E"/>
    <w:rsid w:val="00FD06D4"/>
    <w:rsid w:val="00FD1662"/>
    <w:rsid w:val="00FD311B"/>
    <w:rsid w:val="00FD54A6"/>
    <w:rsid w:val="00FE3243"/>
    <w:rsid w:val="00FE4CE9"/>
    <w:rsid w:val="00FE4DCC"/>
    <w:rsid w:val="00FE53EC"/>
    <w:rsid w:val="00FF4097"/>
    <w:rsid w:val="00FF429D"/>
    <w:rsid w:val="00FF5D59"/>
    <w:rsid w:val="00FF66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46448"/>
  <w15:docId w15:val="{D00A8242-17C9-4374-9016-4642BAB1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1"/>
    <w:tblPr>
      <w:tblStyleRowBandSize w:val="1"/>
      <w:tblStyleColBandSize w:val="1"/>
    </w:tblPr>
  </w:style>
  <w:style w:type="paragraph" w:styleId="Kjene">
    <w:name w:val="footer"/>
    <w:basedOn w:val="Parasts"/>
    <w:link w:val="KjeneRakstz"/>
    <w:uiPriority w:val="99"/>
    <w:unhideWhenUsed/>
    <w:rsid w:val="00C2285B"/>
    <w:pPr>
      <w:tabs>
        <w:tab w:val="center" w:pos="4153"/>
        <w:tab w:val="right" w:pos="8306"/>
      </w:tabs>
    </w:pPr>
  </w:style>
  <w:style w:type="character" w:customStyle="1" w:styleId="KjeneRakstz">
    <w:name w:val="Kājene Rakstz."/>
    <w:basedOn w:val="Noklusjumarindkopasfonts"/>
    <w:link w:val="Kjene"/>
    <w:uiPriority w:val="99"/>
    <w:rsid w:val="00C2285B"/>
  </w:style>
  <w:style w:type="character" w:customStyle="1" w:styleId="txtspecial">
    <w:name w:val="txt_special"/>
    <w:basedOn w:val="Noklusjumarindkopasfonts"/>
    <w:rsid w:val="00F62606"/>
  </w:style>
  <w:style w:type="character" w:styleId="Hipersaite">
    <w:name w:val="Hyperlink"/>
    <w:basedOn w:val="Noklusjumarindkopasfonts"/>
    <w:uiPriority w:val="99"/>
    <w:unhideWhenUsed/>
    <w:rsid w:val="00714E5A"/>
    <w:rPr>
      <w:color w:val="0563C1" w:themeColor="hyperlink"/>
      <w:u w:val="single"/>
    </w:rPr>
  </w:style>
  <w:style w:type="character" w:styleId="Neatrisintapieminana">
    <w:name w:val="Unresolved Mention"/>
    <w:basedOn w:val="Noklusjumarindkopasfonts"/>
    <w:uiPriority w:val="99"/>
    <w:semiHidden/>
    <w:unhideWhenUsed/>
    <w:rsid w:val="00714E5A"/>
    <w:rPr>
      <w:color w:val="605E5C"/>
      <w:shd w:val="clear" w:color="auto" w:fill="E1DFDD"/>
    </w:rPr>
  </w:style>
  <w:style w:type="paragraph" w:styleId="Prskatjums">
    <w:name w:val="Revision"/>
    <w:hidden/>
    <w:uiPriority w:val="99"/>
    <w:semiHidden/>
    <w:rsid w:val="001B1789"/>
    <w:pPr>
      <w:jc w:val="left"/>
    </w:pPr>
  </w:style>
  <w:style w:type="character" w:styleId="Komentraatsauce">
    <w:name w:val="annotation reference"/>
    <w:basedOn w:val="Noklusjumarindkopasfonts"/>
    <w:uiPriority w:val="99"/>
    <w:semiHidden/>
    <w:unhideWhenUsed/>
    <w:rsid w:val="0051293D"/>
    <w:rPr>
      <w:sz w:val="16"/>
      <w:szCs w:val="16"/>
    </w:rPr>
  </w:style>
  <w:style w:type="paragraph" w:styleId="Komentrateksts">
    <w:name w:val="annotation text"/>
    <w:basedOn w:val="Parasts"/>
    <w:link w:val="KomentratekstsRakstz"/>
    <w:uiPriority w:val="99"/>
    <w:unhideWhenUsed/>
    <w:rsid w:val="0051293D"/>
    <w:rPr>
      <w:sz w:val="20"/>
    </w:rPr>
  </w:style>
  <w:style w:type="character" w:customStyle="1" w:styleId="KomentratekstsRakstz">
    <w:name w:val="Komentāra teksts Rakstz."/>
    <w:basedOn w:val="Noklusjumarindkopasfonts"/>
    <w:link w:val="Komentrateksts"/>
    <w:uiPriority w:val="99"/>
    <w:rsid w:val="0051293D"/>
    <w:rPr>
      <w:sz w:val="20"/>
    </w:rPr>
  </w:style>
  <w:style w:type="paragraph" w:styleId="Komentratma">
    <w:name w:val="annotation subject"/>
    <w:basedOn w:val="Komentrateksts"/>
    <w:next w:val="Komentrateksts"/>
    <w:link w:val="KomentratmaRakstz"/>
    <w:uiPriority w:val="99"/>
    <w:semiHidden/>
    <w:unhideWhenUsed/>
    <w:rsid w:val="0051293D"/>
    <w:rPr>
      <w:b/>
      <w:bCs/>
    </w:rPr>
  </w:style>
  <w:style w:type="character" w:customStyle="1" w:styleId="KomentratmaRakstz">
    <w:name w:val="Komentāra tēma Rakstz."/>
    <w:basedOn w:val="KomentratekstsRakstz"/>
    <w:link w:val="Komentratma"/>
    <w:uiPriority w:val="99"/>
    <w:semiHidden/>
    <w:rsid w:val="0051293D"/>
    <w:rPr>
      <w:b/>
      <w:bCs/>
      <w:sz w:val="20"/>
    </w:rPr>
  </w:style>
  <w:style w:type="table" w:styleId="Reatabula">
    <w:name w:val="Table Grid"/>
    <w:basedOn w:val="Parastatabula"/>
    <w:uiPriority w:val="39"/>
    <w:rsid w:val="00352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FC491E"/>
    <w:pPr>
      <w:spacing w:after="160" w:line="252" w:lineRule="auto"/>
      <w:ind w:left="720"/>
      <w:contextualSpacing/>
      <w:jc w:val="left"/>
    </w:pPr>
    <w:rPr>
      <w:rFonts w:ascii="Calibri" w:eastAsiaTheme="minorHAnsi" w:hAnsi="Calibri" w:cs="Calibri"/>
      <w:color w:val="auto"/>
      <w:sz w:val="22"/>
      <w:szCs w:val="22"/>
      <w:lang w:eastAsia="en-US"/>
      <w14:ligatures w14:val="standardContextual"/>
    </w:rPr>
  </w:style>
  <w:style w:type="paragraph" w:customStyle="1" w:styleId="Default">
    <w:name w:val="Default"/>
    <w:rsid w:val="002F5994"/>
    <w:pPr>
      <w:autoSpaceDE w:val="0"/>
      <w:autoSpaceDN w:val="0"/>
      <w:adjustRightInd w:val="0"/>
      <w:jc w:val="left"/>
    </w:pPr>
    <w:rPr>
      <w:rFonts w:ascii="Georgia" w:hAnsi="Georgia" w:cs="Georgia"/>
      <w:color w:val="000000"/>
      <w:sz w:val="24"/>
      <w:szCs w:val="24"/>
    </w:rPr>
  </w:style>
  <w:style w:type="paragraph" w:customStyle="1" w:styleId="tv213">
    <w:name w:val="tv213"/>
    <w:basedOn w:val="Parasts"/>
    <w:rsid w:val="00B03C1F"/>
    <w:pPr>
      <w:spacing w:before="100" w:beforeAutospacing="1" w:after="100" w:afterAutospacing="1"/>
      <w:jc w:val="left"/>
    </w:pPr>
    <w:rPr>
      <w:color w:val="auto"/>
      <w:sz w:val="24"/>
      <w:szCs w:val="24"/>
    </w:rPr>
  </w:style>
  <w:style w:type="character" w:customStyle="1" w:styleId="SarakstarindkopaRakstz">
    <w:name w:val="Saraksta rindkopa Rakstz."/>
    <w:aliases w:val="2 Rakstz."/>
    <w:link w:val="Sarakstarindkopa"/>
    <w:uiPriority w:val="34"/>
    <w:qFormat/>
    <w:locked/>
    <w:rsid w:val="008D3E56"/>
    <w:rPr>
      <w:rFonts w:ascii="Calibri" w:eastAsiaTheme="minorHAnsi" w:hAnsi="Calibri" w:cs="Calibri"/>
      <w:color w:val="auto"/>
      <w:sz w:val="22"/>
      <w:szCs w:val="22"/>
      <w:lang w:eastAsia="en-US"/>
      <w14:ligatures w14:val="standardContextual"/>
    </w:rPr>
  </w:style>
  <w:style w:type="character" w:styleId="Izmantotahipersaite">
    <w:name w:val="FollowedHyperlink"/>
    <w:basedOn w:val="Noklusjumarindkopasfonts"/>
    <w:uiPriority w:val="99"/>
    <w:semiHidden/>
    <w:unhideWhenUsed/>
    <w:rsid w:val="00B952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6839">
      <w:bodyDiv w:val="1"/>
      <w:marLeft w:val="0"/>
      <w:marRight w:val="0"/>
      <w:marTop w:val="0"/>
      <w:marBottom w:val="0"/>
      <w:divBdr>
        <w:top w:val="none" w:sz="0" w:space="0" w:color="auto"/>
        <w:left w:val="none" w:sz="0" w:space="0" w:color="auto"/>
        <w:bottom w:val="none" w:sz="0" w:space="0" w:color="auto"/>
        <w:right w:val="none" w:sz="0" w:space="0" w:color="auto"/>
      </w:divBdr>
    </w:div>
    <w:div w:id="393311266">
      <w:bodyDiv w:val="1"/>
      <w:marLeft w:val="0"/>
      <w:marRight w:val="0"/>
      <w:marTop w:val="0"/>
      <w:marBottom w:val="0"/>
      <w:divBdr>
        <w:top w:val="none" w:sz="0" w:space="0" w:color="auto"/>
        <w:left w:val="none" w:sz="0" w:space="0" w:color="auto"/>
        <w:bottom w:val="none" w:sz="0" w:space="0" w:color="auto"/>
        <w:right w:val="none" w:sz="0" w:space="0" w:color="auto"/>
      </w:divBdr>
    </w:div>
    <w:div w:id="393361051">
      <w:bodyDiv w:val="1"/>
      <w:marLeft w:val="0"/>
      <w:marRight w:val="0"/>
      <w:marTop w:val="0"/>
      <w:marBottom w:val="0"/>
      <w:divBdr>
        <w:top w:val="none" w:sz="0" w:space="0" w:color="auto"/>
        <w:left w:val="none" w:sz="0" w:space="0" w:color="auto"/>
        <w:bottom w:val="none" w:sz="0" w:space="0" w:color="auto"/>
        <w:right w:val="none" w:sz="0" w:space="0" w:color="auto"/>
      </w:divBdr>
    </w:div>
    <w:div w:id="397097424">
      <w:bodyDiv w:val="1"/>
      <w:marLeft w:val="0"/>
      <w:marRight w:val="0"/>
      <w:marTop w:val="0"/>
      <w:marBottom w:val="0"/>
      <w:divBdr>
        <w:top w:val="none" w:sz="0" w:space="0" w:color="auto"/>
        <w:left w:val="none" w:sz="0" w:space="0" w:color="auto"/>
        <w:bottom w:val="none" w:sz="0" w:space="0" w:color="auto"/>
        <w:right w:val="none" w:sz="0" w:space="0" w:color="auto"/>
      </w:divBdr>
    </w:div>
    <w:div w:id="577787221">
      <w:bodyDiv w:val="1"/>
      <w:marLeft w:val="0"/>
      <w:marRight w:val="0"/>
      <w:marTop w:val="0"/>
      <w:marBottom w:val="0"/>
      <w:divBdr>
        <w:top w:val="none" w:sz="0" w:space="0" w:color="auto"/>
        <w:left w:val="none" w:sz="0" w:space="0" w:color="auto"/>
        <w:bottom w:val="none" w:sz="0" w:space="0" w:color="auto"/>
        <w:right w:val="none" w:sz="0" w:space="0" w:color="auto"/>
      </w:divBdr>
    </w:div>
    <w:div w:id="681518927">
      <w:bodyDiv w:val="1"/>
      <w:marLeft w:val="0"/>
      <w:marRight w:val="0"/>
      <w:marTop w:val="0"/>
      <w:marBottom w:val="0"/>
      <w:divBdr>
        <w:top w:val="none" w:sz="0" w:space="0" w:color="auto"/>
        <w:left w:val="none" w:sz="0" w:space="0" w:color="auto"/>
        <w:bottom w:val="none" w:sz="0" w:space="0" w:color="auto"/>
        <w:right w:val="none" w:sz="0" w:space="0" w:color="auto"/>
      </w:divBdr>
    </w:div>
    <w:div w:id="708797158">
      <w:bodyDiv w:val="1"/>
      <w:marLeft w:val="0"/>
      <w:marRight w:val="0"/>
      <w:marTop w:val="0"/>
      <w:marBottom w:val="0"/>
      <w:divBdr>
        <w:top w:val="none" w:sz="0" w:space="0" w:color="auto"/>
        <w:left w:val="none" w:sz="0" w:space="0" w:color="auto"/>
        <w:bottom w:val="none" w:sz="0" w:space="0" w:color="auto"/>
        <w:right w:val="none" w:sz="0" w:space="0" w:color="auto"/>
      </w:divBdr>
    </w:div>
    <w:div w:id="1025835579">
      <w:bodyDiv w:val="1"/>
      <w:marLeft w:val="0"/>
      <w:marRight w:val="0"/>
      <w:marTop w:val="0"/>
      <w:marBottom w:val="0"/>
      <w:divBdr>
        <w:top w:val="none" w:sz="0" w:space="0" w:color="auto"/>
        <w:left w:val="none" w:sz="0" w:space="0" w:color="auto"/>
        <w:bottom w:val="none" w:sz="0" w:space="0" w:color="auto"/>
        <w:right w:val="none" w:sz="0" w:space="0" w:color="auto"/>
      </w:divBdr>
    </w:div>
    <w:div w:id="1067649601">
      <w:bodyDiv w:val="1"/>
      <w:marLeft w:val="0"/>
      <w:marRight w:val="0"/>
      <w:marTop w:val="0"/>
      <w:marBottom w:val="0"/>
      <w:divBdr>
        <w:top w:val="none" w:sz="0" w:space="0" w:color="auto"/>
        <w:left w:val="none" w:sz="0" w:space="0" w:color="auto"/>
        <w:bottom w:val="none" w:sz="0" w:space="0" w:color="auto"/>
        <w:right w:val="none" w:sz="0" w:space="0" w:color="auto"/>
      </w:divBdr>
    </w:div>
    <w:div w:id="1073818509">
      <w:bodyDiv w:val="1"/>
      <w:marLeft w:val="0"/>
      <w:marRight w:val="0"/>
      <w:marTop w:val="0"/>
      <w:marBottom w:val="0"/>
      <w:divBdr>
        <w:top w:val="none" w:sz="0" w:space="0" w:color="auto"/>
        <w:left w:val="none" w:sz="0" w:space="0" w:color="auto"/>
        <w:bottom w:val="none" w:sz="0" w:space="0" w:color="auto"/>
        <w:right w:val="none" w:sz="0" w:space="0" w:color="auto"/>
      </w:divBdr>
    </w:div>
    <w:div w:id="1287662255">
      <w:bodyDiv w:val="1"/>
      <w:marLeft w:val="0"/>
      <w:marRight w:val="0"/>
      <w:marTop w:val="0"/>
      <w:marBottom w:val="0"/>
      <w:divBdr>
        <w:top w:val="none" w:sz="0" w:space="0" w:color="auto"/>
        <w:left w:val="none" w:sz="0" w:space="0" w:color="auto"/>
        <w:bottom w:val="none" w:sz="0" w:space="0" w:color="auto"/>
        <w:right w:val="none" w:sz="0" w:space="0" w:color="auto"/>
      </w:divBdr>
    </w:div>
    <w:div w:id="1409770846">
      <w:bodyDiv w:val="1"/>
      <w:marLeft w:val="0"/>
      <w:marRight w:val="0"/>
      <w:marTop w:val="0"/>
      <w:marBottom w:val="0"/>
      <w:divBdr>
        <w:top w:val="none" w:sz="0" w:space="0" w:color="auto"/>
        <w:left w:val="none" w:sz="0" w:space="0" w:color="auto"/>
        <w:bottom w:val="none" w:sz="0" w:space="0" w:color="auto"/>
        <w:right w:val="none" w:sz="0" w:space="0" w:color="auto"/>
      </w:divBdr>
    </w:div>
    <w:div w:id="1447191092">
      <w:bodyDiv w:val="1"/>
      <w:marLeft w:val="0"/>
      <w:marRight w:val="0"/>
      <w:marTop w:val="0"/>
      <w:marBottom w:val="0"/>
      <w:divBdr>
        <w:top w:val="none" w:sz="0" w:space="0" w:color="auto"/>
        <w:left w:val="none" w:sz="0" w:space="0" w:color="auto"/>
        <w:bottom w:val="none" w:sz="0" w:space="0" w:color="auto"/>
        <w:right w:val="none" w:sz="0" w:space="0" w:color="auto"/>
      </w:divBdr>
    </w:div>
    <w:div w:id="1614559403">
      <w:bodyDiv w:val="1"/>
      <w:marLeft w:val="0"/>
      <w:marRight w:val="0"/>
      <w:marTop w:val="0"/>
      <w:marBottom w:val="0"/>
      <w:divBdr>
        <w:top w:val="none" w:sz="0" w:space="0" w:color="auto"/>
        <w:left w:val="none" w:sz="0" w:space="0" w:color="auto"/>
        <w:bottom w:val="none" w:sz="0" w:space="0" w:color="auto"/>
        <w:right w:val="none" w:sz="0" w:space="0" w:color="auto"/>
      </w:divBdr>
    </w:div>
    <w:div w:id="1904944401">
      <w:bodyDiv w:val="1"/>
      <w:marLeft w:val="0"/>
      <w:marRight w:val="0"/>
      <w:marTop w:val="0"/>
      <w:marBottom w:val="0"/>
      <w:divBdr>
        <w:top w:val="none" w:sz="0" w:space="0" w:color="auto"/>
        <w:left w:val="none" w:sz="0" w:space="0" w:color="auto"/>
        <w:bottom w:val="none" w:sz="0" w:space="0" w:color="auto"/>
        <w:right w:val="none" w:sz="0" w:space="0" w:color="auto"/>
      </w:divBdr>
    </w:div>
    <w:div w:id="2009870053">
      <w:bodyDiv w:val="1"/>
      <w:marLeft w:val="0"/>
      <w:marRight w:val="0"/>
      <w:marTop w:val="0"/>
      <w:marBottom w:val="0"/>
      <w:divBdr>
        <w:top w:val="none" w:sz="0" w:space="0" w:color="auto"/>
        <w:left w:val="none" w:sz="0" w:space="0" w:color="auto"/>
        <w:bottom w:val="none" w:sz="0" w:space="0" w:color="auto"/>
        <w:right w:val="none" w:sz="0" w:space="0" w:color="auto"/>
      </w:divBdr>
    </w:div>
    <w:div w:id="2112168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m.coe.int/iris-plus-2022en2-financial-obligations-for-vod-services/1680a6889c"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eur-lex.europa.eu/legal-content/LV/TXT/PDF/?uri=CELEX:52020XC0707(03)&amp;from=FR" TargetMode="External"/><Relationship Id="rId17" Type="http://schemas.openxmlformats.org/officeDocument/2006/relationships/hyperlink" Target="https://eur-lex.europa.eu/legal-content/LV/TXT/PDF/?uri=CELEX:52020XC0707(03)&amp;from=FR" TargetMode="External"/><Relationship Id="rId2" Type="http://schemas.openxmlformats.org/officeDocument/2006/relationships/customXml" Target="../customXml/item2.xml"/><Relationship Id="rId16" Type="http://schemas.openxmlformats.org/officeDocument/2006/relationships/hyperlink" Target="https://rm.coe.int/iris-plus-2022en2-financial-obligations-for-vod-services/1680a6889c"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m.coe.int/iris-plus-2022en2-financial-obligations-for-vod-services/1680a6889c" TargetMode="External"/><Relationship Id="rId5" Type="http://schemas.openxmlformats.org/officeDocument/2006/relationships/styles" Target="styles.xml"/><Relationship Id="rId15" Type="http://schemas.openxmlformats.org/officeDocument/2006/relationships/hyperlink" Target="https://rm.coe.int/trends-in-the-vod-market-in-eu28-final-version/1680a1511a" TargetMode="External"/><Relationship Id="rId23" Type="http://schemas.openxmlformats.org/officeDocument/2006/relationships/theme" Target="theme/theme1.xml"/><Relationship Id="rId10" Type="http://schemas.openxmlformats.org/officeDocument/2006/relationships/hyperlink" Target="https://tapportals.mk.gov.lv/public_participation/8439bec8-3572-42c4-a387-b4691e333320"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m.coe.int/circulation-of-european-films-on-vod-and-in-cinemas-in-europe-%202021-edi/1680a5779d"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59F9E66658E4E85E9FE8B828D4FA5" ma:contentTypeVersion="15" ma:contentTypeDescription="Izveidot jaunu dokumentu." ma:contentTypeScope="" ma:versionID="2de31b0d0a13091877d8e75fe7a5169f">
  <xsd:schema xmlns:xsd="http://www.w3.org/2001/XMLSchema" xmlns:xs="http://www.w3.org/2001/XMLSchema" xmlns:p="http://schemas.microsoft.com/office/2006/metadata/properties" xmlns:ns3="59c483f7-0893-4a7a-b33e-6ce8c947b988" xmlns:ns4="a47d6893-bfe9-4dc5-b012-62803999b1a9" targetNamespace="http://schemas.microsoft.com/office/2006/metadata/properties" ma:root="true" ma:fieldsID="46b086822af1b1338b1e7fb4580df9d8" ns3:_="" ns4:_="">
    <xsd:import namespace="59c483f7-0893-4a7a-b33e-6ce8c947b988"/>
    <xsd:import namespace="a47d6893-bfe9-4dc5-b012-62803999b1a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483f7-0893-4a7a-b33e-6ce8c947b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7d6893-bfe9-4dc5-b012-62803999b1a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9c483f7-0893-4a7a-b33e-6ce8c947b9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BC833-00ED-4CEB-97C2-4FBDA4DC5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483f7-0893-4a7a-b33e-6ce8c947b988"/>
    <ds:schemaRef ds:uri="a47d6893-bfe9-4dc5-b012-62803999b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9CE9B0-6B35-4F49-831C-F320DB6039D4}">
  <ds:schemaRefs>
    <ds:schemaRef ds:uri="http://schemas.microsoft.com/office/2006/metadata/properties"/>
    <ds:schemaRef ds:uri="http://schemas.microsoft.com/office/infopath/2007/PartnerControls"/>
    <ds:schemaRef ds:uri="59c483f7-0893-4a7a-b33e-6ce8c947b988"/>
  </ds:schemaRefs>
</ds:datastoreItem>
</file>

<file path=customXml/itemProps3.xml><?xml version="1.0" encoding="utf-8"?>
<ds:datastoreItem xmlns:ds="http://schemas.openxmlformats.org/officeDocument/2006/customXml" ds:itemID="{EDF23406-1040-43AA-A4CF-1F17336180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33</Pages>
  <Words>50663</Words>
  <Characters>28879</Characters>
  <Application>Microsoft Office Word</Application>
  <DocSecurity>0</DocSecurity>
  <Lines>240</Lines>
  <Paragraphs>158</Paragraphs>
  <ScaleCrop>false</ScaleCrop>
  <HeadingPairs>
    <vt:vector size="2" baseType="variant">
      <vt:variant>
        <vt:lpstr>Nosaukums</vt:lpstr>
      </vt:variant>
      <vt:variant>
        <vt:i4>1</vt:i4>
      </vt:variant>
    </vt:vector>
  </HeadingPairs>
  <TitlesOfParts>
    <vt:vector size="1" baseType="lpstr">
      <vt:lpstr>viedoklu_parskats_21-TA-1557.docx</vt:lpstr>
    </vt:vector>
  </TitlesOfParts>
  <Company/>
  <LinksUpToDate>false</LinksUpToDate>
  <CharactersWithSpaces>79384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viedoklu_parskats_21-TA-1557.docx</dc:title>
  <dc:creator>Vija Ozola</dc:creator>
  <cp:lastModifiedBy>Amanda Mūrniece</cp:lastModifiedBy>
  <cp:revision>35</cp:revision>
  <dcterms:created xsi:type="dcterms:W3CDTF">2025-01-14T13:37:00Z</dcterms:created>
  <dcterms:modified xsi:type="dcterms:W3CDTF">2025-01-14T20:12:00Z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0x010100E1359F9E66658E4E85E9FE8B828D4FA5</vt:lpwstr>
  </property>
</Properties>
</file>