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871 "Atvieglojumu vienotās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1.3.sadaļā norādīts, ka Ministru kabineta 2021.gada 21.decembra noteikumos Nr.871 “Atvieglojumu vienotās informācijas sistēmas noteikumi” nepieciešams skaidri noteikt Atvieglojumu vienotās informācijas sistēmas tiesības saņemt no Pilsonības un migrācijas lietu pārvaldes informāciju par atvieglojuma saņēmēja aktuālo personu apliecinošu dokumentu – personas apliecību (</w:t>
            </w:r>
            <w:r w:rsidR="00000000" w:rsidRPr="00000000" w:rsidDel="00000000">
              <w:rPr>
                <w:u w:val="single"/>
                <w:rtl w:val="0"/>
              </w:rPr>
              <w:t xml:space="preserve">tai skaitā datus par dokumenta anulēšanu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2021.gada 15.jūnija noteikumu Nr.372 “Noteikumi par Fizisko personu reģistrā iekļaujamo ziņu apjomu” 2.16.apakšpunktā ir noteikts valsts informācijas sistēmā “Fizisko personu reģistrs” iekļaujamais datu apjoms par personu apliecinošu dokumentu. Ievērojot to, ka valsts informācijas sistēmā “Fizisko personu reģistrs” </w:t>
            </w:r>
            <w:r w:rsidR="00000000" w:rsidRPr="00000000" w:rsidDel="00000000">
              <w:rPr>
                <w:u w:val="single"/>
                <w:rtl w:val="0"/>
              </w:rPr>
              <w:t xml:space="preserve">netiek iekļauti dati par personu apliecinoša dokumenta anulēšanu</w:t>
            </w:r>
            <w:r w:rsidR="00000000" w:rsidRPr="00000000" w:rsidDel="00000000">
              <w:rPr>
                <w:rtl w:val="0"/>
              </w:rPr>
              <w:t xml:space="preserve"> un attiecīgi šādi dati netiek nodoti Datu izplatīšanas platformā, precizēt projekta anotācijas 1.3.sadaļu, svītrojot tekstu par datu par personu apliecinoša dokumenta  anulēšanu saņemšanu no Pilsonības un migrācijas lietu pārvaldes.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(Pilsonības un migrācijas lietu pārvalde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papildināt Ministru kabineta 2021. gada 21. decembra noteikumus Nr. 871 “Atvieglojumu vienotās informācijas sistēmas noteikumi” (turpmāk – Noteikumi) ar 8.1.10.1 apakšpunktu, kas noteiks, ka par atvieglojuma saņēmēju Atvieglojumu vienotās informācijas sistēmā iekļauj un aktualizē datus par aktuālo personu apliecinošu dokumentu – personas apliecību, kuru izmanto elektroniskai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izpildei, izmantojot Datu izplatīšanas un pārvaldības platformā pieejamo standarta servisu, VARAM pieprasa piekļuvi datu atribūtam “Personas dokuments”, kas paredz abu personu apliecinošu dokumentu datu nodošanu, tad PMLP lūdz iekļaut Noteikumu projekta anotācijā skaidrojumu par datu apstrādes procesu, proti, to ka faktiski VARAM sistēmā saņem datus par personu apliecinošu dokumentu, taču Noteikumu izpildei tiek apstrādāti tikai personas apliecības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jo noteikumu projekts paredz personas datu apstrādi. Šīs informācijas iekļaušana anotācijā ļaus pārliecināties par personas datu apstrādes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īsu, kodolīgu informāciju par personas datu apstrādes nolūku, tiesisko pamatu, apstrādājamo datu apjomu un datu glabāšanas ilgumu (papildus informācijai skat. Valsts kancelejas izstrādātās vadlīnijas anotāciju izstrādei - pieejamas: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 tikai paredz informācijas par personu apliecinoša dokumenta saņemšanu, bet arī papildus personas veselības datu apstrādi (t.i., personas invaliditātes grupa), kas atrodas Datu regulas 9.panta tvērumā, un kuru apstrādes nepieciešamība anotācijā vispār nav skaidrota. Līdz ar to anotācijā ir jāskaidro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kādi dati par personu apliecinošo dokumentu tiks saņemti un kāda ir to saistība ar atvieglojuma saņemšanu, kā arī, vai šie dati tiks saņemti visos gadījumos. Piemēram, ja atlaide tiek piemērota goda ģimenēm, kurām ir goda ģimenes karte, vai pensionāriem ar pensionāru apliecību, kāda ir nepieciešamība saņemt datus par personu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"Grozījumi Ministru kabineta 2021.gada 21.decembra noteikumos Nr.871 "Atvieglojumu vienotās informācijas sistēmas noteikumi"" (turpmāk - projekts) ietvaros tiek plānota personas datu apstrāde, piemēram, projekta 6.punkts paredz apstrādāt informāciju par invaliditātes grupu, lūdzam aizpildīt sākotnējās ietekmes (ex-ante) novērtējuma ziņojuma (anotācijas) (turpmāk - anotācija) 8.1.13.apakšsadaļu,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w:t>
            </w:r>
            <w:r w:rsidR="00000000" w:rsidRPr="00000000" w:rsidDel="00000000">
              <w:rPr>
                <w:vertAlign w:val="superscript"/>
                <w:rtl w:val="0"/>
              </w:rPr>
              <w:t xml:space="preserve">1</w:t>
            </w:r>
            <w:r w:rsidR="00000000" w:rsidRPr="00000000" w:rsidDel="00000000">
              <w:rPr>
                <w:rtl w:val="0"/>
              </w:rPr>
              <w:t xml:space="preserve"> informācija par aktuālo personu apliecinošu dokumentu – personas apliecību, kuru izmanto elektroniskai identificēšanai;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norādot, kādus konkrētus personas datus plānots ietvert sistēmā par aktuālo personu apliecinošu dokumentu, anotācijā sniedzot skaidrojumu, kas pamatotu nepieciešamību apstrādāt noteiktos personas datus. Paskaidrojam, ka Fizisko personu reģistrā, apstrādājot ziņas par personu apliecinošu dokumentu, tiek ietverti tādi dati, kā numurs, izdošanas datums, izdevējvalsts un izdevējiestāde, derīguma termiņš un statusa maiņas datums un iemesls. Ņemot vērā personas datu apstrādes minimizēšanas principu, kas paredz, ka personas dati ir ir adekvāti, atbilstīgi un ietver tikai to, kas nepieciešams to apstrādes nolūkos, kā arī likumīguma, godprātības un pārredzamības principu, nepieciešams precizēt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w:t>
            </w:r>
            <w:r w:rsidR="00000000" w:rsidRPr="00000000" w:rsidDel="00000000">
              <w:rPr>
                <w:vertAlign w:val="superscript"/>
                <w:rtl w:val="0"/>
              </w:rPr>
              <w:t xml:space="preserve">1</w:t>
            </w:r>
            <w:r w:rsidR="00000000" w:rsidRPr="00000000" w:rsidDel="00000000">
              <w:rPr>
                <w:rtl w:val="0"/>
              </w:rPr>
              <w:t xml:space="preserve"> informācija par aktuālo personu apliecinošu dokumentu – personas apliecību, kuru izmanto elektroniskai identificēšanai: dokumenta veids, numurs, izdošanas datums, derīguma termiņš, dokumenta statusa maiņas datums un iemesls;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sabiedrība ar ierobežotu atbildību "Autotransporta direkcija" vismaz reizi diennaktī iekļauj informācijas sistēmā šo noteikumu 8.1.2. un 8.1.11. apakšpunktā minētos datus, kas saņemti no valsts noteikto braukšanas maksas atvieglojuma pakalpojumu sniedzējiem, kuri atbilstoši normatīvajiem aktiem informācijas apriti nodrošina valsts noteikto braukšanas maksas atvieglojumu saņēmēju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darījuma personalizēšanai atvieglojumu pakalpojumu sniedzēji izmanto mērķa personas identifikācijas līdzekļa (personas apliecības) numuru, lūdzam 15. punktā svītrot atsauci uz 8.1.2. apakšpunktu un lūdzam papildināt 15. punktu ar jaunu teikumu, kas paredzētu, ka noteikumu 8.1.2. apakšpunktā noteiktos datus VSIA "Autotransporta direkcija" (turpmāk - ATD) reizi diennaktī nodod, sniedzot datus par valsts kompensējamo braukšanas maksas atvieglojumu saņemšanai BMA sistēmā spēkā esošo personas identifikācijas līdzekli.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kompetencē esošās Braukšanas maksas atvieglojumu sistēmas braucienu elektroniskās identifikācijas risinājums, kas tā izveides procesā ir saskaņots (apstrādājamo personas datu apmērs) ar Datu valsts inspekciju, neparedz valsts noteikto braukšanas maksas atvieglojuma (turpmāk – BMA) pakalpojumu sniedzējiem atvieglojuma piemērošanas vajadzībām apstrādāt mērķa personas kodu (8.1.2.apakšpunkts).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Atvieglojuma pakalpojumu sniedzēji BMA sistēmā iesniedz informāciju, kas noteikta Ministru kabineta 2018. gada 21. novembra noteikumu Nr.717 3.5. apakšpunktā un neietver informācijas par personas koda iesniegšanu. Līdz ar to ATD no atvieglojuma pakalpojumu sniedzējiem kopā ar Ministru kabineta 2021. gada 21. decembra noteikumos Nr. 871 "Atvieglojumu vienotās informācijas sistēmas noteikumi" 8.1.11. apakšpunktā noteiktajiem datiem par darījumu nesaņem 8.1.2. apakšpunktā noteikto informāciju (personas kodu). Darījuma personalizēšanai atvieglojumu pakalpojumu sniedzēji izmanto mērķa personas identifikācijas līdzekļa (personas apliecības)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AVIS sistēmas vajadzībām no BMA uz AVIS tiktu nosūtīta informācija par personas kodu, Eiropas Reģionālās attīstības fonda projekta Nr.2.2.1.1/19/I/002 “Publiskās pārvaldes informācijas un komunikāciju tehnoloģiju arhitektūras pārvaldības sistēma - 2.kārta” ietvaros tika pasūtīti un 2023. gada decembrī pieņemti BMA pilnveidošanas darbi. Informācija par mērķa personas kodu AVIS no BMA sistēmas tiek nodota kopā ar mērķa personas informāciju par aktuālo identifikācijas līdzekli (personas apliecību). Tātad informācija par personas kodu uz AVIS tiek nodota BMA sistēmas valsts datu devēju, nevis atvieglojumu pakalpojumu sniedzēju datu apstrādes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jaunu 15.punkta redakciju (Satiksmes ministrijas 14.02.2025. e-pasts).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15.punkts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sabiedrība ar ierobežotu atbildību "Autotransporta direkcija" vismaz reizi diennaktī iekļauj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šo noteikumu 8.1.2. apakšpunktā minētos datus, sniedzot datus par valsts noteikto braukšanas maksas atvieglojumu saņēmēju informācijas sistēmā spēkā esošo personas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šo noteikumu 8.1.11. apakšpunktā minētos datus, kas saņemti no valsts noteikto braukšanas maksas atvieglojuma pakalpojumu sniedzējiem, kuri atbilstoši normatīvajiem aktiem informācijas apriti nodrošina valsts noteikto braukšanas maksas atvieglojumu saņēmēju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sabiedrība ar ierobežotu atbildību "Autotransporta direkcija" vismaz reizi diennaktī iekļauj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1.2.apakšsadaļā precizēt projekta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24-TA-2127</w:t>
    </w:r>
    <w:r>
      <w:br/>
    </w:r>
    <w:r w:rsidR="00000000" w:rsidRPr="00000000" w:rsidDel="00000000">
      <w:rPr>
        <w:rtl w:val="0"/>
      </w:rPr>
      <w:t xml:space="preserve">24.02.2025. 12.44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24-TA-2127</w:t>
    </w:r>
    <w:r>
      <w:br/>
    </w:r>
    <w:r w:rsidR="00000000" w:rsidRPr="00000000" w:rsidDel="00000000">
      <w:rPr>
        <w:rtl w:val="0"/>
      </w:rPr>
      <w:t xml:space="preserve">24.02.2025. 12.44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Izziņa_24-TA-2127.docx</dc:title>
</cp:coreProperties>
</file>

<file path=docProps/custom.xml><?xml version="1.0" encoding="utf-8"?>
<Properties xmlns="http://schemas.openxmlformats.org/officeDocument/2006/custom-properties" xmlns:vt="http://schemas.openxmlformats.org/officeDocument/2006/docPropsVTypes"/>
</file>