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23-TA-3092: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ārstniecības personu un studējošo, kuri apgūst medicīniskās izglītības programmas, kompetenci ārstniecībā un šo personu teorētisko un praktisko zināšanu apjomu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ārstniecības personu un studējošo, kuri apgūst medicīniskās izglītības programmas, kompetenci ārstniecībā un šo personu teorētisko un praktisko zināšanu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grozījumi Ārstniecības likuma 33. panta trešajā daļā Ministru kabinetam dotajā pilnvarojumā stājas spēkā 2024. gada 1. oktobrī, atkārtoti lūdzam papildināt projekta 9. nodaļu ar noteikumu, ka projekts stājas spēkā 2024. gada 1. oktobrī, un attiecīgi precizēt anotācijas 1.2. apakšsadaļu. Saskaņā ar Tieslietu ministrijas iepriekš izteikto priekšlikumu par anotācijas 1.2. apakšsadaļas papildināšanu ar informāciju par to, kāpēc projektam jāstājas spēkā 2024. gada 1. oktobrī, bija jāpapildina anotācijas 1.2. apakšsadaļa ar attiecīgu skaidrojumu, nevis jāsvītro projekta norma, kas paredzēja, ka projekts stājas spēkā 2024. gada 1. oktobrī.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ārstniecības personu un studējošo, kuri apgūst medicīniskās izglītības programmas, kompetenci ārstniecībā un šo personu teorētisko un praktisko zināšanu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ārstniecības personu un studējošo, kuri apgūst medicīniskās izglītības programmas, kompetenci ārstniecībā un šo personu teorētisko un praktisko zināšanu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ir izskatījusi Veselības ministrijas noteikumu projektu “Noteikumi par ārstniecības personu un studējošo, kuri apgūst medicīniskās izglītības programmas, kompetenci ārstniecībā un šo personu teorētisko un praktisko zināšanu apjomu" (23-TA-3092)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2.8.Ģimenes (vispārējās prakses) ārsts (P 02) (..)</w:t>
            </w:r>
            <w:r w:rsidR="00000000" w:rsidRPr="00000000" w:rsidDel="00000000">
              <w:rPr>
                <w:i w:val="1"/>
                <w:rtl w:val="0"/>
              </w:rPr>
              <w:t xml:space="preserve">112. Rezidentūras laikā rezidents apgūst mērķētās ultrasonogrāfijas veikšanu diferenciāldiagnostikas nolūkos ģimenes ārsta (vispārējās prakses ārsta) profesionālo pienākumu un uzdevumu ietvaros. (..)</w:t>
            </w:r>
            <w:r w:rsidR="00000000" w:rsidRPr="00000000" w:rsidDel="00000000">
              <w:rPr>
                <w:i w:val="1"/>
                <w:rtl w:val="0"/>
              </w:rPr>
              <w:t xml:space="preserve">650. Šo noteikumu 2.2., </w:t>
            </w:r>
            <w:r w:rsidR="00000000" w:rsidRPr="00000000" w:rsidDel="00000000">
              <w:rPr>
                <w:i w:val="1"/>
                <w:u w:val="single"/>
                <w:rtl w:val="0"/>
              </w:rPr>
              <w:t xml:space="preserve">2.8.</w:t>
            </w:r>
            <w:r w:rsidR="00000000" w:rsidRPr="00000000" w:rsidDel="00000000">
              <w:rPr>
                <w:i w:val="1"/>
                <w:rtl w:val="0"/>
              </w:rPr>
              <w:t xml:space="preserve">, 2.14., 2.21., 2.22., 2.34., 2.55. un 2.59. apakšnodaļā minētajās specialitātēs teorētisko zināšanu un praktisko iemaņu apmācība mērķētās ultrasonogrāfijas veikšanā tiek uzsākta 2025.gada 1.oktobrī. Šo noteikumu 2.7., 2.9., 2.13., 2.16., 2.24., 2.25., 2.26., 2.29. un 2.63. apakšnodaļā minētajās specialitātēs teorētisko zināšanu un praktisko iemaņu apmācība mērķētās ultrasonogrāfijas veikšanā tiek uzsākta 2026.gada 1.oktobrī.</w:t>
            </w:r>
            <w:r w:rsidR="00000000" w:rsidRPr="00000000" w:rsidDel="00000000">
              <w:rPr>
                <w:i w:val="1"/>
                <w:rtl w:val="0"/>
              </w:rPr>
              <w:t xml:space="preserve">651. Internista, </w:t>
            </w:r>
            <w:r w:rsidR="00000000" w:rsidRPr="00000000" w:rsidDel="00000000">
              <w:rPr>
                <w:i w:val="1"/>
                <w:u w:val="single"/>
                <w:rtl w:val="0"/>
              </w:rPr>
              <w:t xml:space="preserve">ģimenes ārsti,</w:t>
            </w:r>
            <w:r w:rsidR="00000000" w:rsidRPr="00000000" w:rsidDel="00000000">
              <w:rPr>
                <w:i w:val="1"/>
                <w:rtl w:val="0"/>
              </w:rPr>
              <w:t xml:space="preserve"> ķirurgi, asinsvadu ķirurgi, urologi, bērnu ķirurgi, pediatri, neonatologi, bērnu kardiologi, bērnu reimatologi, bērnu pneimonologi, bērnu gastroenterologi, anestizologi, reanimatologi, neatliekamās medicīniskās palīdzības ārsti, geriatri un kardiologi, kuriem ir attiecīgās specialitātes ārstniecības personas sertifikāts un kuri rezidentūras programmas ietvaros nav apguvuši teorētiskās zināšanas un praktiskās iemaņas mērķētās ultrasonogrāfijas veikšanā to var apgūt profesionālā tālākizglītības programmā.”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plānots ģimenes ārstu rezidentūru papildināt ar mērķētās ultrasonogrāfijas apgūšanu, ietverot mērķētās ultrasonogrāfijas veikšanu diferenciāldiagnostikas nolūkos specialitātes kompetences ietvaros. Apmācību uzsākšanas laiks noteikts ar 2025. gada 1. oktobri prioritāri, pirms ir izpildīts Veselības ministrijas lūgtais - Latvijas Ultrasonogrāfistu asociācijai un Latvijas Radiologu asociācijai sadarbībā ar attiecīgo ārstu specialitātes profesionālo organizācijām un augstskolām definēt mērķētās ultrasonogrāfijas ietvaru, saturu un katrai no specialitātēm izstrādāt kompetenču saturu un mācību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atteikties no sasteigta plāna virzīt izmaiņas ģimenes (vispārējās prakses) ārsta kompetencē pirms nav atrisināti prioritāri risināmi jautājumi un ir skaidrība un vienošanās ar LĢĀA par pārdomātu un jēgpilnu apmācību uzsākšanas plānu un laiku. Pēc definētās mērķētās ultrasonogrāfijas saskaņotā mācību ilguma un apjoma, iesakām vispirms realizēt pilotprojektu, pēc tam izvērtēt rezultātus. Atbilstoši tiem aprēķināt nepieciešamos resursus un lemt par iespējām iekļaut visiem ģimenes medicīnas rezidentūras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ultrasonogrāfiju var apgūt tālākizglītības kursos Latvijā, mērķēto ultrasonogrāfiju ārpus Latvijas, un arī turpmāk varēs apgūt tālākizglītības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strikti turpina iebilst iepriekš noteiktam mērķētās ultrasonogrāfijas iekļaušanas ģimenes ārstu rezidentūrā datumam pirms risinājumu atrašanas, tāpēc LĢĀA aicina izslēgt Noteikumu projekta 112. punktu, kā arī attiecīgi no 650., 651.punkta.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Latvijas Ģimenes ārstu asociācijas atzinumā paustajam viedoklim, proti, atsakāmies no sasteigta plāna virzīt izmaiņas ģimenes (vispārējās prakses) ārsta kompetencē pirms nav atrisināti prioritāri risināmi jautājumi un vienošanās ar Latvijas Ģimenes ārstu asociāciju par pārdomātu un jēgpilnu apmācību uzsākšanas plānu un laiku. Līdz ar to Noteikumu projekts paredz, ka ģimenes (vispārējās prakses) ārsta specialitātē teorētisko zināšanu un praktisko iemaņu apmācība mērķētās ultrasonogrāfijas veikšanā tiek uzsākta 2026.gada 1.oktobrī. Tiek noteikts divu gadu periods, lai atrisinātu jautājumus, ko iezīmē Latvijas Ģimenes ārstu asociācija.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ārstniecības personu un studējošo, kuri apgūst medicīniskās izglītības programmas, kompetenci ārstniecībā un šo personu teorētisko un praktisko zināšanu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Ārstniecības likuma 27.pantu,</w:t>
            </w:r>
            <w:r w:rsidR="00000000" w:rsidRPr="00000000" w:rsidDel="00000000">
              <w:rPr>
                <w:rtl w:val="0"/>
              </w:rPr>
              <w:t xml:space="preserve"> </w:t>
            </w:r>
            <w:r w:rsidR="00000000" w:rsidRPr="00000000" w:rsidDel="00000000">
              <w:rPr>
                <w:rtl w:val="0"/>
              </w:rPr>
              <w:t xml:space="preserve">33. panta trešo un ceturto daļu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"Noteikumi par ārstniecības personu un studējošo, kuri apgūst medicīniskās izglītības programmas, kompetenci ārstniecībā un šo personu teorētisko un praktisko zināšanu apjomu" (turpmāk – projekts) norādē uz izdošanas tiesisko pamatu svītrot atsauci uz Ārstniecības likuma 33. panta ceturto daļu, ņemot vērā to, ka tajā nav dots pilnvarojums Ministru kabinetam izdot ārēju normatīvo aktu, bet gan ietverta atsauce uz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norāde par izdošanas tiesisko pamatu ir precizēta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Ārstniecības likuma 27.pantu,</w:t>
            </w:r>
            <w:r w:rsidR="00000000" w:rsidRPr="00000000" w:rsidDel="00000000">
              <w:rPr>
                <w:rtl w:val="0"/>
              </w:rPr>
              <w:t xml:space="preserve"> </w:t>
            </w:r>
            <w:r w:rsidR="00000000" w:rsidRPr="00000000" w:rsidDel="00000000">
              <w:rPr>
                <w:rtl w:val="0"/>
              </w:rPr>
              <w:t xml:space="preserve">33. panta trešo daļu</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ārstniecības personas profesijas, pamatspecialitātes, apakšspecialitātes un papildspecialitātes profesionālās kvalifikācijas līmeni, mācību ilgumu, profesionālās kvalifikācijas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1.1. un 1.2. apakšpunktu atbilstoši Ministru kabinetam dotajam pilnvarojumam, precīzi pārrakstot Ārstniecības likuma 27. pantā un 33. panta trešajā daļā Ministru kabinetam doto pilnvarojumu. Vēršam uzmanību uz to, ka projekta 1.3. apakšpunkts neaptver visu Ārstniecības likuma 27. pantā Ministru kabinetam doto pilnvarojumu, ņemot vērā to, ka atbilstoši minētajai normai Ministru kabinets ir pilnvarots noteikt arī ārstniecības personu kompetenci ārstniecībā, kā arī teorētisko un praktisko zināšanu apjomu. Savukārt Ārstniecības likuma 33. panta trešā daļa (redakcijā, kas stāsies spēkā 2024. gada 1. oktobrī) paredz, ka studējošie, kuri apgūst medicīniskās izglītības programmas un kuru zināšanu un prasmju apjoms atbilst noteiktām profesionālās kvalifikācijas prasībām, var piedalīties ārstniecībā. Attiecīgās profesionālās kvalifikācijas līmeni, mācību ilgumu, profesionālās kvalifikācijas prasības un attiecīgajai profesijai, specialitātei nepieciešamo kompetenci un teorētisko un praktisko zināšanu apjomu nosaka Ministru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profesionālās kvalifikācijas līmeni, mācību ilgumu, profesionālās kvalifikācijas prasības un attiecīgajai profesijai, specialitātei nepieciešamo kompetenci un teorētisko un praktisko zināšanu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ārstniecības personas profesijas, pamatspecialitātes, apakšspecialitātes un papildspecialitātes profesionālās kvalifikācijas līmeni, mācību ilgumu, profesionālās kvalifikācijas prasības un nepieciešamo kompetenci un teorētisko un praktisko zināšanu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1.1. un 1.2. apakšpunktu atbilstoši Ministru kabinetam dotajam pilnvarojumam, precīzi pārrakstot Ārstniecības likuma 27. pantā un 33. panta trešajā daļā Ministru kabinetam doto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 Noteikumu projekta 1.1. un 1.2. apakšpunktā ir precīzi pārrakstīts Ārstniecības likuma 33. panta trešajā daļā Ministru kabinetam dotais pilnvarojums un noteikumu projekta 1.3.apakšpunktā ir precīzi pārrakstīts Ārstniecības likuma 27.pantā Ministru kabinetam dotais pilnvarojums.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profesionālās kvalifikācijas līmeni, mācību ilgumu, profesionālās kvalifikācijas prasības un attiecīgajai profesijai, specialitātei nepieciešamo kompetenci un teorētisko un praktisko zināšanu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ārstniecības personu un ārstniecības atbalsta personu reģistrā reģistrēto attiecīgās profesijas ārstniecības personu kompetenci ārstniecībā un pacientu aprūpē, kā arī attiecīgās profesijas kvalifikācijas līmeni, profesionālās kvalifikācijas ieguvei nepieciešamo izglītības ilgumu, ārstniecības personu teorētisko un praktisko zināšanu apjomu, kas dot tiesības praktizēt attiecīgajā profesijā</w:t>
            </w:r>
            <w:r w:rsidR="00000000" w:rsidRPr="00000000" w:rsidDel="00000000">
              <w:rPr>
                <w:b w:val="1"/>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 apakšpunktu atbilstoši Ārstniecības likuma 27. pantā Ministru kabinetam dotajam pilnvarojumam, ievērojot Ministru kabineta 2009. gada 3. februāra noteikumu Nr. 108 "Normatīvo aktu projektu sagatavošanas noteikumi" (turpmāk –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profesionālās kvalifikācijas līmeni, mācību ilgumu, profesionālās kvalifikācijas prasības un attiecīgajai profesijai, specialitātei nepieciešamo kompetenci un teorētisko un praktisko zināšanu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sertificēto un ārstniecības personu un ārstniecības atbalsta personu reģistrā reģistrēto ārsta pamatspecialitātes, apakšspecialitātes, papild­specialitātes, zobārsta apakšspecialitātes un ārsta palīga pamatspecialitātes profesionālās kvalifikācijas līmeni, profesionālās kvalifikācijas ieguvei nepieciešamo izglītības ilgumu un ārstniecības personu kompetenci ārstniecībā un pacientu aprūpē, kā arī attiecīgās pamatspecialitātes, apakšspecialitātes, papildspecialitātes ārstniecī­bas personu teorētisko un praktisko zināšanu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1.2. apakšpunktu, ņemot vērā to, ka nav izsecināms, no kuras Ārstniecības likuma normas, kas ir projekta izdošanas pamatā, izriet Ministru kabineta tiesības noteikt attiecīgo regulējumu. Ja attiecīgā regulējuma noteikšanas tiesības izriet no Ārstniecības likuma 27. panta vai 33. panta trešās daļas, lūdzam projekta 1.2. apakšpunktu precizēt, ievērojot sagatavošanas noteikumu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studējošo, kuri apgūst medicīniskās izglītības programmas, profesionālās kvalifikācijas līmeni, profesionālās kvalifikācijas ieguvei nepieciešamo izglītības ilgumu un kompetenci ārstniecībā un pacientu aprūpē, kā arī teorētisko un praktisko zināšanu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 apakšpunktu atbilstoši Ārstniecības likuma 33. panta trešās daļas otrajā teikumā Ministru kabinetam dotajam pilnvarojumam, ievērojot sagatavošanas noteikumu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ārstniecības personām izvirzāmos kritērijus jaunizveidotās papildspecialitātes vai apakšspecialitātes iegūšanai, neapgūstot izglītības programmu jaunizveidotajā papildspecialitātē vai apakšspecialitātē, un laikposmu, kurā ārstniecības personām, kas atbilst noteiktajiem kritērijiem, ir tiesības pretendēt uz ārstniecības personas sertifikātu minētajā papildspecialitātē vai apakšspecialitātē.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likumā 27.p. noteiktas Izglītojamo uzņemšanas prasības t.sk. 8. līmeņa profesionālo kvalifikāciju dodošajās programmās. 25. pants nosaka "Profesionālās augstākās izglītības programmas izstrādā un apstiprina Augstskolu likumā noteiktajā kārtībā". Izglītības likums nosaka: 2) augstākā izglītība — izglītības pakāpe, kurā iegūst akadēmisko kvalifikāciju atbilstoši piektajam, sestajam, septītajam un astotajam Latvijas kvalifikāciju ietvarstruktūras līmenim. 7</w:t>
            </w:r>
            <w:r w:rsidR="00000000" w:rsidRPr="00000000" w:rsidDel="00000000">
              <w:rPr>
                <w:vertAlign w:val="superscript"/>
                <w:rtl w:val="0"/>
              </w:rPr>
              <w:t xml:space="preserve">2</w:t>
            </w:r>
            <w:r w:rsidR="00000000" w:rsidRPr="00000000" w:rsidDel="00000000">
              <w:rPr>
                <w:rtl w:val="0"/>
              </w:rPr>
              <w:t xml:space="preserve">) izglītības iestādes akreditācija — regulāra izglītības iestādes darbības kvalitātes izvērtēšana un tiesību piešķiršana izglītības iestādei izsniegt valsts atzītu izglītības dokumentu par konkrētai izglītības programmai atbilstošas izglītības ieguvi; 11. pants(2) Valsts atzītu izglītības dokumentu izsniedz izglītojamam, kas akreditētā izglītības iestādē ir ieguvis licencētai izglītības programmai atbilstošu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programma 8. līmeņa apgūšanai ir jālicencē un jāakreditē Augstskolu likuma kārtībā. Un tikai programmas izpildes rezultātā var izsniegt valsts atzītu izglītības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neapgūstot izglītības programmu LKI 8. līmenī, nevar atsaukties uz PIL 27.p. par uzņemšanas prasībām, un nevar izsniegt valsts atzītu izglītības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iebilst pret šo apstākli, kā arī vērš uzmanību uz personas tiesību pārkāpšanu, piemēram, liedzot strādāt papildspecialitātē vai apakšspecialitātē ārvalstīs.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IZM atzinumā izteiktais iebildums un VM pilnībā piekrīt IZM atzinuma iebildumā teiktajam, ka rezidentūras programma 8.līmeņa apgūšanai ir jālicencē un jāakreditē Augstskolu likuma kārtībā. Un tikai programmas izpildes rezultātā var izsniegt valsts atzītu izglītības dokumentu. Tieši tā tas arī notiek. Vienlaikus vēlamies vērst uzmanību, ka Ārstniecības likuma 27.pantā Ministru kabinetam dotais pilnvarojums un attiecīgi šis Noteikumu projekts nosaka, ka izveidojot jaunu apakšspecialitāti, papildspecialitāti ārstniecības persona noteiktā laika periodā izpildot izvirzītos kritērijus var pretendēt uz ārstniecības personas sertifikātu bez programmas apguves. Kā piemēru varam minēt jaunas apakšspecialitātes - mugurkaulāja ķirurgs izveidi 2018.gadā. Mugurkaulāja ķirurgs ir traumatologa ortopēda apakšspecialitāte. MK 24.03.2009. Nr.268 tika noteikts, ka mugrkaulāja ķirurga apakšspecialitāti bez rezidentūras programmas apgūšanas var iegūt sertificēts traumatologs ortopēds, kurš pēdējo triju gadu laikā ir veicis ne mazāk kā 75 mugurkaulāja operācijas, kas ietver gan mugurkaula traumu, gan mugurkaula deģeneratīvu slimību, gan mugurkaula infekciju, gan arī mugurkaula audzēju ķirurģisku ārstēšanu.  Pēc sekmīgi nokārtota sertifikacijas eksāmena ārstniecības persona saņem attiecīgās apakšspecialitātes, papildspecialitātes ārstniecības personas sertifikātu. Ja ārstniecības persona vēlas strādāt ārvastīs attiecīgajā apakšspecialitātēvai papildspecialitātē, tad profesionālās kvalifikācijas atzīšanā tiek iesniegts, gan ārsta grādu apliecinošs izglītības dokuments, gan pamatspecialitāti apliecinošs izglītības dokuments, ārstniecības personas sertifikāts un arī apakšspecialitāti, papildspecialitāti apliecinošs ārstniecības personas sertifikāts.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ārstniecības personu kompetenci ārstniecībā;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ārstniecības personām izvirzāmos kritērijus jaunizveidotās papildspecialitātes vai apakšspecialitātes iegūšanai, neapgūstot izglītības programmu jaunizveidotajā papildspecialitātē vai apakšspecialitātē, un laikposmu, kurā ārstniecības personām, kas atbilst noteiktajiem kritērijiem, ir tiesības pretendēt uz ārstniecības personas sertifikātu minētajā papildspecialitātē vai apakšspecialitātē.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1.4. apakšpunktā un Ārstniecības likuma 27. pantā noteiktajam projektā paredzēts noteikt ārstniecības personām nosakāmos kritērijus jaunizveidotās papildspecialitātes vai apakšspecialitātes iegūšanai, neapgūstot izglītības programmu jaunizveidotajā papildspecialitātē vai apakšspecialitātē, un laikposmu, kurā ārstniecības personām, kas atbilst noteiktajiem kritērijiem, ir tiesības pretendēt uz ārstniecības personas sertifikātu minētajā papildspecialitātē vai apakšspecialitātē. Vēršam uzmanību uz to, ka projektā pirmšķietami šāds regulējums nav paredzēts. Ievērojot minēto, lūdzam ar attiecīgu regulējumu papildināt projektu vai norādīt, kuras projekta normas nosaka šo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ārstniecības personu kompetenci ārstniecībā;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Kompetence - profesionālās darbības veikšanai nepieciešamo zināšanu, prasmju, profesionālās patstāvības un atbildības kopums.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Sagatavošanas noteikumu 3.2. apakšpunkts paredz, ka normatīvā akta projektā neietver normas, ka dublē augstāka vai tāda paša spēka normatīvā akta tiesību normās ietverto normatīvo regulējumu. Ņemot vērā to, ka projekta 2.1. apakšpunktā ietvertais regulējums dublē Profesionālās izglītības likuma 1. panta otrās daļas 8.</w:t>
            </w:r>
            <w:r w:rsidR="00000000" w:rsidRPr="00000000" w:rsidDel="00000000">
              <w:rPr>
                <w:vertAlign w:val="superscript"/>
                <w:rtl w:val="0"/>
              </w:rPr>
              <w:t xml:space="preserve">1</w:t>
            </w:r>
            <w:r w:rsidR="00000000" w:rsidRPr="00000000" w:rsidDel="00000000">
              <w:rPr>
                <w:rtl w:val="0"/>
              </w:rPr>
              <w:t xml:space="preserve"> punktā ietvertā termina "profesionālā kompetence" skaidrojumu, lūdzam svītrot projekta 2.1.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Profesijas standarts - dokuments, kurā ietvertas profesionālās kvalifikācijas prasības, tai skaitā profesionālās darbības pienākumi un uzdevumi, to izpildei nepieciešamā vispārējā un profesionālā kompetence un prasības attiecībā uz iepriekš iegūto izglītību. Profesijai noteiktā profesijas standarta un tajā iekļauto profesionālās kvalifikācijas prasību apguves rezultātā tiek piešķirta profesionālā kvalifikācija.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Sagatavošanas noteikumu 3.2. apakšpunkts paredz, ka normatīvā akta projektā neietver normas, ka dublē augstāka vai tāda paša spēka normatīvā akta tiesību normās ietverto normatīvo regulējumu. Ņemot vērā to, ka projekta 2.2. apakšpunktā ietvertais regulējums dublē Profesionālās izglītības likuma 24. panta pirmajā daļā noteikto, lūdzam svītrot projekta 2.2. apakšpunktu. Vienlaikus norādām, ka profesionālās kvalifikācijas, ko piešķir pēc augstākās izglītības programmas apguves, piešķiršana notiek saskaņā ar Augstskolu likumā noteikto, savukārt profesionālās kvalifikācijas, ko piešķir pēc profesionālās tālākizglītības programmas apguves, piešķiršana notiek saskaņā ar Profesionālās izglītības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programmas saturā ietver caurviju kompetenču apguvi, izmantojot supervīziju kā pašvadītās mācīšanās, emocionālās inteliģences, komunikācijas prasmju (tai skaitā seksuālās un reproduktīvās veselības jomā), sadarbības un refleksijas spēju pilnveidošanas metodi, kā arī ietver kompetences tiesību un ētikas jomā, pacientu datu aizsardzībā, digitālajās prasmēs, pacientu drošībā, bērnu tiesību aizsardzībā, vardarbības atpazīšanā un dzimumu līdztiesībā.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 punktu, ņemot vērā to, ka Ārstniecības likuma 27. pants un 33. panta trešā daļa nav pilnvarojusi Ministru kabinetu noteikt izglītības programmu saturu, bet gan noteikt nepieciešamo kompetenci ārstniecībā, teorētisko un praktisko zināšanu apjomu, profesionālās kvalifikācijas līmeni, mācību ilgumu un profesionālās kvalifikācijas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Teorētisko un praktisko zināšanu apjomā un kompetences apguvē ietver caurviju kompetenču apguvi, izmantojot supervīziju kā pašvadītās mācīšanās, emocionālās inteliģences, komunikācijas prasmju (tai skaitā seksuālās un reproduktīvās veselības jomā), sadarbības un refleksijas spēju pilnveidošanas metodi, kā arī ietver kompetences tiesību un ētikas jomā, pacientu datu aizsardzībā, digitālajās prasmēs, pacientu drošībā, bērnu tiesību aizsardzībā, vardarbības atpazīšanā un dzimumu līdztiesībā.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Studējošie, kuri apgūst otrā cikla profesionālās augstākās medicīniskās izglītības programmas, profesionālo darbību sestajā studiju gadā praktisko apmācību ietvaros veic tāda ārsta tiešā uzraudzībā, kurš ir sertificēts. Profesionālās darbības ietvaros studējošais asistē un sniedz atbalstu ārstam slimnieku aprūpē, praktisko manipulāciju veikšanā, medicīnas dokumentācijas aizpildīšanā un citās darbībās, kuras studējošais ārsta tiešās uzraudzībā var nodrošināt atbilstošā kvalitātē un kuras atbilst ārsta kompetencei, izņemot nāves iestāšanās konstatēšana, primārās diagnozes noteikšana un racionāla un mērķtiecīga izmeklēšanas plāna sastādīšana, diferenciāldiagnozes analīzes veikšana, medikamentozās terapijas blakņu izvērtēšana un darbības to novēršanai  sirds netiešās masāžas veikšana, neatliekamo reanimācijas pasākumu nodrošināšana vitālo funkciju nodrošināšanai dzīvībai bīstamās situācijās, cilvēka nāves objektīvās pazīmes, pacienta ārstniecības procesa plānošana individuāli un multiprofesionālas speciālistu komandas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terminu "izglītības programmas", jo saskaņā ar Augstskolu likumu ir "studiju programmas" un Profesionālās izglītības likumu "profesionālās izglītības programmas, "profesionālās tālākizglītības programmas"un "profesionālās pilnveides programmas". Nepieciešamības gadījumā, papildināt 2.punktu ar terminu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IZM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Studējošiem, kuri apgūst medicīnas studiju programmu piektajā un sestajā studiju gadā vai apgūst zobārstniecības studiju programmu piektā studiju gadā, ir kompetence asistēt un sniegt atbalstu ārstam vai zobārstam pacientu aprūpē, praktisko manipulāciju veikšanā (studējošais apguvis attiecīgas prasmes un tās ir novērtētas), medicīnas dokumentācijas aizpildīšanā un citās darbībās, kuras studējošais ārsta vai zobārsta tiešā uzraudzībā var nodrošināt atbilstošā kvalitātē un kuras atbilst ārsta vai zobārsta kompetencei, izņemot nāves iestāšanās konstatēšana, primārās diagnozes noteikšana un racionāla un mērķtiecīga izmeklēšanas plāna sastādīšana, diferenciāldiagnozes analīzes veikšana, medikamentozās terapijas blakņu izvērtēšana un darbības to novēršanai,  sirds netiešās masāžas veikšana, neatliekamo reanimācijas pasākumu nodrošināšana vitālo funkciju nodrošināšanai dzīvībai bīstamās situācijās, pacienta ārstniecības procesa plānošana individuāli un multiprofesionālas speciālistu komandas sastāvā.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Studējošie, kuri apgūst otrā cikla profesionālās augstākās medicīniskās izglītības programmas, profesionālo darbību sestajā studiju gadā praktisko apmācību ietvaros veic tāda ārsta tiešā uzraudzībā, kurš ir sertificēts. Profesionālās darbības ietvaros studējošais asistē un sniedz atbalstu ārstam slimnieku aprūpē, praktisko manipulāciju veikšanā, medicīnas dokumentācijas aizpildīšanā un citās darbībās, kuras studējošais ārsta tiešās uzraudzībā var nodrošināt atbilstošā kvalitātē un kuras atbilst ārsta kompetencei, izņemot nāves iestāšanās konstatēšana, primārās diagnozes noteikšana un racionāla un mērķtiecīga izmeklēšanas plāna sastādīšana, diferenciāldiagnozes analīzes veikšana, medikamentozās terapijas blakņu izvērtēšana un darbības to novēršanai  sirds netiešās masāžas veikšana, neatliekamo reanimācijas pasākumu nodrošināšana vitālo funkciju nodrošināšanai dzīvībai bīstamās situācijās, cilvēka nāves objektīvās pazīmes, pacienta ārstniecības procesa plānošana individuāli un multiprofesionālas speciālistu komandas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 punkta pirmo teikumu, ņemot vērā to, ka tajā ietvertais regulējums izriet no Ārstniecības likuma 33. panta pirmajā daļā noteiktā.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Studējošiem, kuri apgūst medicīnas studiju programmu piektajā un sestajā studiju gadā vai apgūst zobārstniecības studiju programmu piektā studiju gadā, ir kompetence asistēt un sniegt atbalstu ārstam vai zobārstam pacientu aprūpē, praktisko manipulāciju veikšanā (studējošais apguvis attiecīgas prasmes un tās ir novērtētas), medicīnas dokumentācijas aizpildīšanā un citās darbībās, kuras studējošais ārsta vai zobārsta tiešā uzraudzībā var nodrošināt atbilstošā kvalitātē un kuras atbilst ārsta vai zobārsta kompetencei, izņemot nāves iestāšanās konstatēšana, primārās diagnozes noteikšana un racionāla un mērķtiecīga izmeklēšanas plāna sastādīšana, diferenciāldiagnozes analīzes veikšana, medikamentozās terapijas blakņu izvērtēšana un darbības to novēršanai,  sirds netiešās masāžas veikšana, neatliekamo reanimācijas pasākumu nodrošināšana vitālo funkciju nodrošināšanai dzīvībai bīstamās situācijās, pacienta ārstniecības procesa plānošana individuāli un multiprofesionālas speciālistu komandas sastāvā.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Studējošie, kuri apgūst otrā cikla profesionālās augstākās medicīniskās izglītības programmas, profesionālo darbību sestajā studiju gadā praktisko apmācību ietvaros veic tāda ārsta tiešā uzraudzībā, kurš ir sertificēts. Profesionālās darbības ietvaros studējošais asistē un sniedz atbalstu ārstam slimnieku aprūpē, praktisko manipulāciju veikšanā, medicīnas dokumentācijas aizpildīšanā un citās darbībās, kuras studējošais ārsta tiešās uzraudzībā var nodrošināt atbilstošā kvalitātē un kuras atbilst ārsta kompetencei, izņemot nāves iestāšanās konstatēšana, primārās diagnozes noteikšana un racionāla un mērķtiecīga izmeklēšanas plāna sastādīšana, diferenciāldiagnozes analīzes veikšana, medikamentozās terapijas blakņu izvērtēšana un darbības to novēršanai  sirds netiešās masāžas veikšana, neatliekamo reanimācijas pasākumu nodrošināšana vitālo funkciju nodrošināšanai dzīvībai bīstamās situācijās, cilvēka nāves objektīvās pazīmes, pacienta ārstniecības procesa plānošana individuāli un multiprofesionālas speciālistu komandas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4. punkta otrajā teikumā ietvertā regulējuma atbilstību Ārstniecības likuma 27. pantā un 33. panta trešajā daļā Ministru kabinetam dotajam pilnvarojumam. Vēršam uzmanību uz to, ka no Ministru kabinetam dotā pilnvarojuma neizriet tiesības noteikt darbības, kuras var veikt studējošais.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Studējošiem, kuri apgūst medicīnas studiju programmu piektajā un sestajā studiju gadā vai apgūst zobārstniecības studiju programmu piektā studiju gadā, ir kompetence asistēt un sniegt atbalstu ārstam vai zobārstam pacientu aprūpē, praktisko manipulāciju veikšanā (studējošais apguvis attiecīgas prasmes un tās ir novērtētas), medicīnas dokumentācijas aizpildīšanā un citās darbībās, kuras studējošais ārsta vai zobārsta tiešā uzraudzībā var nodrošināt atbilstošā kvalitātē un kuras atbilst ārsta vai zobārsta kompetencei, izņemot nāves iestāšanās konstatēšana, primārās diagnozes noteikšana un racionāla un mērķtiecīga izmeklēšanas plāna sastādīšana, diferenciāldiagnozes analīzes veikšana, medikamentozās terapijas blakņu izvērtēšana un darbības to novēršanai,  sirds netiešās masāžas veikšana, neatliekamo reanimācijas pasākumu nodrošināšana vitālo funkciju nodrošināšanai dzīvībai bīstamās situācijās, pacienta ārstniecības procesa plānošana individuāli un multiprofesionālas speciālistu komandas sastāvā.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 </w:t>
            </w:r>
            <w:r w:rsidR="00000000" w:rsidRPr="00000000" w:rsidDel="00000000">
              <w:rPr>
                <w:rtl w:val="0"/>
              </w:rPr>
              <w:t xml:space="preserve">punkt</w:t>
            </w:r>
            <w:r w:rsidR="00000000" w:rsidRPr="00000000" w:rsidDel="00000000">
              <w:rPr>
                <w:rtl w:val="0"/>
              </w:rPr>
              <w:t xml:space="preserve">ā minēto ārstniecības personu patstāvīgā profesionālā darba apjomu nosaka ārstniecības iestādes vadītājs, pamatojoties uz attiecīgajā specialitātē sertificēta un apmācīttiesīga speciālista vērtējumu par ārstniecības personas iegūtajām teorētiskajām zināšanām un profesionālajām prasmēm.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6. punktā ietvertā regulējuma atbilstību Ārstniecības likuma 27. pantā un 33. panta trešajā daļā Ministru kabinetam dotajam pilnvarojumam. Vēršam uzmanību uz to, ka no Ministru kabinetam dotā pilnvarojuma izriet tiesības noteikt ārstniecības personas un studējošā kompetenci un teorētisko un praktisko zināšanu apjomu, savukārt projekta 6. punkts jau regulē jautājumu par konkrēto ārstniecības personu profesionālo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TM atzinumā izteikto iebildumu 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Pirmajā un otrajā rezidentūras gadā rezidents, kas apgūst pamat­specialitāti, var strādāt attiecīgajā specialitātē sertificēta speciālista tiešā uzraudzībā, dokumentējot iegūto klīnisko pieredzi un saņemot attiecīgā speciālista vērtējumu par veikto darbu. Rezidenta pienākumus un tiesības ārstniecības procesā nosaka ārstniecības iestādes vadītājs, ņemot vērā viņa zināšanas un prasmes, kas iegūtas un novērtētas ārsta izglītības programmas apguves laikā, kā arī pamatojoties uz attiecīgās rezidentūras studiju programmas vadītāja un attiecīgajā specialitātē sertificēta speciālista 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7., 8., 9., 12. un 13. punktā ietvertā regulējuma atbilstību Ārstniecības likuma 27. pantā un 33. panta trešajā daļā Ministru kabinetam dotajam pilnvarojumam. Vēršam uzmanību uz to, ka no Ministru kabinetam dotā pilnvarojuma izriet tiesības noteikt ārstniecības personas un studējošā kompetenci un teorētisko un praktisko zināšanu apjomu, savukārt projekta 7., 8., 9., 12. un 13. punkts jau regulē jautājumu par rezidenta darbu,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Rezidents, kas apgūst pamatspecialitāti, pirmajā un otrajā rezidentūras gadā, atbilstoši izglītības programmai, profesionālās patstāvības un atbildības kopumu īsteno attiecīgajā specialitātē sertificēta speciālista tiešā uzraudzībā, dokumentējot iegūto klīnisko pieredzi.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Studējošie, kuri apgūst medicīniskās izglītības programmas ārpus mācību, studiju programmas apguves, profesionālo darbību veic kā medicīnas asistents attiecīgās profesijas ārstniecības personas tiešā uzraudzībā, kura ir sertificēta (izņemot māsas (vispārējās aprūpes māsas)). Māsas (vispārējās aprūpes māsas) profesijā medicīnas asistents profesionālo darbību veic māsas (vispārējās aprūpes māsas),  kura ir reģistrēta ārstniecības personu reģistrā tiešā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profesionālās tālākizglītības programmas apakšspecialitātes un papildspecialitātes apguvei ir rezidentūras studiju programmas daļa. Lūdzu konceptuāli precizēt šādu programmu īstenošanas sasaisti ar augstskolām, kas īsteno studiju programmas.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(noslēguma jautājumi) ir noteikta profesionālās tālākizglītības programmas apakšspecialitātes un papildspecialitātes apguvei, kas ir rezidentūras studiju programmas daļa,  īstenošanas sasaiste ar augstskolām, kas īsteno studiju programmas.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Studējošie ārpus mācību, studiju programmas apguves kā medicīnas asistents  attiecīgās profesijas ārstniecības personas, kura ir sertificēta(izņemot māsas (vispārējās aprūpes māsas)), tiešā uzraudzībā ārstniecības iestādē īsteno ārstniecības iestādes vadītāja noteikto profesionālās patstāvības un atbildības kopumu, atbilstoši studiju laikā apgūtajām un novērtētajām profesionālām zināšanām un prasmēm (studējošais iesniedz ziņas par apgūtajiem studiju kursiem, prasmēm (praktiskajām manipulācijām) un to apguves līmeni, praksēm un to vērtējumiem), ir noteicis ārstniecības iestādes vadītājs, ņemot vērā arī attiecīgās profesijas ārstniecības personas ieteikumu. Māsas (vispārējās aprūpes māsas) profesijā medicīnas asistenta tiešo uzraudzību nodrošina māsa (vispārējās aprūpes māsa), kura ir reģistrēta ārstniecības personu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Studējošie, kuri apgūst medicīniskās izglītības programmas ārpus mācību, studiju programmas apguves, profesionālo darbību veic kā medicīnas asistents attiecīgās profesijas ārstniecības personas tiešā uzraudzībā, kura ir sertificēta (izņemot māsas (vispārējās aprūpes māsas)). Māsas (vispārējās aprūpes māsas) profesijā medicīnas asistents profesionālo darbību veic māsas (vispārējās aprūpes māsas),  kura ir reģistrēta ārstniecības personu reģistrā tiešā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10. un 11. punktā ietvertā regulējuma atbilstību Ārstniecības likuma 27. pantā un 33. panta trešajā daļā Ministru kabinetam dotajam pilnvarojumam. Vēršam uzmanību uz to, ka no Ministru kabinetam dotā pilnvarojuma izriet tiesības noteikt ārstniecības personas un studējošā kompetenci un teorētisko un praktisko zināšanu apjomu, savukārt projekta 10. un 11. punkts jau regulē jautājumu par studējošo darbu,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uz to, ka daļā par profesionālās darbības veikšanu ārstniecības personas uzraudzībā projekta 10. punkts dublē Ārstniecības likuma 33. panta pirmajā daļā noteikto. Tādējādi lūdzam attiecīgi precizēt projekta 10.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Studējošie ārpus mācību, studiju programmas apguves kā medicīnas asistents  attiecīgās profesijas ārstniecības personas, kura ir sertificēta(izņemot māsas (vispārējās aprūpes māsas)), tiešā uzraudzībā ārstniecības iestādē īsteno ārstniecības iestādes vadītāja noteikto profesionālās patstāvības un atbildības kopumu, atbilstoši studiju laikā apgūtajām un novērtētajām profesionālām zināšanām un prasmēm (studējošais iesniedz ziņas par apgūtajiem studiju kursiem, prasmēm (praktiskajām manipulācijām) un to apguves līmeni, praksēm un to vērtējumiem), ir noteicis ārstniecības iestādes vadītājs, ņemot vērā arī attiecīgās profesijas ārstniecības personas ieteikumu. Māsas (vispārējās aprūpes māsas) profesijā medicīnas asistenta tiešo uzraudzību nodrošina māsa (vispārējās aprūpes māsa), kura ir reģistrēta ārstniecības personu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Ārstniecības personas, kurām saskaņā ar likumu "Par reglamentētajām profesijām un profesionālās kvalifikācijas atzīšanu" ir noteikts adaptācijas periods, savu profesionālo darbību attiecīgajā specialitātē vai profesijā atbilstoši šajos noteikumos noteiktajai kompetencei ārstniecībā un pacientu aprūpē, kā arī atbilstoši teorētisko un praktisko zināšanu apjomam, dokumentējot iegūto klīnisko pieredzi, veic attiecīgajā specialitātē sertificētas ārstniecības personas uzraudzībā, kura noteikta lēmumā par adaptācijas perioda piemērošanu. Māsas (vispārējās aprūpes māsas) profesijā – māsas, kura ir reģistrēta ārstniecības personu reģistrā uzraudzībā, kura noteikta lēmumā par adaptācijas perioda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14. un 15. punktā ietvertā regulējuma atbilstību Ārstniecības likuma 27. pantā un 33. panta trešajā daļā Ministru kabinetam dotajam pilnvarojumam. Vēršam uzmanību uz to, ka no Ministru kabinetam dotā pilnvarojuma izriet tiesības noteikt ārstniecības personas un studējošā kompetenci un teorētisko un praktisko zināšanu apjomu, savukārt projekta 14. un 15. punkts regulē kārtību, kādā konkrētās personas var veikt profesionālo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Ārstniecības personām, kurām saskaņā ar likumu "Par reglamentētajām profesijām un profesionālās kvalifikācijas atzīšanu" profesijā vai specialitātē ir noteikts adaptācijas periods, profesionālās darbības veikšanai nepieciešamo zināšanu, prasmju, profesionālās patstāvības un atbildības kopums ir atbilstošs šajos noteikumos noteiktajai attiecīgās profesijas vai specialitātes kompetencei un to īsteno attiecīgajā specialitātē sertificētas ārstniecības personas uzraudzībā, kura noteikta lēmumā par adaptācijas perioda piemērošanu, kā arī dokumentējot iegūto klīnisko pieredzi. Māsas (vispārējās aprūpes māsas) profesijā – māsas, kura ir reģistrēta ārstniecības personu reģistrā uzraudzībā, kura noteikta lēmumā par adaptācijas perioda piemērošanu.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Tiesības veikt profesionālo darbību pēc profesionālās kvalifikācijas iegūšanas (izņemot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apakšnodaļā</w:t>
            </w:r>
            <w:r w:rsidR="00000000" w:rsidRPr="00000000" w:rsidDel="00000000">
              <w:rPr>
                <w:rtl w:val="0"/>
              </w:rPr>
              <w:t xml:space="preserve">, </w:t>
            </w:r>
            <w:r w:rsidR="00000000" w:rsidRPr="00000000" w:rsidDel="00000000">
              <w:rPr>
                <w:rtl w:val="0"/>
              </w:rPr>
              <w:t xml:space="preserve">6. </w:t>
            </w:r>
            <w:r w:rsidR="00000000" w:rsidRPr="00000000" w:rsidDel="00000000">
              <w:rPr>
                <w:rtl w:val="0"/>
              </w:rPr>
              <w:t xml:space="preserve">nodaļā</w:t>
            </w:r>
            <w:r w:rsidR="00000000" w:rsidRPr="00000000" w:rsidDel="00000000">
              <w:rPr>
                <w:rtl w:val="0"/>
              </w:rPr>
              <w:t xml:space="preserve">,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8.4. </w:t>
            </w:r>
            <w:r w:rsidR="00000000" w:rsidRPr="00000000" w:rsidDel="00000000">
              <w:rPr>
                <w:rtl w:val="0"/>
              </w:rPr>
              <w:t xml:space="preserve">un </w:t>
            </w:r>
            <w:r w:rsidR="00000000" w:rsidRPr="00000000" w:rsidDel="00000000">
              <w:rPr>
                <w:rtl w:val="0"/>
              </w:rPr>
              <w:t xml:space="preserve">8.10. </w:t>
            </w:r>
            <w:r w:rsidR="00000000" w:rsidRPr="00000000" w:rsidDel="00000000">
              <w:rPr>
                <w:rtl w:val="0"/>
              </w:rPr>
              <w:t xml:space="preserve">apakšnodaļā</w:t>
            </w:r>
            <w:r w:rsidR="00000000" w:rsidRPr="00000000" w:rsidDel="00000000">
              <w:rPr>
                <w:rtl w:val="0"/>
              </w:rPr>
              <w:t xml:space="preserve"> minētajās profesijās) apliecina ārstniecības personas sertifikāts, kas iegūts </w:t>
            </w:r>
            <w:r w:rsidR="00000000" w:rsidRPr="00000000" w:rsidDel="00000000">
              <w:rPr>
                <w:rtl w:val="0"/>
              </w:rPr>
              <w:t xml:space="preserve">Ārstniecības likumā</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16. punktu, ņemot vērā to, ka tajā ietvertais regulējums izriet no Ārstniecības likuma 26. un 29.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Ārsts ir ārstniecības persona, kura profesionālās darbības ietvars atbilst </w:t>
            </w:r>
            <w:r w:rsidR="00000000" w:rsidRPr="00000000" w:rsidDel="00000000">
              <w:rPr>
                <w:rtl w:val="0"/>
              </w:rPr>
              <w:t xml:space="preserve">Ārstniecības likumā</w:t>
            </w:r>
            <w:r w:rsidR="00000000" w:rsidRPr="00000000" w:rsidDel="00000000">
              <w:rPr>
                <w:rtl w:val="0"/>
              </w:rPr>
              <w:t xml:space="preserve"> noteiktajam un, kura ieguvusi izglītību, kas atbilst likumā </w:t>
            </w:r>
            <w:r w:rsidR="00000000" w:rsidRPr="00000000" w:rsidDel="00000000">
              <w:rPr>
                <w:rtl w:val="0"/>
              </w:rPr>
              <w:t xml:space="preserve">"Par reglamentētajām profesijām un profesionālās kvalifikācijas atzīšanu"</w:t>
            </w:r>
            <w:r w:rsidR="00000000" w:rsidRPr="00000000" w:rsidDel="00000000">
              <w:rPr>
                <w:rtl w:val="0"/>
              </w:rPr>
              <w:t xml:space="preserve">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17. punktu, ņemot vērā to, ka tas dublē Ārstniecības likuma 37. panta pirmajā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Rezidentūra mugurkaulāja ķirurga apakšspecialitātē tiek īstenota profesionālās tālākizglītības programmā vismaz 120 kredītpunktu apjomā no tiem 60% ir praktiskā apmācība. Rezidentūras laikā tiek iegūtas teorētiskās zināšanas un praktiskās iemaņas mugurkaulāja ķirurģijā: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151.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veselības aprūpes jomā, līdz ar to normatīvajā regulējumā ir skaidri jānosaka kādā izglītības programmā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Rezidentūra mugurkaulāja ķirurga apakšspecialitātē tiek īstenota profesionālās tālākizglītības programmā vismaz 120 kredītpunktu apjomā no tiem 60% ir praktiskā apmācība. Rezidentūras laikā tiek iegūtas teorētiskās zināšanas un praktiskās iemaņas mugurkaulāja ķirurģijā: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 Rezidentūra onkoloģijas ginekologa apakšspecialitātē tiek īstenota profesionālās tālākizglītības programmā vismaz 120 kredītpunktu apjomā no tiem 60% ir praktiskā apmācība.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160. punktu.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Rezidentūra onkoloģijas ginekologa apakšspecialitātē tiek īstenota profesionālās tālākizglītības programmā vismaz 120 kredītpunktu apjomā no tiem 60% ir praktiskā apmācība.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Rezidentūra bērnu infektologa apakšspecialitātē tiek īstenota profesionālās tālākizglītības programmā vismaz 180 kredītpunktu apjomā no tiem 60% ir praktiskā apmācība. Rezidentūras laikā tiek iegūtas teorētiskās zināšanas un praktiskās iemaņas bērnu infekcijās stacionārā, klīniskajā mikrobioloģijā un imunoloģijā, klīniskajā imunoloģijā un imūndeficītos, zinātniskajā un pedagoģiskajā darbā, kā arī ambulatoro pacientu aprūpē, epidemioloģijā, tropiskās slimībās, pieaugušo infekcijas slimībās, pneimonoloģijā vai citās specialitātēs, kas saistītas ar bērnu infektoloģiju, pēc izvēles.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174.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Rezidentūra bērnu nefrologa apakšspecialitātē tiek īstenota profesionālās tālākizglītības programmā vismaz 3000 akadēmisko stundu apjomā no tām 1200 ir kontaktstundas (40%), 1800 akadēmiskās stundas - patstāvīgais darbs. Rezidentūras laikā tiek iegūtas teorētiskās zināšanas un praktiskās iemaņas nieru un urīnizvadceļu embrioloģijā, nieru anatomijā, histopatoloģijā un fizioloģijā un to izmaiņās normālos un patoloģiskos apstākļos, nieru un urīnizvadceļu iedzimto un iegūto slimību patoloģijā un patofizioloģijā augošam bērnam, augļa, zīdaiņa un bērna iedzimto un iegūto nieru slimību etioloģijā, simptomātikā, diagnostikā un diferenciāldiagnostikā un to izmeklēšanā ar attēlu diagnostiku, funkciju testiem un histopatoloģiju, nieru biopsijā, nieru ultrasonoskopijā, klīrensu tehnikās glomeruļu filtrācijas ātruma un nieru kanālīšu segmentu funkciju mērījumiem, peritoneālās dialīzes, hemodialīzes un ar to saistīto tehnoloģiju lietošanā kopā ar peritoneālās un vaskulārās pieejas problēmām akūtos un hroniskos gadījumos, diētas un medikamentu lietošanā nieru slimību ārstēšanā, urīnizvadceļu ķirurģiskās ārstēšanas indikācijās un lietošanā, urīnpūšļa un urinācijas anomālijās, cistometriskajā izmeklēšanā un medikamentu vai ķirurģiskās ārstēšanas iespējās, bērnu, kas sirgst ar hroniskām nieru slimībām, psihosociālajās problēmās un to profilaksē, izpausmēs un novēršanā, biežāk sastopamajās ētikas problēmās bērnu neiroloģijas praksē un pētījumu darbā, pieaugušo neiroloģijā.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studiju apjomu kredītpunktos.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IZM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Rezidentūra bērnu nefrologa apakšspecialitātē tiek īstenota profesionālās tālākizglītības programmā vismaz 180 kredītpunktu apjomā no tām 60% ir praktiskā apmācība. Rezidentūras laikā tiek iegūtas teorētiskās zināšanas un praktiskās iemaņas nieru un urīnizvadceļu embrioloģijā, nieru anatomijā, histopatoloģijā un fizioloģijā un to izmaiņās normālos un patoloģiskos apstākļos, nieru un urīnizvadceļu iedzimto un iegūto slimību patoloģijā un patofizioloģijā augošam bērnam, augļa, zīdaiņa un bērna iedzimto un iegūto nieru slimību etioloģijā, simptomātikā, diagnostikā un diferenciāldiagnostikā un to izmeklēšanā ar attēlu diagnostiku, funkciju testiem un histopatoloģiju, nieru biopsijā, nieru ultrasonoskopijā, klīrensu tehnikās glomeruļu filtrācijas ātruma un nieru kanālīšu segmentu funkciju mērījumiem, peritoneālās dialīzes, hemodialīzes un ar to saistīto tehnoloģiju lietošanā kopā ar peritoneālās un vaskulārās pieejas problēmām akūtos un hroniskos gadījumos, diētas un medikamentu lietošanā nieru slimību ārstēšanā, urīnizvadceļu ķirurģiskās ārstēšanas indikācijās un lietošanā, urīnpūšļa un urinācijas anomālijās, cistometriskajā izmeklēšanā un medikamentu vai ķirurģiskās ārstēšanas iespējās, bērnu, kas sirgst ar hroniskām nieru slimībām, psihosociālajās problēmās un to profilaksē, izpausmēs un novēršanā, biežāk sastopamajās ētikas problēmās bērnu neiroloģijas praksē un pētījumu darbā, pieaugušo neiroloģijā.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Rezidentūra bērnu nefrologa apakšspecialitātē tiek īstenota profesionālās tālākizglītības programmā vismaz 3000 akadēmisko stundu apjomā no tām 1200 ir kontaktstundas (40%), 1800 akadēmiskās stundas - patstāvīgais darbs. Rezidentūras laikā tiek iegūtas teorētiskās zināšanas un praktiskās iemaņas nieru un urīnizvadceļu embrioloģijā, nieru anatomijā, histopatoloģijā un fizioloģijā un to izmaiņās normālos un patoloģiskos apstākļos, nieru un urīnizvadceļu iedzimto un iegūto slimību patoloģijā un patofizioloģijā augošam bērnam, augļa, zīdaiņa un bērna iedzimto un iegūto nieru slimību etioloģijā, simptomātikā, diagnostikā un diferenciāldiagnostikā un to izmeklēšanā ar attēlu diagnostiku, funkciju testiem un histopatoloģiju, nieru biopsijā, nieru ultrasonoskopijā, klīrensu tehnikās glomeruļu filtrācijas ātruma un nieru kanālīšu segmentu funkciju mērījumiem, peritoneālās dialīzes, hemodialīzes un ar to saistīto tehnoloģiju lietošanā kopā ar peritoneālās un vaskulārās pieejas problēmām akūtos un hroniskos gadījumos, diētas un medikamentu lietošanā nieru slimību ārstēšanā, urīnizvadceļu ķirurģiskās ārstēšanas indikācijās un lietošanā, urīnpūšļa un urinācijas anomālijās, cistometriskajā izmeklēšanā un medikamentu vai ķirurģiskās ārstēšanas iespējās, bērnu, kas sirgst ar hroniskām nieru slimībām, psihosociālajās problēmās un to profilaksē, izpausmēs un novēršanā, biežāk sastopamajās ētikas problēmās bērnu neiroloģijas praksē un pētījumu darbā, pieaugušo neiroloģijā.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195. punkta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Rezidentūra bērnu nefrologa apakšspecialitātē tiek īstenota profesionālās tālākizglītības programmā vismaz 180 kredītpunktu apjomā no tām 60% ir praktiskā apmācība. Rezidentūras laikā tiek iegūtas teorētiskās zināšanas un praktiskās iemaņas nieru un urīnizvadceļu embrioloģijā, nieru anatomijā, histopatoloģijā un fizioloģijā un to izmaiņās normālos un patoloģiskos apstākļos, nieru un urīnizvadceļu iedzimto un iegūto slimību patoloģijā un patofizioloģijā augošam bērnam, augļa, zīdaiņa un bērna iedzimto un iegūto nieru slimību etioloģijā, simptomātikā, diagnostikā un diferenciāldiagnostikā un to izmeklēšanā ar attēlu diagnostiku, funkciju testiem un histopatoloģiju, nieru biopsijā, nieru ultrasonoskopijā, klīrensu tehnikās glomeruļu filtrācijas ātruma un nieru kanālīšu segmentu funkciju mērījumiem, peritoneālās dialīzes, hemodialīzes un ar to saistīto tehnoloģiju lietošanā kopā ar peritoneālās un vaskulārās pieejas problēmām akūtos un hroniskos gadījumos, diētas un medikamentu lietošanā nieru slimību ārstēšanā, urīnizvadceļu ķirurģiskās ārstēšanas indikācijās un lietošanā, urīnpūšļa un urinācijas anomālijās, cistometriskajā izmeklēšanā un medikamentu vai ķirurģiskās ārstēšanas iespējās, bērnu, kas sirgst ar hroniskām nieru slimībām, psihosociālajās problēmās un to profilaksē, izpausmēs un novēršanā, biežāk sastopamajās ētikas problēmās bērnu neiroloģijas praksē un pētījumu darbā, pieaugušo neiroloģijā.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Rezidentūra bērnu hematoonkologa apakšspecialitātē tiek īstenota profesionālās tālākizglītības programmā vismaz 180 kredītpunktu apjomā no tiem 60% ir praktiskā apmācība. Rezidentūras laikā tiek iegūtas teorētiskās zināšanas un praktiskās iemaņas pieaugušo hematoloģijā, pieaugušo onkoloģijā, transfuzioloģijā, koaguoloģijā, hematopatoloģijā, radioloģijā, imunoloģijā, ģenētikā, laboratoriskajā diagnostikā, perifēro cilmes šūnu transplantācijā, bērnu reanimācijā, bērnu hematoonkoloģijā un hematoloģijā.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204.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Rezidentūra bērnu alergologa apakšspecialitātē tiek īstenota profesionālās tālākizglītības programmā vismaz 180 kredītpunktu apjomā no tiem 60% ir praktiskā apmācība. Rezidentūras laikā tiek iegūtas teorētiskās zināšanas un praktiskās iemaņas bērnu alergoloģijā, reanimācijā, otolaringoloģijā, pneimonoloģijā, pieaugušo ambulatorajā alergoloģijā, pieaugušo alergoloģijā stacionārā, klīniskajā imunoloģijā, bērnu alergoloģijā, bērnu dermatoloģijā, klīniskajā laboratorijā, pieaugušo ambulatorajā alergoloģijā, bērnu alergoloģijā.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209.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Rezidentūra bērnu alergologa apakšspecialitātē tiek īstenota profesionālās tālākizglītības programmā vismaz 180 kredītpunktu apjomā no tiem 60% ir praktiskā apmācība. Rezidentūras laikā tiek iegūtas teorētiskās zināšanas un praktiskās iemaņas bērnu alergoloģijā, reanimācijā, otolaringoloģijā, pneimonoloģijā, pieaugušo ambulatorajā alergoloģijā, pieaugušo alergoloģijā stacionārā, klīniskajā imunoloģijā, bērnu alergoloģijā, bērnu dermatoloģijā, klīniskajā laboratorijā, pieaugušo ambulatorajā alergoloģijā, bērnu alergoloģijā.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 Rezidentūra foniatra apakšspecialitātē tiek īstenota profesionālās tālākizglītības programmā vismaz 60 kredītpunktu apjomā, no tiem 60% ir praktiskā apmācība.  Rezidentūras laikā tiek iegūtas teorētiskās zināšanas un praktiskās iemaņas visos šo noteikumu </w:t>
            </w:r>
            <w:r w:rsidR="00000000" w:rsidRPr="00000000" w:rsidDel="00000000">
              <w:rPr>
                <w:rtl w:val="0"/>
              </w:rPr>
              <w:t xml:space="preserve">257. </w:t>
            </w:r>
            <w:r w:rsidR="00000000" w:rsidRPr="00000000" w:rsidDel="00000000">
              <w:rPr>
                <w:rtl w:val="0"/>
              </w:rPr>
              <w:t xml:space="preserve">punktā</w:t>
            </w:r>
            <w:r w:rsidR="00000000" w:rsidRPr="00000000" w:rsidDel="00000000">
              <w:rPr>
                <w:rtl w:val="0"/>
              </w:rPr>
              <w:t xml:space="preserve"> minētajos jautājumos, kā arī tiek apgūti lietvedības un ētikas pamatjautājumi saistībā ar darbību foniatra apakšspecialitātē.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259.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 Rezidentūra foniatra apakšspecialitātē tiek īstenota profesionālās tālākizglītības programmā vismaz 60 kredītpunktu apjomā, no tiem 60% ir praktiskā apmācība.  Rezidentūras laikā tiek iegūtas teorētiskās zināšanas un praktiskās iemaņas visos šo noteikumu </w:t>
            </w:r>
            <w:r w:rsidR="00000000" w:rsidRPr="00000000" w:rsidDel="00000000">
              <w:rPr>
                <w:rtl w:val="0"/>
              </w:rPr>
              <w:t xml:space="preserve">258. </w:t>
            </w:r>
            <w:r w:rsidR="00000000" w:rsidRPr="00000000" w:rsidDel="00000000">
              <w:rPr>
                <w:rtl w:val="0"/>
              </w:rPr>
              <w:t xml:space="preserve">punktā</w:t>
            </w:r>
            <w:r w:rsidR="00000000" w:rsidRPr="00000000" w:rsidDel="00000000">
              <w:rPr>
                <w:rtl w:val="0"/>
              </w:rPr>
              <w:t xml:space="preserve"> minētajos jautājumos, kā arī tiek apgūti lietvedības un ētikas pamatjautājumi saistībā ar darbību foniatra apakšspecialitātē.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Rezidentūra bērnu audiologa apakšspecialitātē tiek īstenota profesionālās tālākizglītības programmā vismaz 120 kredītpunktu apjomā no tiem 60% ir praktiskā apmācība.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264. punktu.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Rezidentūra bērnu audiologa apakšspecialitātē tiek īstenota profesionālās tālākizglītības programmā vismaz 120 kredītpunktu apjomā no tiem 60% ir praktiskā apmācība.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Rezidentūras pretendentam nepieciešams izglītības dokuments, kas apliecina medicīniskās studiju programmas apguvi ārsta profesijā, un izglītības dokuments, kas apliecina zobārstniecības studiju programmas apguvi zobārsta profesijā. Rezidentūras ilgums specialitātē ir četri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projekta 272. punkta pirmo teikumu, ņemot vērā to, ka Ārstniecības likuma 27. pants un 33. panta trešā daļa nav pilnvarojusi Ministru kabinetu noteikt iepriekš iegūtās izglītības prasības mutes, sejas un žokļu ķirurga specialitātei. Ievērojot minētajās normās Ministru kabinetam doto pilnvarojumu, Ministru kabinets var noteikt nepieciešamo kompetenci un teorētisko un praktisko zināšanu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mutes, sejas un žokļu ķirurga specialitātes rezidentūras pretendentam nepieciešams izglītības dokuments, kas apliecina medicīniskās studijas apguvi ārsta profesijā, un izglītības dokuments, kas apliecina zobārstniecības studiju programmas apguvi zobārsta profesijā. Iepriekš minētā prasība ir atbilstoša Eiropas Parlamenta un Padomes Direktīvas 2005/36/EK par profesionālo kvalifikāciju atzīšanu noteiktajām prasībām studiju ilgumam un saturam V pielikumā 5.1.3.apakakšpunktā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Rezidentūras ilgums specialitātē ir četri gadi: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Rezidentūra invazīvā radiologa apakšspecialitātē tiek īstenota profesionālās tālākizglītības programmā  vismaz 120 kredītpunktu apjomā no tiem 60% ir praktiskā apmācība. Rezidentūras laikā tiek iegūtas teorētiskās zināšanas un praktiskās iemaņas šādu akūtu un hronisku saslimšanu minimāli invazīvajā diagnostikā un ārstēšanā – kardiovaskulārās, gastrointestinālās, hepatobiliārās, onkoloģiskās, ginekoloģiskās, uroloģiskās, neiroloģiskās, neiroķirurģiskās, muskuloskeletālās sistēmas saslimšanas, akūti traumatiski bojājumi un citas saslimšanas –, lietojot ultrasonogrāfijas, datortomogrāfijas, konvencionālās fluoroskopijas, kodolmagnētiskās rezonanses un angiogrāfijas vizualizācijas kontroli, ar invazīvās radioloģijas metodēm ārstējamo saslimšanu etioloģijā, patoģenēzē, diagnostikā un diferenciāldiagnostikā, indikāciju un kontrindikāciju noteikšanā invazīvai ārstēšanai, indikāciju noteikšanā konservatīvai un ķirurģiskai ārstēšanai, profilaksē, novērošanā pēc ārstēšanas un rehabilitācijā.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293.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Rezidentūra invazīvā radiologa apakšspecialitātē tiek īstenota profesionālās tālākizglītības programmā  vismaz 120 kredītpunktu apjomā no tiem 60% ir praktiskā apmācība. Rezidentūras laikā tiek iegūtas teorētiskās zināšanas un praktiskās iemaņas šādu akūtu un hronisku saslimšanu minimāli invazīvajā diagnostikā un ārstēšanā – kardiovaskulārās, gastrointestinālās, hepatobiliārās, onkoloģiskās, ginekoloģiskās, uroloģiskās, neiroloģiskās, neiroķirurģiskās, muskuloskeletālās sistēmas saslimšanas, akūti traumatiski bojājumi un citas saslimšanas –, lietojot ultrasonogrāfijas, datortomogrāfijas, konvencionālās fluoroskopijas, kodolmagnētiskās rezonanses un angiogrāfijas vizualizācijas kontroli, ar invazīvās radioloģijas metodēm ārstējamo saslimšanu etioloģijā, patoģenēzē, diagnostikā un diferenciāldiagnostikā, indikāciju un kontrindikāciju noteikšanā invazīvai ārstēšanai, indikāciju noteikšanā konservatīvai un ķirurģiskai ārstēšanai, profilaksē, novērošanā pēc ārstēšanas un rehabilitācijā.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Rezidentūra balneologs (kurortologs) apakšspecialitātē tiek īstenota profesionālās tālākizglītības programmā 60 kredītpunktu apjomā, no kura 50 % notiek tālmācības veidā un 50 % – prakse klīnikā.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354. punktu.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Rezidentūra balneologs (kurortologs) apakšspecialitātē tiek īstenota profesionālās tālākizglītības programmā 60 kredītpunktu apjomā, no kura 50 % notiek tālmācības veidā un 50 % – prakse klīnikā.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Veselības aprūpes vadības ārsta pamatspecialitāti var iegūt ārsts vai zobārsts, kurš vismaz vienu reizi ir resertificēts kādā no ārsta pamatspecialitātēm, apakšspecialitātēm vai papildspecialitātēm, vai zobārsta pamatspecialitātē vai kādā no zobārsta apakšspecialitātēm un ir ieguvis maģistra grādu veselības aprūpes vadībā.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361. punktu, ņemot vērā to, ka Ārstniecības likuma 33. panta trešā daļa ir pilnvarojusi Ministru kabinetu noteikt specialitātei nepieciešamo kompetenci un teorētiskās un praktiskās zināšanas, nevis iepriekš iegūtu izglītību vai iepriekšēju sertifikāciju.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Maģistrantūras izglītības programmas ilgums ir divi gadi, kuru laikā tiek iegūtas teorētiskās zināšanas un praktiskās iemaņas par veselības aprūpes organizācijas un finansēšanas principiem, stratēģiju un politiku, epidemioloģiju, saslimstības rādītājiem, cēloņu analīzi, attīstību, ietekmējošiem faktoriem, demogrāfiskiem rādītājiem, attīstību, perspektīvu ietekmējošiem faktoriem, medicīniskās profilakses pasākumu organizēšanu, veselības veicināšanu, vides aizsardzības izpratni un nozīmi, veselības aprūpes juridiskajiem principiem, normatīvajiem aktiem, personāla vadības principiem, ekonomiku veselības aprūpes nozarē, tās būtību, nozīmi un pamatjēdzieniem, uzņēmējdarbības principiem, īpašuma formām, kvalitātes vadību veselības aprūpes un veselības veicināšanas iestādēs, medicīnisko statistiku, e-veselību, medicīniskās dokumentācijas lietvedību un medicīnas zinātniskās pētniecības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364. punktu vai nepieciešamības gadījumā precizēt projekta 360. punktu, kas paredz, ka veselības aprūpes vadības ārsta kvalifikācija atbilst astotajam profesionālās kvalifikācijas līmenim. Vēršam uzmanību uz to, ka maģistra studiju programmas (otrā cikla studiju programmas) apguves rezultātā var iegūt septīto profesionālās kvalifikācijas līmeni. Vienlaikus lūdzam atbilstoši Ārstniecības likuma 33. panta trešajā daļā noteiktajam paredzēt mācību ilgumu, nenorādot izglītības programmu, kurā attiecīgā specialitāte iegūstama.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Sertificētiem ārstiem vai zobārstiem izglītības programmas apjoms ir vismaz 180 kredītpunkti, kuru laikā tiek iegūtas teorētiskās zināšanas un praktiskās iemaņas par veselības aprūpes organizācijas un finansēšanas principiem, stratēģiju un politiku, epidemioloģiju, saslimstības rādītājiem, cēloņu analīzi, attīstību, ietekmējošiem faktoriem, demogrāfiskiem rādītājiem, attīstību un perspektīvu ietekmējošiem faktoriem, medicīniskās profilakses pasākumu organizēšanu, veselības veicināšanu, vides aizsardzības izpratni un nozīmi, veselības aprūpes juridiskajiem principiem, normatīvajiem aktiem, personāla vadības principiem, ekonomiku veselības aprūpes nozarē, tās būtību, nozīmi un pamatjēdzieniem, uzņēmējdarbības principiem, īpašuma formām, kvalitātes vadību un pacientu drošību ārstniecības iestādēs, medicīnisko statistiku, e-veselību, medicīniskās dokumentācijas lietvedību un medicīnas zinātniskās pētniecības virzieniem.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Rezidentūra hepatologa papildspecialitātē tiek īstenota profesionālās tālākizglītības programmā vismaz 60 kredītpunktu apjomā, no tiem 60% ir praktiskā apmācība. Rezidentūrā tiek iegūtas teorētiskās zināšanas un praktiskās iemaņas par aknu uzbūvi un fizioloģiju, aknu morfoloģiskajām izmaiņām dažādu slimību gadījumos, aknu bioķīmiskajām funkcijām un to izmaiņām dažādu slimību gadījumos, dzeltes patoģenētiskiem variantiem un to saistību ar konkrētajām slimībām, simptomiem un sindromiem, citolīzes sindromu un tā diferenciāldiagnostiku, holestāzes sindromu un tā patoģenētiskiem variantiem, aknu patoloģiju bioķīmiskajiem marķieriem, aknu slimību etioloģiskajiem faktoriem, staru diagnostiku aknu slimību gadījumos, endoskopisko metožu izmantošanu aknu slimību diagnostikā un ārstēšanā, aknu biopsijā, ģenētiskajos izmeklējumos aknu slimību diagnostikā un ārstēšanā, aknu slimību ārstēšanas principos, aknu transplantācijā un retransplantācijā, par vīrushepatītiem, infekciju un parazitārām slimībām, kas rada aknu bojājumus, par toksiskiem aknu bojājumiem, aknu auto­imūnām slimībām, pārmantotām aknu slimībām, žults izvadceļu slimībām un ar tām saistītām aknu patoloģijām, aknu bojājumiem citu orgānu un sistēmu saslimšanas gadījumos, aknu nozīmi metabolā sindroma patoģenēzē, hroniskiem hepatītiem un hepatozēm, aknu cirozi, tās komplikācijām, ārstēšanas principiem, portālo hipertensiju, tās medikamentozo un ķirurģisko ārstēšanu, veidojumiem aknās (labdabīgi, ļaundabīgi, iedzimti, iegūti).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375.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Rezidentūra hepatologa papildspecialitātē tiek īstenota profesionālās tālākizglītības programmā vismaz 60 kredītpunktu apjomā, no tiem 60% ir praktiskā apmācība. Rezidentūrā tiek iegūtas teorētiskās zināšanas un praktiskās iemaņas par aknu uzbūvi un fizioloģiju, aknu morfoloģiskajām izmaiņām dažādu slimību gadījumos, aknu bioķīmiskajām funkcijām un to izmaiņām dažādu slimību gadījumos, dzeltes patoģenētiskiem variantiem un to saistību ar konkrētajām slimībām, simptomiem un sindromiem, citolīzes sindromu un tā diferenciāldiagnostiku, holestāzes sindromu un tā patoģenētiskiem variantiem, aknu patoloģiju bioķīmiskajiem marķieriem, aknu slimību etioloģiskajiem faktoriem, staru diagnostiku aknu slimību gadījumos, endoskopisko metožu izmantošanu aknu slimību diagnostikā un ārstēšanā, aknu biopsijā, ģenētiskajos izmeklējumos aknu slimību diagnostikā un ārstēšanā, aknu slimību ārstēšanas principos, aknu transplantācijā un retransplantācijā, par vīrushepatītiem, infekciju un parazitārām slimībām, kas rada aknu bojājumus, par toksiskiem aknu bojājumiem, aknu auto­imūnām slimībām, pārmantotām aknu slimībām, žults izvadceļu slimībām un ar tām saistītām aknu patoloģijām, aknu bojājumiem citu orgānu un sistēmu saslimšanas gadījumos, aknu nozīmi metabolā sindroma patoģenēzē, hroniskiem hepatītiem un hepatozēm, aknu cirozi, tās komplikācijām, ārstēšanas principiem, portālo hipertensiju, tās medikamentozo un ķirurģisko ārstēšanu, veidojumiem aknās (labdabīgi, ļaundabīgi, iedzimti, iegūti).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Rezidentūra homeopāta papildspecialitātē tiek īstenota profesionālās tālākizglītības programmā vismaz 120 kredītpunktu apjomā, no tiem 60% ir praktiskā apmācība.  Rezidentūrā tiek iegūtas teorētiskās zināšanas un praktiskās iemaņas homeopātiskās medicīnas vēsturē un attīstībā, homeopātijas filozofijā, deontoloģijā homeopāta praksē, homeopātijas teorijā, homeopātiskajās zālēs, to avotos, dinamizācijā vai potencēšanā, potencēšanas iemeslos, homeopātisko zāļu klīniskajos pētījumos, homeopātisko zāļu patoģenēzē, homeopātisko zāļu izvēles metodikā, homeopātijas saistībā ar patoloģiju, miazmu pamata principos, veselības un slimības koncepcijā, slimības paasinājumos un to nozīmē taktikas izvēlē.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386.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Rezidentūra homeopāta papildspecialitātē tiek īstenota profesionālās tālākizglītības programmā vismaz 120 kredītpunktu apjomā, no tiem 60% ir praktiskā apmācība.  Rezidentūrā tiek iegūtas teorētiskās zināšanas un praktiskās iemaņas homeopātiskās medicīnas vēsturē un attīstībā, homeopātijas filozofijā, deontoloģijā homeopāta praksē, homeopātijas teorijā, homeopātiskajās zālēs, to avotos, dinamizācijā vai potencēšanā, potencēšanas iemeslos, homeopātisko zāļu klīniskajos pētījumos, homeopātisko zāļu patoģenēzē, homeopātisko zāļu izvēles metodikā, homeopātijas saistībā ar patoloģiju, miazmu pamata principos, veselības un slimības koncepcijā, slimības paasinājumos un to nozīmē taktikas izvēlē.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Rezidentūra kosmetologa papildspecialitātē tiek īstenota profesionālās tālākizglītības programmā vismaz 120 kredītpunktu apjomā no tiem 60% ir praktiskā apmācība. Rezidentūrā tiek iegūtas teorētiskās zināšanas un praktiskās iemaņas dermatoloģijā, ķirurģijā, onkoloģijā un plastiskajā anatomijā, estētiskajā dermatoloģijā, farmakoloģijā kosmetoloģijā, fizikālajā medicīnā kosmetoloģijā un seksuāli transmisīvajās slimībās.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392.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Rezidentūra estētiskās medicīnas ārsta papildspecialitātē tiek īstenota profesionālās tālākizglītības programmā vismaz 120 kredītpunktu apjomā no tiem 60% ir praktiskā apmācība. Rezidentūrā tiek iegūtas teorētiskās zināšanas un praktiskās iemaņas dermatoloģijā, ķirurģijā, onkoloģijā, preventīvajā medicīnā, praktiskajā un plastiskajā anatomijā, specifiskās diagnostikas metodēs, estētiskajā dermatoloģijā, farmakoloģijā, kosmetoloģijā, fizikālajā medicīnā kosmetoloģijā, un seksuāli transmisīvajās slimībās un infekciju slimībās.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 Rezidentūra estētiskās medicīnas ārsta papildspecialitātē tiek īstenota profesionālās tālākizglītības programmā vismaz 120 kredītpunktu apjomā no tiem 60% ir praktiskā apmācība. Rezidentūrā tiek iegūtas teorētiskās zināšanas un praktiskās iemaņas dermatoloģijā, ķirurģijā, onkoloģijā un plastiskajā anatomijā, estētiskajā dermatoloģijā, farmakoloģijā kosmetoloģijā, fizikālajā medicīnā kosmetoloģijā un seksuāli transmisīvajās slimībās.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397.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Rezidentūra dietologa papildspecialitātē tiek īstenota profesionālās tālākizglītības programmā vismaz 60 kredītpunktu apjomā, no tiem 60% ir praktiskā apmācība. Rezidentūrā tiek iegūtas teorētiskās zināšanas un praktiskās iemaņas par internās medicīnas nozaru, ķirurģisko, onkoloģisko, neiroloģisko, psihiatrisko pacientu uztura terapiju, sporta uzturu, uztura izvēli dažādās vecuma grupās veselības saglabāšanai un slimību profilaksei, uztura terapiju dažāda vecuma cilvēku grupās.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403.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398. Rezidentūra dietologa papildspecialitātē tiek īstenota profesionālās tālākizglītības programmā vismaz 60 kredītpunktu apjomā, no tiem 60% ir praktiskā apmācība. Rezidentūrā tiek iegūtas teorētiskās zināšanas un praktiskās iemaņas par internās medicīnas nozaru, ķirurģisko, onkoloģisko, neiroloģisko, psihiatrisko pacientu uztura terapiju, sporta uzturu, uztura izvēli dažādās vecuma grupās veselības saglabāšanai un slimību profilaksei, uztura terapiju dažāda vecuma cilvēku grupās.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409. Rezidentūra seksologa, seksopatologa papildspecialitātē tiek īstenota profesionālās tālākizglītības programmā  vismaz 120 kredītpunktu apjomā, no tiem 60% ir praktiskā apmācība. Rezidentūrā tiek iegūtas teorētiskās zināšanas un praktiskās iemaņas bāzes seksoloģijā, seksopatoloģijā, seksoloģiskajā konsultēšanā, izmeklēšanā, diferenciāl­diagnostikā, multimodālā un integratīvā, ambulatorā un klīniskā terapijā, ekspertīzē, komunikācijā ar pāri, ģimeni, dažāda vecuma un dzimuma indivīdiem, par iespējām izglītošanas un rehabilitācijas jomās, par preventīviem pasākumiem seksuālās dzīves kvalitātes jomā, kā arī dzimumaudzināšanā.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409.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Rezidentūra seksologa, seksopatologa papildspecialitātē tiek īstenota profesionālās tālākizglītības programmā  vismaz 120 kredītpunktu apjomā, no tiem 60% ir praktiskā apmācība. Rezidentūrā tiek iegūtas teorētiskās zināšanas un praktiskās iemaņas bāzes seksoloģijā, seksopatoloģijā, seksoloģiskajā konsultēšanā, izmeklēšanā, diferenciāl­diagnostikā, multimodālā un integratīvā, ambulatorā un klīniskā terapijā, ekspertīzē, komunikācijā ar pāri, ģimeni, dažāda vecuma un dzimuma indivīdiem, par iespējām izglītošanas un rehabilitācijas jomās, par preventīviem pasākumiem seksuālās dzīves kvalitātes jomā, kā arī dzimumaudzināšanā.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Rezidentūra eksperta papildspecialitātē tiek īstenota profesionālās tālākizglītības programmā vismaz 60 kredītpunktu apjomā, no tiem 60% ir praktiskā apmācība. Rezidentūrā tiek iegūtas teorētiskās zināšanas un praktiskās iemaņas šādos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415.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Rezidentūra eksperta papildspecialitātē tiek īstenota profesionālās tālākizglītības programmā vismaz 60 kredītpunktu apjomā, no tiem 60% ir praktiskā apmācība. Rezidentūrā tiek iegūtas teorētiskās zināšanas un praktiskās iemaņas šādos jautājumos: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Rezidentūra hipnoterapeita papildspecialitātē tiek īstenota profesionālās tālākizglītības programmā  vismaz 120 kredītpunktu apjomā no tiem 60% ir praktiskā apmācība. Rezidentūras laikā tiek iegūtas teorētiskās zināšanas un praktiskās iemaņas psihodinamiskajā un psihoanalītiskajā hipnoterapijā, kognitīvajā hipnoterapijā, kognitīvajā hipnodrāmā, integratīvajā multimodālajā psihoterapijā, dzīļu psiholoģijā, psihosomatiskajā un ģimenes medicīnā, integratīvajā seksterapijā, psihodinamiskajā un sociodinamiskajā psihiatrijā, psihodiagnostiskajā testēšanā, hipnouzņēmības noteikšanā, kvalitatīvu un kvantitatīvu pētīšanas metožu lietošanā hipnoterapeitisko sesiju laikā, hipnoterapeitiskās komunikācijas īpatnībās darbā ar bērnu, pusaudzi, pieaugušo, pāri un ģimeni, grupu, gados veciem pacientiem, pacientiem ar neirotiskiem, psihosomatiskiem veselības, uzvedības traucējumiem, indivīdiem rehabilitācijā, profesionālās darbības juridiskajos un ētiskajos pamatos. Hipnoterapeits reflektē supervīzijās pie sertificētiem psihodinamiskās hipnoterapijas speciālistiem.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421.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 Rezidentūra hipnoterapeita papildspecialitātē tiek īstenota profesionālās tālākizglītības programmā  vismaz 120 kredītpunktu apjomā no tiem 60% ir praktiskā apmācība. Rezidentūras laikā tiek iegūtas teorētiskās zināšanas un praktiskās iemaņas psihodinamiskajā un psihoanalītiskajā hipnoterapijā, kognitīvajā hipnoterapijā, kognitīvajā hipnodrāmā, integratīvajā multimodālajā psihoterapijā, dzīļu psiholoģijā, psihosomatiskajā un ģimenes medicīnā, integratīvajā seksterapijā, psihodinamiskajā un sociodinamiskajā psihiatrijā, psihodiagnostiskajā testēšanā, hipnouzņēmības noteikšanā, kvalitatīvu un kvantitatīvu pētīšanas metožu lietošanā hipnoterapeitisko sesiju laikā, hipnoterapeitiskās komunikācijas īpatnībās darbā ar bērnu, pusaudzi, pieaugušo, pāri un ģimeni, grupu, gados veciem pacientiem, pacientiem ar neirotiskiem, psihosomatiskiem veselības, uzvedības traucējumiem, indivīdiem rehabilitācijā, profesionālās darbības juridiskajos un ētiskajos pamatos. Hipnoterapeits reflektē supervīzijās pie sertificētiem psihodinamiskās hipnoterapijas speciālistiem.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 Rezidentūra algologa papildspecialitātē tiek īstenota profesionālās tālākizglītības programmā vismaz 60 kredītpunktu apjomā, no tiem 60% ir praktiskā apmācība. Rezidentūrā tiek iegūtas teorētiskās zināšanas un praktiskās iemaņas akūtu pēcoperācijas un pēctraumatisku sāpju aprūpē, reimatisko un miofasciālo, ortopēdisko, neiropātisko un galvassāpju, onkoloģisko, perifēro vaskulāro, hronisko viscerālo, orofaciālo un temporomandibulāro sāpju un orālās patoloģijas pacientu aprūpē, neiroķirurģiskajās un citās invazīvajās metodēs sāpju ārstēšanā, fizikālās un rehabilitācijas medicīnas terapijas metodēs sāpju ārstēšanā, sāpju pacientu psihoterapijas pamatos, neatliekamās medicīniskās palīdzības sniegšanā, dažādu sāpju sindromu etioloģijā, patoģenēzē, klīniskajās izpausmēs un īpatnībās, to diagnostikā un terapijas principos visās vecuma grupās, sāpju iedalījumā, sāpju sajūtas klīniskajā anatomijā un fizioloģijā, multiprofesionālajā sāpju aprūpē.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427.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Rezidentūra algologa papildspecialitātē tiek īstenota profesionālās tālākizglītības programmā vismaz 60 kredītpunktu apjomā, no tiem 60% ir praktiskā apmācība. Rezidentūrā tiek iegūtas teorētiskās zināšanas un praktiskās iemaņas akūtu pēcoperācijas un pēctraumatisku sāpju aprūpē, reimatisko un miofasciālo, ortopēdisko, neiropātisko un galvassāpju, onkoloģisko, perifēro vaskulāro, hronisko viscerālo, orofaciālo un temporomandibulāro sāpju un orālās patoloģijas pacientu aprūpē, neiroķirurģiskajās un citās invazīvajās metodēs sāpju ārstēšanā, fizikālās un rehabilitācijas medicīnas terapijas metodēs sāpju ārstēšanā, sāpju pacientu psihoterapijas pamatos, neatliekamās medicīniskās palīdzības sniegšanā, dažādu sāpju sindromu etioloģijā, patoģenēzē, klīniskajās izpausmēs un īpatnībās, to diagnostikā un terapijas principos visās vecuma grupās, sāpju iedalījumā, sāpju sajūtas klīniskajā anatomijā un fizioloģijā, multiprofesionālajā sāpju aprūpē.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Rezidentūra osteopāta papildspecialitātē tiek īstenota profesionālās tālākizglītības programmā vismaz 180 kredītpunktu apjomā, no tiem 60% ir praktiskā apmācība. Rezidentūrā tiek iegūtas teorētiskās zināšanas un praktiskās iemaņas osteopātiskajā koncepcijā un filozofijā, strukturālajā osteopātijā, anatomijā, fizioloģijā, patoloģiskajā fizioloģijā, kraniālajā osteopātijā, neiroveģetatīvajā osteopātijā, miofasciālajā osteopātijā, osteopātiskajā diagnostikā un osteopātiskajā radioloģijā, osteopātijas koncepcijā un filozofijā, strukturālajā osteopātijā, kraniālajā osteopātijā, neiroveģetatīvajā osteopātijā, viscerālajā osteopātijā, miofasciālajā osteopātijā un psihosomatiskajā medicīnā, viscerālajā osteopātijā, kraniālajā osteopātijā, viscerālajā osteopātijā, neiroveģetatīvajā osteopātijā, ginekoloģijā, androloģijā, uroloģijā, osteopātijā dzemdniecībā, pediatrijā, otolaringoloģijā, neiroloģijā, kardioloģijā, pneimonoloģijā, gastroenteroloģijā, stomatoloģijā, ortodontijā un osteopātiskajā pieejā neatliekamos stāvokļos.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433.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428. Rezidentūra osteopāta papildspecialitātē tiek īstenota profesionālās tālākizglītības programmā vismaz 180 kredītpunktu apjomā, no tiem 60% ir praktiskā apmācība. Rezidentūrā tiek iegūtas teorētiskās zināšanas un praktiskās iemaņas osteopātiskajā koncepcijā un filozofijā, strukturālajā osteopātijā, anatomijā, fizioloģijā, patoloģiskajā fizioloģijā, kraniālajā osteopātijā, neiroveģetatīvajā osteopātijā, miofasciālajā osteopātijā, osteopātiskajā diagnostikā un osteopātiskajā radioloģijā, osteopātijas koncepcijā un filozofijā, strukturālajā osteopātijā, kraniālajā osteopātijā, neiroveģetatīvajā osteopātijā, viscerālajā osteopātijā, miofasciālajā osteopātijā un psihosomatiskajā medicīnā, viscerālajā osteopātijā, kraniālajā osteopātijā, viscerālajā osteopātijā, neiroveģetatīvajā osteopātijā, ginekoloģijā, androloģijā, uroloģijā, osteopātijā dzemdniecībā, pediatrijā, otolaringoloģijā, neiroloģijā, kardioloģijā, pneimonoloģijā, gastroenteroloģijā, stomatoloģijā, ortodontijā un osteopātiskajā pieejā neatliekamos stāvokļos.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439. Rezidentūra flebologa papildspecialitātē tiek īstenota profesionālās tālākizglītības programmā vsmaz 120 kredītpunktu apjomā no tiem 60% ir praktiskā apmācība. Rezidentūrā tiek iegūtas teorētiskās zināšanas un praktiskās iemaņas asinsvadu ķirurģijā, tai skaitā ambulatorajā, asinsvadu ultrasonogrāfijā, specializētajā anestezioloģijā, specializētajā vēnu ķirurģijā, ambulatorajā fleboloģijā, hematoloģijā, limfoloģijā, specializētajā fizioterapijā un fizikālajā medicīnā.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439.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Rezidentūra flebologa papildspecialitātē tiek īstenota profesionālās tālākizglītības programmā vsmaz 120 kredītpunktu apjomā no tiem 60% ir praktiskā apmācība. Rezidentūrā tiek iegūtas teorētiskās zināšanas un praktiskās iemaņas asinsvadu ķirurģijā, tai skaitā ambulatorajā, asinsvadu ultrasonogrāfijā, specializētajā anestezioloģijā, specializētajā vēnu ķirurģijā, ambulatorajā fleboloģijā, hematoloģijā, limfoloģijā, specializētajā fizioterapijā un fizikālajā medicīnā.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Rezidentūra transplantologa papildspecialitātē tiek īstenota profesionālās tālākizglītības programmā vismaz 180 kredītpunktu apjomā, no tiem 60% ir praktiskā apmācība. Rezidentūrā tiek iegūtas teorētiskās zināšanas un praktiskās iemaņas transplantoloģijā, nefroloģijā, uroloģijā, sirds un asinsvadu ķirurģijā, reanimatoloģijā, imunoloģijā, transfuzioloģijā, gastrentroloģijā, kardioloģijā, endokrinoloģijā, morfoloģijā.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445.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440. Rezidentūra transplantologa papildspecialitātē tiek īstenota profesionālās tālākizglītības programmā vismaz 180 kredītpunktu apjomā, no tiem 60% ir praktiskā apmācība. Rezidentūrā tiek iegūtas teorētiskās zināšanas un praktiskās iemaņas transplantoloģijā, nefroloģijā, uroloģijā, sirds un asinsvadu ķirurģijā, reanimatoloģijā, imunoloģijā, transfuzioloģijā, gastrentroloģijā, kardioloģijā, endokrinoloģijā, morfoloģijā.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Rezidentūra transfuziologa papildspecialitātē tiek īstenota profesionālās tālākizglītības programmā vismaz 60 kredītpunktu apjomā, no tiem 60% ir praktiskā apmācība. Rezidentūrā tiek iegūtas teorētiskās zināšanas un praktiskās iemaņas: asins dienesta darbības principos, asins dienesta medicīnas ētikas normās, labas prakses principos un kvalitātes sistēmā asins dienestā, asins dienesta darbību reglamentējošajos normatīvajos aktos, vadlīnijās asins komponentu sagatavošanā, testēšanā, atlasē, marķēšanā, uzglabāšanā, izsniegšanā un transportēšanā, asins komponentu kvalitātes kontroles noteikumos, donoru kustības veicināšanā un attīstībā, donoru atlases noteikumos, asins komponentu drošībā un izsekojamībā (hemovigilance), vadlīnijās un medicīniskajās tehnoloģijās asins komponentu transfūziju terapijā, asins komponentu nomenklatūrā,  klīniskajā lietošanā dažādās medicīnas nozarēs un  dažādu profilu nodaļās stacionārā (hematoloģija, neonatoloģija, infektoloģija, ķirurģija, intensīvā terapija, imunoloģija), pēctransfūziju blakņu diagnostikā, ārstēšanā un  profilaksē, asins pagatavojumu nomenklaturā, ražošanas principos un klīniskajā lietošanā, asins aizvietotājos un to klīniskajā lietošanā, ārstnieciskās aferēzes medicīniskajās tehnoloģijās un klīniskajā lietošanā, donoru un pacientu asins paraugu imūnhematoloģiskās izmeklēšanas mediciņiskajās tehnoloģijās.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451.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 Rezidentūra transfuziologa papildspecialitātē tiek īstenota profesionālās tālākizglītības programmā vismaz 60 kredītpunktu apjomā, no tiem 60% ir praktiskā apmācība. Rezidentūrā tiek iegūtas teorētiskās zināšanas un praktiskās iemaņas: asins dienesta darbības principos, asins dienesta medicīnas ētikas normās, labas prakses principos un kvalitātes sistēmā asins dienestā, asins dienesta darbību reglamentējošajos normatīvajos aktos, vadlīnijās asins komponentu sagatavošanā, testēšanā, atlasē, marķēšanā, uzglabāšanā, izsniegšanā un transportēšanā, asins komponentu kvalitātes kontroles noteikumos, donoru kustības veicināšanā un attīstībā, donoru atlases noteikumos, asins komponentu drošībā un izsekojamībā (hemovigilance), vadlīnijās un medicīniskajās tehnoloģijās asins komponentu transfūziju terapijā, asins komponentu nomenklatūrā,  klīniskajā lietošanā dažādās medicīnas nozarēs un  dažādu profilu nodaļās stacionārā (hematoloģija, neonatoloģija, infektoloģija, ķirurģija, intensīvā terapija, imunoloģija), pēctransfūziju blakņu diagnostikā, ārstēšanā un  profilaksē, asins pagatavojumu nomenklaturā, ražošanas principos un klīniskajā lietošanā, asins aizvietotājos un to klīniskajā lietošanā, ārstnieciskās aferēzes medicīniskajās tehnoloģijās un klīniskajā lietošanā, donoru un pacientu asins paraugu imūnhematoloģiskās izmeklēšanas mediciņiskajās tehnoloģijās.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457. Rezidentūra androloga papildspecialitātē tiek īstenota profesionālās tālākizglītības programmā vismaz 120 kredītpunktu apjomā, no tiem 60% ir praktiskā apmācība. Rezidentūrā tiek iegūtas teorētiskās zināšanas un praktiskās iemaņas androloģiskajā endokrinoloģijā, vīriešu un sieviešu neauglībā, tās diagnostikā un ārstēšanas metodēs, seksuālajā un erektilajā disfunkcijā, tās diagnostikā un ārstēšanā, vīrieša papilddzimumdziedzeru iekaisumu slimībās, to diagnostikā un ārstēšanā.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457.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Rezidentūra androloga papildspecialitātē tiek īstenota profesionālās tālākizglītības programmā vismaz 120 kredītpunktu apjomā, no tiem 60% ir praktiskā apmācība. Rezidentūrā tiek iegūtas teorētiskās zināšanas un praktiskās iemaņas androloģiskajā endokrinoloģijā, vīriešu un sieviešu neauglībā, tās diagnostikā un ārstēšanas metodēs, seksuālajā un erektilajā disfunkcijā, tās diagnostikā un ārstēšanā, vīrieša papilddzimumdziedzeru iekaisumu slimībās, to diagnostikā un ārstēšanā.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 Rezidentūras paliatīvās aprūpes speciālista papildspecialitātē tiek īstenota profesionālās tālākizglītības programmā vismaz 60 kredītpunktu apjomā, no tiem 60% ir praktiskā apmācība. Rezidentūrā tiek iegūtas teorētiskās zināšanas un praktiskās iemaņas diagnozes un audzēja stadijas noteikšanā, anamnēzes ievākšanas metodikā, dažādu izmeklēšanas metožu indikācijās un rezultātu interpretācijā, pacientu aprūpē slimību terminālos stāvokļos, farmakoterapijas lietojuma indikācijās, medikamentu izrakstīšanas un uzskaites kārtībā, algoloģijā, dažādu simptomu un klīnisko izpausmju novēršanā, neatliekamās medicīniskās palīdzības sniegšanā, saskarsmes psiholoģijā darbā ar dažāda vecuma pacientu grupām un viņu piederīgajiem, psihosomatikā, psihiatrijā, dažādās paliatīvās ārstēšanas, aprūpes un rehabilitācijas metodēs, sociālo, garīgo un eksistenciālo problēmu identificēšanā un risināšanā.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463.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458. Rezidentūras paliatīvās aprūpes speciālista papildspecialitātē tiek īstenota profesionālās tālākizglītības programmā vismaz 60 kredītpunktu apjomā, no tiem 60% ir praktiskā apmācība. Rezidentūrā tiek iegūtas teorētiskās zināšanas un praktiskās iemaņas diagnozes un audzēja stadijas noteikšanā, anamnēzes ievākšanas metodikā, dažādu izmeklēšanas metožu indikācijās un rezultātu interpretācijā, pacientu aprūpē slimību terminālos stāvokļos, farmakoterapijas lietojuma indikācijās, medikamentu izrakstīšanas un uzskaites kārtībā, algoloģijā, dažādu simptomu un klīnisko izpausmju novēršanā, neatliekamās medicīniskās palīdzības sniegšanā, saskarsmes psiholoģijā darbā ar dažāda vecuma pacientu grupām un viņu piederīgajiem, psihosomatikā, psihiatrijā, dažādās paliatīvās ārstēšanas, aprūpes un rehabilitācijas metodēs, sociālo, garīgo un eksistenciālo problēmu identificēšanā un risināšanā.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469. Rezidentūra manuālās medicīnas ārsta papildspecialitātē tiek īstenota profesionālās tālākizglītības programmā vismaz 60 kredītpunktu apjomā, no tiem 60% ir praktiskā apmācība. Rezidentūrā  tiek iegūtas teorētiskās zināšanas un praktiskās iemaņas šo noteikumu </w:t>
            </w:r>
            <w:r w:rsidR="00000000" w:rsidRPr="00000000" w:rsidDel="00000000">
              <w:rPr>
                <w:rtl w:val="0"/>
              </w:rPr>
              <w:t xml:space="preserve">467. </w:t>
            </w:r>
            <w:r w:rsidR="00000000" w:rsidRPr="00000000" w:rsidDel="00000000">
              <w:rPr>
                <w:rtl w:val="0"/>
              </w:rPr>
              <w:t xml:space="preserve">punktā</w:t>
            </w:r>
            <w:r w:rsidR="00000000" w:rsidRPr="00000000" w:rsidDel="00000000">
              <w:rPr>
                <w:rtl w:val="0"/>
              </w:rPr>
              <w:t xml:space="preserve"> minētajos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469.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 Rezidentūra manuālās medicīnas ārsta papildspecialitātē tiek īstenota profesionālās tālākizglītības programmā vismaz 60 kredītpunktu apjomā, no tiem 60% ir praktiskā apmācība. Rezidentūrā  tiek iegūtas teorētiskās zināšanas un praktiskās iemaņas šo noteikumu </w:t>
            </w:r>
            <w:r w:rsidR="00000000" w:rsidRPr="00000000" w:rsidDel="00000000">
              <w:rPr>
                <w:rtl w:val="0"/>
              </w:rPr>
              <w:t xml:space="preserve">462. </w:t>
            </w:r>
            <w:r w:rsidR="00000000" w:rsidRPr="00000000" w:rsidDel="00000000">
              <w:rPr>
                <w:rtl w:val="0"/>
              </w:rPr>
              <w:t xml:space="preserve">punktā</w:t>
            </w:r>
            <w:r w:rsidR="00000000" w:rsidRPr="00000000" w:rsidDel="00000000">
              <w:rPr>
                <w:rtl w:val="0"/>
              </w:rPr>
              <w:t xml:space="preserve"> minētajos jautājumos.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475. Rezidentūra kombustiologa papildspecialitātē tiek īstenota profesionālās tālākizglītības programmā vismaz 60 kredītpunktu apjomā, no tiem 60% ir praktiskā apmācība. Rezidentūrā tiek iegūtas teorētiskās zināšanas un praktiskās iemaņas termiskās traumas dažādu veidu etioloģijā, epidemioloģijā, patoģenēzē, diagnostikā un ārstēšanā, bērnu kombustioloģijā, ķirurģiskās infekcijas profilaksē un ārstēšanā pacientiem ar smagu termisku traumu, nozokomiālo infekciju epidemioloģijā, profilaksē un ārstēšanā, intensīvās terapijas pamatos smagas termiskās traumas gadījumā, rekonstruktīvās un plastiskās ķirurģijas pamatos, katastrofu medicīnas pamatos un fiziskā un psiholoģiskā rehabilitoloģijā pacientiem pēc termiskās traumas.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475.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470. Rezidentūra kombustiologa papildspecialitātē tiek īstenota profesionālās tālākizglītības programmā vismaz 60 kredītpunktu apjomā, no tiem 60% ir praktiskā apmācība. Rezidentūrā tiek iegūtas teorētiskās zināšanas un praktiskās iemaņas termiskās traumas dažādu veidu etioloģijā, epidemioloģijā, patoģenēzē, diagnostikā un ārstēšanā, bērnu kombustioloģijā, ķirurģiskās infekcijas profilaksē un ārstēšanā pacientiem ar smagu termisku traumu, nozokomiālo infekciju epidemioloģijā, profilaksē un ārstēšanā, intensīvās terapijas pamatos smagas termiskās traumas gadījumā, rekonstruktīvās un plastiskās ķirurģijas pamatos, katastrofu medicīnas pamatos un fiziskā un psiholoģiskā rehabilitoloģijā pacientiem pēc termiskās traumas.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Rezidentūra rokas ķirurga papildspecialitātē tiek īstenota profesionālās tālākizglītības programmā vismaz 60 kredītpunktu apjomā, no tiem 60% ir praktiskā apmācība. Rezidentūras laikā tiek iegūtas teorētiskās zināšanas un praktiskās iemaņas normālajā un patoloģiskajā anatomijā (brūču dzīšanas principi, brūču slēgšanas tehnikas un ģeometrija, audu ekspanderi un to lietošanas principi, problēmbrūces un to patoloģiskā fizioloģija), fizikālās izmeklēšanas metodēs, reģionālajā anestēzijā, rokas traumās (metakarpālo kaulu un falangu lūzumi un osteosintēzes principi, distālā radija lūzumi un osteosintēzes principi, locītavu mežģījumi un saišu bojājumi, mīksto audu defekti un to slēgšana, cīpslu bojājumi, dragātas traumas, cīpslu transpozīcija, perionihija problēmas, rokas ķīmiskie un termiskie apdegumi, elektrotraumas, rokas radioloģiska izmeklēšana (rentgenogramma, datortomogrāfija, kodolmagnētiskā rezonanse)), naga flangu saslimšanās un traumās, rokas infekcijās, replantācijā un revaskularizācijā, mikroķirurģiskās tehnikās, īkšķa rekon­strukcijā, perifēro nervu saslimšanās (perifēro nervu bojājumi, nervu kompresijas sindromi, plexus brachialis bojājumi), reimatoīdajā artrītā un vecuma izmaiņās plaukstā, mazo locītavu artrodēzē un artoplastijā, iedzimtajās rokas patoloģijās, Dipitrēna slimībā, stenozējošā ligamentītā, tumoros plaukstā, reflektori simpātiskajā distrofijā (kompleksais reģionālais sāpju sindroms), rehabilitācijas principos, plaukstas kaulu (carpus) patoloģijā (carpus anatomija, carpus fizikāla izmeklēšana, karpālo kaulu lūzumi, Kinboka slimība un citas avaskulāras karpālo kaulu patoloģijas, carpus dislokācijas un nestabilitāte, ulnārās puses sāpju sindroms, interkarpālā artrodēze), audu transplantācijā (autodermoplastika, ādas lēveru ķirurģijas principi, fasciālo un fasciokutāno lēveru ķirurģijas principi, muskulāro un miokutāno lēveru ķirurģijas principi, brīvo, mikrovaskulāro lēveru ķirurģijas principi, lēveru donora vietas problēmas).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481.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476. Rezidentūra rokas ķirurga papildspecialitātē tiek īstenota profesionālās tālākizglītības programmā vismaz 60 kredītpunktu apjomā, no tiem 60% ir praktiskā apmācība. Rezidentūras laikā tiek iegūtas teorētiskās zināšanas un praktiskās iemaņas normālajā un patoloģiskajā anatomijā (brūču dzīšanas principi, brūču slēgšanas tehnikas un ģeometrija, audu ekspanderi un to lietošanas principi, problēmbrūces un to patoloģiskā fizioloģija), fizikālās izmeklēšanas metodēs, reģionālajā anestēzijā, rokas traumās (metakarpālo kaulu un falangu lūzumi un osteosintēzes principi, distālā radija lūzumi un osteosintēzes principi, locītavu mežģījumi un saišu bojājumi, mīksto audu defekti un to slēgšana, cīpslu bojājumi, dragātas traumas, cīpslu transpozīcija, perionihija problēmas, rokas ķīmiskie un termiskie apdegumi, elektrotraumas, rokas radioloģiska izmeklēšana (rentgenogramma, datortomogrāfija, kodolmagnētiskā rezonanse)), naga flangu saslimšanās un traumās, rokas infekcijās, replantācijā un revaskularizācijā, mikroķirurģiskās tehnikās, īkšķa rekon­strukcijā, perifēro nervu saslimšanās (perifēro nervu bojājumi, nervu kompresijas sindromi, plexus brachialis bojājumi), reimatoīdajā artrītā un vecuma izmaiņās plaukstā, mazo locītavu artrodēzē un artoplastijā, iedzimtajās rokas patoloģijās, Dipitrēna slimībā, stenozējošā ligamentītā, tumoros plaukstā, reflektori simpātiskajā distrofijā (kompleksais reģionālais sāpju sindroms), rehabilitācijas principos, plaukstas kaulu (carpus) patoloģijā (carpus anatomija, carpus fizikāla izmeklēšana, karpālo kaulu lūzumi, Kinboka slimība un citas avaskulāras karpālo kaulu patoloģijas, carpus dislokācijas un nestabilitāte, ulnārās puses sāpju sindroms, interkarpālā artrodēze), audu transplantācijā (autodermoplastika, ādas lēveru ķirurģijas principi, fasciālo un fasciokutāno lēveru ķirurģijas principi, muskulāro un miokutāno lēveru ķirurģijas principi, brīvo, mikrovaskulāro lēveru ķirurģijas principi, lēveru donora vietas problēmas).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487. Rezidentūra trihologa papildspecialitātē tiek īstenota profesionālās tālākizglītības programmā vismaz 60 kredītpunktu apjomā, no tiem 60% ir praktiskā apmācība. Rezidentūras laikā tiek iegūtas teorētiskās zināšanas un praktiskās iemaņas matu un galvas ādas anatomijā un fizioloģijā, bērnu un pieaugušo dermatoloģijā, endokrinoloģijā, imunoloģijā, dietoloģijā, matu mikroskopiskā izmeklēšanā, papildizmeklējumu veikšanā triholoģijā, ārstniecisko vielu aplikāciju un terapeitiska lāzera lietošanā un mezoterapijas veikšanā.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487.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Rezidentūra trihologa papildspecialitātē tiek īstenota profesionālās tālākizglītības programmā vismaz 60 kredītpunktu apjomā, no tiem 60% ir praktiskā apmācība. Rezidentūras laikā tiek iegūtas teorētiskās zināšanas un praktiskās iemaņas matu un galvas ādas anatomijā un fizioloģijā, bērnu un pieaugušo dermatoloģijā, endokrinoloģijā, imunoloģijā, dietoloģijā, matu mikroskopiskā izmeklēšanā, papildizmeklējumu veikšanā triholoģijā, ārstniecisko vielu aplikāciju un terapeitiska lāzera lietošanā un mezoterapijas veikšanā.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Rezidentūra osteorefleksoterapeita papildspecialitātē tiek īstenota profesionālās tālākizglītības programmā vismaz 60 kredītpunktu apjomā, no tiem 60% ir praktiskā apmācība. Rezidentūras laikā tiek iegūtas teorētiskās zināšanas un praktiskās iemaņas osteo­refleksoterapijā, osteodiagnostikā un osteoprofilaksē, kaulu sensorajā sistēmā, osteorecepcijā un kaulaudu funkcionālā stāvokļa pārmaiņās dažādu patoloģiju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493.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499. Rezidentūra tiesu psihiatrijas eksperta papildspecialitātē tiek īstenota profesionālās tālākizglītības programmā vismaz 120 kredītpunktu apjomā, no tiem 60% ir praktiskā apmācība. Rezidentūras laikā tiek iegūtas teorētiskās zināšanas un praktiskās iemaņas tiesu psihiatriskās ekspertīzes veikšanas kārtībā un tiesu psihiatriskās ekspertīzes veidos kriminālprocesa un civilprocesa administratīvā procesa un administratīvo pārkāpumu procesa ietvaros aizdomās turamajiem, apsūdzētajiem, lieciniekiem un cietušajiem un psihisko traucējumu un slimību tiesu psihiatriskā izvērtējuma iespējās un īpatnībās atkarībā no nozoloģijas, tiesu psihiatriskās ekspertīzes īpatnībās bērniem un pusaudžiem, penitenciārajā psihiatrijā un medicīniska rakstura piespiedu līdzekļu piemērošanas, grozīšanas un atcelšanas kārtībā, pacientu drošība, komunikācija, vardarbība atpazīšana, dzimumu līdztiesība, digitālās prasmes.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499.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488. Rezidentūra tiesu psihiatrijas eksperta papildspecialitātē tiek īstenota profesionālās tālākizglītības programmā vismaz 120 kredītpunktu apjomā, no tiem 60% ir praktiskā apmācība. Rezidentūras laikā tiek iegūtas teorētiskās zināšanas un praktiskās iemaņas tiesu psihiatriskās ekspertīzes veikšanas kārtībā un tiesu psihiatriskās ekspertīzes veidos kriminālprocesa un civilprocesa administratīvā procesa un administratīvo pārkāpumu procesa ietvaros aizdomās turamajiem, apsūdzētajiem, lieciniekiem un cietušajiem un psihisko traucējumu un slimību tiesu psihiatriskā izvērtējuma iespējās un īpatnībās atkarībā no nozoloģijas, tiesu psihiatriskās ekspertīzes īpatnībās bērniem un jauniešiem, penitenciārajā psihiatrijā un medicīniska rakstura piespiedu līdzekļu piemērošanas, grozīšanas un atcelšanas kārtībā, pacientu drošība, komunikācija, vardarbība atpazīšana, dzimumu līdztiesība, digitālās prasmes.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504. Rezidentūra atkarību speciālista papildspecialitātē tiek īstenota profesionālās tālākizglītības programmā vismaz 60 kredītpunktu apjomā, no tiem 60% praktiskā apmācība. Rezidentūras laikā tiek iegūtas teorētiskās zināšanas un praktiskās iemaņas atkarību psihiatrijā un atkarību psihiatrijas ekspertīzē.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504.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izglītības programmas veids izriet no attiecīgā profesionālās kvalifikācijas līmeņa. Ņemot vērā, ka ārsta profesija un tās specialitātes (pamatspecialitātes, apakšspecialitātes, papildspecialitātes) ir reglamentētā profesija, līdz ar to normatīvajā regulējumā ir skaidri jānosaka kādā izglītības programmā ir iegūstama attiecīgā kvalifikācija. Nosakot profesionālās kvalifikācijas līmeni tiek noteikts kādā izglītības programmā tā ir iegūstama. Lai nodrošinātu vienlīdzīgu teorētisko un praktisko zināšanu apguvi, reglamentētās profesijās (un tās specialitātēs) veselības aprūpes jomā tiek noteikts ne tikai profesionālās kvalifikācijas līmenis, bet arī izglītības programmas veids, kurā ir iegūstama attiecīgā profesionālā kvalifikācija (Likums "Par reglamentētajām profesijām un profesionālās kvalifikācijas atzīšanu" 1. panta 11.punkts skaidro terminu -reglamentētā izglītība — jebkura noteiktas profesijas iegūšanai īpaši organizēta izglītība, kuras programmas struktūru un līmeni Latvijas Republikā, citās Eiropas Savienības dalībvalstīs un Eiropas Brīvās tirdzniecības asociācijas dalībvalstīs nosaka tiesību akti un apstiprina un kontrolē šim mērķim pilnvarotas institūcijas.). Ņemot vērā, ka izglītības programmas veids izriet no attiecīgā profesionālās kvalifikācijas līmeņa, tad Ārstniecības likuma 33.panta trešajā dotais pilnvarojums Ministru kabinetam noteikt profesionālās kvalifikācijas līmeni ietver arī noteikt izglītības programmas veidu kādā iegūstama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ilgums var tikt izteikts gados, kredītpunktos, stundās. Ārstniecības likuma 33. panta trešajā daļā noteiktais pilnvarojums Ministru kabinetam noteikt mācību ilgumu ietver iespēju mācību ilgumu izteikt kredītpunktos. Vēršam uzmanību, ka mācību ilgums profesionālās tālākizglītības programmās no piektā līdz astotajam profesionālās kvalifikācijas līmenim tiek izteikts kredītpunktos (Ministru kabineta 2024. gada 20. februāra noteikumi Nr. 110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Rezidentūra atkarību speciālista papildspecialitātē tiek īstenota profesionālās tālākizglītības programmā vismaz 60 kredītpunktu apjomā, no tiem 60% praktiskā apmācība. Rezidentūras laikā tiek iegūtas teorētiskās zināšanas un praktiskās iemaņas atkarību psihiatrijā un atkarību psihiatrijas ekspertīzē.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505. Zobārsts ir ārstniecības persona, kuras profesionālās darbības ietvars atbilst Ārstniecības likumā noteiktajam un, kura ieguvusi izglītību, kas atbilst likumā "Par reglamentētajām profesijām un profesionālās kvalifikācijas atzīšanu"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505. punktu, ņemot vērā to, ka tajā paredzētais izriet no Ārstniecības likuma 43.</w:t>
            </w:r>
            <w:r w:rsidR="00000000" w:rsidRPr="00000000" w:rsidDel="00000000">
              <w:rPr>
                <w:vertAlign w:val="superscript"/>
                <w:rtl w:val="0"/>
              </w:rPr>
              <w:t xml:space="preserve">1</w:t>
            </w:r>
            <w:r w:rsidR="00000000" w:rsidRPr="00000000" w:rsidDel="00000000">
              <w:rPr>
                <w:rtl w:val="0"/>
              </w:rPr>
              <w:t xml:space="preserve">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 Rezidentūra periodontologa apakšspecialitātē tiek īstenota profesionālās tālākizglītības programmā vismaz 180 kredītpunktu apjomā, no tiem 60% ir praktiskā apmācība. Rezidentūras laikā tiek iegūtas teorētiskās zināšanas un praktiskās iemaņas par orālo histoloģiju, anatomiju, patoloģiju, fizioloģiju, funkcionālo anatomiju un okluzoloģiju, augšanu un attīstību, speciālo ģenētiku, imunoloģiju, orālo mikrobioloģiju un bakterioloģisko diagnostiku, mutes, sejas un žokļu rajona topogrāfisko anatomiju un operatīvo ķirurģiju, biomehāniku, zobārstniecībā izmantojamiem materiāliem, klīnisko psiholoģiju, informāciju tehnoloģiju lietošanu, profesionālās darbības juridiskajiem pamatiem, ekonomiku, mutes dobuma izmeklēšanu un diagnostiku, komplekso ārstēšanas plānošanu paradonta slimību gadījumā, paradonta slimību konservatīvo un ķirurģisko ārstēšanu, preprotētisko ķirurģiju un implantoloģiju, konservatīvo zobārstniecību, stomatorentgenoloģiju, infekcijas izplatīšanās kontroli zobārstniecībā, paradonta slimību profilaksi, ortopēdisko stomatoloģiju, ortodontiju, mutes dobuma gļotādas slimībām, iekaisuma procesiem sejas un žokļu rajonā, stomatoloģiskajā anestezioloģijā, onkostomatoloģijā.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516.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punkts atbilstoši Rīgas Stradiņa universitātes 27.03.2024. vēstulē Nr.3-DPAD-6/201/2024 paustajam viedoklim un Latvijas Zobārstu asociācijas 21.03.2024. vēstulē Nr.ADM 014/24 paustajam viedoklim.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Rezidentūra bērnu zobārsta apakšspecialitātē tiek īstenota profesionālās tālākizglītības programmā vismaz 180 kredītpunktu apjomā, no tiem 60% ir praktiskā apmācība. Rezidentūras laikā tiek iegūtas teorētiskās zināšanas un praktiskās iemaņas par orālo histoloģiju, bērna augšanu un attīstību, speciālo ģenētiku, orālo patoloģiju, fizioloģu un anatomiju, funkcionālo anatomiju un okluzoloģiju, imunoloģiju, orālo mikrobioloģiju un bakterioloģisko diagnostiku, biomehāniku, zobārstniecībā izmantojamiem materiāliem, informāciju tehnoloģiju lietošanu, bērnu endokrinoloģiju un hematoloģiju, bērnu terapeitisko stomatoloģiju un izmeklēšanu, piena, maiņas un pastāvīgā sakodiena attīstību, piena un pastāvīgo zobu kariesu, zobu pulpītiem, periapikālo audu patoloģiju, zobu traumām bērnu vecumā, mutes dobuma gļotādas uzbūves īpatnībām bērniem, tās saslimšanām un ārstēšanu, periodonta uzbūves īpatnībām piena un maiņas sakodienā, periodonta saslimšanas diagnostikas un ārstēšanas metodēm, infekcijas izplatīšanās kontroli stomatoloģijā, stomatorentgenoloģiju, ortodontijas specifiku bērnu vecumā, ķirurģisko stomatoloģiju un bērnu ķirurģisko stomatoloģiju, anestezioloģijas lietošanu ķirurģiskajā stomatoloģijā bērnu vecumā, stomatoloģisko saslimšanu profilaksi un sabiedrības veselības aprūpi zobārstniecībā.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521.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punkts atbilstoši Rīgas Stradiņa universitātes 27.03.2024. vēstulē Nr.3-DPAD-6/201/2024 paustajam viedoklim un Latvijas Zobārstu asociācijas 21.03.2024. vēstulē Nr.ADM 014/24 paustajam viedoklim.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 Rezidentūra zobu protēzista apakšspecialitātē tiek īstenota profesionālās tālākizglītības programmā vismaz 180 kredītpunktu apjomā, no tiem 60% praktiskā apmācība. Rezidentūras laikā tiek iegūtas teorētiskās zināšanas un praktiskās iemaņas par sejas un žokļu anatomiju un funkcionālo anatomiju, mutes dobuma audu histoloģiju, gerodentoloģiju, preventīvo zobārstniecību (patoloģijas, ārstēšanas metodes, materiālu sastāvdaļas un iedarbība), stomatoloģijas biomateriāliem, to ķīmiskām, fizikālām un mehāniskām īpašībām, biosaderību, novērtēšanu, lietošanas metodiku, oklūziju (morfoloģija un funkcijas, izmaiņas oklūzijā, diagnoze un ārstēšanas metodes), TMD (TM locītavu funkcionālā anatomija, izmaiņas, patoloģijas un ārstēšanas metodes), daļēju zobu trūkuma diagnozi un ārstēšanu (ar izņemamām un neizņemamām zobu protēzēm), bezzobu pacientu ārstēšanu, implantoloģiju, osteointegrāciju, ārstēšanas plānošanu.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526.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punkts atbilstoši Rīgas Stradiņa universitātes 27.03.2024. vēstulē Nr.3-DPAD-6/201/2024 paustajam viedoklim un Latvijas Zobārstu asociācijas 21.03.2024. vēstulē Nr.ADM 014/24 paustajam viedoklim.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Rezidentūra endodontista apakšspecialitātē tiek īstenota profesionālās tālākizglītības programmā vismaz 180 kredītpunktu apjomā, no tiem 60% praktiskā apmācība. Rezidentūras laikā tiek iegūtas teorētiskās zināšanas un praktiskās iemaņas par mutes dobuma histoloģiju, anatomiju, fizioloģiju, funkcionālo anatomiju un oklūziju, žokļu un zobu augšanu un attīstību, speciālo ģenētiku, mutes dobuma patoloģijām, imunoloģiju, mutes dobuma mikrobioloģiju un bakterioloģisko diagnostiku, biomehāniku, zobārstniecībā izmantojamiem materiāliem, klīnisko psiholoģiju, informāciju tehnoloģiju lietošanu, profesionālās darbības juridiskajiem pamatiem, ekonomiku, mutes dobuma izmeklēšanu un diagnostiku, komplekso ārstēšanas plānošanu endodontisko slimību gadījumā, endodontisko slimību konservatīvo un ķirurģisko ārstēšanu, konservatīvo zobārstniecību, rentgenoloģiju zobārstniecībā, infekcijas izplatības kontroli zobārstniecībā, ortopēdisko zobārstniecību, ortodontiju, paradontoloģiju, mutes dobuma gļotādas slimībām, anestezioloģiju zobārstniecībā, onkoloģiju zobārstniecībā.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No minētā skaidrojuma tieši neizriet, ka rezidentūra tiek apgūta tikai augstākās izglītības studiju programmās. Vienlaikus norādām, ka Ārstniecības likuma 33. panta trešā daļa nav pilnvarojusi Ministru kabinetu noteikt, kādās izglītības programmās iegūstama noteikta specialitāte. Izglītības programmas veids izriet no attiecīgā profesionālās kvalifikācijas līmeņa, tādējādi izglītības iestādes vienu un to pašu specialitāti var piedāvāt iegūt gan augstākās izglītības programmā, gan profesionālās tālākizglītības programmā. Ievērojot minēto, lūdzam precizēt projekta 531. punkta pirmo teikumu. Vienlaikus norādām, ka saskaņā ar Ārstniecības likuma 33. panta trešajā daļā noteikto Ministru kabinets ir pilnvarots noteikt mācību ilgumu, nevis iegūstamo kredītpunktu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punkts atbilstoši Rīgas Stradiņa universitātes 27.03.2024. vēstulē Nr.3-DPAD-6/201/2024 paustajam viedoklim un Latvijas Zobārstu asociācijas 21.03.2024. vēstulē Nr.ADM 014/24 paustajam viedoklim.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Audiologopēds ir ārstniecības persona, funkcionālais speciālists, kurš ieguvis izglītību, kas atbilst  </w:t>
            </w:r>
            <w:r w:rsidR="00000000" w:rsidRPr="00000000" w:rsidDel="00000000">
              <w:rPr>
                <w:rtl w:val="0"/>
              </w:rPr>
              <w:t xml:space="preserve">Ārstniecības likumā</w:t>
            </w:r>
            <w:r w:rsidR="00000000" w:rsidRPr="00000000" w:rsidDel="00000000">
              <w:rPr>
                <w:rtl w:val="0"/>
              </w:rPr>
              <w:t xml:space="preserve"> noteiktajam un ieguvisaudiologopēda profesionālo kvalifikāciju, kas atbilst sestajam profesionālās kvalifikācijas līmenim.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532., 536., 543., 550., 554., 558. un 562. punktu, nosakot tikai attiecīgās profesionālās kvalifikācijas līmeni, ņemot vērā to, ka pārējais normā paredzētais regulējums dublē Ārstniecības likuma 45.</w:t>
            </w:r>
            <w:r w:rsidR="00000000" w:rsidRPr="00000000" w:rsidDel="00000000">
              <w:rPr>
                <w:vertAlign w:val="superscript"/>
                <w:rtl w:val="0"/>
              </w:rPr>
              <w:t xml:space="preserve">1</w:t>
            </w:r>
            <w:r w:rsidR="00000000" w:rsidRPr="00000000" w:rsidDel="00000000">
              <w:rPr>
                <w:rtl w:val="0"/>
              </w:rPr>
              <w:t xml:space="preserve"> panta pirmajā daļā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 Audiologopēda profesionālā kvalifikācija atbilst sestajam profesionālās kvalifikācijas līmenim.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Ergoterapeita asistents (T 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4.3. apakšnodaļu ar noteikumu, kas paredz ergoterapeita asistenta profesionālās kvalifikācijas ieguves mācību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Ergoterapeita asistenta profesija ir vēsturiska profesija, kurā jaunu speciālistu apmācība vairs nenotiek, līdz ar to arī Noteikumu projekts nenosaka mācību ilgumu. Ergoterapeita asistenta profesija ir iekļauta Noteikumu projektā, jo veselības aprūpes sistēmā strādā ergoterapeita asistenti.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Ergoterapeita asistents (T 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540. Ergoterapeita asistents ir ārstniecības persona, funkcionālais speciālists, kurš ieguvis īsā cikla profesionālo augstāko izglītību, kas atbilst piektajam profesionālās kvalifikācijas līmenim. Par līdzvērtīgu ir uzskatāma iegūta pirmā līmeņa profesionālo augstāko izglītība.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540. punktu, ņemot vērā to, ka ergoterapeita asistenta iegūto izglītību nosaka Ārstniecības likuma 45.</w:t>
            </w:r>
            <w:r w:rsidR="00000000" w:rsidRPr="00000000" w:rsidDel="00000000">
              <w:rPr>
                <w:vertAlign w:val="superscript"/>
                <w:rtl w:val="0"/>
              </w:rPr>
              <w:t xml:space="preserve">1</w:t>
            </w:r>
            <w:r w:rsidR="00000000" w:rsidRPr="00000000" w:rsidDel="00000000">
              <w:rPr>
                <w:rtl w:val="0"/>
              </w:rPr>
              <w:t xml:space="preserve"> panta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524. Ergoterapeita asistenta profesionālā kvalifikācija atbilst piektajam profesionālās kvalifikācijas līmenim.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Fizioterapeita asistents (T 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4.5. apakšnodaļu ar noteikumu, kas paredz fizioterapeita asistenta profesionālās kvalifikācijas ieguves mācību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Fizioterapeita asistenta profesija ir vēsturiska profesija, kurā jaunu speciālistu apmācība vairs nenotiek, līdz ar to arī Noteikumu projekts nenosaka mācību ilgumu. Noteikumu projektā ir ietverta fizioterapeita asistenta profesija, jo veselības aprūpes sistēmā strādā fizioterapeita asistenti.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Fizioterapeita asistents (T 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547. Fizioterapeita asistents ir ārstniecības persona, funkcionālā speciālista asistents, kurš ieguvis vidējo medicīnisko izglītību un līdz 2001.gada 1.jūlijam pabeidzis kvalifikācijas kursus.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547. punktu, ņemot vērā to, ka izglītību, kādu ir ieguvis fizioterapeita asistents, nosaka Ārstniecības likuma 45.</w:t>
            </w:r>
            <w:r w:rsidR="00000000" w:rsidRPr="00000000" w:rsidDel="00000000">
              <w:rPr>
                <w:vertAlign w:val="superscript"/>
                <w:rtl w:val="0"/>
              </w:rPr>
              <w:t xml:space="preserve">1</w:t>
            </w:r>
            <w:r w:rsidR="00000000" w:rsidRPr="00000000" w:rsidDel="00000000">
              <w:rPr>
                <w:rtl w:val="0"/>
              </w:rPr>
              <w:t xml:space="preserve"> panta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proejkts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Fizioterapeita asistenta profesionālā kvalifikācija atbilst piektajam profesionālās kvalifikācijas līmenim vai vismaz trešajam profesionālās kvalifikācijas līmenim un līdz 2001.gada 1.jūlijam ir pabeigti kvalifikācijas kursi.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Optometrista profesionālā kvalifikācija atbilst septītajam profesionālās kvalifikācijas līmenim vai līdz 2011.gada 1.janvārim otrā līmeņa profesionālās augstākās izglītības programmā "Optometrija" vismaz viena gada (vismaz 40 kredītpunkti) apjomā ir iegūta optometrista kvalifikācija.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551. punktā ietverto teikuma daļu, kas sākas ar vārdiem "vai līdz …", ņemot vērā to, ka Ārstniecības likuma 45.</w:t>
            </w:r>
            <w:r w:rsidR="00000000" w:rsidRPr="00000000" w:rsidDel="00000000">
              <w:rPr>
                <w:vertAlign w:val="superscript"/>
                <w:rtl w:val="0"/>
              </w:rPr>
              <w:t xml:space="preserve">1</w:t>
            </w:r>
            <w:r w:rsidR="00000000" w:rsidRPr="00000000" w:rsidDel="00000000">
              <w:rPr>
                <w:rtl w:val="0"/>
              </w:rPr>
              <w:t xml:space="preserve"> panta pirmā daļa paredz, ka optometrists ir ārstniecības persona, kas ieguvusi otrā līmeņa profesionālo augstāko medicīnisko izglītību un darbojas atbilstoši savai kompetencei ārstniecībā. Vienlaikus norādām, ka, ja attiecīgā regulējuma mērķis ir noteikt, ka tie, kas izglītību ieguvuši līdz 2011. gada 1. janvārim, ir ieguvuši profesionālo kvalifikāciju, kas atbilst citam profesionālās kvalifikācijas līmenim, ierosinām noteikt, piemēram šādi, "vai, ja optometrista profesionālā kvalifikācija iegūta līdz 2011. gada 11. janvārim, tā atbilst sestajam profesionālās kvalifikācijas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546. Optometrista profesionālā kvalifikācija atbilst septītajam profesionālās kvalifikācijas līmenim vai, ja optometrista profesionālā kvalifikācija iegūta līdz 2011. gada 11. janvārim, tā atbilst sestajam profesionālās kvalifikācijas līmenim.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566. Vecmāte ir ārstniecības persona, kuras profesionālās darbības ietvars atbilst </w:t>
            </w:r>
            <w:r w:rsidR="00000000" w:rsidRPr="00000000" w:rsidDel="00000000">
              <w:rPr>
                <w:rtl w:val="0"/>
              </w:rPr>
              <w:t xml:space="preserve">Ārstniecības likumā</w:t>
            </w:r>
            <w:r w:rsidR="00000000" w:rsidRPr="00000000" w:rsidDel="00000000">
              <w:rPr>
                <w:rtl w:val="0"/>
              </w:rPr>
              <w:t xml:space="preserve"> noteiktajam un, kura ieguvusi izglītību, kas atbilst </w:t>
            </w:r>
            <w:r w:rsidR="00000000" w:rsidRPr="00000000" w:rsidDel="00000000">
              <w:rPr>
                <w:rtl w:val="0"/>
              </w:rPr>
              <w:t xml:space="preserve">likumā "Par reglamentētajām profesijām un profesionālās kvalifikācijas atzīšanu"</w:t>
            </w:r>
            <w:r w:rsidR="00000000" w:rsidRPr="00000000" w:rsidDel="00000000">
              <w:rPr>
                <w:rtl w:val="0"/>
              </w:rPr>
              <w:t xml:space="preserve"> noteiktajām prasībām. Vecmātes profesionālā kvalifikācija atbilst sestajam  profesionālās kvalifikācijas līmenim.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566. punktu, nosakot tikai attiecīgās profesionālās kvalifikācijas līmeni, ņemot vērā to, ka pārējais normā paredzētais regulējums dublē Ārstniecības likuma 45.</w:t>
            </w:r>
            <w:r w:rsidR="00000000" w:rsidRPr="00000000" w:rsidDel="00000000">
              <w:rPr>
                <w:vertAlign w:val="superscript"/>
                <w:rtl w:val="0"/>
              </w:rPr>
              <w:t xml:space="preserve">3</w:t>
            </w:r>
            <w:r w:rsidR="00000000" w:rsidRPr="00000000" w:rsidDel="00000000">
              <w:rPr>
                <w:rtl w:val="0"/>
              </w:rPr>
              <w:t xml:space="preserve"> panta pirmajā daļā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550. Vecmātes profesionālā kvalifikācija atbilst sestajam  profesionālās kvalifikācijas līmenim.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568. Studiju ilgums otrā līmeņa profesionālā augstākā izglītības programmā vecmātes profesionālās kvalifikācijas iegūšanai ir četri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568. punktu, norādot tikai mācību ilgumu, ņemot vērā to, ka iegūtās izglītības veids izriet no likuma "Par reglamentētajām profesijām un profesionālās kvalifikācijas atzīšanu" 15. panta otrās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Studiju ilgums vecmātes profesionālās kvalifikācijas iegūšanai ir četri gadi.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569. Māsas (vispārējās aprūpes māsas) ir ārstniecības persona, kuras profesionālās darbības ietvars atbilst </w:t>
            </w:r>
            <w:r w:rsidR="00000000" w:rsidRPr="00000000" w:rsidDel="00000000">
              <w:rPr>
                <w:rtl w:val="0"/>
              </w:rPr>
              <w:t xml:space="preserve">Ārstniecības likumā</w:t>
            </w:r>
            <w:r w:rsidR="00000000" w:rsidRPr="00000000" w:rsidDel="00000000">
              <w:rPr>
                <w:rtl w:val="0"/>
              </w:rPr>
              <w:t xml:space="preserve">  noteiktajam un, kura ieguvusi izglītību, kas atbilst </w:t>
            </w:r>
            <w:r w:rsidR="00000000" w:rsidRPr="00000000" w:rsidDel="00000000">
              <w:rPr>
                <w:rtl w:val="0"/>
              </w:rPr>
              <w:t xml:space="preserve">likumā "Par reglamentētajām profesijām un profesionālās kvalifikācijas atzīšanu"</w:t>
            </w:r>
            <w:r w:rsidR="00000000" w:rsidRPr="00000000" w:rsidDel="00000000">
              <w:rPr>
                <w:rtl w:val="0"/>
              </w:rPr>
              <w:t xml:space="preserve"> noteiktajām prasībām. Māsas (vispārējās aprūpes māsas) profesionālā kvalifikācija atbilst sestajam profesionālās kvalifikācijas līmenim.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566. punktu, nosakot tikai attiecīgās profesionālās kvalifikācijas līmeni, ņemot vērā to, ka pārējais normā paredzētais regulējums dublē Ārstniecības likuma 44. pantā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553. Māsas (vispārējās aprūpes māsas) profesionālā kvalifikācija un tās specializācijas atbilst sestajam profesionālās kvalifikācijas līmenim.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 Studiju ilgums otrā līmeņa profesionālā augstākā izglītības programmā māsas (vispārējās aprūpes māsas) profesionālās kvalifikācijas iegūšanai ir četri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572. punktu, norādot tikai mācību ilgumu, ņemot vērā to, ka iegūtās izglītības veids izriet no likuma "Par reglamentētajām profesijām un profesionālās kvalifikācijas atzīšanu" 14. panta pirmās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556. Studiju ilgums māsas (vispārējās aprūpes māsas) profesionālās kvalifikācijas iegūšanai ir četri gadi.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 Māsa (vispārējās aprūpes māsa) ar specializāciju anestēzijā un intensīvajā aprūpē ir ieguvusi profesionālās pilnveides apliecību par māsas (vispārējās aprūpes māsas) specializācijas anestēzijā un intensīvajā aprūpē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562. un 567. punktu vai precizēt tos, noformulējot tos līdzīgi kā projekta 572. un 577. punktu, ņemot vērā to, ka Ārstniecības likuma 27. pants un 33. panta trešās daļas otrais teikums nav pilnvarojis Ministru kabinetu noteikt, kāds izglītības dokuments apliecina māsas (vispārējās aprūpes māsas) iegūto specializāciju.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557. Māsa (vispārējās aprūpes māsa) var iegūt specializāciju anestēzijā un intensīvajā aprūpē.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 Māsas (vispārējās aprūpes māsa) var iegūt specializāciju anestēzijā un intensīvajā aprūpē, kas atbilst sestajam profesionālās kvalifikācijas līmenim.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573., 578., 583. un 588. punktā noteikto, ka specializācija atbilst sestajam profesionālās kvalifikācijas līmenim. Proti, vai pēc profesionālās pilnveides programmas apguves personai tiks piešķirta profesionālā kvalifikācija, kura atbilst sestajam profesionālās kvalifikācijas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 Pēc profesionālas pilnveides programmas apguves personai netiek piešķirta profesionālā kvalifikācija, bet profesionālā pilnveides programma dod iespēju pilnveidot profesionālo kompetenci māsas (vispārējās aprūpes māsas) profesijas profesionālai kvalifikācijai (6.PKI līmenis) specializācijas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557. Māsa (vispārējās aprūpes māsa) var iegūt specializāciju anestēzijā un intensīvajā aprūpē.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576. Mācību ilgums profesionālās pilnveides programmā anestēzijas un intensīvās aprūpes specializācijā ir 480 stundas (profesionālo zināšanu apguve ir 30 % un prasmju apguve klīniskajās mācībās (klīniskā vidē) ir 70 % no apmācību ilguma).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576., 577., 581., 582., 586., 587., 591. un 592. punktu, ņemot vērā to, ka Ārstniecības likuma 27. pants un 33. panta trešā daļa nav pilnvarojusi Ministru kabinetu noteikt, kādas izglītības programmas apguves rezultātā tiek iegūta noteikta profesionālā kvalifikācija vai specializācija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560. Mācību ilgums anestēzijas un intensīvās aprūpes specializācijā ir 480 stundas (profesionālo zināšanu apguve ir 30 % un prasmju apguve klīniskajās mācībās (klīniskā vidē) ir 70 % no apmācību ilguma).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593. Ārsta palīgs (feldšeris) ir ārstniecības persona, kura ieguvusi izglītību, kas atbilst </w:t>
            </w:r>
            <w:r w:rsidR="00000000" w:rsidRPr="00000000" w:rsidDel="00000000">
              <w:rPr>
                <w:rtl w:val="0"/>
              </w:rPr>
              <w:t xml:space="preserve">Ārstniecības likumā</w:t>
            </w:r>
            <w:r w:rsidR="00000000" w:rsidRPr="00000000" w:rsidDel="00000000">
              <w:rPr>
                <w:rtl w:val="0"/>
              </w:rPr>
              <w:t xml:space="preserve"> noteiktajam un ieguvusi ārsta palīga profesionālo kvalifikāciju, kas atbilst piektajam profesionālās kvalifikācijas līmenim.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593. punktu, nosakot tikai attiecīgās profesionālās kvalifikācijas līmeni, ņemot vērā to, ka pārējais normā paredzētais regulējums dublē Ārstniecības likuma 45. pantā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577. Ārsta palīga (feldšera) profesionālā kvalifikācija un specializācijas atbilst piektajam profesionālās kvalifikācijas līmenim.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596. Studiju ilgums īsā cikla profesionālās augstākās izglītības programmā ar iegūstamo ārsta palīga (feldšera) profesionālo kvalifikāciju ir trīs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596. punktu, norādot tikai mācību ilgumu, ņemot vērā to, ka no Ārstniecības likuma 45. panta pirmās daļas izriet izglītības programmas, kurās var iegūt attiecīgo profesionālo kvalifikāciju.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580. Studiju ilgums ārsta palīga (feldšera) profesionālās kvalifikācijas iegūšanai ir trīs gadi.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Mācību ilgums profesionālajā pilnveides programmā, kas atbilst piektajam profesionālās kvalifikācijas līmenim, ambulatorā dienesta ārsta palīga pamatspecialitātē ir ne mazāk kā četri mēneši (vismaz 600 stundas). Neatliekamās medicīnas ārsta palīgiem (feldšera), kuri ir izdienas pensijā, mācību ilgums profesionālajā pilnveides programmā ambulatorā dienesta ārsta palīga pamatspecialitātē ar iegūtu neatliekamās medicīnas ārsta palīga (feldšera) kvalifikāciju ir ne mazāk kā 160 stundas (ietverot, piemēram, darba organizācija ambulatorā dienesta ārsta palīga praksē, sabiedrības veselība un profilakse) , no tām teorija 48 stundas un praktiskās mācības 112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601., 602. punktu, ņemot vērā to, ka Ārstniecības likuma 27. pants un 33. panta trešā daļa nav pilnvarojusi Ministru kabinetu noteikt, kādas izglītības programmas apguves rezultātā tiek iegūta noteikta profesionālā kvalifikācija vai specializācija tajā. Vienlaikus lūdzam izvērtēt, vai pēc profesionālās pilnveides programmas tiek piešķirta jauna profesionālā kvalifikācija, kas atbildīs piektajam profesionālās kvalifikācijas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585. Mācību ilgums ambulatorā dienesta ārsta palīga pamatspecialitātē ir ne mazāk kā četri mēneši (vismaz 600 stundas). Neatliekamās medicīnas ārsta palīgiem (feldšera), kuri ir izdienas pensijā, mācību ilgums ambulatorā dienesta ārsta palīga pamatspecialitātē ar iegūtu neatliekamās medicīnas ārsta palīga (feldšera) kvalifikāciju ir ne mazāk kā 160 stundas (ietverot, piemēram, darba organizācija ambulatorā dienesta ārsta palīga praksē, sabiedrības veselība un profilakse), no tām teorija 48 stundas un praktiskās mācības 112 stundas.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607. Studiju ilgums īsā cikla profesionālās augstākās izglītības programmā neatliekamās medicīnas ārsta palīga (feldšera) profesionālās kvalifikācijas iegūšanai ir divi gadi. Profesionālā kvalifikācija atbilst piektajam profesionālās kvalifikācijas līmenim.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607. punktu, norādot tikai mācību ilgumu, ņemot vērā to, ka Ārstniecības likuma 27. pants un 33. panta trešā daļa nav pilnvarojusi Ministru kabinetu noteikt kādā izglītības programmā iegūst noteiktas profesionālās kvalifikācijas.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 Studiju ilgums neatliekamās medicīnas ārsta palīga (feldšera) profesionālās kvalifikācijas iegūšanai ir divi gadi. Profesionālā kvalifikācija atbilst piektajam profesionālās kvalifikācijas līmenim.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Studiju ilgums īsā cikla profesionālo augstāko izglītības programmā biomedicīnas laboranta profesionālās kvalifikācijas iegūšanai ir divi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612. punktu, norādot tikai mācību ilgumu, ņemot vērā to, ka Ārstniecības likuma 27. pants un 33. panta trešā daļa nav pilnvarojusi Ministru kabinetu noteikt, kādās izglītības programmās iegūst noteiktu profesionālo kvalifikāciju.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596. Studiju ilgums biomedicīnas laboranta profesionālās kvalifikācijas iegūšanai ir divi gadi.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Mācību ilgums kosmētiķa profesijā ir divi gadi (3120 stundas) pēc vidējās izglītības dokumenta iegūšanas, bet ārstniecības personām ar iepriekš iegūtu profesionālās vidējās medicīniskās izglītības dokumentu mācību ilgums kosmētiķa profesijā profesionālā tālākizglītības programmā ir vismaz 960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616. punktu, norādot tikai mācību ilgumu, ņemot vērā to, ka Ārstniecības likuma 27. pants un 33. panta trešā daļa nav pilnvarojusi Ministru kabinetu noteikt, kādās izglītības programmās iegūst noteiktu profesionālo kvalifikāciju.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600. Mācību ilgums kosmētiķa profesijā ir divi gadi (3120 stundas) pēc vidējās izglītības dokumenta iegūšanas, bet ārstniecības personām ar iepriekš iegūtu profesionālās vidējās medicīniskās izglītības dokumentu mācību ilgums kosmētiķa profesijā vismaz 960 stundas.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617. Masieris ir ārstniecības persona, kura īsā cikla (pirmā līmeņa) profesionālā augstākās izglītības programmā ieguvusi masiera profesionālo kvalifikāciju, kas atbilst piektajam profesionālās kvalifikācijas līmenim.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617. punktu, nosakot tikai attiecīgās profesionālās kvalifikācijas līmeni, ņemot vērā to, ka pārējais normā paredzētais regulējums dublē Ārstniecības likuma 45.</w:t>
            </w:r>
            <w:r w:rsidR="00000000" w:rsidRPr="00000000" w:rsidDel="00000000">
              <w:rPr>
                <w:vertAlign w:val="superscript"/>
                <w:rtl w:val="0"/>
              </w:rPr>
              <w:t xml:space="preserve">6</w:t>
            </w:r>
            <w:r w:rsidR="00000000" w:rsidRPr="00000000" w:rsidDel="00000000">
              <w:rPr>
                <w:rtl w:val="0"/>
              </w:rPr>
              <w:t xml:space="preserve"> pantā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Masiera profesionālā kvalifikācija atbilst piektajam profesionālās kvalifikācijas līmenim.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Mācību ilgums pēc pamatizglītības dokumenta vai pēc vidējās izglītības dokumenta iegūšanas ir viens gads. Mācību ilgums profesionālās tālākizglītības programmā pēc vidējās izglītības dokumenta iegūšanas ir 960 stundas, ietverot darba vidē balstītu mācību praksi. Profesionālās tālākizglītības programmu īsteno koledža un par programmas apguvi izsniedz profesionālās kvalifikācijas apliecību par iegūtu profesionālo kvalifikāciju, kas atbilst Latvijas kvalifikāciju ietvarstruktūras trešajam līmenim.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624. punktu, norādot tikai mācību ilgumu, ņemot vērā to, ka Ārstniecības likuma 27. pants un 33. panta trešā daļa nav pilnvarojusi Ministru kabinetu noteikt, kādās izglītības programmās iegūst noteiktu profesionālo kvalifikāciju.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608. Mācību ilgums pēc pamatizglītības dokumenta vai pēc vidējās izglītības dokumenta iegūšanas ir viens gads vai pēc vidējās izglītības dokumenta iegūšanas ir 960 stundas, ietverot darba vidē balstītu mācību praksi. Mācības īsteno koledža.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Militārais paramediķis ir ārstniecības persona, kuras profesionālās darbības ietvars atbilst </w:t>
            </w:r>
            <w:r w:rsidR="00000000" w:rsidRPr="00000000" w:rsidDel="00000000">
              <w:rPr>
                <w:rtl w:val="0"/>
              </w:rPr>
              <w:t xml:space="preserve">Ārstniecības likumā</w:t>
            </w:r>
            <w:r w:rsidR="00000000" w:rsidRPr="00000000" w:rsidDel="00000000">
              <w:rPr>
                <w:rtl w:val="0"/>
              </w:rPr>
              <w:t xml:space="preserve"> noteiktajam un, kura ieguvusi izglītību, kas atbilst likumā "Par reglamentētajām profesijām un profesionālās kvalifikācijas atzīšanu" </w:t>
            </w:r>
            <w:r w:rsidR="00000000" w:rsidRPr="00000000" w:rsidDel="00000000">
              <w:rPr>
                <w:rtl w:val="0"/>
              </w:rPr>
              <w:t xml:space="preserve">likumā "Par reglamentētajām profesijām un profesionālās kvalifikācijas atzīšanu"</w:t>
            </w:r>
            <w:r w:rsidR="00000000" w:rsidRPr="00000000" w:rsidDel="00000000">
              <w:rPr>
                <w:rtl w:val="0"/>
              </w:rPr>
              <w:t xml:space="preserve">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625. punktu, ņemot vērā to, ka tajā ietvertais regulējums izriet no Ārstniecības likuma 45.</w:t>
            </w:r>
            <w:r w:rsidR="00000000" w:rsidRPr="00000000" w:rsidDel="00000000">
              <w:rPr>
                <w:vertAlign w:val="superscript"/>
                <w:rtl w:val="0"/>
              </w:rPr>
              <w:t xml:space="preserve">4</w:t>
            </w:r>
            <w:r w:rsidR="00000000" w:rsidRPr="00000000" w:rsidDel="00000000">
              <w:rPr>
                <w:rtl w:val="0"/>
              </w:rPr>
              <w:t xml:space="preserve">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609. Militārais paramediķa profesionālā kvalifikācija atbilst piektajam profesionālās kvalifikācijas līmenim.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grozījumi Ārstniecības likuma 33. panta trešajā daļā Ministru kabinetam dotajā pilnvarojumā stājas spēkā 2024. gada 1. oktobrī, lūdzam papildināt projekta 9. nodaļu ar noteikumu, ka projekts stājas spēkā 2024. gada 1. oktobrī.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Noslēguma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 Šo noteikumu </w:t>
            </w:r>
            <w:r w:rsidR="00000000" w:rsidRPr="00000000" w:rsidDel="00000000">
              <w:rPr>
                <w:rtl w:val="0"/>
              </w:rPr>
              <w:t xml:space="preserve">151. </w:t>
            </w:r>
            <w:r w:rsidR="00000000" w:rsidRPr="00000000" w:rsidDel="00000000">
              <w:rPr>
                <w:rtl w:val="0"/>
              </w:rPr>
              <w:t xml:space="preserve"> </w:t>
            </w:r>
            <w:r w:rsidR="00000000" w:rsidRPr="00000000" w:rsidDel="00000000">
              <w:rPr>
                <w:rtl w:val="0"/>
              </w:rPr>
              <w:t xml:space="preserve">160.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195.</w:t>
            </w:r>
            <w:r w:rsidR="00000000" w:rsidRPr="00000000" w:rsidDel="00000000">
              <w:rPr>
                <w:rtl w:val="0"/>
              </w:rPr>
              <w:t xml:space="preserve">,</w:t>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204. </w:t>
            </w:r>
            <w:r w:rsidR="00000000" w:rsidRPr="00000000" w:rsidDel="00000000">
              <w:rPr>
                <w:rtl w:val="0"/>
              </w:rPr>
              <w:t xml:space="preserve">,</w:t>
            </w:r>
            <w:r w:rsidR="00000000" w:rsidRPr="00000000" w:rsidDel="00000000">
              <w:rPr>
                <w:shd w:fill="#ffffff" w:val="clear"/>
                <w:rtl w:val="0"/>
              </w:rPr>
              <w:t xml:space="preserve"> </w:t>
            </w:r>
            <w:r w:rsidR="00000000" w:rsidRPr="00000000" w:rsidDel="00000000">
              <w:rPr>
                <w:rtl w:val="0"/>
              </w:rPr>
              <w:t xml:space="preserve">209. </w:t>
            </w:r>
            <w:r w:rsidR="00000000" w:rsidRPr="00000000" w:rsidDel="00000000">
              <w:rPr>
                <w:rtl w:val="0"/>
              </w:rPr>
              <w:t xml:space="preserve"> </w:t>
            </w:r>
            <w:r w:rsidR="00000000" w:rsidRPr="00000000" w:rsidDel="00000000">
              <w:rPr>
                <w:rtl w:val="0"/>
              </w:rPr>
              <w:t xml:space="preserve">259.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264. </w:t>
            </w:r>
            <w:r w:rsidR="00000000" w:rsidRPr="00000000" w:rsidDel="00000000">
              <w:rPr>
                <w:rtl w:val="0"/>
              </w:rPr>
              <w:t xml:space="preserve">,</w:t>
            </w:r>
            <w:r w:rsidR="00000000" w:rsidRPr="00000000" w:rsidDel="00000000">
              <w:rPr>
                <w:shd w:fill="#ffffff" w:val="clear"/>
                <w:rtl w:val="0"/>
              </w:rPr>
              <w:t xml:space="preserve"> </w:t>
            </w:r>
            <w:r w:rsidR="00000000" w:rsidRPr="00000000" w:rsidDel="00000000">
              <w:rPr>
                <w:rtl w:val="0"/>
              </w:rPr>
              <w:t xml:space="preserve">293.</w:t>
            </w:r>
            <w:r w:rsidR="00000000" w:rsidRPr="00000000" w:rsidDel="00000000">
              <w:rPr>
                <w:rtl w:val="0"/>
              </w:rPr>
              <w:t xml:space="preserve"> </w:t>
            </w:r>
            <w:r w:rsidR="00000000" w:rsidRPr="00000000" w:rsidDel="00000000">
              <w:rPr>
                <w:rtl w:val="0"/>
              </w:rPr>
              <w:t xml:space="preserve">354.</w:t>
            </w:r>
            <w:r w:rsidR="00000000" w:rsidRPr="00000000" w:rsidDel="00000000">
              <w:rPr>
                <w:rtl w:val="0"/>
              </w:rPr>
              <w:t xml:space="preserve"> </w:t>
            </w:r>
            <w:r w:rsidR="00000000" w:rsidRPr="00000000" w:rsidDel="00000000">
              <w:rPr>
                <w:rtl w:val="0"/>
              </w:rPr>
              <w:t xml:space="preserve">375.</w:t>
            </w:r>
            <w:r w:rsidR="00000000" w:rsidRPr="00000000" w:rsidDel="00000000">
              <w:rPr>
                <w:rtl w:val="0"/>
              </w:rPr>
              <w:t xml:space="preserve"> </w:t>
            </w:r>
            <w:r w:rsidR="00000000" w:rsidRPr="00000000" w:rsidDel="00000000">
              <w:rPr>
                <w:rtl w:val="0"/>
              </w:rPr>
              <w:t xml:space="preserve">386.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392.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403.</w:t>
            </w:r>
            <w:r w:rsidR="00000000" w:rsidRPr="00000000" w:rsidDel="00000000">
              <w:rPr>
                <w:rtl w:val="0"/>
              </w:rPr>
              <w:t xml:space="preserve">, </w:t>
            </w:r>
            <w:r w:rsidR="00000000" w:rsidRPr="00000000" w:rsidDel="00000000">
              <w:rPr>
                <w:rtl w:val="0"/>
              </w:rPr>
              <w:t xml:space="preserve">409.</w:t>
            </w:r>
            <w:r w:rsidR="00000000" w:rsidRPr="00000000" w:rsidDel="00000000">
              <w:rPr>
                <w:rtl w:val="0"/>
              </w:rPr>
              <w:t xml:space="preserve">, </w:t>
            </w:r>
            <w:r w:rsidR="00000000" w:rsidRPr="00000000" w:rsidDel="00000000">
              <w:rPr>
                <w:rtl w:val="0"/>
              </w:rPr>
              <w:t xml:space="preserve">415.</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427.</w:t>
            </w:r>
            <w:r w:rsidR="00000000" w:rsidRPr="00000000" w:rsidDel="00000000">
              <w:rPr>
                <w:rtl w:val="0"/>
              </w:rPr>
              <w:t xml:space="preserve">, </w:t>
            </w:r>
            <w:r w:rsidR="00000000" w:rsidRPr="00000000" w:rsidDel="00000000">
              <w:rPr>
                <w:rtl w:val="0"/>
              </w:rPr>
              <w:t xml:space="preserve">433. </w:t>
            </w:r>
            <w:r w:rsidR="00000000" w:rsidRPr="00000000" w:rsidDel="00000000">
              <w:rPr>
                <w:rtl w:val="0"/>
              </w:rPr>
              <w:t xml:space="preserve"> </w:t>
            </w:r>
            <w:r w:rsidR="00000000" w:rsidRPr="00000000" w:rsidDel="00000000">
              <w:rPr>
                <w:rtl w:val="0"/>
              </w:rPr>
              <w:t xml:space="preserve">439.</w:t>
            </w:r>
            <w:r w:rsidR="00000000" w:rsidRPr="00000000" w:rsidDel="00000000">
              <w:rPr>
                <w:rtl w:val="0"/>
              </w:rPr>
              <w:t xml:space="preserve">445.</w:t>
            </w:r>
            <w:r w:rsidR="00000000" w:rsidRPr="00000000" w:rsidDel="00000000">
              <w:rPr>
                <w:rtl w:val="0"/>
              </w:rPr>
              <w:t xml:space="preserve">451.</w:t>
            </w:r>
            <w:r w:rsidR="00000000" w:rsidRPr="00000000" w:rsidDel="00000000">
              <w:rPr>
                <w:rtl w:val="0"/>
              </w:rPr>
              <w:t xml:space="preserve">457.</w:t>
            </w:r>
            <w:r w:rsidR="00000000" w:rsidRPr="00000000" w:rsidDel="00000000">
              <w:rPr>
                <w:rtl w:val="0"/>
              </w:rPr>
              <w:t xml:space="preserve">463.</w:t>
            </w:r>
            <w:r w:rsidR="00000000" w:rsidRPr="00000000" w:rsidDel="00000000">
              <w:rPr>
                <w:rtl w:val="0"/>
              </w:rPr>
              <w:t xml:space="preserve"> </w:t>
            </w:r>
            <w:r w:rsidR="00000000" w:rsidRPr="00000000" w:rsidDel="00000000">
              <w:rPr>
                <w:rtl w:val="0"/>
              </w:rPr>
              <w:t xml:space="preserve">469.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475.</w:t>
            </w:r>
            <w:r w:rsidR="00000000" w:rsidRPr="00000000" w:rsidDel="00000000">
              <w:rPr>
                <w:rtl w:val="0"/>
              </w:rPr>
              <w:t xml:space="preserve">480.</w:t>
            </w:r>
            <w:r w:rsidR="00000000" w:rsidRPr="00000000" w:rsidDel="00000000">
              <w:rPr>
                <w:rtl w:val="0"/>
              </w:rPr>
              <w:t xml:space="preserve">481.</w:t>
            </w:r>
            <w:r w:rsidR="00000000" w:rsidRPr="00000000" w:rsidDel="00000000">
              <w:rPr>
                <w:rtl w:val="0"/>
              </w:rPr>
              <w:t xml:space="preserve"> </w:t>
            </w:r>
            <w:r w:rsidR="00000000" w:rsidRPr="00000000" w:rsidDel="00000000">
              <w:rPr>
                <w:rtl w:val="0"/>
              </w:rPr>
              <w:t xml:space="preserve">487. </w:t>
            </w:r>
            <w:r w:rsidR="00000000" w:rsidRPr="00000000" w:rsidDel="00000000">
              <w:rPr>
                <w:rtl w:val="0"/>
              </w:rPr>
              <w:t xml:space="preserve"> </w:t>
            </w:r>
            <w:r w:rsidR="00000000" w:rsidRPr="00000000" w:rsidDel="00000000">
              <w:rPr>
                <w:rtl w:val="0"/>
              </w:rPr>
              <w:t xml:space="preserve">493.</w:t>
            </w:r>
            <w:r w:rsidR="00000000" w:rsidRPr="00000000" w:rsidDel="00000000">
              <w:rPr>
                <w:rtl w:val="0"/>
              </w:rPr>
              <w:t xml:space="preserve">499.</w:t>
            </w:r>
            <w:r w:rsidR="00000000" w:rsidRPr="00000000" w:rsidDel="00000000">
              <w:rPr>
                <w:rtl w:val="0"/>
              </w:rPr>
              <w:t xml:space="preserve">516. </w:t>
            </w:r>
            <w:r w:rsidR="00000000" w:rsidRPr="00000000" w:rsidDel="00000000">
              <w:rPr>
                <w:rtl w:val="0"/>
              </w:rPr>
              <w:t xml:space="preserve">,</w:t>
            </w:r>
            <w:r w:rsidR="00000000" w:rsidRPr="00000000" w:rsidDel="00000000">
              <w:rPr>
                <w:shd w:fill="#ffffff" w:val="clear"/>
                <w:rtl w:val="0"/>
              </w:rPr>
              <w:t xml:space="preserve"> </w:t>
            </w:r>
            <w:r w:rsidR="00000000" w:rsidRPr="00000000" w:rsidDel="00000000">
              <w:rPr>
                <w:rtl w:val="0"/>
              </w:rPr>
              <w:t xml:space="preserve">521.</w:t>
            </w:r>
            <w:r w:rsidR="00000000" w:rsidRPr="00000000" w:rsidDel="00000000">
              <w:rPr>
                <w:rtl w:val="0"/>
              </w:rPr>
              <w:t xml:space="preserve">526.</w:t>
            </w:r>
            <w:r w:rsidR="00000000" w:rsidRPr="00000000" w:rsidDel="00000000">
              <w:rPr>
                <w:rtl w:val="0"/>
              </w:rPr>
              <w:t xml:space="preserve">531. </w:t>
            </w:r>
            <w:r w:rsidR="00000000" w:rsidRPr="00000000" w:rsidDel="00000000">
              <w:rPr>
                <w:rtl w:val="0"/>
              </w:rPr>
              <w:t xml:space="preserve">punkts</w:t>
            </w:r>
            <w:r w:rsidR="00000000" w:rsidRPr="00000000" w:rsidDel="00000000">
              <w:rPr>
                <w:rtl w:val="0"/>
              </w:rPr>
              <w:t xml:space="preserve"> stājas spēkā 2025.gada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ka noteikumu projekta 663.punktā paredzētais minēto punktu stāšanās spēkā laiks ir noteikts saistībā ar plānotajiem grozījumiem likumā "Par reglamentētajām profesijām un profesionālās kvalifikācijas atzīšanu". Lūdzam šajā punktā iekļaut arī noteikumu projekta 8.13. apakšnodaļā minēto profesiju, jo likums "Par reglamentētajām profesijām un profesionālās kvalifikācijas atzīšanu" ir jāgroza arī attiecībā uz profesijas nosaukumu "kosmētiķis"/"kosmetologs"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663.punktā paredzētais punktu stāšanās spēkā laiks ir saistīts ar plānotajiem grozījumiem likumā "Par reglamentētajām profesijām un profesionālās kvalifikācijas atzīšanu" un Ministru kabineta 2024. gada 20. februāra noteikumu Nr. 110 "Noteikumi par valsts profesionālās tālākizglītības un profesionālās pilnveides izglītības standartu " 20.punktā noteikto, ka valsts izglītības standartus attiecībā uz augstākās izglītības pakāpē īstenojamām profesionālās tālākizglītības programmām un profesionālās pilnveides izglītības programmām piemēro ar 2025. gada 1. janvāri. Attiecībā par Noteikumu projekta 8.13.apakšpnodaļā minēto profesiju Noteikumu projekta 674.punkts paredz, ka Noteikumu projekta 8.13.apakšnodaļa stāsies spēkā 2026.gada 1.septembrī. Līdz tam tiks veikti nepieciešamie grozījumi tiesību aktos, tai skaitā arī likumā "Par reglamentētajām profesijām un profesionālās kvalifikācijas atzīšanu".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643. Šo noteikumu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196.</w:t>
            </w:r>
            <w:r w:rsidR="00000000" w:rsidRPr="00000000" w:rsidDel="00000000">
              <w:rPr>
                <w:rtl w:val="0"/>
              </w:rPr>
              <w:t xml:space="preserve">, </w:t>
            </w:r>
            <w:r w:rsidR="00000000" w:rsidRPr="00000000" w:rsidDel="00000000">
              <w:rPr>
                <w:rtl w:val="0"/>
              </w:rPr>
              <w:t xml:space="preserve">210., </w:t>
            </w:r>
            <w:r w:rsidR="00000000" w:rsidRPr="00000000" w:rsidDel="00000000">
              <w:rPr>
                <w:rtl w:val="0"/>
              </w:rPr>
              <w:t xml:space="preserve"> </w:t>
            </w:r>
            <w:r w:rsidR="00000000" w:rsidRPr="00000000" w:rsidDel="00000000">
              <w:rPr>
                <w:rtl w:val="0"/>
              </w:rPr>
              <w:t xml:space="preserve">260.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265. </w:t>
            </w:r>
            <w:r w:rsidR="00000000" w:rsidRPr="00000000" w:rsidDel="00000000">
              <w:rPr>
                <w:rtl w:val="0"/>
              </w:rPr>
              <w:t xml:space="preserve">,</w:t>
            </w:r>
            <w:r w:rsidR="00000000" w:rsidRPr="00000000" w:rsidDel="00000000">
              <w:rPr>
                <w:shd w:fill="#ffffff" w:val="clear"/>
                <w:rtl w:val="0"/>
              </w:rPr>
              <w:t xml:space="preserve"> </w:t>
            </w:r>
            <w:r w:rsidR="00000000" w:rsidRPr="00000000" w:rsidDel="00000000">
              <w:rPr>
                <w:rtl w:val="0"/>
              </w:rPr>
              <w:t xml:space="preserve">294.</w:t>
            </w:r>
            <w:r w:rsidR="00000000" w:rsidRPr="00000000" w:rsidDel="00000000">
              <w:rPr>
                <w:rtl w:val="0"/>
              </w:rPr>
              <w:t xml:space="preserve">, </w:t>
            </w:r>
            <w:r w:rsidR="00000000" w:rsidRPr="00000000" w:rsidDel="00000000">
              <w:rPr>
                <w:rtl w:val="0"/>
              </w:rPr>
              <w:t xml:space="preserve">355.</w:t>
            </w:r>
            <w:r w:rsidR="00000000" w:rsidRPr="00000000" w:rsidDel="00000000">
              <w:rPr>
                <w:rtl w:val="0"/>
              </w:rPr>
              <w:t xml:space="preserve">, </w:t>
            </w:r>
            <w:r w:rsidR="00000000" w:rsidRPr="00000000" w:rsidDel="00000000">
              <w:rPr>
                <w:rtl w:val="0"/>
              </w:rPr>
              <w:t xml:space="preserve">375.</w:t>
            </w:r>
            <w:r w:rsidR="00000000" w:rsidRPr="00000000" w:rsidDel="00000000">
              <w:rPr>
                <w:rtl w:val="0"/>
              </w:rPr>
              <w:t xml:space="preserve">, </w:t>
            </w:r>
            <w:r w:rsidR="00000000" w:rsidRPr="00000000" w:rsidDel="00000000">
              <w:rPr>
                <w:rtl w:val="0"/>
              </w:rPr>
              <w:t xml:space="preserve">386.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392.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398.</w:t>
            </w:r>
            <w:r w:rsidR="00000000" w:rsidRPr="00000000" w:rsidDel="00000000">
              <w:rPr>
                <w:rtl w:val="0"/>
              </w:rPr>
              <w:t xml:space="preserve">, </w:t>
            </w:r>
            <w:r w:rsidR="00000000" w:rsidRPr="00000000" w:rsidDel="00000000">
              <w:rPr>
                <w:rtl w:val="0"/>
              </w:rPr>
              <w:t xml:space="preserve">404.</w:t>
            </w:r>
            <w:r w:rsidR="00000000" w:rsidRPr="00000000" w:rsidDel="00000000">
              <w:rPr>
                <w:rtl w:val="0"/>
              </w:rPr>
              <w:t xml:space="preserve">, </w:t>
            </w:r>
            <w:r w:rsidR="00000000" w:rsidRPr="00000000" w:rsidDel="00000000">
              <w:rPr>
                <w:rtl w:val="0"/>
              </w:rPr>
              <w:t xml:space="preserve">410.</w:t>
            </w:r>
            <w:r w:rsidR="00000000" w:rsidRPr="00000000" w:rsidDel="00000000">
              <w:rPr>
                <w:rtl w:val="0"/>
              </w:rPr>
              <w:t xml:space="preserve">, </w:t>
            </w:r>
            <w:r w:rsidR="00000000" w:rsidRPr="00000000" w:rsidDel="00000000">
              <w:rPr>
                <w:rtl w:val="0"/>
              </w:rPr>
              <w:t xml:space="preserve">416.</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w:t>
            </w:r>
            <w:r w:rsidR="00000000" w:rsidRPr="00000000" w:rsidDel="00000000">
              <w:rPr>
                <w:rtl w:val="0"/>
              </w:rPr>
              <w:t xml:space="preserve">428.</w:t>
            </w:r>
            <w:r w:rsidR="00000000" w:rsidRPr="00000000" w:rsidDel="00000000">
              <w:rPr>
                <w:rtl w:val="0"/>
              </w:rPr>
              <w:t xml:space="preserve"> </w:t>
            </w:r>
            <w:r w:rsidR="00000000" w:rsidRPr="00000000" w:rsidDel="00000000">
              <w:rPr>
                <w:rtl w:val="0"/>
              </w:rPr>
              <w:t xml:space="preserve">434.</w:t>
            </w:r>
            <w:r w:rsidR="00000000" w:rsidRPr="00000000" w:rsidDel="00000000">
              <w:rPr>
                <w:rtl w:val="0"/>
              </w:rPr>
              <w:t xml:space="preserve">, </w:t>
            </w:r>
            <w:r w:rsidR="00000000" w:rsidRPr="00000000" w:rsidDel="00000000">
              <w:rPr>
                <w:rtl w:val="0"/>
              </w:rPr>
              <w:t xml:space="preserve">440.</w:t>
            </w:r>
            <w:r w:rsidR="00000000" w:rsidRPr="00000000" w:rsidDel="00000000">
              <w:rPr>
                <w:rtl w:val="0"/>
              </w:rPr>
              <w:t xml:space="preserve">, </w:t>
            </w:r>
            <w:r w:rsidR="00000000" w:rsidRPr="00000000" w:rsidDel="00000000">
              <w:rPr>
                <w:rtl w:val="0"/>
              </w:rPr>
              <w:t xml:space="preserve">446.</w:t>
            </w:r>
            <w:r w:rsidR="00000000" w:rsidRPr="00000000" w:rsidDel="00000000">
              <w:rPr>
                <w:rtl w:val="0"/>
              </w:rPr>
              <w:t xml:space="preserve">, </w:t>
            </w:r>
            <w:r w:rsidR="00000000" w:rsidRPr="00000000" w:rsidDel="00000000">
              <w:rPr>
                <w:rtl w:val="0"/>
              </w:rPr>
              <w:t xml:space="preserve">452.</w:t>
            </w:r>
            <w:r w:rsidR="00000000" w:rsidRPr="00000000" w:rsidDel="00000000">
              <w:rPr>
                <w:rtl w:val="0"/>
              </w:rPr>
              <w:t xml:space="preserve">, </w:t>
            </w:r>
            <w:r w:rsidR="00000000" w:rsidRPr="00000000" w:rsidDel="00000000">
              <w:rPr>
                <w:rtl w:val="0"/>
              </w:rPr>
              <w:t xml:space="preserve">458.</w:t>
            </w:r>
            <w:r w:rsidR="00000000" w:rsidRPr="00000000" w:rsidDel="00000000">
              <w:rPr>
                <w:rtl w:val="0"/>
              </w:rPr>
              <w:t xml:space="preserve">, </w:t>
            </w:r>
            <w:r w:rsidR="00000000" w:rsidRPr="00000000" w:rsidDel="00000000">
              <w:rPr>
                <w:rtl w:val="0"/>
              </w:rPr>
              <w:t xml:space="preserve">464.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470.</w:t>
            </w:r>
            <w:r w:rsidR="00000000" w:rsidRPr="00000000" w:rsidDel="00000000">
              <w:rPr>
                <w:rtl w:val="0"/>
              </w:rPr>
              <w:t xml:space="preserve">, </w:t>
            </w:r>
            <w:r w:rsidR="00000000" w:rsidRPr="00000000" w:rsidDel="00000000">
              <w:rPr>
                <w:rtl w:val="0"/>
              </w:rPr>
              <w:t xml:space="preserve">476.</w:t>
            </w:r>
            <w:r w:rsidR="00000000" w:rsidRPr="00000000" w:rsidDel="00000000">
              <w:rPr>
                <w:rtl w:val="0"/>
              </w:rPr>
              <w:t xml:space="preserve">, </w:t>
            </w:r>
            <w:r w:rsidR="00000000" w:rsidRPr="00000000" w:rsidDel="00000000">
              <w:rPr>
                <w:rtl w:val="0"/>
              </w:rPr>
              <w:t xml:space="preserve">482.</w:t>
            </w:r>
            <w:r w:rsidR="00000000" w:rsidRPr="00000000" w:rsidDel="00000000">
              <w:rPr>
                <w:rtl w:val="0"/>
              </w:rPr>
              <w:t xml:space="preserve">, un </w:t>
            </w:r>
            <w:r w:rsidR="00000000" w:rsidRPr="00000000" w:rsidDel="00000000">
              <w:rPr>
                <w:rtl w:val="0"/>
              </w:rPr>
              <w:t xml:space="preserve">488.</w:t>
            </w:r>
            <w:r w:rsidR="00000000" w:rsidRPr="00000000" w:rsidDel="00000000">
              <w:rPr>
                <w:rtl w:val="0"/>
              </w:rPr>
              <w:t xml:space="preserve"> punkts stājas spēkā 2025.gada 1.janvārī.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649. Šo noteikumu </w:t>
            </w:r>
            <w:r w:rsidR="00000000" w:rsidRPr="00000000" w:rsidDel="00000000">
              <w:rPr>
                <w:rtl w:val="0"/>
              </w:rPr>
              <w:t xml:space="preserve">648. </w:t>
            </w:r>
            <w:r w:rsidR="00000000" w:rsidRPr="00000000" w:rsidDel="00000000">
              <w:rPr>
                <w:rtl w:val="0"/>
              </w:rPr>
              <w:t xml:space="preserve">punktā</w:t>
            </w:r>
            <w:r w:rsidR="00000000" w:rsidRPr="00000000" w:rsidDel="00000000">
              <w:rPr>
                <w:rtl w:val="0"/>
              </w:rPr>
              <w:t xml:space="preserve"> minētajās apakšspecialitātēs un papildspecilitātēs profesionālās tālākizglītības programmas īsteno izglītības iestāde, kas īsteno akreditētu profesionālo rezidentūras izglītības programmu, un par programmas apguvi izsniedz profesionālās kvalifikācijas apliecību par iegūtu profesionālo kvalifikāciju, kas atbilst Latvijas kvalifikāciju ietvarstruktūras astotajam līmenim. Rezidenti, kuri attiecīgajā rezidentūras programmā apakšspecialitātes, papildspecialitātes apguvei ir imatrikulēti līdz 2024.gada 1.oktobrim rezidentūras programmas apguvi beidz atbilstoši tai rezidentūras programmas izglītības formai un ilgumam, kāds bija spēkā 2024.gada 1.oktobrī.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649. punktu, ņemot vērā to, ka projekta 660. punkts paredz, ka projekts stājas spēkā 2024. gada 1. oktobrī. Vēršam uzmanību uz to, ka projekta 649. punktā minētajā gadījumā būs piemērojami projektā paredzētie nosacījumi, nevis normatīvais akts, kas bija spēkā līdz 2024. gada 1. 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644. Šo noteikumu </w:t>
            </w:r>
            <w:r w:rsidR="00000000" w:rsidRPr="00000000" w:rsidDel="00000000">
              <w:rPr>
                <w:rtl w:val="0"/>
              </w:rPr>
              <w:t xml:space="preserve">643. </w:t>
            </w:r>
            <w:r w:rsidR="00000000" w:rsidRPr="00000000" w:rsidDel="00000000">
              <w:rPr>
                <w:rtl w:val="0"/>
              </w:rPr>
              <w:t xml:space="preserve">punktā</w:t>
            </w:r>
            <w:r w:rsidR="00000000" w:rsidRPr="00000000" w:rsidDel="00000000">
              <w:rPr>
                <w:rtl w:val="0"/>
              </w:rPr>
              <w:t xml:space="preserve"> minētajās apakšspecialitātēs un papildspecilitātēs profesionālās tālākizglītības programmas īsteno izglītības iestāde, kas īsteno akreditētu profesionālo rezidentūras izglītības programmu, un par programmas apguvi izsniedz profesionālās kvalifikācijas apliecību par iegūtu profesionālo kvalifikāciju, kas atbilst Latvijas kvalifikāciju ietvarstruktūras astotajam līmenim. Rezidenti, kuri līdz 2024. gada 30.septembrim ir imatrikulēti šo noteikumu </w:t>
            </w:r>
            <w:r w:rsidR="00000000" w:rsidRPr="00000000" w:rsidDel="00000000">
              <w:rPr>
                <w:rtl w:val="0"/>
              </w:rPr>
              <w:t xml:space="preserve">642. </w:t>
            </w:r>
            <w:r w:rsidR="00000000" w:rsidRPr="00000000" w:rsidDel="00000000">
              <w:rPr>
                <w:rtl w:val="0"/>
              </w:rPr>
              <w:t xml:space="preserve">punktā</w:t>
            </w:r>
            <w:r w:rsidR="00000000" w:rsidRPr="00000000" w:rsidDel="00000000">
              <w:rPr>
                <w:rtl w:val="0"/>
              </w:rPr>
              <w:t xml:space="preserve"> minētajās apakšspecialitāšu, papildspecialitāšu rezidentūras programmā, tās apguvi beidz atbilstoši tai rezidentūras programmas izglītības formai un ilgumam, kāds bija spēkā imatrikulācijas brīdī.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668. Studējošie, kuri attiecīgajā izglītības programmā imatrikulēti līdz 2023. gada 1. oktobrim (attiecas uz šo noteikumu</w:t>
            </w:r>
            <w:r w:rsidR="00000000" w:rsidRPr="00000000" w:rsidDel="00000000">
              <w:rPr>
                <w:rtl w:val="0"/>
              </w:rPr>
              <w:t xml:space="preserve">2.39. </w:t>
            </w:r>
            <w:r w:rsidR="00000000" w:rsidRPr="00000000" w:rsidDel="00000000">
              <w:rPr>
                <w:rtl w:val="0"/>
              </w:rPr>
              <w:t xml:space="preserve">un </w:t>
            </w:r>
            <w:r w:rsidR="00000000" w:rsidRPr="00000000" w:rsidDel="00000000">
              <w:rPr>
                <w:rtl w:val="0"/>
              </w:rPr>
              <w:t xml:space="preserve">2.64. </w:t>
            </w:r>
            <w:r w:rsidR="00000000" w:rsidRPr="00000000" w:rsidDel="00000000">
              <w:rPr>
                <w:rtl w:val="0"/>
              </w:rPr>
              <w:t xml:space="preserve">apakšnodaļu</w:t>
            </w:r>
            <w:r w:rsidR="00000000" w:rsidRPr="00000000" w:rsidDel="00000000">
              <w:rPr>
                <w:rtl w:val="0"/>
              </w:rPr>
              <w:t xml:space="preserve">), izglītības programmas apguvi beidz atbilstoši tam izglītības programmas ilgumam un saturam, kāds bija spēkā 2023. gada 1.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attiecīgi precizēt projekta 668. punktu, ņemot vērā to, ka atbilstoši Ārstniecības likuma 27. pantā un 33. panta trešajā daļā Ministru kabinetam dotajam pilnvarojumam Ministru kabinets nevar noteikt izglītības programmu īstenošanas nosacījumus, bet gan nepieciešamo kompetenci un teorētiskās un praktiskās zināšanas. Vienlaikus lūdzam izvērtēt, vai projekta 668. punktā nav paredzēts tiesiskā regulējuma atpakaļejošs spēks.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649. Studējošie, kuri attiecīgajā izglītības programmā imatrikulēti līdz 2024. gada 30.septembrim (attiecas uz šo noteikumu</w:t>
            </w:r>
            <w:r w:rsidR="00000000" w:rsidRPr="00000000" w:rsidDel="00000000">
              <w:rPr>
                <w:rtl w:val="0"/>
              </w:rPr>
              <w:t xml:space="preserve">2.39. </w:t>
            </w:r>
            <w:r w:rsidR="00000000" w:rsidRPr="00000000" w:rsidDel="00000000">
              <w:rPr>
                <w:rtl w:val="0"/>
              </w:rPr>
              <w:t xml:space="preserve">un </w:t>
            </w:r>
            <w:r w:rsidR="00000000" w:rsidRPr="00000000" w:rsidDel="00000000">
              <w:rPr>
                <w:rtl w:val="0"/>
              </w:rPr>
              <w:t xml:space="preserve">2.64. </w:t>
            </w:r>
            <w:r w:rsidR="00000000" w:rsidRPr="00000000" w:rsidDel="00000000">
              <w:rPr>
                <w:rtl w:val="0"/>
              </w:rPr>
              <w:t xml:space="preserve">apakšnodaļu</w:t>
            </w:r>
            <w:r w:rsidR="00000000" w:rsidRPr="00000000" w:rsidDel="00000000">
              <w:rPr>
                <w:rtl w:val="0"/>
              </w:rPr>
              <w:t xml:space="preserve">), kompetenci un teorētiskās un praktiskās zināšanas apgūst atbilstoši normatīvajam regulējumam par ārstniecības personu un studējošo, kuri apgūst medicīniskās izglītības programmas, kompetenci ārstniecībā un šo personu teorētisko un praktisko zināšanu apjomu, kāds bija spēkā 2024. gada 30.septembrī.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670. Studējošie, kuri imatrikulēti īsā cikla profesionālajā augstākās izglītības studiju programmā ''Vecmāte'' līdz 2023. gada 31. decembrim, izglītības programmas apguvi beidz atbilstoši tam izglītības programmas ilgumam un saturam kāds atbilst īsā cikla profesionālā augstākās izglītības programmai “Vecmāte”. Uzņemšana īsā cikla profesionālā augstākās izglītības programmā “Vecmāte” no šo noteikumu spēkā stāšanās dienas vairs netiek organizēta.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attiecīgi precizēt projekta 670. punktu, ņemot vērā to, ka atbilstoši Ārstniecības likuma 27. pantā un 33. panta trešajā daļā Ministru kabinetam dotajam pilnvarojumam Ministru kabinets nevar noteikt izglītības programmu īstenošanas nosacījumus, bet gan nepieciešamo kompetenci un teorētiskās un praktiskās zināšanas. Vienlaikus lūdzam izvērtēt, vai projekta 670. punktā nav paredzēts tiesiskā regulējuma atpakaļejošs spēks.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Studējošie, kuri imatrikulēti īsā cikla profesionālajā augstākās izglītības studiju programmā ''Vecmāte'' ar iegūstamo profesionālo kvalifikāciju vecmāte, kas atbilst piektajam profesionālās kvalifikācijas līmenim, kompetenci apgūst atbilstoši akreditētai īsā cikla profesionālai augstākās izglītības programmai “Vecmāte”. Vecmātei nepieciešamo kompetenču un zināšanu un prasmju apguve, kas atbilst piektajam profesionālās kvalifikācijas līmenī no šo noteikumu spēkā stāšanās dienas vairs netiek īstenota.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Studējošie, kuri imatrikulēti pirmā līmeņa profesionālajā augstākās izglītības studiju programmā ''Māszinības'' līdz 2021. gada 31. decembrim, pielīdzinot iepriekš iegūtās teorētiskās zināšanas un praktiskās iemaņas, turpina studijas profesionālā bakalaura māszinību programmā. Kopējais studiju ilgums nepārsniedz četrus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671., 672. un 673. punktā ietvertā regulējuma nepieciešamību, ņemot vērā to, vai attiecīgais pārejas regulējums vēl aizvien būs nepieciešams un piemērojams, kad projekts stāsies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TM atzinumā izteiktais iebildums un papildināta noteikumu projekta anotācija ar skaidrojumu, ka pārejas regulējums attiecībā uz māszinību studējošiem, kas māsu izglītības reformas rezultātā pārnāca no koledžas programmas (bez diploma) uz augstskolu un  turpina studijas profesionālā bakalaura māszinību programmā ir vēl šobrīd aktuāls un būs vēl aktuāls vēl dažus gadus (pēc augstskolu sniegtās informācijas ir ir studenti, kas dažādu iemeslu dēļ ir paņēmuši akadēmisko atvaļinājumu un programmu absolvēs pēc gada vai diviem vai arī kad atjaunosies studijām Māszinību programmā). Turklāt pārejas regulējums 663. un 664. punktā (iepriekš 672., 673.punkts) būs nepieciešams vismaz vēl piecus gadus, jo ārstniecības personu pārreģistrācijas cikls ir pieci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652. Studējošie, kuri imatrikulēti pirmā līmeņa profesionālajā augstākās izglītības studiju programmā ''Māszinības'' līdz 2021. gada 31. decembrim, pielīdzinot iepriekš iegūtās teorētiskās zināšanas un praktiskās iemaņas, turpina studijas profesionālā bakalaura māszinību programmā. Kopējais studiju ilgums nepārsniedz četrus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674. Šo noteikumu </w:t>
            </w:r>
            <w:r w:rsidR="00000000" w:rsidRPr="00000000" w:rsidDel="00000000">
              <w:rPr>
                <w:rtl w:val="0"/>
              </w:rPr>
              <w:t xml:space="preserve">2.73., </w:t>
            </w:r>
            <w:r w:rsidR="00000000" w:rsidRPr="00000000" w:rsidDel="00000000">
              <w:rPr>
                <w:rtl w:val="0"/>
              </w:rPr>
              <w:t xml:space="preserve">8.2. </w:t>
            </w:r>
            <w:r w:rsidR="00000000" w:rsidRPr="00000000" w:rsidDel="00000000">
              <w:rPr>
                <w:rtl w:val="0"/>
              </w:rPr>
              <w:t xml:space="preserve">un </w:t>
            </w:r>
            <w:r w:rsidR="00000000" w:rsidRPr="00000000" w:rsidDel="00000000">
              <w:rPr>
                <w:rtl w:val="0"/>
              </w:rPr>
              <w:t xml:space="preserve">8.9. </w:t>
            </w:r>
            <w:r w:rsidR="00000000" w:rsidRPr="00000000" w:rsidDel="00000000">
              <w:rPr>
                <w:rtl w:val="0"/>
              </w:rPr>
              <w:t xml:space="preserve">apakšnodaļa</w:t>
            </w:r>
            <w:r w:rsidR="00000000" w:rsidRPr="00000000" w:rsidDel="00000000">
              <w:rPr>
                <w:rtl w:val="0"/>
              </w:rPr>
              <w:t xml:space="preserve"> ir spēkā līdz 2026.gada 31.augustam. Šo noteikumu </w:t>
            </w:r>
            <w:r w:rsidR="00000000" w:rsidRPr="00000000" w:rsidDel="00000000">
              <w:rPr>
                <w:rtl w:val="0"/>
              </w:rPr>
              <w:t xml:space="preserve">2.74. </w:t>
            </w:r>
            <w:r w:rsidR="00000000" w:rsidRPr="00000000" w:rsidDel="00000000">
              <w:rPr>
                <w:rtl w:val="0"/>
              </w:rPr>
              <w:t xml:space="preserve">un </w:t>
            </w:r>
            <w:r w:rsidR="00000000" w:rsidRPr="00000000" w:rsidDel="00000000">
              <w:rPr>
                <w:rtl w:val="0"/>
              </w:rPr>
              <w:t xml:space="preserve">8.13. </w:t>
            </w:r>
            <w:r w:rsidR="00000000" w:rsidRPr="00000000" w:rsidDel="00000000">
              <w:rPr>
                <w:rtl w:val="0"/>
              </w:rPr>
              <w:t xml:space="preserve">apakšnodaļa</w:t>
            </w:r>
            <w:r w:rsidR="00000000" w:rsidRPr="00000000" w:rsidDel="00000000">
              <w:rPr>
                <w:rtl w:val="0"/>
              </w:rPr>
              <w:t xml:space="preserve"> ir spēkā no 2026.gada 1.septembra.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reglamentētajām profesijām un profesionālās kvalifikācijas atzīšanu" 9.panta otrās daļas 14.punktā ir noteikta reglamentētā profesija "kosmētiķis". Profesijas "kosmētiķis" nosaukuma mainīšana uz "kosmetologs" nav atbilstoša minētajā likumā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674.punkts paredz, ka Noteikumu projekta 8.13.apakšnodaļa stāsies spēkā 2026.gada 1.septembrī. Līdz tam tiks veiktas izmaiņas tiesību aktos, tai skaitā, likumā "Par reglamentētajām profesijām un profesionālās kvalifikācijas atzīšanu". Informācija ir norādīta arī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minēta frāze: "Noteikumu projektā ir noteikts, ka no noteiktā KP apjoma 60% ir praktiskā apmācība (pieņemot, ka 40% ir kontaktstundas). Termins "praktiskā apamācība" ir izvēlēts atbilstoši Direktīvai 2005/36/EK.". No minētā izriet, ka profesionālās tālākizglītības programmas daļas ir "kontaktstundas" un "praktiskā apmācība".  Eiropas Parlamenta un Padomes 2005. gada 7. septembra Direktīvas 2005/36/EK par profesionālo kvalifikāciju atzīšanu (turpmāk – Direktīva 2005/36/EK) 25. panta 2. un 3. punktā ir noteikts, ka specializētā ārsta apmācība ir pilna laika teorētiskā un praktiskā apmācība. Lūdzam to paskaidrot, precizējot, kā aprotams iedalījums : kontaktstundas" un "praktiskā apmācība" un kādēļ ir pamats uzskatīt, ka tas būtu atbilstošs direktīvas 2005/36/EK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atbilstoši IZM atzinumā izteiktajam iebildumam. Anotācijā bija pārrakstīšanās kļūda. Noteikumu projektā ir noteikts, ka no noteiktā KP apjoma 60% ir praktiskā apmācība (pieņemot, ka 40% ir teorētiskā apmācība). Plānotās profesionālās tālākizglītības programmas apakšspecialitātes un papildspecialitātes apguvei ir rezidentūras studiju programmas daļa, līdz ar to ir pamats uzskatīt, ka tas būtu atbilstošs Eiropas Parlamenta un Padomes 2005. gada 7. septembra Direktīvas 2005/36/EK par profesionālo kvalifikāciju atzīšanu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2.3.apakšpunktā minēto "Noteikumu projektā ir ietverta profesijas "Kosmetologs", kas pēc būtības ir esošo skaistumkopšanas jomas profesiju - kosmētiķis un skaistumkopšanas speciālists kosmetoloģijā apvienošana", norādām, ka likuma "Par reglamentētajām profesijām un profesionālās kvalifikācijas atzīšanu" 9.panta otrās daļas 14.punktā ir minēta profesija "kosmētiķis" un 24.punktā - "skaistumkopšanas speciālists kosmetoloģijā". Konceptuāli atbalstot virzību un veselības aprūpes profesiju skaita mazināšanu, kas atbilst noteikumu projektā paredzētajam, aicinām paredzēt arī attiecīgus grozījumus likumā "Par reglamentētajām profesijām un profesionālās kvalifikācijas atzīšanu".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1.3.sadaļā ietvertā informācija par skaistumkopšanas jomas profesiju apvienošanu.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norādīts, ka projektam nav ietekmes uz valsts budžetu, savukārt minētās sadaļas punktā “Cita informācija” norādīts, ka noteikumu projektā paredzētās izmaiņas attiecībā uz rezidentūras programmas ilgumu tiks īstenotas piešķirtā valsts budžeta ietvaros un mērķētās ultrasonogrāfijas pakalpojuma izveidei būs nepieciešams papildu valsts budžeta finansējums. Ņemot vērā minēto, nav saprotams, vai noteikumu projektā paredzētais tiks nodrošināts Veselības ministrijai piešķirto valsts budžeta līdzekļu ietvaros. Vienlaikus norādām, ka atbilstoši Ministru kabineta 18.06.2024. sēdes protokola Nr.25 74.§ 2.punktam likumprojekta “Par valsts budžetu 2025. gadam un budžeta ietvaru 2025., 2026. un 2027. gadam” sagatavošanā kā vienīgais vidēja termiņa budžeta prioritārais attīstības virziens noteikts valsts drošība un atbilstoši 4.punktam citu vidēja termiņa budžeta prioritāro attīstības virzienu noteikšana iespējama, pārskatot ministriju un citu centrālo valsts iestāžu esošo budžeta programmu/ apakšprogrammu izdevumus, un, pārvirzot resursus aktuālākiem prioritārajiem pasākumiem, vai, rodot papildu finansējuma avotus, attiecīgi sagatavojot fiskāli neitrālus priekšlikumus jaunu prioritāro pasākumu finansēšanai. Līdz ar to nepieciešams precizēt anotācijas 3.sadaļu.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punktā “Cita informācija” un anotācijas 1.3.sadaļas punktā “Risinājuma apraksts” (39.lpp) norādīto, ka Veselības ministrijas ieskatā mērķētās ultrasonogrāfijas veikšanai ir nepieciešams izstrādāt atsevišķu apmaksas tarifu un jautājums ir vērtējams Ministru kabineta 2018. gada 28. augusta noteikumu Nr. 555 "Veselības aprūpes pakalpojumu organizēšanas un samaksas kārtība" ietvarā, nepieciešams papildināt anotāciju, norādot, kādu VM piešķirto valsts budžeta līdzekļu ietvaros tas 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FM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atbildīgo institūciju par grozījumu sagatavošanu likumā "Par reglamentētajām profesijām un profesionālās kvalifikācijas atzīšanu" lūdzam noteikt Veselības ministriju un Izglītības un zinātnes ministriju kā līdzatbildīgo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likumu ministrija ir attiecīgās valsts pārvaldes nozares vadošā iestāde, kas  organizē un koordinē likumu un citu normatīvo aktu īstenošanu un piedalās nozares politikas izstrādāšanā. Ievērojot minēto, noteikumu projekts paredz izmaiņas veselības aprūpes speciālistu kvalifikācijas ieguvē, bet ne profesionālās kvalifikācijas atzīšanā, kas būtu Izglītības un ministrijas kompetence. Veselības ministrija ir vadošā valsts pārvaldes iestāde veselības aprūpes politikas jomā saskaņā ar šīs ministrijas nolikumā noteikto.  Ministru kabineta 2014. gada 26. augusta sēdes protokola Nr.45 45.§ 13.1. un 13.2. apakšpunkts nosaka, ka normatīvā akta projektu izstrādā un par tā tālāku virzību ir atbildīga tā ministrija vai institūcija, kuras kompetencē ir attiecīgais normatīvais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IZM atzinumā izteiktajam iebildumam ir precizēta anotācija. Kā līdzatbildīgo institūciju grozījumu sagatavošanu likumā "Par reglamentētajām profesijām un profesionālās kvalifikācijas atzīšanu" nosakot Izglītības un zinātnes ministriju kā atbildīgo institūciju - Veselības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izriet, ka ir veicami vairāki pienākumi attiecībā uz Eiropas Parlamenta un Padomes 2005.gada 7. septembra direktīvas 2005/36/EK par profesionālo kvalifikāciju atzīšanu (turpmāk – direktīva 2005/36/EK)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25.panta 3.a punkts paredz, ka Latvijai ir jāpaziņo par ārstu specialitātēm, kuras ir atļauts apgūt īsākā laikā, paredzot, ka jau iepriekš iegūtās specialitātes apguve daļēji tiek ieskaitīta no jauna apgūstamajā specialitātē. Lūdzam Veselības ministriju paredzēt šo paziņojumu veikšanu sešu mēnešu laikā pēc noteikumu projekta pieņemšanas, informējot par to Profesionālās kvalifikācijas atzīšanas koordinatoru Inese Stūri (Inese.Sture@izm.gov.lv).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59.panta 1.punktā ir noteikts Latvijas pienākums publicēt Eiropas Komisijas reglamentēto profesiju datu bāzē informāciju par izmaiņām, kādas ir veiktas attiecībā uz prasībām kvalifikācijas ieguvei. Lūdzam Veselības ministriju paredzēt šo paziņojumu veikšanu Eiropas Komisijas Reglamentēto profesiju datu bāzē sešu mēnešu laikā pēc noteikumu projekta pieņemšanas.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5.sadaļa atbilstoši IZM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6.sadaļā ietvertajai informācijai jāsniedz skaidrs priekšstats par sabiedrības pārstāvju iesaistes veidiem un rezultātiem. Valsts kanceleja aicina precizēt anotācijas 6.sadaļā norādīto informāciju atbilstoši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sniegt skaidrojumu, kāpēc noteikumu projekta pilnveidē noderīgi noteikumu projekta "Grozījumi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 (23-TA-1868) publiskās apspriešanas laikā saņemtie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aprakstā lietotā TAP portāla saite ir pieejama tikai TAP portāla darba vides lietotājiem. Lūdzam 6.2.apakšpunktā aprakstā lietot TAP portāla publiskās vides saiti - https://tapportals.mk.gov.lv/public_participation/0077b8a6-be9a-40b7-8235-b9eee5d64660;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6.1.apakšpunktā uzskaitīt visas biedrības, kuras ar priekšlikumiem iesaistījušās noteikumu projekta satura pilnveidošanā. Pat ja šāda informācija ir norādīta noteikumu projekta anotācijas 1.3.apakšpunktā, tā ir jāiekļauj anotācijas 6.sadaļā, raksturojot plašo nevalstisko organizāciju interesi iesaistīties ar priekšlikumiem;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noteikumu projekta anotācijas 6.3.apakšpunktā atbilstoši Vadlīnijās tiesību akta projekta sākotnējās ietekmes novērtēšanai un novērtējuma ziņojuma sagatavošanai TAP portālā (pieejamas Ministru kabineta tīmekļvietnē -  https://www.mk.gov.lv/lv/media/16905/download?attachment) aprakstošā veidā ietvert apkopojumu par līdzdalības procesa kopējiem rezultātiem (raksturojot visus izmantotos veidus) un to ietekmi uz projekta saturu.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arī lūdz Veselības ministrijas tīmekļvietnē (https://www.vm.gov.lv/lv/media/12861/download?attachment) publicēto publiskas apspriešanas kopsavilkumu pievienot noteikumu projekta 23-TA-1868 lietā TAP portālā, tādējādi vienuviet nodrošinot pilnu informāciju par projekta saturu ietekmējošajiem priekšlikumiem. Kopsavilkuma publicēšana TAP portālā būtu atbilstoša šobrīd izstrādes procesā esošajā noteikumu projektā "Sabiedrības līdzdalības kārtība attīstības plānošanas procesā" (23-TA-1199) noteiktajam un sabiedrības pārstāvjiem nodrošinātu iespējas sekmīgāk izsekot līdzi to sniegto priekšlikumu izvērtēšanai.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6.sadaļa atbilstoši Valsts kancelejas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profesionālās kvalifikācijas līmeni, mācību ilgumu, profesionālās kvalifikācijas prasības un attiecīgajai profesijai, specialitātei nepieciešamo kompetenci un teorētisko un praktisko zināšanu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apakšpunktā un arī 1.2. apakšpunktā, kā arī daudzviet citur ir minēts vārds "kompetence", tomēr šķiet, ka dažādās nozīmēs. Ņemot vērā, ka ne Ārstniecības likumā, ne šajos noteikumos vārds "kompetence" netiek skaidrots, būtu lietderīgi noteikumu projektā vai anotācijā ietvert šī jēdziena skaidrojumu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1.versijā tika ietverts termina "kompetence" skaidrojums. Atbilstoši Tieslietu ministrijas 22.03.2024. atzinumā izteiktajam iebildumam termina skaidrojums tika svītrots. Noteikumu projekta anotācijā ir skaidrots termins "kompetence" (anotācijas 1.3.sadaļā 1.1. risinājuma aprakstā).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profesionālās kvalifikācijas līmeni, mācību ilgumu, profesionālās kvalifikācijas prasības un attiecīgajai profesijai, specialitātei nepieciešamo kompetenci un teorētisko un praktisko zināšanu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ārstniecības personām nosakāmos kritērijus jaunizveidotās papildspecialitātes vai apakšspecialitātes iegūšanai, neapgūstot izglītības programmu jaunizveidotajā papildspecialitātē vai apakšspecialitātē, un laikposmu, kurā ārstniecības personām, kas atbilst noteiktajiem kritērijiem, ir tiesības pretendēt uz ārstniecības personas sertifikātu minētajā papildspecialitātē vai apakšspecialitātē.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izziņā skaidrojums atbilstoši Izglītības un zinātnes ministrijas 25.06.2024. priekšlikumam ir nepilnīgs, lūdzam anotācijā precīzi sniegt informāciju, kura institūcija izsniedz Profesionālās kvalifikācijas apliecību (ar 8 LKI līmeni) gadījumā, ja  neapgūstot izglītības programmu, tiek iegūta profesionālā kvalifikācija atbilstoši 8 LKI līmenim  jaunizveidotā papildspecialitātē vai apakšspecialitātē. Pašreizējā skaidrojumā norādīts, ka sertifikātu (šī dokumenta statuss pēc Profesionālās izglītības likuma nav skaidrs) izsniedz Latvijas Ārstu biedrība. Ja VM uzskata, ka tādējādi tiek izsniegta Profesionālās kvalifikācijas apliecība, Latvijas Ārstu biedrība ir jāakreditē kā nozares eksaminācijas centrs, jo to nosaka Profesionālās izglītības likuma 6. panta 5. daļa. Lūdzam Veselības ministriju sniegt anotācijā informāciju, vai LĀB ir akreditēts nozares eksaminācijas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atbilstoši IZM izteiktajam priekšlikumam. Anotācijas 1.3.sadaļas 1.3.apakšpunktā ir sniegts skaidrojums, ka Ārstniecības likums nosaka, ka </w:t>
            </w:r>
            <w:r w:rsidR="00000000" w:rsidRPr="00000000" w:rsidDel="00000000">
              <w:rPr>
                <w:u w:val="single"/>
                <w:rtl w:val="0"/>
              </w:rPr>
              <w:t xml:space="preserve">neapgūstot izglītības programmu</w:t>
            </w:r>
            <w:r w:rsidR="00000000" w:rsidRPr="00000000" w:rsidDel="00000000">
              <w:rPr>
                <w:rtl w:val="0"/>
              </w:rPr>
              <w:t xml:space="preserve"> jaunizveidotajā papildspecialitātē vai apakšspecialitātē, bet izpildot noteiktus kritērijus noteiktā laika posmā var pretendēt ārstniecības personas sertifikācijai. Tas nozīmē, ka persona neapgūst izglītības programmu un </w:t>
            </w:r>
            <w:r w:rsidR="00000000" w:rsidRPr="00000000" w:rsidDel="00000000">
              <w:rPr>
                <w:u w:val="single"/>
                <w:rtl w:val="0"/>
              </w:rPr>
              <w:t xml:space="preserve">neiegūst profesionālo kvalifikāciju</w:t>
            </w:r>
            <w:r w:rsidR="00000000" w:rsidRPr="00000000" w:rsidDel="00000000">
              <w:rPr>
                <w:rtl w:val="0"/>
              </w:rPr>
              <w:t xml:space="preserve">. Atbilstoši ārstniecības personu sertifikācijas kārtībai persona iesniedz sertifikācijas komisijā profesionālās darbības pārskatu, kurā norāda </w:t>
            </w:r>
            <w:r w:rsidR="00000000" w:rsidRPr="00000000" w:rsidDel="00000000">
              <w:rPr>
                <w:u w:val="single"/>
                <w:rtl w:val="0"/>
              </w:rPr>
              <w:t xml:space="preserve">attiecīgajā laika posmā veikto profesionālo darbību un kritēriju izpildi.</w:t>
            </w:r>
            <w:r w:rsidR="00000000" w:rsidRPr="00000000" w:rsidDel="00000000">
              <w:rPr>
                <w:rtl w:val="0"/>
              </w:rPr>
              <w:t xml:space="preserve"> Ja ārstniecības persona neizpilda noteiktos kritērijus, tad personai ir jāapgūst attiecīgās jaunizveidotās apakšspecialitātes vai papildspecialitātes izglītības programma, ko īsteno augstskola un tādā gadījumā augstskola izsniedz profesionālās kvalifikācijas apliecību (ar 8 LKI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ārstniecības personu kompetenci ārstniecībā;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ārstniecības personām nosakāmos kritērijus jaunizveidotās papildspecialitātes vai apakšspecialitātes iegūšanai, neapgūstot izglītības programmu jaunizveidotajā papildspecialitātē vai apakšspecialitātē, un laikposmu, kurā ārstniecības personām, kas atbilst noteiktajiem kritērijiem, ir tiesības pretendēt uz ārstniecības personas sertifikātu minētajā papildspecialitātē vai apakšspecialitātē.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- 25.06.2024.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detalizēti, kā neapgūstot izglītības programmu, var iegūt profesionālo kvalifikāciju atbilstoši 8 LKI līmenim  jaunizveidotā papildspecialitātē vai apakšspecialitātē . Profesionālās izglītības likuma (PIL) 6. panta 5. daļa nosaka, ka "Profesionālās kvalifikācijas apliecība apliecina noteikta līmeņa profesionālās kvalifikācijas ieguvi. Valsts atzītu profesionālo kvalifikāciju apliecinošu dokumentu izsniedz akreditēta profesionālās izglītības iestāde vai akreditēts nozares eksaminācijas centrs." Lūdzam skaidrot, kas izsniedz valsts atzītu profesionālo kvalifikāciju apliecinošu dokumentu šajā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uz to, ka LKI 8 saistībā ar izglītības programmu izglītības iestādē īsteno saskaņā ar profesionālās izglītības likuma 28. pantu (t.i. pēc Augstskolu 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vērtēt, vai 1.3 punkta redakcijā patiešām domāts "neapgūstot izglītības programmu" - t.i. neapgūstot nekādu programmu? Vai šeit tomēr domāts, ka LKI 8 iegūst PIL 27. panta 6. daļas kārtībā (uz to ir atsauce anotācijā, profesionālās tālākizglītības programma LKI 8, kuru īsteno augstskolas).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atbilstoši IZM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ārstniecības personu kompetenci ārstniecībā;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ārstniecības personām izvirzāmos kritērijus jaunizveidotās papildspecialitātes vai apakšspecialitātes iegūšanai, neapgūstot izglītības programmu jaunizveidotajā papildspecialitātē vai apakšspecialitātē, un laikposmu, kurā ārstniecības personām, kas atbilst noteiktajiem kritērijiem, ir tiesības pretendēt uz ārstniecības personas sertifikātu minētajā papildspecialitātē vai apakšspecialitātē.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teksta nav skaidrs, vai  jaunizveidotās papildspecialitātes vai apakšspecialitātes iegūšanai pastāv paralēli akreditēta studiju programma un kaut kāds cits ceļš? Ja ir šis variants, tad ir jāveic darba vidē iegūto zināšanu un prasmju pielīdzināšana.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IZM atzinumā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26.panta 3.</w:t>
            </w:r>
            <w:r w:rsidR="00000000" w:rsidRPr="00000000" w:rsidDel="00000000">
              <w:rPr>
                <w:vertAlign w:val="superscript"/>
                <w:rtl w:val="0"/>
              </w:rPr>
              <w:t xml:space="preserve">1</w:t>
            </w:r>
            <w:r w:rsidR="00000000" w:rsidRPr="00000000" w:rsidDel="00000000">
              <w:rPr>
                <w:rtl w:val="0"/>
              </w:rPr>
              <w:t xml:space="preserve"> daļa nosaka, ka tiesības pretendēt uz ārstniecības personas sertifikātu jaunizveidotā papildspecialitātē vai apakšspecialitātē, neapgūstot šā panta trešajā daļā minēto izglītības programmu jaunizveidotajā papildspecialitātē vai apakšspecialitātē, normatīvajos aktos noteiktu laikposmu ir reģistrētām un attiecīgajā pamatspecialitātē izglītības programmu apguvušām un sertificētām ārstniecības personām, kuras atbilst normatīvajos aktos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ārstniecības personu kompetenci ārstniecībā;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ārstniecības personām izvirzāmos kritērijus jaunizveidotās papildspecialitātes vai apakšspecialitātes iegūšanai, neapgūstot izglītības programmu jaunizveidotajā papildspecialitātē vai apakšspecialitātē, un laikposmu, kurā ārstniecības personām, kas atbilst noteiktajiem kritērijiem, ir tiesības pretendēt uz ārstniecības personas sertifikātu minētajā papildspecialitātē vai apakšspecialitātē.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Ārstniecības likuma 27. pantā un sagatavošanas noteikumu 100. punktā noteikto, aicinām projekta 1.4. apakšpunktā vārdu "izvirzāmos" aizstāt ar vārdu "nosakāmos".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ārstniecības personu kompetenci ārstniecībā;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Simulāciju mācību vide - fiziska vide (apkārtne vai apstākļi), kas atdarina citas reālas vides aspektus un elementus un kurā tiek īstenota kontrolēta simulācijā balstīta izglītības aktivitāte, nodrošinot dalībnieku fizisko, emocionālo un psiholoģisko drošību, ar nolūku mācīties, novērtēt vai testēt. Prasmju (praktisko manipulāciju) apguves līmeņi: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turpmāk netiek lietots vārdu salikums "simulāciju mācību vide", līdz ar to lūdzam izvērtēt, cik lietderīgi šī jēdziena skaidrojumu iekļaut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cik lietderīgi termina "simulāciju mācību vide" skaidrojumu iekļaut noteikumu projektā. Termina skaidrojums veido vienotu izpratni un saprotamību tā pielietošanā.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Simulāciju mācību vide - fiziska vide (apkārtne vai apstākļi), kas atdarina citas reālas vides aspektus un elementus un kurā tiek īstenota kontrolēta simulācijā balstīta izglītības aktivitāte, nodrošinot dalībnieku fizisko, emocionālo un psiholoģisko drošību, ar nolūku mācīties, novērtēt vai testēt. Prasmju (praktisko manipulāciju) apguves līmeņi: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Vadība – studiju programmā pielietošanas līmenī apgūto un sekmīgi novērtēto zināšanu, prasmju un kompetenču pielietošana klīniskā vidē, kur ārstniecības persona sniedz studējošajam profesionālo atbalstu un ir pieejama tiešām vai attālinātām konsultācijām. Vadība ietver regulāras konsultācijas, viedokļu un pieredzes apmaiņu utml., lai pilnveidotu studējošā prasmes, zināšanas un attieksmi klīniskās darbības laikā. Ārstniecības likuma 39.</w:t>
            </w:r>
            <w:r w:rsidR="00000000" w:rsidRPr="00000000" w:rsidDel="00000000">
              <w:rPr>
                <w:vertAlign w:val="superscript"/>
                <w:rtl w:val="0"/>
              </w:rPr>
              <w:t xml:space="preserve">1</w:t>
            </w:r>
            <w:r w:rsidR="00000000" w:rsidRPr="00000000" w:rsidDel="00000000">
              <w:rPr>
                <w:rtl w:val="0"/>
              </w:rPr>
              <w:t xml:space="preserve"> un 43.2 pantā minētājā gadījumā sertificēts speciālists sniedz ārstam stažierim profesionālo atbalstu un ir pieejams tiešām vai attālinātām konsultācijām. Vadība ietver regulāras konsultācijas, viedokļu un pieredzes apmaiņu.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savstarpējo regulējuma dublēšanos, aicinām precizēt projekta 2.4. apakšpunktu, tā trešo teikumu iekļaujot tā pirmajā teikumā, savukārt tā pēdējo teikumu svītrojot.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Vadība – studiju programmā pielietošanas līmenī apgūto un sekmīgi novērtēto zināšanu, prasmju un kompetenču pielietošana klīniskā vidē, kur ārstniecības persona sniedz studējošajam profesionālo atbalstu un ir pieejama tiešām vai attālinātām konsultācijām, kā arī Ārstniecības likuma 39.</w:t>
            </w:r>
            <w:r w:rsidR="00000000" w:rsidRPr="00000000" w:rsidDel="00000000">
              <w:rPr>
                <w:vertAlign w:val="superscript"/>
                <w:rtl w:val="0"/>
              </w:rPr>
              <w:t xml:space="preserve">1</w:t>
            </w:r>
            <w:r w:rsidR="00000000" w:rsidRPr="00000000" w:rsidDel="00000000">
              <w:rPr>
                <w:rtl w:val="0"/>
              </w:rPr>
              <w:t xml:space="preserve"> un 43.</w:t>
            </w:r>
            <w:r w:rsidR="00000000" w:rsidRPr="00000000" w:rsidDel="00000000">
              <w:rPr>
                <w:vertAlign w:val="superscript"/>
                <w:rtl w:val="0"/>
              </w:rPr>
              <w:t xml:space="preserve">2</w:t>
            </w:r>
            <w:r w:rsidR="00000000" w:rsidRPr="00000000" w:rsidDel="00000000">
              <w:rPr>
                <w:rtl w:val="0"/>
              </w:rPr>
              <w:t xml:space="preserve"> pantā minētājā gadījumā sertificēts speciālists sniedz ārstam stažierim profesionālo atbalstu un ir pieejams tiešām vai attālinātām konsultācijām. Vadība ietver regulāras konsultācijas, viedokļu un pieredzes apmaiņu utml., lai pilnveidotu studējošā prasmes, zināšanas un attieksmi klīniskās darbības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programmas saturā ietver caurviju kompetenču apguvi, izmantojot supervīziju kā pašvadītās mācīšanās, emocionālās inteliģences, komunikācijas prasmju (tai skaitā seksuālās un reproduktīvās veselības jomā), sadarbības un refleksijas spēju pilnveidošanas metodi, kā arī ietver kompetences tiesību un ētikas jomā, pacientu datu aizsardzībā, digitālajās prasmēs, pacientu drošībā, bērnu tiesību aizsardzībā, vardarbības atpazīšanā un dzimumu līdztiesībā.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rezidentūras studiju programmas sasniedzamos rezultātus arī atbilstoši Latvijas kvalifikācijas ietvarstruktūrā iekļautajiem Latvijas kvalifikāciju ietvarstruktūras (LKI) līmenim atbilstošo zināšanu, prasmju un kompetenču aprakstam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izvērtēts atbilstoši IZM atzinumā izteiktajam priekšlikumam un papildināta anotācija ar skaidrojumu, ka rezidentūras studiju programmas sasniedzamie rezultāti ir atbilstoši Latvijas kvalifikāciju ietvarstruktūras (LKI) līmenim atbilstošo zināšanu, prasmju un kompetenču apraksta 8.profesionālās kvalifikācijas līmenim..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Teorētisko un praktisko zināšanu apjomā un kompetences apguvē ietver caurviju kompetenču apguvi, izmantojot supervīziju kā pašvadītās mācīšanās, emocionālās inteliģences, komunikācijas prasmju (tai skaitā seksuālās un reproduktīvās veselības jomā), sadarbības un refleksijas spēju pilnveidošanas metodi, kā arī ietver kompetences tiesību un ētikas jomā, pacientu datu aizsardzībā, digitālajās prasmēs, pacientu drošībā, bērnu tiesību aizsardzībā, vardarbības atpazīšanā un dzimumu līdztiesībā.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programmas saturā ietver caurviju kompetenču apguvi, izmantojot supervīziju kā pašvadītās mācīšanās, emocionālās inteliģences, komunikācijas prasmju (tai skaitā seksuālās un reproduktīvās veselības jomā), sadarbības un refleksijas spēju pilnveidošanas metodi, kā arī ietver kompetences tiesību un ētikas jomā, pacientu datu aizsardzībā, digitālajās prasmēs, pacientu drošībā, bērnu tiesību aizsardzībā, vardarbības atpazīšanā un dzimumu līdztiesībā.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5.</w:t>
            </w:r>
            <w:r w:rsidR="00000000" w:rsidRPr="00000000" w:rsidDel="00000000">
              <w:rPr>
                <w:vertAlign w:val="superscript"/>
                <w:rtl w:val="0"/>
              </w:rPr>
              <w:t xml:space="preserve">1</w:t>
            </w:r>
            <w:r w:rsidR="00000000" w:rsidRPr="00000000" w:rsidDel="00000000">
              <w:rPr>
                <w:rtl w:val="0"/>
              </w:rPr>
              <w:t xml:space="preserve">panta 20.punkts paredz, ka speciālās zināšanas bērnu tiesību aizsardzības jomā ir nepieciešamas personai, ja ar tās pieņemtu pārvaldes lēmumu (it īpaši administratīvo aktu), faktisko rīcību vai cita veida darba vai dienesta pienākumu veikšanu tiek vai var tikt skartas bērna tiesības un tiesiskās intereses. Ņemot vērā, ka ārstniecības personu speciālo zināšanu bērnu tiesību aizsardzības jomā apguve un pilnveide tiek regulēta profesijas standartā un tajā iekļautajās profesionālās kvalifikācijas prasībās, savukārt šo noteikumu 3. punkts noteic izglītības programmas saturu, tostarp apgūstamās kompetences bērnu tiesību aizsardzībā, lūdzam noteikumu projekta anotācijā norādīt sekojošas obligāti apgūstamās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Tiesiskais regulējums bērnu tiesību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Bērna labāko interešu, diskriminācijas aizlieguma principi un tiesības uz dzīvību, izdzīvošanu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Vardarbības pret bērnu veidi, pazīmes un sekas, un tās identificēšanas un definēšanas izaicinājumi;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Saskarsme ar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Bērna līdzdalības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Starpinstitūciju sadarbība kā bērnu tiesību aizsardzības darba organizācijas metode.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ārstniecības personu zināšanu bērnu tiesību aizsardzības jomā apguvi un pilnveidi vienlīdzīgi ar prasībām citiem speciālistiem, kuri speciālās zināšanas turpmāk pilnveidos atbilstoši Labklājības ministrijas izstrādātā noteikumu projekta "Noteikumi par kārtību, kādā apgūstamas speciālās zināšanas bērnu tiesību aizsardzības jomā, šo zināšanu saturu un apjomu" (23-TA2453) 2.3. apakšpunktam, lūdzam izvērtēt iespēju noteikt, ka zināšanu apguves vai pilnveides mācību kursa vai programmas bērnu tiesību aizsardzības jomā apjoms ir ne mazāks par astoņām akadēmiskajām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Veselības ministriju, pārskatot ārstniecības personu kompetences prasības regulējošos normatīvos aktus, ņemt vērā un rast iespēju izpildīt ANO Bērnu tiesību komitejas 2016. gada 29. janvāra Noslēguma apsvērumu 23. punktā doto ieteikumu dalībvalstij nodrošināt, ka speciālistiem jāapgūst mācību programma par bērnu tiesību aizsardzību pirms stāšanās darbā un jāpiedalās tālākās mācībās vismaz reizi divos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 atbilstoši LM atzinumā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Teorētisko un praktisko zināšanu apjomā un kompetences apguvē ietver caurviju kompetenču apguvi, izmantojot supervīziju kā pašvadītās mācīšanās, emocionālās inteliģences, komunikācijas prasmju (tai skaitā seksuālās un reproduktīvās veselības jomā), sadarbības un refleksijas spēju pilnveidošanas metodi, kā arī ietver kompetences tiesību un ētikas jomā, pacientu datu aizsardzībā, digitālajās prasmēs, pacientu drošībā, bērnu tiesību aizsardzībā, vardarbības atpazīšanā un dzimumu līdztiesībā.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Ārstniecības personas, kuras apgūst pamatspecialitāti, apakšspecialitāti, papildspecialitāti, veic profesionālo darbību attiecīgajā pamatspecialitātē, apakšspecialitātē, papildspecialitātē atbilstoši šajos noteikumos noteiktajai kompetencei ārstniecībā un pacientu aprūpē, kā arī attiecīgās pamatspecialitātes, apakšspecialitātes, papildspecialitātes ārstniecības personu teorētisko un praktisko zināšanu apjomam un sertificētas un apmācīttiesīgas attiecīgās pamatspecialitātes, apakšspecialitātes, papildspecialitātes ārstniecības personas tiešā uzraudzībā vai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 punkts paredz, ka ārstniecība ir profesionāla un individuāla slimību profilakse, diagnostika un ārstēšana, medicīniskā rehabilitācija un pacientu aprūpe. No minētā izriet, ka ārstniecība sevī ietver arī pacientu aprūpi. Ievērojot minēto, aicinām projekta 5. punktā svītrot vārdus "un pacientu aprūpē".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Ārstniecības personas, kuras apgūst pamatspecialitāti, apakšspecialitāti, papildspecialitāti, veic profesionālo darbību attiecīgajā pamatspecialitātē, apakšspecialitātē, papildspecialitātē atbilstoši šajos noteikumos noteiktajai kompetencei ārstniecībā, kā arī attiecīgās pamatspecialitātes, apakšspecialitātes, papildspecialitātes ārstniecības personu zināšanu, prasmju un kompetences apjomam un sertificētas un apmācīttiesīgas attiecīgās pamatspecialitātes, apakšspecialitātes, papildspecialitātes ārstniecības personas tiešā uzraudzībā vai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Jaunizveidotu papildspecialitāti vai apakšspecialitāti bez rezidentūras programmas apgūšanas var iegūt attiecīgajā pamatspecialitātē izglītības programmu apguvis un sertificēts ārsts, zobārsts, kurš šajos noteikumos ietvertajā jaunizveidotās papildspecialitātes vai apakšspecialitātes aprakstā noteiktā laikposmā var apliecināt praktiskās iemaņas jaunizveidotajā papildspecialitātē vai apakšspecialitātē.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vērš uzmanību uz to, ka izziņā sniegtais skaidrojums par laika periodu, kurā tiesības pretendēt uz ārstniecības personas sertifikātu jaunizveidotā papildspecialitātē vai apakšspecialitātē, neapgūstot šā panta trešajā daļā minēto izglītības programmu jaunizveidotajā papildspecialitātē vai apakšspecialitātē, nav skaidri saprotams kontekstā ar Ārstniecības likuma 26. panta 3</w:t>
            </w:r>
            <w:r w:rsidR="00000000" w:rsidRPr="00000000" w:rsidDel="00000000">
              <w:rPr>
                <w:vertAlign w:val="superscript"/>
                <w:rtl w:val="0"/>
              </w:rPr>
              <w:t xml:space="preserve">1</w:t>
            </w:r>
            <w:r w:rsidR="00000000" w:rsidRPr="00000000" w:rsidDel="00000000">
              <w:rPr>
                <w:rtl w:val="0"/>
              </w:rPr>
              <w:t xml:space="preserve"> daļu, kura runā par normatīvajos aktos noteiktu laikposmu.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normatīvo aktu grozīšana attiecībā uz laika periodu katras šādas papildspecialitātes vai apakšpecialitātes radītu būtisku papildu slogu, risinājums varētu būt noteikt maksimālo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IZM atzinumā izteiktais priekšlikums. Normatīvo aktu grozīšana attiecībā uz laika periodu katras šādas papildspecialitātei vai apakšpecialitātei neradīs būtisku papildu slogu. Skaidrojam, lai izveidotu jaunu apakšspecialitāti vai papildspecialitāti tiks veikti grozījumi normatīvajā regulējumā un vienlaikus tiks izvirzīti kritēriji un tiks noteikts laikposms. Tieši tā pat kā tas notika 2018.gadā, kad tika izveidotas jaunas ārsta profesijas apakšspecialitātes (Ministru kabineta 2018. gada 26. jūnija noteikumi Nr. 368 "Grozījumi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Jaunizveidotu papildspecialitāti vai apakšspecialitāti bez rezidentūras programmas apgūšanas var iegūt attiecīgajā pamatspecialitātē izglītības programmu apguvis un sertificēts ārsts, zobārsts, kurš šajos noteikumos ietvertajā jaunizveidotās papildspecialitātes vai apakšspecialitātes aprakstā noteiktā laikposmā var apliecināt praktiskās iemaņas jaunizveidotajā papildspecialitātē vai apakšspecialitātē.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Jaunizveidotu papildspecialitāti vai apakšspecialitāti bez rezidentūras programmas apgūšanas var iegūt attiecīgajā pamatspecialitātē izglītības programmu apguvis un sertificēts ārsts, zobārsts, kurš šajos noteikumos ietvertajā jaunizveidotās papildspecialitātes vai apakšspecialitātes aprakstā noteiktā laikposmā var apliecināt praktiskās iemaņas jaunizveidotajā papildspecialitātē vai apakšspecialitātē.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noteikt noteikumu līmenī maksimālo ilgumu, cik ilgi apakšspecialitāte vai papildspecialitāte var skaitīties jaunizveidota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ietverts nosacījums par noteiktu laika posmu, kurā var apliecināt praktiskās iemaņas jaunizveidotajā papildspecialitātē vai apakšspecialitātē.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jautājumu - cik ilgi apakšspecialitāte vai papildspecialitāte var skaitīties jaunizveidota - skaidrojam, ka gan Ārstniecības likums, gan Noteikumu projekts paredz, ka katrā gadījumā nosaka katrai jaunizveidotajai apakšspecialitātei vai papildspecialitātei tiek noteikts laika posms, kurā ārstniecības persona var apliecināt praktiskās iemaņas jaunizveidotajā papildspecialitātē vai apakšspecialitātē. Apkšspecialitātēs, papildspecialitātēs, kuras vēl nav izveidotas vienots laika posms šobrīd nav definējams.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Jaunizveidotu papildspecialitāti vai apakšspecialitāti bez rezidentūras programmas apgūšanas var iegūt attiecīgajā pamatspecialitātē izglītības programmu apguvis un sertificēts ārsts, zobārsts, kurš šajos noteikumos ietvertajā jaunizveidotās papildspecialitātes vai apakšspecialitātes aprakstā noteiktā laikposmā var apliecināt praktiskās iemaņas jaunizveidotajā papildspecialitātē vai apakšspecialitātē.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Jaunizveidotu papildspecialitāti vai apakšspecialitāti bez rezidentūras programmas apgūšanas var iegūt attiecīgajā pamatspecialitātē izglītības programmu apguvis un sertificēts ārsts, zobārsts, kurš šajos noteikumos ietvertajā jaunizveidotās papildspecialitātes vai apakšspecialitātes aprakstā noteiktā laikposmā var apliecināt praktiskās iemaņas jaunizveidotajā papildspecialitātē vai apakšspecialitātē.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jaunizveidotas apakšspecialitātes vai papildspecialitātes ieguvei prasīta tādu medicīnas bāzes zinātņu apguve, kuras nav standarta pamatstudiju daļa, tad ārstniecības iestādēs tas nav iespējams, un tām arī nav augstskolu funkciju šādus kursus un moduļus piedāvāt. Līdz ar to lūdzam attiecīgi sertifikācijas procesā iekļaut prasību šādu kursu apguves konstatācijai augstskolā attiecīgā apjomā un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izskatāms izstrādājot grozījumus ārstniecības personu sertifikācijas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Jaunizveidotu papildspecialitāti vai apakšspecialitāti bez rezidentūras programmas apgūšanas var iegūt attiecīgajā pamatspecialitātē izglītības programmu apguvis un sertificēts ārsts, zobārsts, kurš šajos noteikumos ietvertajā jaunizveidotās papildspecialitātes vai apakšspecialitātes aprakstā noteiktā laikposmā var apliecināt praktiskās iemaņas jaunizveidotajā papildspecialitātē vai apakšspecialitātē.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Jaunizveidotu papildspecialitāti vai apakšspecialitāti bez rezidentūras programmas apgūšanas var iegūt attiecīgajā pamatspecialitātē izglītības programmu apguvis un sertificēts ārsts, zobārsts, kurš šajos noteikumos ietvertajā jaunizveidotās papildspecialitātes vai apakšspecialitātes aprakstā noteiktā laikposmā var apliecināt praktiskās iemaņas jaunizveidotajā papildspecialitātē vai apakšspecialitātē.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jaunizveidotu apakšspecialitāti vai papildspecialitāti, kurā tiek izsniegts sertifikāts bez profesionālo kvalifikāciju apstiprinoša dokumenta, lūdzam normatīvajā regulējumā turpmāk skaidri reglamentēt, kāda ir ārstniecības personas ar sertifikātu bet bez profesionālās kvalifikācijas tiesiskā pozīcija veselības aprūpes sistēmā, tai skaitā prasībās par nodarītā kaitējuma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mēs atsaucamies t.sk. uz VM sniegto informāciju izziņā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Ārstniecības likumu patstāvīgi nodarboties ar ārstniecību konkrētā apakšspecialitātē vai papildspecialitātē atļauts sertificētām ārstniecības personām. Līdz ar to arī ārstniecības personu dalījums riska grupās un piemērojamais riska koeficients ir pēc ārstniecības personas apakšspecialitātes vai papildspecialitātes sertifikāta.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Jaunizveidotu papildspecialitāti vai apakšspecialitāti bez rezidentūras programmas apgūšanas var iegūt attiecīgajā pamatspecialitātē izglītības programmu apguvis un sertificēts ārsts, zobārsts, kurš šajos noteikumos ietvertajā jaunizveidotās papildspecialitātes vai apakšspecialitātes aprakstā noteiktā laikposmā var apliecināt praktiskās iemaņas jaunizveidotajā papildspecialitātē vai apakšspecialitātē.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Ārsta kompetence atbilst ārsta profesijas standartam. Lai veiktu ārstniecisko darbību, ārstam ir teorētiskās zināšanas un praktiskās iemaņas atbilstoši ārsta profesijas standartam.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Ārstniecības likuma 27. pantā un 33. panta trešajā daļā Ministru kabinets ir pilnvarots noteikt teorētisko un praktisko zināšanu apjomu, aicinām projekta 18. punktā un turpmākajās projekta normās lietot vārdu savienojumu "teorētiskās un praktiskās zināšanas".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TM atzinumā izteiktais priekšlikums. Noteikumu projektā tiek saglabāts vārdu savienojums "teorētiskās zināšanas un praktiskās iemaņas", kas pēc būtības atspoguļo vārdu savienojumu "teorētiskās un praktiskās zināšanas".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Ārsta kompetence atbilst ārsta profesijas standartam un tajā iekļautām profesionālās kvalifikācijas prasībām (turpmāk - profesijas standarts). Lai veiktu ārstniecisko darbību, ārstam ir zināšanu, prasmju un kompetences apjoms atbilstoši ārsta profesijas standartam.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pirmajā un otrajā studiju gadā tiek iegūtas teorētiskās zināšanas un praktiskās iemaņas kardioloģijā, pneimonoloģijā, nefroloģijā, gastroenteroloģijā, tai skaitā nutrīcijas un dietoloģijas pamatos, reimatoloģijā, endokrinoloģijā, hematoloģijā, ftiziatrijā, intensīvajā terapijā, infektoloģijā, alergoloģijā un imunoloģijā, onkoloģijā, neatliekamajā medicīniskajā palīdzībā stacionārā un internās medicīnas diferenciāldiagnostikā;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23. punktā un turpmākajās projektā normās vārdu savienojuma "studiju gadā" vietā lietot vārdu savienojumu "mācību gadā" vai "rezidentūras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saglabāts vārdu savienojums "studiju gadā", jo rezidentūra ir studiju programma.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pirmajā un otrajā studiju gadā tiek iegūtas teorētiskās zināšanas un praktiskās iemaņas kardioloģijā, pneimonoloģijā, nefroloģijā, gastroenteroloģijā, tai skaitā nutrīcijas un dietoloģijas pamatos, reimatoloģijā, endokrinoloģijā, hematoloģijā, ftiziatrijā, intensīvajā terapijā, infektoloģijā, alergoloģijā un imunoloģijā, onkoloģijā, neatliekamajā medicīniskajā palīdzībā stacionārā un internās medicīnas diferenciāldiagnostikā;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296.1. cilvēka audu un orgānu biopsija un operācijas materiāla morfoloģiskā diagnostika;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 (turpmāk-VADDA) atbalsta tā tālāku virzīšanu, vienlaikus  Latvijā šķidruma citoloģijas izmeklējumus veic tikai laboratorijas ārsts. Savukārt citās Eiropas valstīs šķidruma citoloģijas izmeklējumu veikšanu veic arī  patologs.  Prasībās ir iekļautas apmācības klīniskās citoloģijas, ginekoloģijas/citoloģijas jomā, ieskaitot šķidruma citoloģijas izmeklējumus dzemdes kakla pirmsvēža un ļaundabīgo izmaiņu noteikšanai. Patologu piesaiste citoloģijas jomai ir saistīta ar apmācības orientāciju uz vispārējo patoloģisko procesu noteikšanu dažādos orgānos, audos un citos bioloģiskos materiālos, pielietojot mikroskopijas metodes. Patoloģisko procesu izpratne šūnu līmenī dod iespēju patologam nodrošināt izmeklēšanas procesa kvalitāti un laicīgi pamanīt arī pirmsvēža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“296.1. cilvēka audu un orgānu biopsija un operācijas materiāla morfoloģiskā diagnostika un citoloģiskā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izvērtēts Veselības aprūpes darba devēju asociācijas priekšlikums papildināt Noteikumu projekta nodaļas 2.52. Patologs (P 33) apakšpunktā 296.1. noteiktās patologa kompetences ar citoloģisko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VADDA priekšlikums ir identisks ar iepriekš saņemto SIA "Centrālā laboratorija"priekšlikumu attiecībā par kuru Veselības ministrijā ir saņemts Latvijas Ārstu biedrības viedoklis, kurā norādīts, ka LĀB Sertifikācijas padomē ir izskatīts un netika atbalstīts SIA “Centrālā laboratorija” priekšlikums papildināt patologa kompetenci ar citoloģiskās izmeklēšanas veikšanu. Patologiem jau pašlaik ir ļoti plaša kompetence, un trūkst speciālistu patologa kompetences tiešo pienākumu veikšanai. Latvijas Patologu asociācija norādīja, ka izmeklējumiem citoloģijā ir nepieciešama samērā liela apjoma apmācība un asociācija neredz iespēju to nodrošināt esošās rezidentūras programmas ietvaros. Ņemot vērā iepriekš minēto un tikai pēc nozares speciālistu un izglītības īstenotāju vienošanās Noteikumu projektā var tikt veiktas izmaiņas patologa kompetences aprakstā.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296.1. cilvēka audu un orgānu biopsija un operācijas materiāla morfoloģiskā diagnostika;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 Tiesu medicīnas eksperta kompetencē ir veikt tiesu medicīniskās ekspertīzes un sniegt zinātniski pamatotus tiesu medicīniskās ekspertīzes atzinumus uz medicīniskas un bioloģiskas dabas jautājumiem kriminālprocesa, civilprocesa un administratīvā procesa lietās, ieskaitot: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299. punkta ievaddaļu ar norādi uz to, ka tiesu medicīniskās ekspertīzes atzinumus sniedz arī administratīvo pārkāpumu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 Tiesu medicīnas eksperta kompetencē ir veikt tiesu medicīniskās ekspertīzes un sniegt zinātniski pamatotus tiesu medicīniskās ekspertīzes atzinumus uz medicīniskas un bioloģiskas dabas jautājumiem kriminālprocesa, civilprocesa, administratīvā procesa un administratīvo pārkāpumu procesa lietās, ieskaitot: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407.30. seksterapija un ārstnieciskā kognitīvā hipnoterapija, autogēnais treniņš personām ar seksuālās veselības traucējumiem, invalīdiem, ekspertīzes darbs seksuālās patoloģijas jomā tiesu medicīnā;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407.30.apakšpunktā vārdu “invalīdiem” aizstāt ar vārdiem “personām ar invaliditāti”, ņemot vērā ANO Konvencijā par personu ar invaliditāti tiesībām un Invaliditātes likumā lietoto terminoloģiju. Vēršam uzmanību, ka termins “invalīds” ir novecojis un neatbilst cilvēktiesību pieejai un biopsihosociālam skatījumam uz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LM atzinumā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402.30. seksterapija un ārstnieciskā kognitīvā hipnoterapija, autogēnais treniņš personām ar seksuālās veselības traucējumiem, personām ar invaliditāti, ekspertīzes darbs seksuālās patoloģijas jomā tiesu medicīnā;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550. Mākslas terapeits ir ārstniecības persona, funkcionālais speciālists, kurš ieguvis izglītību, kas atbilst </w:t>
            </w:r>
            <w:r w:rsidR="00000000" w:rsidRPr="00000000" w:rsidDel="00000000">
              <w:rPr>
                <w:rtl w:val="0"/>
              </w:rPr>
              <w:t xml:space="preserve">Ārstniecības likumā</w:t>
            </w:r>
            <w:r w:rsidR="00000000" w:rsidRPr="00000000" w:rsidDel="00000000">
              <w:rPr>
                <w:rtl w:val="0"/>
              </w:rPr>
              <w:t xml:space="preserve"> noteiktajam un ieguvis mākslas terapeita profesionālo kvalifikāciju ar specializāciju vienā mākslas veidā (vizuāli plastiskā māksla, deja un kustība, drāma, mūzika), kas  atbilst septītajam profesionālās kvalifikācijas līmenim.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Mākslu terapijas asociāciju apvienība" - 31.03.2024.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Mākslu terapijas asociāciju apvienība izsaka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550.punktu, “vizuāli plastiskā māksla” vietā lietot “vizuālā mākslā”, pamatojoties uz specializācijas nosaukuma “vizuālā māksla” lietošanu aktualizētajā mākslas terapeita profesijas standartā (apstiprināts 12.12.2023.).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550. Mākslas terapeits ir ārstniecības persona, funkcionālais speciālists, kurš ieguvis izglītību, kas atbilst Ārstniecības likumā noteiktajam un ieguvis mākslas terapeita profesionālo kvalifikāciju ar specializāciju vienā mākslas veidā (</w:t>
            </w:r>
            <w:r w:rsidR="00000000" w:rsidRPr="00000000" w:rsidDel="00000000">
              <w:rPr>
                <w:b w:val="1"/>
                <w:u w:val="single"/>
                <w:rtl w:val="0"/>
              </w:rPr>
              <w:t xml:space="preserve">vizuālā māksla</w:t>
            </w:r>
            <w:r w:rsidR="00000000" w:rsidRPr="00000000" w:rsidDel="00000000">
              <w:rPr>
                <w:rtl w:val="0"/>
              </w:rPr>
              <w:t xml:space="preserve">, deja un kustība, drāma, mūzika), kas  atbilst septītajam profesionālās kvalifikācijas līmenim.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Latvijas Mākslu terapijas asociāciju apvienības atzinumā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 Mākslas terapeita  profesionālā kvalifikācija ar specializāciju vienā mākslas veidā (vizuālā māksla, deja un kustība, drāma, mūzika) atbilst septītajam profesionālās kvalifikācijas līmenim.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546. Optometrista profesionālā kvalifikācija atbilst septītajam profesionālās kvalifikācijas līmenim vai, ja optometrista profesionālā kvalifikācija iegūta līdz 2011. gada 11. janvārim, tā atbilst septītajam profesionālās kvalifikācijas līmenim.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projekta 546. punktu, ņemot vērā to, ka nav saskatāma nepieciešamība projekta 546. punktā ietvertajam regulējumam par optometrista profesionālajām kvalifikācijām, kas iegūtas līdz 2011. gada 11. janvārim, ja tās arī atbilst septītajam profesionālās kvalifikācijas līmenim. Proti, ja optometrista profesionālās kvalifikācijas, kas iegūtas līdz 2011. gada 11. janvārim, atbilst septītajam profesionālās kvalifikācijas līmenim, aicinām šo regulējumu svītrot. Savukārt, ja optometrista profesionālās kvalifikācijas, kas iegūtas līdz 2011. gada 11. janvārim, atbilda citam profesionālās kvalifikācijas līmenim, projekta 546. punkts attiecīgi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novērsta pārrakstīšanās kļūda.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546. Optometrista profesionālā kvalifikācija atbilst septītajam profesionālās kvalifikācijas līmenim vai, ja optometrista profesionālā kvalifikācija iegūta līdz 2011. gada 11. janvārim, tā atbilst sestajam profesionālās kvalifikācijas līmenim.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Atzīt par spēku zaudējušiem Ministru kabineta 2009. gada 24. marta noteikumus Nr. 268 "Noteikumi par ārstniecības personu un studējošo, kuri apgūst pirmā vai otrā līmeņa profesionālās augstākās medicīniskās izglītības programmas, kompetenci ārstniecībā un šo personu teorētisko un praktisko zināšanu apjomu" (Latvijas Vēstnesis, 2009, 58.nr.; 2011, 161.nr.; 2013, 12.nr.; 2016, 101., 245.nr.; 2018, 128.nr., 2019, 12.nr., 203.nr.; 2020, 75.nr.; 2020, 160.nr.; 2020, 242.nr.; 2021, 245.nr.).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661.punkts paredz atzīt par spēku zaudējušiem Ministru kabineta 2009. gada 24. marta noteikumus Nr. 268 "Noteikumi par ārstniecības personu un studējošo, kuri apgūst pirmā vai otrā līmeņa profesionālās augstākās medicīniskās izglītības programmas, kompetenci ārstniecībā un šo personu teorētisko un praktisko zināšanu apjomu”, lūdzam šo informāciju norādīt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Atblstoši FM atzinumā izteiktajam priekšlikumam papildināta anotācija ar informāciju, ka  Ministru kabineta 2009. gada 24. marta noteikumi Nr. 268 "Noteikumi par ārstniecības personu un studējošo, kuri apgūst pirmā vai otrā līmeņa profesionālās augstākās medicīniskās izglītības programmas, kompetenci ārstniecībā un šo personu teorētisko un praktisko zināšanu apjomu” 01.10.2024. zaudē spēku.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 Atzīt par spēku zaudējušiem Ministru kabineta 2009. gada 24. marta noteikumus Nr. 268 "Noteikumi par ārstniecības personu un studējošo, kuri apgūst pirmā vai otrā līmeņa profesionālās augstākās medicīniskās izglītības programmas, kompetenci ārstniecībā un šo personu teorētisko un praktisko zināšanu apjomu" (Latvijas Vēstnesis, 2009, 58.nr.; 2011, 161.nr.; 2013, 12.nr.; 2016, 101., 245.nr.; 2018, 128.nr., 2019, 12.nr., 203.nr.; 2020, 75.nr.; 2020, 160.nr.; 2020, 242.nr.; 2021, 245.nr.).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Šo noteikumu </w:t>
            </w:r>
            <w:r w:rsidR="00000000" w:rsidRPr="00000000" w:rsidDel="00000000">
              <w:rPr>
                <w:rtl w:val="0"/>
              </w:rPr>
              <w:t xml:space="preserve">150. </w:t>
            </w:r>
            <w:r w:rsidR="00000000" w:rsidRPr="00000000" w:rsidDel="00000000">
              <w:rPr>
                <w:rtl w:val="0"/>
              </w:rPr>
              <w:t xml:space="preserve">, </w:t>
            </w:r>
            <w:r w:rsidR="00000000" w:rsidRPr="00000000" w:rsidDel="00000000">
              <w:rPr>
                <w:rtl w:val="0"/>
              </w:rPr>
              <w:t xml:space="preserve">159. </w:t>
            </w:r>
            <w:r w:rsidR="00000000" w:rsidRPr="00000000" w:rsidDel="00000000">
              <w:rPr>
                <w:rtl w:val="0"/>
              </w:rPr>
              <w:t xml:space="preserve"> </w:t>
            </w:r>
            <w:r w:rsidR="00000000" w:rsidRPr="00000000" w:rsidDel="00000000">
              <w:rPr>
                <w:rtl w:val="0"/>
              </w:rPr>
              <w:t xml:space="preserve">173. </w:t>
            </w:r>
            <w:r w:rsidR="00000000" w:rsidRPr="00000000" w:rsidDel="00000000">
              <w:rPr>
                <w:rtl w:val="0"/>
              </w:rPr>
              <w:t xml:space="preserve"> </w:t>
            </w:r>
            <w:r w:rsidR="00000000" w:rsidRPr="00000000" w:rsidDel="00000000">
              <w:rPr>
                <w:rtl w:val="0"/>
              </w:rPr>
              <w:t xml:space="preserve">194. </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208.</w:t>
            </w:r>
            <w:r w:rsidR="00000000" w:rsidRPr="00000000" w:rsidDel="00000000">
              <w:rPr>
                <w:rtl w:val="0"/>
              </w:rPr>
              <w:t xml:space="preserve"> </w:t>
            </w:r>
            <w:r w:rsidR="00000000" w:rsidRPr="00000000" w:rsidDel="00000000">
              <w:rPr>
                <w:rtl w:val="0"/>
              </w:rPr>
              <w:t xml:space="preserve">258.</w:t>
            </w:r>
            <w:r w:rsidR="00000000" w:rsidRPr="00000000" w:rsidDel="00000000">
              <w:rPr>
                <w:shd w:fill="#ffffff" w:val="clear"/>
                <w:rtl w:val="0"/>
              </w:rPr>
              <w:t xml:space="preserve"> </w:t>
            </w:r>
            <w:r w:rsidR="00000000" w:rsidRPr="00000000" w:rsidDel="00000000">
              <w:rPr>
                <w:rtl w:val="0"/>
              </w:rPr>
              <w:t xml:space="preserve">263.</w:t>
            </w:r>
            <w:r w:rsidR="00000000" w:rsidRPr="00000000" w:rsidDel="00000000">
              <w:rPr>
                <w:rtl w:val="0"/>
              </w:rPr>
              <w:t xml:space="preserve">292. </w:t>
            </w:r>
            <w:r w:rsidR="00000000" w:rsidRPr="00000000" w:rsidDel="00000000">
              <w:rPr>
                <w:rtl w:val="0"/>
              </w:rPr>
              <w:t xml:space="preserve"> </w:t>
            </w:r>
            <w:r w:rsidR="00000000" w:rsidRPr="00000000" w:rsidDel="00000000">
              <w:rPr>
                <w:rtl w:val="0"/>
              </w:rPr>
              <w:t xml:space="preserve">353.</w:t>
            </w:r>
            <w:r w:rsidR="00000000" w:rsidRPr="00000000" w:rsidDel="00000000">
              <w:rPr>
                <w:rtl w:val="0"/>
              </w:rPr>
              <w:t xml:space="preserve"> </w:t>
            </w:r>
            <w:r w:rsidR="00000000" w:rsidRPr="00000000" w:rsidDel="00000000">
              <w:rPr>
                <w:rtl w:val="0"/>
              </w:rPr>
              <w:t xml:space="preserve">374.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385.</w:t>
            </w:r>
            <w:r w:rsidR="00000000" w:rsidRPr="00000000" w:rsidDel="00000000">
              <w:rPr>
                <w:rtl w:val="0"/>
              </w:rPr>
              <w:t xml:space="preserve">391.</w:t>
            </w:r>
            <w:r w:rsidR="00000000" w:rsidRPr="00000000" w:rsidDel="00000000">
              <w:rPr>
                <w:rtl w:val="0"/>
              </w:rPr>
              <w:t xml:space="preserve">, </w:t>
            </w:r>
            <w:r w:rsidR="00000000" w:rsidRPr="00000000" w:rsidDel="00000000">
              <w:rPr>
                <w:rtl w:val="0"/>
              </w:rPr>
              <w:t xml:space="preserve">402.</w:t>
            </w:r>
            <w:r w:rsidR="00000000" w:rsidRPr="00000000" w:rsidDel="00000000">
              <w:rPr>
                <w:rtl w:val="0"/>
              </w:rPr>
              <w:t xml:space="preserve"> </w:t>
            </w:r>
            <w:r w:rsidR="00000000" w:rsidRPr="00000000" w:rsidDel="00000000">
              <w:rPr>
                <w:rtl w:val="0"/>
              </w:rPr>
              <w:t xml:space="preserve">408.</w:t>
            </w:r>
            <w:r w:rsidR="00000000" w:rsidRPr="00000000" w:rsidDel="00000000">
              <w:rPr>
                <w:rtl w:val="0"/>
              </w:rPr>
              <w:t xml:space="preserve">414.</w:t>
            </w:r>
            <w:r w:rsidR="00000000" w:rsidRPr="00000000" w:rsidDel="00000000">
              <w:rPr>
                <w:rtl w:val="0"/>
              </w:rPr>
              <w:t xml:space="preserve">, </w:t>
            </w:r>
            <w:r w:rsidR="00000000" w:rsidRPr="00000000" w:rsidDel="00000000">
              <w:rPr>
                <w:rtl w:val="0"/>
              </w:rPr>
              <w:t xml:space="preserve">420.</w:t>
            </w:r>
            <w:r w:rsidR="00000000" w:rsidRPr="00000000" w:rsidDel="00000000">
              <w:rPr>
                <w:rtl w:val="0"/>
              </w:rPr>
              <w:t xml:space="preserve">, </w:t>
            </w:r>
            <w:r w:rsidR="00000000" w:rsidRPr="00000000" w:rsidDel="00000000">
              <w:rPr>
                <w:rtl w:val="0"/>
              </w:rPr>
              <w:t xml:space="preserve">426.</w:t>
            </w:r>
            <w:r w:rsidR="00000000" w:rsidRPr="00000000" w:rsidDel="00000000">
              <w:rPr>
                <w:rtl w:val="0"/>
              </w:rPr>
              <w:t xml:space="preserve"> </w:t>
            </w:r>
            <w:r w:rsidR="00000000" w:rsidRPr="00000000" w:rsidDel="00000000">
              <w:rPr>
                <w:rtl w:val="0"/>
              </w:rPr>
              <w:t xml:space="preserve">432.</w:t>
            </w:r>
            <w:r w:rsidR="00000000" w:rsidRPr="00000000" w:rsidDel="00000000">
              <w:rPr>
                <w:rtl w:val="0"/>
              </w:rPr>
              <w:t xml:space="preserve">, </w:t>
            </w:r>
            <w:r w:rsidR="00000000" w:rsidRPr="00000000" w:rsidDel="00000000">
              <w:rPr>
                <w:rtl w:val="0"/>
              </w:rPr>
              <w:t xml:space="preserve">438.</w:t>
            </w:r>
            <w:r w:rsidR="00000000" w:rsidRPr="00000000" w:rsidDel="00000000">
              <w:rPr>
                <w:rtl w:val="0"/>
              </w:rPr>
              <w:t xml:space="preserve">,  </w:t>
            </w:r>
            <w:r w:rsidR="00000000" w:rsidRPr="00000000" w:rsidDel="00000000">
              <w:rPr>
                <w:rtl w:val="0"/>
              </w:rPr>
              <w:t xml:space="preserve">444.</w:t>
            </w:r>
            <w:r w:rsidR="00000000" w:rsidRPr="00000000" w:rsidDel="00000000">
              <w:rPr>
                <w:shd w:fill="#ffffff" w:val="clear"/>
                <w:rtl w:val="0"/>
              </w:rPr>
              <w:t xml:space="preserve"> </w:t>
            </w:r>
            <w:r w:rsidR="00000000" w:rsidRPr="00000000" w:rsidDel="00000000">
              <w:rPr>
                <w:rtl w:val="0"/>
              </w:rPr>
              <w:t xml:space="preserve">450.</w:t>
            </w:r>
            <w:r w:rsidR="00000000" w:rsidRPr="00000000" w:rsidDel="00000000">
              <w:rPr>
                <w:rtl w:val="0"/>
              </w:rPr>
              <w:t xml:space="preserve">456.</w:t>
            </w:r>
            <w:r w:rsidR="00000000" w:rsidRPr="00000000" w:rsidDel="00000000">
              <w:rPr>
                <w:rtl w:val="0"/>
              </w:rPr>
              <w:t xml:space="preserve">462.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468.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474.</w:t>
            </w:r>
            <w:r w:rsidR="00000000" w:rsidRPr="00000000" w:rsidDel="00000000">
              <w:rPr>
                <w:rtl w:val="0"/>
              </w:rPr>
              <w:t xml:space="preserve">480.</w:t>
            </w:r>
            <w:r w:rsidR="00000000" w:rsidRPr="00000000" w:rsidDel="00000000">
              <w:rPr>
                <w:rtl w:val="0"/>
              </w:rPr>
              <w:t xml:space="preserve">486.</w:t>
            </w:r>
            <w:r w:rsidR="00000000" w:rsidRPr="00000000" w:rsidDel="00000000">
              <w:rPr>
                <w:rtl w:val="0"/>
              </w:rPr>
              <w:t xml:space="preserve">492.</w:t>
            </w:r>
            <w:r w:rsidR="00000000" w:rsidRPr="00000000" w:rsidDel="00000000">
              <w:rPr>
                <w:rtl w:val="0"/>
              </w:rPr>
              <w:t xml:space="preserve">498.</w:t>
            </w:r>
            <w:r w:rsidR="00000000" w:rsidRPr="00000000" w:rsidDel="00000000">
              <w:rPr>
                <w:shd w:fill="#ffffff" w:val="clear"/>
                <w:rtl w:val="0"/>
              </w:rPr>
              <w:t xml:space="preserve"> </w:t>
            </w:r>
            <w:r w:rsidR="00000000" w:rsidRPr="00000000" w:rsidDel="00000000">
              <w:rPr>
                <w:rtl w:val="0"/>
              </w:rPr>
              <w:t xml:space="preserve">515.</w:t>
            </w:r>
            <w:r w:rsidR="00000000" w:rsidRPr="00000000" w:rsidDel="00000000">
              <w:rPr>
                <w:rtl w:val="0"/>
              </w:rPr>
              <w:t xml:space="preserve">520.</w:t>
            </w:r>
            <w:r w:rsidR="00000000" w:rsidRPr="00000000" w:rsidDel="00000000">
              <w:rPr>
                <w:rtl w:val="0"/>
              </w:rPr>
              <w:t xml:space="preserve">525.</w:t>
            </w:r>
            <w:r w:rsidR="00000000" w:rsidRPr="00000000" w:rsidDel="00000000">
              <w:rPr>
                <w:rtl w:val="0"/>
              </w:rPr>
              <w:t xml:space="preserve">530. </w:t>
            </w:r>
            <w:r w:rsidR="00000000" w:rsidRPr="00000000" w:rsidDel="00000000">
              <w:rPr>
                <w:rtl w:val="0"/>
              </w:rPr>
              <w:t xml:space="preserve">punkts</w:t>
            </w:r>
            <w:r w:rsidR="00000000" w:rsidRPr="00000000" w:rsidDel="00000000">
              <w:rPr>
                <w:rtl w:val="0"/>
              </w:rPr>
              <w:t xml:space="preserve"> ir spēkā līdz 2024.gada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662. un 663.punktos starp cipariem norādīt pieturzīmes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642. Šo noteikumu </w:t>
            </w:r>
            <w:r w:rsidR="00000000" w:rsidRPr="00000000" w:rsidDel="00000000">
              <w:rPr>
                <w:rtl w:val="0"/>
              </w:rPr>
              <w:t xml:space="preserve">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195. </w:t>
            </w:r>
            <w:r w:rsidR="00000000" w:rsidRPr="00000000" w:rsidDel="00000000">
              <w:rPr>
                <w:rtl w:val="0"/>
              </w:rPr>
              <w:t xml:space="preserve">, </w:t>
            </w:r>
            <w:r w:rsidR="00000000" w:rsidRPr="00000000" w:rsidDel="00000000">
              <w:rPr>
                <w:rtl w:val="0"/>
              </w:rPr>
              <w:t xml:space="preserve">209.</w:t>
            </w:r>
            <w:r w:rsidR="00000000" w:rsidRPr="00000000" w:rsidDel="00000000">
              <w:rPr>
                <w:rtl w:val="0"/>
              </w:rPr>
              <w:t xml:space="preserve">, </w:t>
            </w:r>
            <w:r w:rsidR="00000000" w:rsidRPr="00000000" w:rsidDel="00000000">
              <w:rPr>
                <w:rtl w:val="0"/>
              </w:rPr>
              <w:t xml:space="preserve">259.</w:t>
            </w:r>
            <w:r w:rsidR="00000000" w:rsidRPr="00000000" w:rsidDel="00000000">
              <w:rPr>
                <w:shd w:fill="#ffffff" w:val="clear"/>
                <w:rtl w:val="0"/>
              </w:rPr>
              <w:t xml:space="preserve">, </w:t>
            </w:r>
            <w:r w:rsidR="00000000" w:rsidRPr="00000000" w:rsidDel="00000000">
              <w:rPr>
                <w:rtl w:val="0"/>
              </w:rPr>
              <w:t xml:space="preserve">264.</w:t>
            </w:r>
            <w:r w:rsidR="00000000" w:rsidRPr="00000000" w:rsidDel="00000000">
              <w:rPr>
                <w:rtl w:val="0"/>
              </w:rPr>
              <w:t xml:space="preserve">, </w:t>
            </w:r>
            <w:r w:rsidR="00000000" w:rsidRPr="00000000" w:rsidDel="00000000">
              <w:rPr>
                <w:rtl w:val="0"/>
              </w:rPr>
              <w:t xml:space="preserve">293.</w:t>
            </w:r>
            <w:r w:rsidR="00000000" w:rsidRPr="00000000" w:rsidDel="00000000">
              <w:rPr>
                <w:rtl w:val="0"/>
              </w:rPr>
              <w:t xml:space="preserve">, </w:t>
            </w:r>
            <w:r w:rsidR="00000000" w:rsidRPr="00000000" w:rsidDel="00000000">
              <w:rPr>
                <w:rtl w:val="0"/>
              </w:rPr>
              <w:t xml:space="preserve">354.</w:t>
            </w:r>
            <w:r w:rsidR="00000000" w:rsidRPr="00000000" w:rsidDel="00000000">
              <w:rPr>
                <w:rtl w:val="0"/>
              </w:rPr>
              <w:t xml:space="preserve">, </w:t>
            </w:r>
            <w:r w:rsidR="00000000" w:rsidRPr="00000000" w:rsidDel="00000000">
              <w:rPr>
                <w:rtl w:val="0"/>
              </w:rPr>
              <w:t xml:space="preserve">374.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385.</w:t>
            </w:r>
            <w:r w:rsidR="00000000" w:rsidRPr="00000000" w:rsidDel="00000000">
              <w:rPr>
                <w:rtl w:val="0"/>
              </w:rPr>
              <w:t xml:space="preserve">, </w:t>
            </w:r>
            <w:r w:rsidR="00000000" w:rsidRPr="00000000" w:rsidDel="00000000">
              <w:rPr>
                <w:rtl w:val="0"/>
              </w:rPr>
              <w:t xml:space="preserve">391.</w:t>
            </w:r>
            <w:r w:rsidR="00000000" w:rsidRPr="00000000" w:rsidDel="00000000">
              <w:rPr>
                <w:rtl w:val="0"/>
              </w:rPr>
              <w:t xml:space="preserve">, </w:t>
            </w:r>
            <w:r w:rsidR="00000000" w:rsidRPr="00000000" w:rsidDel="00000000">
              <w:rPr>
                <w:rtl w:val="0"/>
              </w:rPr>
              <w:t xml:space="preserve">397.</w:t>
            </w:r>
            <w:r w:rsidR="00000000" w:rsidRPr="00000000" w:rsidDel="00000000">
              <w:rPr>
                <w:rtl w:val="0"/>
              </w:rPr>
              <w:t xml:space="preserve">, </w:t>
            </w:r>
            <w:r w:rsidR="00000000" w:rsidRPr="00000000" w:rsidDel="00000000">
              <w:rPr>
                <w:rtl w:val="0"/>
              </w:rPr>
              <w:t xml:space="preserve">403.</w:t>
            </w:r>
            <w:r w:rsidR="00000000" w:rsidRPr="00000000" w:rsidDel="00000000">
              <w:rPr>
                <w:rtl w:val="0"/>
              </w:rPr>
              <w:t xml:space="preserve">, </w:t>
            </w:r>
            <w:r w:rsidR="00000000" w:rsidRPr="00000000" w:rsidDel="00000000">
              <w:rPr>
                <w:rtl w:val="0"/>
              </w:rPr>
              <w:t xml:space="preserve">409.</w:t>
            </w:r>
            <w:r w:rsidR="00000000" w:rsidRPr="00000000" w:rsidDel="00000000">
              <w:rPr>
                <w:rtl w:val="0"/>
              </w:rPr>
              <w:t xml:space="preserve">, </w:t>
            </w:r>
            <w:r w:rsidR="00000000" w:rsidRPr="00000000" w:rsidDel="00000000">
              <w:rPr>
                <w:rtl w:val="0"/>
              </w:rPr>
              <w:t xml:space="preserve">415.</w:t>
            </w:r>
            <w:r w:rsidR="00000000" w:rsidRPr="00000000" w:rsidDel="00000000">
              <w:rPr>
                <w:rtl w:val="0"/>
              </w:rPr>
              <w:t xml:space="preserve">,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427.</w:t>
            </w:r>
            <w:r w:rsidR="00000000" w:rsidRPr="00000000" w:rsidDel="00000000">
              <w:rPr>
                <w:rtl w:val="0"/>
              </w:rPr>
              <w:t xml:space="preserve">, </w:t>
            </w:r>
            <w:r w:rsidR="00000000" w:rsidRPr="00000000" w:rsidDel="00000000">
              <w:rPr>
                <w:rtl w:val="0"/>
              </w:rPr>
              <w:t xml:space="preserve">433.</w:t>
            </w:r>
            <w:r w:rsidR="00000000" w:rsidRPr="00000000" w:rsidDel="00000000">
              <w:rPr>
                <w:rtl w:val="0"/>
              </w:rPr>
              <w:t xml:space="preserve">, </w:t>
            </w:r>
            <w:r w:rsidR="00000000" w:rsidRPr="00000000" w:rsidDel="00000000">
              <w:rPr>
                <w:rtl w:val="0"/>
              </w:rPr>
              <w:t xml:space="preserve">439.</w:t>
            </w:r>
            <w:r w:rsidR="00000000" w:rsidRPr="00000000" w:rsidDel="00000000">
              <w:rPr>
                <w:shd w:fill="#ffffff" w:val="clear"/>
                <w:rtl w:val="0"/>
              </w:rPr>
              <w:t xml:space="preserve">, </w:t>
            </w:r>
            <w:r w:rsidR="00000000" w:rsidRPr="00000000" w:rsidDel="00000000">
              <w:rPr>
                <w:rtl w:val="0"/>
              </w:rPr>
              <w:t xml:space="preserve">445.</w:t>
            </w:r>
            <w:r w:rsidR="00000000" w:rsidRPr="00000000" w:rsidDel="00000000">
              <w:rPr>
                <w:rtl w:val="0"/>
              </w:rPr>
              <w:t xml:space="preserve">, </w:t>
            </w:r>
            <w:r w:rsidR="00000000" w:rsidRPr="00000000" w:rsidDel="00000000">
              <w:rPr>
                <w:rtl w:val="0"/>
              </w:rPr>
              <w:t xml:space="preserve">451.</w:t>
            </w:r>
            <w:r w:rsidR="00000000" w:rsidRPr="00000000" w:rsidDel="00000000">
              <w:rPr>
                <w:rtl w:val="0"/>
              </w:rPr>
              <w:t xml:space="preserve">, </w:t>
            </w:r>
            <w:r w:rsidR="00000000" w:rsidRPr="00000000" w:rsidDel="00000000">
              <w:rPr>
                <w:rtl w:val="0"/>
              </w:rPr>
              <w:t xml:space="preserve">457.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463.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469.</w:t>
            </w:r>
            <w:r w:rsidR="00000000" w:rsidRPr="00000000" w:rsidDel="00000000">
              <w:rPr>
                <w:rtl w:val="0"/>
              </w:rPr>
              <w:t xml:space="preserve">, </w:t>
            </w:r>
            <w:r w:rsidR="00000000" w:rsidRPr="00000000" w:rsidDel="00000000">
              <w:rPr>
                <w:rtl w:val="0"/>
              </w:rPr>
              <w:t xml:space="preserve">475.</w:t>
            </w:r>
            <w:r w:rsidR="00000000" w:rsidRPr="00000000" w:rsidDel="00000000">
              <w:rPr>
                <w:rtl w:val="0"/>
              </w:rPr>
              <w:t xml:space="preserve">, </w:t>
            </w:r>
            <w:r w:rsidR="00000000" w:rsidRPr="00000000" w:rsidDel="00000000">
              <w:rPr>
                <w:rtl w:val="0"/>
              </w:rPr>
              <w:t xml:space="preserve">481.</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487.</w:t>
            </w:r>
            <w:r w:rsidR="00000000" w:rsidRPr="00000000" w:rsidDel="00000000">
              <w:rPr>
                <w:rtl w:val="0"/>
              </w:rPr>
              <w:t xml:space="preserve">​</w:t>
            </w:r>
            <w:r w:rsidR="00000000" w:rsidRPr="00000000" w:rsidDel="00000000">
              <w:rPr>
                <w:rtl w:val="0"/>
              </w:rPr>
              <w:t xml:space="preserve">punkts</w:t>
            </w:r>
            <w:r w:rsidR="00000000" w:rsidRPr="00000000" w:rsidDel="00000000">
              <w:rPr>
                <w:rtl w:val="0"/>
              </w:rPr>
              <w:t xml:space="preserve"> ir spēkā līdz 2024.gada 31.decembrim.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644. Šo noteikumu </w:t>
            </w:r>
            <w:r w:rsidR="00000000" w:rsidRPr="00000000" w:rsidDel="00000000">
              <w:rPr>
                <w:rtl w:val="0"/>
              </w:rPr>
              <w:t xml:space="preserve">643. </w:t>
            </w:r>
            <w:r w:rsidR="00000000" w:rsidRPr="00000000" w:rsidDel="00000000">
              <w:rPr>
                <w:rtl w:val="0"/>
              </w:rPr>
              <w:t xml:space="preserve">punktā</w:t>
            </w:r>
            <w:r w:rsidR="00000000" w:rsidRPr="00000000" w:rsidDel="00000000">
              <w:rPr>
                <w:rtl w:val="0"/>
              </w:rPr>
              <w:t xml:space="preserve"> minētajās apakšspecialitātēs un papildspecilitātēs profesionālās tālākizglītības programmas īsteno izglītības iestāde, kas īsteno akreditētu profesionālo rezidentūras izglītības programmu, un par programmas apguvi izsniedz profesionālās kvalifikācijas apliecību par iegūtu profesionālo kvalifikāciju, kas atbilst Latvijas kvalifikāciju ietvarstruktūras astotajam līmenim. Rezidenti, kuri līdz 2024. gada 1. oktobrim ir imatrikulēti šo noteikumu </w:t>
            </w:r>
            <w:r w:rsidR="00000000" w:rsidRPr="00000000" w:rsidDel="00000000">
              <w:rPr>
                <w:rtl w:val="0"/>
              </w:rPr>
              <w:t xml:space="preserve">642. </w:t>
            </w:r>
            <w:r w:rsidR="00000000" w:rsidRPr="00000000" w:rsidDel="00000000">
              <w:rPr>
                <w:rtl w:val="0"/>
              </w:rPr>
              <w:t xml:space="preserve">punktā</w:t>
            </w:r>
            <w:r w:rsidR="00000000" w:rsidRPr="00000000" w:rsidDel="00000000">
              <w:rPr>
                <w:rtl w:val="0"/>
              </w:rPr>
              <w:t xml:space="preserve"> minētajās apakšspecialitāšu, papildspecialitāšu rezidentūras programmā, tās apguvi beidz atbilstoši tai rezidentūras programmas izglītības formai un ilgumam, kāds bija spēkā imatrikulācijas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644. punkta otrajā teikumā skaitli un vārdu "1. oktobrim" aizstāt ar skaitli un vārdu "30. septembrim", tādējādi noformējot to līdzīgi projekta 649. punktā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644. Šo noteikumu </w:t>
            </w:r>
            <w:r w:rsidR="00000000" w:rsidRPr="00000000" w:rsidDel="00000000">
              <w:rPr>
                <w:rtl w:val="0"/>
              </w:rPr>
              <w:t xml:space="preserve">643. </w:t>
            </w:r>
            <w:r w:rsidR="00000000" w:rsidRPr="00000000" w:rsidDel="00000000">
              <w:rPr>
                <w:rtl w:val="0"/>
              </w:rPr>
              <w:t xml:space="preserve">punktā</w:t>
            </w:r>
            <w:r w:rsidR="00000000" w:rsidRPr="00000000" w:rsidDel="00000000">
              <w:rPr>
                <w:rtl w:val="0"/>
              </w:rPr>
              <w:t xml:space="preserve"> minētajās apakšspecialitātēs un papildspecilitātēs profesionālās tālākizglītības programmas īsteno izglītības iestāde, kas īsteno akreditētu profesionālo rezidentūras izglītības programmu, un par programmas apguvi izsniedz profesionālās kvalifikācijas apliecību par iegūtu profesionālo kvalifikāciju, kas atbilst Latvijas kvalifikāciju ietvarstruktūras astotajam līmenim. Rezidenti, kuri līdz 2024. gada 30.septembrim ir imatrikulēti šo noteikumu </w:t>
            </w:r>
            <w:r w:rsidR="00000000" w:rsidRPr="00000000" w:rsidDel="00000000">
              <w:rPr>
                <w:rtl w:val="0"/>
              </w:rPr>
              <w:t xml:space="preserve">642. </w:t>
            </w:r>
            <w:r w:rsidR="00000000" w:rsidRPr="00000000" w:rsidDel="00000000">
              <w:rPr>
                <w:rtl w:val="0"/>
              </w:rPr>
              <w:t xml:space="preserve">punktā</w:t>
            </w:r>
            <w:r w:rsidR="00000000" w:rsidRPr="00000000" w:rsidDel="00000000">
              <w:rPr>
                <w:rtl w:val="0"/>
              </w:rPr>
              <w:t xml:space="preserve"> minētajās apakšspecialitāšu, papildspecialitāšu rezidentūras programmā, tās apguvi beidz atbilstoši tai rezidentūras programmas izglītības formai un ilgumam, kāds bija spēkā imatrikulācijas brīdī.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1.2. apakšsadaļu ar informāciju par projekta spēkā stāšanās termiņu, ņemot vērā to, ka projekta 660. punkts paredz, ka projekts stāsies spēkā 2024. gada 1. oktobrī.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ir precizēta atbilstoši TM atzinumā izteiktajam priekšlikumam. Noteikumu projekts stāsies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1.2.2. apakšpunktā  tekstu : [....Labklājības ministrijas izstrādātā noteikumu projekta "Noteikumi par kārtību, kādā apgūstamas speciālās zināšanas bērnu tiesību aizsardzības jomā, šo zināšanu saturu un apjomu" (23-TA2453) 2.3. apakšpunktam zināšanu apguves vai pilnveides mācību kursa vai programmas bērnu tiesību aizsardzības jomā apjoms ir ne mazāks par astoņām akadēmiskajām stundām.] aizstāt ar tekstu  sekojošā redakcijā:</w:t>
            </w:r>
            <w:r w:rsidR="00000000" w:rsidRPr="00000000" w:rsidDel="00000000">
              <w:rPr>
                <w:b w:val="1"/>
                <w:rtl w:val="0"/>
              </w:rPr>
              <w:t xml:space="preserve"> "Ministru kabineta 2024. gada 16. aprīļa noteikumiem Nr. 241 “Noteikumi par kārtību, kādā apgūstamas speciālās zināšanas bērnu tiesību aizsardzības jomā, šo zināšanu saturu un apjomu”, saskaņā ar šo noteikumu 2.3. apakšpunktu un 8.punktu zināšanu apguves vai pilnveides mācību kursa vai programmas bērnu tiesību aizsardzības jomā apjoms ir ne mazāks par astoņām akadēmiskajām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Tekstu : "ANO Bērnu tiesību komitejas 2016. gada 29. janvāra Noslēguma apsvērumu "  aizstāt ar tekstu šādā redakcijā: </w:t>
            </w:r>
            <w:r w:rsidR="00000000" w:rsidRPr="00000000" w:rsidDel="00000000">
              <w:rPr>
                <w:b w:val="1"/>
                <w:rtl w:val="0"/>
              </w:rPr>
              <w:t xml:space="preserve">"ANO Bērnu tiesību komitejas Noslēguma apsvērumi par Latvijas trešo līdz piekto periodisko ziņojumu 2016. gada 29. janvārī (CRC/C/LVA/CO/3-5)"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LM atzinumā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1.3.sadaļas punktā “Risinājuma apraksts” (35.lpp) norādīto, ka Veselības ministrijas ieskatā mērķētās ultrasonogrāfijas veikšanai ir nepieciešams izstrādāt atsevišķu apmaksas tarifu un jautājums ir vērtējams Ministru kabineta 2018. gada 28. augusta noteikumu Nr. 555 "Veselības aprūpes pakalpojumu organizēšanas un samaksas kārtība" ietvarā, nepieciešams papildināt anotāciju, norādot, kādu līdzekļu ietvaros tas tiks nodrošināts.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atbilstoši FM atzinumā izteiktajam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Mērķētās ultrasonogrāfijas pakalpojums tiks virzīts iekļaušanai no valsts budžeta līdzekļiem apmaksājamo veselības aprūpes pakalpojumu klāstā. Nacionālais veselības dienests sadarbībā ar profesionālājām organizācijām ir uzsācis darbu pie pie valsts apmaksātas mērķētās ultrasonogrāfijas manipulācijas tarifa aprēķina.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 attiecībā uz minēto Ministru kabineta noteikumu projektu “Noteikumi par valsts profesionālās tālākizglītības un profesionālās pilnveides izglītības standartu” (23-TA-2814), jo šie noteikumi ir jau pieņemti: Ministru kabineta 2024. gada 20. februāra noteikumi Nr. 110 "Noteikumi par valsts profesionālās tālākizglītības un profesionālās pilnveides izglītības standartu"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atbilstoši IZM atzinumā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kurā salīdzinātas "Spēkā esošā apakšspecialitātes, papildspecialitātes programma" un "Profesionālās tālākizglītības programma (projekts)", iedaļā "Programmas apguves intensitāte" lūdzam veikt precizējumu, ka skaitlis 40 attiecas uz stundām, nevis kredītpunktiem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atbilstoši IZM atzinumā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svītrot anotācijas 4.1.1. apakšsadaļā iekļauto informāciju, ņemot vērā to, ka projekta saistītais tiesību akta projekts nevar būt grozījumi likumā. Vēršam uzmanību uz to, ka Ministru kabineta noteikumos ietvertajam regulējumam jāizriet no likumā ietvertā regulējuma, tādējādi vispirms būtu izdarāmi grozījumi likumā un tikai tad sagatavojami attiecīgi Ministru kabineta noteikumi. Informāciju par nepieciešamību grozīt likumu var ietvert anotācijas 1.3.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atbilstoši TM atzinumā izteiktajam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sākotnējās ietekmes novērtējuma ziņojuma (anotācijas) 4.1.1. apakšsadaļā iekļauto informāciju, ņemot vērā to, ka projekta saistītais tiesību akta projekts nevar būt grozījumi likumā. Vēršam uzmanību uz to, ka Ministru kabineta noteikumos ietvertajam regulējumam jāizriet no likumā ietvertā regulējuma, tādējādi vispirms būtu izdarāmi grozījumi likumā un tikai tad sagatavojami attiecīgi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ka ir izstrādāts priekšlikums grozījumiem likumā “Par reglamentētajām profesijām un profesionālās kvalifikācijas atzīšanu”. Šobrīd priekšlikums tiek saskaņots ar Izglītības un zinātnes ministriju. Secīgi tam plānojam izstrādāt likumprojektu. Tad arī plānojam svītrot anotācijas 4.1.1.apakšpunktā iekļauto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23-TA-3092</w:t>
    </w:r>
    <w:r>
      <w:br/>
    </w:r>
    <w:r w:rsidR="00000000" w:rsidRPr="00000000" w:rsidDel="00000000">
      <w:rPr>
        <w:rtl w:val="0"/>
      </w:rPr>
      <w:t xml:space="preserve">11.09.2024. 12.11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23-TA-3092</w:t>
    </w:r>
    <w:r>
      <w:br/>
    </w:r>
    <w:r w:rsidR="00000000" w:rsidRPr="00000000" w:rsidDel="00000000">
      <w:rPr>
        <w:rtl w:val="0"/>
      </w:rPr>
      <w:t xml:space="preserve">11.09.2024. 12.11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Izziņa_23-TA-3092.docx</dc:title>
</cp:coreProperties>
</file>

<file path=docProps/custom.xml><?xml version="1.0" encoding="utf-8"?>
<Properties xmlns="http://schemas.openxmlformats.org/officeDocument/2006/custom-properties" xmlns:vt="http://schemas.openxmlformats.org/officeDocument/2006/docPropsVTypes"/>
</file>