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332F" w:rsidRPr="00283AC9" w:rsidRDefault="006B332F" w:rsidP="006B332F">
      <w:pPr>
        <w:jc w:val="center"/>
        <w:rPr>
          <w:rFonts w:ascii="Times New Roman" w:hAnsi="Times New Roman"/>
          <w:sz w:val="24"/>
          <w:szCs w:val="24"/>
          <w:lang w:val="lv-LV"/>
        </w:rPr>
      </w:pPr>
      <w:bookmarkStart w:id="0" w:name="_GoBack"/>
      <w:bookmarkEnd w:id="0"/>
    </w:p>
    <w:p w:rsidR="00C26F57" w:rsidRPr="00283AC9" w:rsidRDefault="00C26F57" w:rsidP="006B332F">
      <w:pPr>
        <w:jc w:val="center"/>
        <w:rPr>
          <w:rFonts w:ascii="Times New Roman" w:hAnsi="Times New Roman"/>
          <w:sz w:val="24"/>
          <w:szCs w:val="24"/>
          <w:lang w:val="lv-LV"/>
        </w:rPr>
      </w:pPr>
      <w:r w:rsidRPr="00283AC9">
        <w:rPr>
          <w:rFonts w:ascii="Times New Roman" w:hAnsi="Times New Roman"/>
          <w:sz w:val="24"/>
          <w:szCs w:val="24"/>
          <w:lang w:val="lv-LV"/>
        </w:rPr>
        <w:t>Rīgā,</w:t>
      </w:r>
    </w:p>
    <w:p w:rsidR="00C26F57" w:rsidRPr="00283AC9" w:rsidRDefault="00C26F57" w:rsidP="00C26F57">
      <w:pPr>
        <w:rPr>
          <w:rFonts w:ascii="Times New Roman" w:hAnsi="Times New Roman"/>
          <w:sz w:val="24"/>
          <w:szCs w:val="24"/>
          <w:lang w:val="lv-LV"/>
        </w:rPr>
      </w:pPr>
      <w:r w:rsidRPr="00283AC9">
        <w:rPr>
          <w:rFonts w:ascii="Times New Roman" w:hAnsi="Times New Roman"/>
          <w:sz w:val="24"/>
          <w:szCs w:val="24"/>
          <w:lang w:val="lv-LV"/>
        </w:rPr>
        <w:t xml:space="preserve">        </w:t>
      </w:r>
      <w:r w:rsidR="00583F20" w:rsidRPr="00283AC9">
        <w:rPr>
          <w:rFonts w:ascii="Times New Roman" w:hAnsi="Times New Roman"/>
          <w:sz w:val="24"/>
          <w:szCs w:val="24"/>
          <w:lang w:val="lv-LV"/>
        </w:rPr>
        <w:tab/>
      </w:r>
      <w:r w:rsidR="006B332F" w:rsidRPr="00283AC9">
        <w:rPr>
          <w:rFonts w:ascii="Times New Roman" w:hAnsi="Times New Roman"/>
          <w:sz w:val="24"/>
          <w:szCs w:val="24"/>
          <w:lang w:val="lv-LV"/>
        </w:rPr>
        <w:t xml:space="preserve">      </w:t>
      </w:r>
      <w:r w:rsidR="00246FA0">
        <w:rPr>
          <w:rFonts w:ascii="Times New Roman" w:hAnsi="Times New Roman"/>
          <w:sz w:val="24"/>
          <w:szCs w:val="24"/>
          <w:lang w:val="lv-LV"/>
        </w:rPr>
        <w:t>30</w:t>
      </w:r>
      <w:r w:rsidR="006B332F" w:rsidRPr="00283AC9">
        <w:rPr>
          <w:rFonts w:ascii="Times New Roman" w:hAnsi="Times New Roman"/>
          <w:sz w:val="24"/>
          <w:szCs w:val="24"/>
          <w:lang w:val="lv-LV"/>
        </w:rPr>
        <w:t>.</w:t>
      </w:r>
      <w:r w:rsidR="003D3149" w:rsidRPr="00283AC9">
        <w:rPr>
          <w:rFonts w:ascii="Times New Roman" w:hAnsi="Times New Roman"/>
          <w:sz w:val="24"/>
          <w:szCs w:val="24"/>
          <w:lang w:val="lv-LV"/>
        </w:rPr>
        <w:t>1</w:t>
      </w:r>
      <w:r w:rsidR="007E6901" w:rsidRPr="00283AC9">
        <w:rPr>
          <w:rFonts w:ascii="Times New Roman" w:hAnsi="Times New Roman"/>
          <w:sz w:val="24"/>
          <w:szCs w:val="24"/>
          <w:lang w:val="lv-LV"/>
        </w:rPr>
        <w:t>1</w:t>
      </w:r>
      <w:r w:rsidR="00740F75" w:rsidRPr="00283AC9">
        <w:rPr>
          <w:rFonts w:ascii="Times New Roman" w:hAnsi="Times New Roman"/>
          <w:sz w:val="24"/>
          <w:szCs w:val="24"/>
          <w:lang w:val="lv-LV"/>
        </w:rPr>
        <w:t>.</w:t>
      </w:r>
      <w:r w:rsidRPr="00283AC9">
        <w:rPr>
          <w:rFonts w:ascii="Times New Roman" w:hAnsi="Times New Roman"/>
          <w:sz w:val="24"/>
          <w:szCs w:val="24"/>
          <w:lang w:val="lv-LV"/>
        </w:rPr>
        <w:t>20</w:t>
      </w:r>
      <w:r w:rsidR="00DE2FA9" w:rsidRPr="00283AC9">
        <w:rPr>
          <w:rFonts w:ascii="Times New Roman" w:hAnsi="Times New Roman"/>
          <w:sz w:val="24"/>
          <w:szCs w:val="24"/>
          <w:lang w:val="lv-LV"/>
        </w:rPr>
        <w:t>20</w:t>
      </w:r>
      <w:r w:rsidRPr="00283AC9">
        <w:rPr>
          <w:rFonts w:ascii="Times New Roman" w:hAnsi="Times New Roman"/>
          <w:sz w:val="24"/>
          <w:szCs w:val="24"/>
          <w:lang w:val="lv-LV"/>
        </w:rPr>
        <w:t>.</w:t>
      </w:r>
      <w:r w:rsidRPr="00283AC9">
        <w:rPr>
          <w:rFonts w:ascii="Times New Roman" w:hAnsi="Times New Roman"/>
          <w:sz w:val="24"/>
          <w:szCs w:val="24"/>
          <w:lang w:val="lv-LV"/>
        </w:rPr>
        <w:tab/>
      </w:r>
      <w:r w:rsidR="00583F20" w:rsidRPr="00283AC9">
        <w:rPr>
          <w:rFonts w:ascii="Times New Roman" w:hAnsi="Times New Roman"/>
          <w:sz w:val="24"/>
          <w:szCs w:val="24"/>
          <w:lang w:val="lv-LV"/>
        </w:rPr>
        <w:tab/>
      </w:r>
      <w:r w:rsidRPr="00283AC9">
        <w:rPr>
          <w:rFonts w:ascii="Times New Roman" w:hAnsi="Times New Roman"/>
          <w:sz w:val="24"/>
          <w:szCs w:val="24"/>
          <w:lang w:val="lv-LV"/>
        </w:rPr>
        <w:t>Nr.</w:t>
      </w:r>
      <w:r w:rsidR="00841504" w:rsidRPr="00283AC9">
        <w:rPr>
          <w:rFonts w:ascii="Times New Roman" w:hAnsi="Times New Roman"/>
          <w:sz w:val="24"/>
          <w:szCs w:val="24"/>
          <w:lang w:val="lv-LV"/>
        </w:rPr>
        <w:t>1.2–</w:t>
      </w:r>
      <w:r w:rsidR="00246FA0">
        <w:rPr>
          <w:rFonts w:ascii="Times New Roman" w:hAnsi="Times New Roman"/>
          <w:sz w:val="24"/>
          <w:szCs w:val="24"/>
          <w:lang w:val="lv-LV"/>
        </w:rPr>
        <w:t>7/182</w:t>
      </w:r>
    </w:p>
    <w:p w:rsidR="00ED1C87" w:rsidRPr="00283AC9" w:rsidRDefault="00C26F57" w:rsidP="00ED1C87">
      <w:pPr>
        <w:spacing w:after="0" w:line="240" w:lineRule="auto"/>
        <w:ind w:firstLine="720"/>
        <w:rPr>
          <w:rFonts w:ascii="Times New Roman" w:hAnsi="Times New Roman"/>
          <w:sz w:val="24"/>
          <w:szCs w:val="24"/>
          <w:lang w:val="lv-LV"/>
        </w:rPr>
      </w:pPr>
      <w:r w:rsidRPr="00283AC9">
        <w:rPr>
          <w:rFonts w:ascii="Times New Roman" w:hAnsi="Times New Roman"/>
          <w:sz w:val="24"/>
          <w:szCs w:val="24"/>
          <w:lang w:val="lv-LV"/>
        </w:rPr>
        <w:t xml:space="preserve">Uz  </w:t>
      </w:r>
      <w:r w:rsidR="007E6901" w:rsidRPr="00283AC9">
        <w:rPr>
          <w:rFonts w:ascii="Times New Roman" w:hAnsi="Times New Roman"/>
          <w:sz w:val="24"/>
          <w:szCs w:val="24"/>
          <w:lang w:val="lv-LV"/>
        </w:rPr>
        <w:t>12</w:t>
      </w:r>
      <w:r w:rsidRPr="00283AC9">
        <w:rPr>
          <w:rFonts w:ascii="Times New Roman" w:hAnsi="Times New Roman"/>
          <w:sz w:val="24"/>
          <w:szCs w:val="24"/>
          <w:lang w:val="lv-LV"/>
        </w:rPr>
        <w:t>.</w:t>
      </w:r>
      <w:r w:rsidR="003D3149" w:rsidRPr="00283AC9">
        <w:rPr>
          <w:rFonts w:ascii="Times New Roman" w:hAnsi="Times New Roman"/>
          <w:sz w:val="24"/>
          <w:szCs w:val="24"/>
          <w:lang w:val="lv-LV"/>
        </w:rPr>
        <w:t>1</w:t>
      </w:r>
      <w:r w:rsidR="007E6901" w:rsidRPr="00283AC9">
        <w:rPr>
          <w:rFonts w:ascii="Times New Roman" w:hAnsi="Times New Roman"/>
          <w:sz w:val="24"/>
          <w:szCs w:val="24"/>
          <w:lang w:val="lv-LV"/>
        </w:rPr>
        <w:t>1</w:t>
      </w:r>
      <w:r w:rsidR="00B01F29" w:rsidRPr="00283AC9">
        <w:rPr>
          <w:rFonts w:ascii="Times New Roman" w:hAnsi="Times New Roman"/>
          <w:sz w:val="24"/>
          <w:szCs w:val="24"/>
          <w:lang w:val="lv-LV"/>
        </w:rPr>
        <w:t>.</w:t>
      </w:r>
      <w:r w:rsidRPr="00283AC9">
        <w:rPr>
          <w:rFonts w:ascii="Times New Roman" w:hAnsi="Times New Roman"/>
          <w:sz w:val="24"/>
          <w:szCs w:val="24"/>
          <w:lang w:val="lv-LV"/>
        </w:rPr>
        <w:t>20</w:t>
      </w:r>
      <w:r w:rsidR="008347CF" w:rsidRPr="00283AC9">
        <w:rPr>
          <w:rFonts w:ascii="Times New Roman" w:hAnsi="Times New Roman"/>
          <w:sz w:val="24"/>
          <w:szCs w:val="24"/>
          <w:lang w:val="lv-LV"/>
        </w:rPr>
        <w:t>20</w:t>
      </w:r>
      <w:r w:rsidRPr="00283AC9">
        <w:rPr>
          <w:rFonts w:ascii="Times New Roman" w:hAnsi="Times New Roman"/>
          <w:sz w:val="24"/>
          <w:szCs w:val="24"/>
          <w:lang w:val="lv-LV"/>
        </w:rPr>
        <w:t>.</w:t>
      </w:r>
      <w:r w:rsidRPr="00283AC9">
        <w:rPr>
          <w:rFonts w:ascii="Times New Roman" w:hAnsi="Times New Roman"/>
          <w:sz w:val="24"/>
          <w:szCs w:val="24"/>
          <w:lang w:val="lv-LV"/>
        </w:rPr>
        <w:tab/>
      </w:r>
      <w:r w:rsidRPr="00283AC9">
        <w:rPr>
          <w:rFonts w:ascii="Times New Roman" w:hAnsi="Times New Roman"/>
          <w:sz w:val="24"/>
          <w:szCs w:val="24"/>
          <w:lang w:val="lv-LV"/>
        </w:rPr>
        <w:tab/>
        <w:t>Nr.</w:t>
      </w:r>
      <w:r w:rsidR="00ED1C87" w:rsidRPr="00283AC9">
        <w:rPr>
          <w:rFonts w:ascii="Times New Roman" w:hAnsi="Times New Roman"/>
          <w:sz w:val="24"/>
          <w:szCs w:val="24"/>
          <w:lang w:val="lv-LV"/>
        </w:rPr>
        <w:t/>
      </w:r>
      <w:bookmarkStart w:id="1" w:name="6"/>
      <w:r w:rsidR="00E34C79" w:rsidRPr="00283AC9">
        <w:rPr>
          <w:rFonts w:ascii="Times New Roman" w:hAnsi="Times New Roman"/>
          <w:sz w:val="24"/>
          <w:szCs w:val="24"/>
          <w:lang w:val="lv-LV"/>
        </w:rPr>
        <w:t>4</w:t>
      </w:r>
      <w:r w:rsidR="007E6901" w:rsidRPr="00283AC9">
        <w:rPr>
          <w:rFonts w:ascii="Times New Roman" w:hAnsi="Times New Roman"/>
          <w:sz w:val="24"/>
          <w:szCs w:val="24"/>
          <w:lang w:val="lv-LV"/>
        </w:rPr>
        <w:t>5</w:t>
      </w:r>
      <w:r w:rsidR="00072253" w:rsidRPr="00283AC9">
        <w:rPr>
          <w:rFonts w:ascii="Times New Roman" w:hAnsi="Times New Roman"/>
          <w:sz w:val="24"/>
          <w:szCs w:val="24"/>
          <w:lang w:val="lv-LV"/>
        </w:rPr>
        <w:t xml:space="preserve"> 1</w:t>
      </w:r>
      <w:r w:rsidR="007E6901" w:rsidRPr="00283AC9">
        <w:rPr>
          <w:rFonts w:ascii="Times New Roman" w:hAnsi="Times New Roman"/>
          <w:sz w:val="24"/>
          <w:szCs w:val="24"/>
          <w:lang w:val="lv-LV"/>
        </w:rPr>
        <w:t>5</w:t>
      </w:r>
      <w:r w:rsidR="0081540C" w:rsidRPr="00283AC9">
        <w:rPr>
          <w:rFonts w:ascii="Times New Roman" w:hAnsi="Times New Roman"/>
          <w:sz w:val="24"/>
          <w:szCs w:val="24"/>
          <w:lang w:val="lv-LV"/>
        </w:rPr>
        <w:t>.§</w:t>
      </w:r>
      <w:bookmarkEnd w:id="1"/>
      <w:r w:rsidR="0081540C" w:rsidRPr="00283AC9">
        <w:rPr>
          <w:rFonts w:ascii="Times New Roman" w:hAnsi="Times New Roman"/>
          <w:sz w:val="24"/>
          <w:szCs w:val="24"/>
          <w:lang w:val="lv-LV"/>
        </w:rPr>
        <w:t xml:space="preserve"> (VSS</w:t>
      </w:r>
      <w:r w:rsidR="00463157" w:rsidRPr="00283AC9">
        <w:rPr>
          <w:rFonts w:ascii="Times New Roman" w:hAnsi="Times New Roman"/>
          <w:sz w:val="24"/>
          <w:szCs w:val="24"/>
          <w:lang w:val="lv-LV"/>
        </w:rPr>
        <w:t xml:space="preserve"> </w:t>
      </w:r>
      <w:r w:rsidR="00CA32F9" w:rsidRPr="00283AC9">
        <w:rPr>
          <w:rFonts w:ascii="Times New Roman" w:hAnsi="Times New Roman"/>
          <w:sz w:val="24"/>
          <w:szCs w:val="24"/>
          <w:lang w:val="lv-LV"/>
        </w:rPr>
        <w:t>–</w:t>
      </w:r>
      <w:r w:rsidR="00463157" w:rsidRPr="00283AC9">
        <w:rPr>
          <w:rFonts w:ascii="Times New Roman" w:hAnsi="Times New Roman"/>
          <w:sz w:val="24"/>
          <w:szCs w:val="24"/>
          <w:lang w:val="lv-LV"/>
        </w:rPr>
        <w:t xml:space="preserve"> </w:t>
      </w:r>
      <w:r w:rsidR="007E6901" w:rsidRPr="00283AC9">
        <w:rPr>
          <w:rFonts w:ascii="Times New Roman" w:hAnsi="Times New Roman"/>
          <w:sz w:val="24"/>
          <w:szCs w:val="24"/>
          <w:lang w:val="lv-LV"/>
        </w:rPr>
        <w:t>975)</w:t>
      </w:r>
    </w:p>
    <w:p w:rsidR="00C56566" w:rsidRPr="00283AC9" w:rsidRDefault="00C56566" w:rsidP="005F6E9C">
      <w:pPr>
        <w:spacing w:after="0" w:line="240" w:lineRule="auto"/>
        <w:jc w:val="right"/>
        <w:rPr>
          <w:rFonts w:ascii="Times New Roman" w:hAnsi="Times New Roman"/>
          <w:b/>
          <w:sz w:val="28"/>
          <w:szCs w:val="28"/>
          <w:lang w:val="lv-LV"/>
        </w:rPr>
      </w:pPr>
    </w:p>
    <w:p w:rsidR="00AA5E66" w:rsidRPr="00283AC9" w:rsidRDefault="00AA5E66" w:rsidP="005F6E9C">
      <w:pPr>
        <w:spacing w:after="0" w:line="240" w:lineRule="auto"/>
        <w:jc w:val="right"/>
        <w:rPr>
          <w:rFonts w:ascii="Times New Roman" w:hAnsi="Times New Roman"/>
          <w:b/>
          <w:sz w:val="28"/>
          <w:szCs w:val="28"/>
          <w:lang w:val="lv-LV"/>
        </w:rPr>
      </w:pPr>
    </w:p>
    <w:p w:rsidR="0081540C" w:rsidRPr="00283AC9" w:rsidRDefault="0090055A" w:rsidP="00AA5E66">
      <w:pPr>
        <w:spacing w:after="0" w:line="240" w:lineRule="auto"/>
        <w:jc w:val="right"/>
        <w:rPr>
          <w:rFonts w:ascii="Times New Roman" w:hAnsi="Times New Roman"/>
          <w:b/>
          <w:sz w:val="24"/>
          <w:szCs w:val="24"/>
          <w:lang w:val="lv-LV"/>
        </w:rPr>
      </w:pPr>
      <w:r w:rsidRPr="00283AC9">
        <w:rPr>
          <w:rFonts w:ascii="Times New Roman" w:hAnsi="Times New Roman"/>
          <w:b/>
          <w:sz w:val="24"/>
          <w:szCs w:val="24"/>
          <w:lang w:val="lv-LV"/>
        </w:rPr>
        <w:t>Izglītības un zinātnes</w:t>
      </w:r>
      <w:r w:rsidR="0081540C" w:rsidRPr="00283AC9">
        <w:rPr>
          <w:rFonts w:ascii="Times New Roman" w:hAnsi="Times New Roman"/>
          <w:b/>
          <w:sz w:val="24"/>
          <w:szCs w:val="24"/>
          <w:lang w:val="lv-LV"/>
        </w:rPr>
        <w:t xml:space="preserve"> ministrijai</w:t>
      </w:r>
    </w:p>
    <w:p w:rsidR="0081540C" w:rsidRPr="00283AC9" w:rsidRDefault="0081540C" w:rsidP="00AA5E66">
      <w:pPr>
        <w:spacing w:after="0" w:line="240" w:lineRule="auto"/>
        <w:jc w:val="right"/>
        <w:rPr>
          <w:rFonts w:ascii="Times New Roman" w:hAnsi="Times New Roman"/>
          <w:sz w:val="24"/>
          <w:szCs w:val="24"/>
          <w:lang w:val="lv-LV"/>
        </w:rPr>
      </w:pPr>
    </w:p>
    <w:p w:rsidR="0081540C" w:rsidRPr="00283AC9" w:rsidRDefault="0090055A" w:rsidP="00AA5E66">
      <w:pPr>
        <w:spacing w:after="0" w:line="240" w:lineRule="auto"/>
        <w:rPr>
          <w:rFonts w:ascii="Times New Roman" w:hAnsi="Times New Roman"/>
          <w:i/>
          <w:sz w:val="24"/>
          <w:szCs w:val="24"/>
          <w:lang w:val="lv-LV"/>
        </w:rPr>
      </w:pPr>
      <w:r w:rsidRPr="00283AC9">
        <w:rPr>
          <w:rFonts w:ascii="Times New Roman" w:hAnsi="Times New Roman"/>
          <w:i/>
          <w:sz w:val="24"/>
          <w:szCs w:val="24"/>
          <w:lang w:val="lv-LV"/>
        </w:rPr>
        <w:t xml:space="preserve">Par </w:t>
      </w:r>
      <w:r w:rsidR="007E6901" w:rsidRPr="00283AC9">
        <w:rPr>
          <w:rFonts w:ascii="Times New Roman" w:hAnsi="Times New Roman"/>
          <w:i/>
          <w:sz w:val="24"/>
          <w:szCs w:val="24"/>
          <w:lang w:val="lv-LV"/>
        </w:rPr>
        <w:t>konceptuālā ziņojuma</w:t>
      </w:r>
      <w:r w:rsidR="00D40717" w:rsidRPr="00283AC9">
        <w:rPr>
          <w:rFonts w:ascii="Times New Roman" w:hAnsi="Times New Roman"/>
          <w:i/>
          <w:sz w:val="24"/>
          <w:szCs w:val="24"/>
          <w:lang w:val="lv-LV"/>
        </w:rPr>
        <w:t xml:space="preserve"> </w:t>
      </w:r>
      <w:r w:rsidR="0081540C" w:rsidRPr="00283AC9">
        <w:rPr>
          <w:rFonts w:ascii="Times New Roman" w:hAnsi="Times New Roman"/>
          <w:i/>
          <w:sz w:val="24"/>
          <w:szCs w:val="24"/>
          <w:lang w:val="lv-LV"/>
        </w:rPr>
        <w:t>projektu</w:t>
      </w:r>
    </w:p>
    <w:p w:rsidR="0081540C" w:rsidRPr="00283AC9" w:rsidRDefault="0081540C" w:rsidP="00AA5E66">
      <w:pPr>
        <w:spacing w:after="0" w:line="240" w:lineRule="auto"/>
        <w:jc w:val="center"/>
        <w:rPr>
          <w:rFonts w:ascii="Times New Roman" w:eastAsia="Times New Roman" w:hAnsi="Times New Roman"/>
          <w:b/>
          <w:sz w:val="24"/>
          <w:szCs w:val="24"/>
          <w:lang w:val="lv-LV" w:eastAsia="lv-LV"/>
        </w:rPr>
      </w:pPr>
      <w:r w:rsidRPr="00283AC9">
        <w:rPr>
          <w:rFonts w:ascii="Times New Roman" w:hAnsi="Times New Roman"/>
          <w:sz w:val="24"/>
          <w:szCs w:val="24"/>
          <w:lang w:val="lv-LV"/>
        </w:rPr>
        <w:tab/>
      </w:r>
    </w:p>
    <w:p w:rsidR="00F35767" w:rsidRPr="00283AC9" w:rsidRDefault="00072253" w:rsidP="00AA5E66">
      <w:pPr>
        <w:widowControl/>
        <w:shd w:val="clear" w:color="auto" w:fill="FFFFFF"/>
        <w:spacing w:after="0" w:line="240" w:lineRule="auto"/>
        <w:ind w:firstLine="720"/>
        <w:jc w:val="both"/>
        <w:rPr>
          <w:rFonts w:ascii="Times New Roman" w:eastAsia="Times New Roman" w:hAnsi="Times New Roman"/>
          <w:color w:val="000000"/>
          <w:sz w:val="24"/>
          <w:szCs w:val="24"/>
          <w:lang w:val="lv-LV"/>
        </w:rPr>
      </w:pPr>
      <w:r w:rsidRPr="00283AC9">
        <w:rPr>
          <w:rFonts w:ascii="Times New Roman" w:eastAsia="Times New Roman" w:hAnsi="Times New Roman"/>
          <w:color w:val="000000"/>
          <w:sz w:val="24"/>
          <w:szCs w:val="24"/>
          <w:lang w:val="lv-LV"/>
        </w:rPr>
        <w:t xml:space="preserve">Pārresoru koordinācijas centrs ir izskatījis </w:t>
      </w:r>
      <w:r w:rsidR="0090055A" w:rsidRPr="00283AC9">
        <w:rPr>
          <w:rFonts w:ascii="Times New Roman" w:eastAsia="Times New Roman" w:hAnsi="Times New Roman"/>
          <w:color w:val="000000"/>
          <w:sz w:val="24"/>
          <w:szCs w:val="24"/>
          <w:lang w:val="lv-LV"/>
        </w:rPr>
        <w:t>Izglītības un zinātnes ministrijas</w:t>
      </w:r>
      <w:r w:rsidR="0043551A" w:rsidRPr="00283AC9">
        <w:rPr>
          <w:rFonts w:ascii="Times New Roman" w:eastAsia="Times New Roman" w:hAnsi="Times New Roman"/>
          <w:color w:val="000000"/>
          <w:sz w:val="24"/>
          <w:szCs w:val="24"/>
          <w:lang w:val="lv-LV"/>
        </w:rPr>
        <w:t xml:space="preserve"> (turpmāk – ministrija)</w:t>
      </w:r>
      <w:r w:rsidR="0090055A" w:rsidRPr="00283AC9">
        <w:rPr>
          <w:rFonts w:ascii="Times New Roman" w:eastAsia="Times New Roman" w:hAnsi="Times New Roman"/>
          <w:color w:val="000000"/>
          <w:sz w:val="24"/>
          <w:szCs w:val="24"/>
          <w:lang w:val="lv-LV"/>
        </w:rPr>
        <w:t xml:space="preserve"> izstrādāto </w:t>
      </w:r>
      <w:r w:rsidR="004C6D52" w:rsidRPr="00283AC9">
        <w:rPr>
          <w:rFonts w:ascii="Times New Roman" w:eastAsia="Times New Roman" w:hAnsi="Times New Roman"/>
          <w:color w:val="000000"/>
          <w:sz w:val="24"/>
          <w:szCs w:val="24"/>
          <w:lang w:val="lv-LV"/>
        </w:rPr>
        <w:t>konceptuālā ziņojuma</w:t>
      </w:r>
      <w:r w:rsidR="00F35767" w:rsidRPr="00283AC9">
        <w:rPr>
          <w:rFonts w:ascii="Times New Roman" w:eastAsia="Times New Roman" w:hAnsi="Times New Roman"/>
          <w:color w:val="000000"/>
          <w:sz w:val="24"/>
          <w:szCs w:val="24"/>
          <w:lang w:val="lv-LV"/>
        </w:rPr>
        <w:t xml:space="preserve"> </w:t>
      </w:r>
      <w:r w:rsidR="0090055A" w:rsidRPr="00283AC9">
        <w:rPr>
          <w:rFonts w:ascii="Times New Roman" w:eastAsia="Times New Roman" w:hAnsi="Times New Roman"/>
          <w:color w:val="000000"/>
          <w:sz w:val="24"/>
          <w:szCs w:val="24"/>
          <w:lang w:val="lv-LV"/>
        </w:rPr>
        <w:t>projektu “</w:t>
      </w:r>
      <w:r w:rsidR="00291E02" w:rsidRPr="00283AC9">
        <w:rPr>
          <w:rFonts w:ascii="Times New Roman" w:eastAsia="Times New Roman" w:hAnsi="Times New Roman"/>
          <w:color w:val="000000"/>
          <w:sz w:val="24"/>
          <w:szCs w:val="24"/>
          <w:lang w:val="lv-LV"/>
        </w:rPr>
        <w:t>Par profesionālās izglītības programmu finansēšanu</w:t>
      </w:r>
      <w:r w:rsidR="0090055A" w:rsidRPr="00283AC9">
        <w:rPr>
          <w:rFonts w:ascii="Times New Roman" w:eastAsia="Times New Roman" w:hAnsi="Times New Roman"/>
          <w:color w:val="000000"/>
          <w:sz w:val="24"/>
          <w:szCs w:val="24"/>
          <w:lang w:val="lv-LV"/>
        </w:rPr>
        <w:t xml:space="preserve">” (turpmāk – </w:t>
      </w:r>
      <w:r w:rsidR="001B759B" w:rsidRPr="00283AC9">
        <w:rPr>
          <w:rFonts w:ascii="Times New Roman" w:eastAsia="Times New Roman" w:hAnsi="Times New Roman"/>
          <w:color w:val="000000"/>
          <w:sz w:val="24"/>
          <w:szCs w:val="24"/>
          <w:lang w:val="lv-LV"/>
        </w:rPr>
        <w:t>konceptuālā ziņojuma</w:t>
      </w:r>
      <w:r w:rsidR="002E3731" w:rsidRPr="00283AC9">
        <w:rPr>
          <w:rFonts w:ascii="Times New Roman" w:eastAsia="Times New Roman" w:hAnsi="Times New Roman"/>
          <w:color w:val="000000"/>
          <w:sz w:val="24"/>
          <w:szCs w:val="24"/>
          <w:lang w:val="lv-LV"/>
        </w:rPr>
        <w:t xml:space="preserve"> </w:t>
      </w:r>
      <w:r w:rsidRPr="00283AC9">
        <w:rPr>
          <w:rFonts w:ascii="Times New Roman" w:eastAsia="Times New Roman" w:hAnsi="Times New Roman"/>
          <w:color w:val="000000"/>
          <w:sz w:val="24"/>
          <w:szCs w:val="24"/>
          <w:lang w:val="lv-LV"/>
        </w:rPr>
        <w:t xml:space="preserve">projekts), </w:t>
      </w:r>
      <w:r w:rsidR="002352E2" w:rsidRPr="00283AC9">
        <w:rPr>
          <w:rFonts w:ascii="Times New Roman" w:eastAsia="Times New Roman" w:hAnsi="Times New Roman"/>
          <w:color w:val="000000"/>
          <w:sz w:val="24"/>
          <w:szCs w:val="24"/>
          <w:lang w:val="lv-LV"/>
        </w:rPr>
        <w:t>Ministru kabineta rīkojuma projektu</w:t>
      </w:r>
      <w:r w:rsidR="001B759B" w:rsidRPr="00283AC9">
        <w:rPr>
          <w:rFonts w:ascii="Times New Roman" w:eastAsia="Times New Roman" w:hAnsi="Times New Roman"/>
          <w:color w:val="000000"/>
          <w:sz w:val="24"/>
          <w:szCs w:val="24"/>
          <w:lang w:val="lv-LV"/>
        </w:rPr>
        <w:t xml:space="preserve"> (turpmāk – rīkojuma projekts)</w:t>
      </w:r>
      <w:r w:rsidR="009E3F86" w:rsidRPr="00283AC9">
        <w:rPr>
          <w:rFonts w:ascii="Times New Roman" w:eastAsia="Times New Roman" w:hAnsi="Times New Roman"/>
          <w:color w:val="000000"/>
          <w:sz w:val="24"/>
          <w:szCs w:val="24"/>
          <w:lang w:val="lv-LV"/>
        </w:rPr>
        <w:t>, Ministru kabineta</w:t>
      </w:r>
      <w:r w:rsidR="001B759B" w:rsidRPr="00283AC9">
        <w:rPr>
          <w:rFonts w:ascii="Times New Roman" w:eastAsia="Times New Roman" w:hAnsi="Times New Roman"/>
          <w:color w:val="000000"/>
          <w:sz w:val="24"/>
          <w:szCs w:val="24"/>
          <w:lang w:val="lv-LV"/>
        </w:rPr>
        <w:t xml:space="preserve"> sēdes</w:t>
      </w:r>
      <w:r w:rsidR="009E3F86" w:rsidRPr="00283AC9">
        <w:rPr>
          <w:rFonts w:ascii="Times New Roman" w:eastAsia="Times New Roman" w:hAnsi="Times New Roman"/>
          <w:color w:val="000000"/>
          <w:sz w:val="24"/>
          <w:szCs w:val="24"/>
          <w:lang w:val="lv-LV"/>
        </w:rPr>
        <w:t xml:space="preserve"> protokollēmuma projektu</w:t>
      </w:r>
      <w:r w:rsidR="001B759B" w:rsidRPr="00283AC9">
        <w:rPr>
          <w:rFonts w:ascii="Times New Roman" w:eastAsia="Times New Roman" w:hAnsi="Times New Roman"/>
          <w:color w:val="000000"/>
          <w:sz w:val="24"/>
          <w:szCs w:val="24"/>
          <w:lang w:val="lv-LV"/>
        </w:rPr>
        <w:t xml:space="preserve"> (turpmāk – protokollēmuma projekts)</w:t>
      </w:r>
      <w:r w:rsidR="00F35767" w:rsidRPr="00283AC9">
        <w:rPr>
          <w:rFonts w:ascii="Times New Roman" w:eastAsia="Times New Roman" w:hAnsi="Times New Roman"/>
          <w:color w:val="000000"/>
          <w:sz w:val="24"/>
          <w:szCs w:val="24"/>
          <w:lang w:val="lv-LV"/>
        </w:rPr>
        <w:t xml:space="preserve"> un izsaka šādus </w:t>
      </w:r>
      <w:r w:rsidR="00240A10" w:rsidRPr="00283AC9">
        <w:rPr>
          <w:rFonts w:ascii="Times New Roman" w:eastAsia="Times New Roman" w:hAnsi="Times New Roman"/>
          <w:color w:val="000000"/>
          <w:sz w:val="24"/>
          <w:szCs w:val="24"/>
          <w:lang w:val="lv-LV"/>
        </w:rPr>
        <w:t>iebildumus</w:t>
      </w:r>
      <w:r w:rsidR="002E3731" w:rsidRPr="00283AC9">
        <w:rPr>
          <w:rFonts w:ascii="Times New Roman" w:eastAsia="Times New Roman" w:hAnsi="Times New Roman"/>
          <w:color w:val="000000"/>
          <w:sz w:val="24"/>
          <w:szCs w:val="24"/>
          <w:lang w:val="lv-LV"/>
        </w:rPr>
        <w:t>.</w:t>
      </w:r>
    </w:p>
    <w:p w:rsidR="00AA5E66" w:rsidRPr="00283AC9" w:rsidRDefault="00AA5E66" w:rsidP="00AA5E66">
      <w:pPr>
        <w:widowControl/>
        <w:shd w:val="clear" w:color="auto" w:fill="FFFFFF"/>
        <w:spacing w:after="0" w:line="240" w:lineRule="auto"/>
        <w:ind w:firstLine="720"/>
        <w:jc w:val="both"/>
        <w:rPr>
          <w:rFonts w:ascii="Times New Roman" w:eastAsia="Times New Roman" w:hAnsi="Times New Roman"/>
          <w:b/>
          <w:color w:val="000000"/>
          <w:sz w:val="24"/>
          <w:szCs w:val="24"/>
          <w:lang w:val="lv-LV"/>
        </w:rPr>
      </w:pPr>
    </w:p>
    <w:p w:rsidR="00AA5E66" w:rsidRPr="00283AC9" w:rsidRDefault="001B759B" w:rsidP="00AA5E66">
      <w:pPr>
        <w:widowControl/>
        <w:shd w:val="clear" w:color="auto" w:fill="FFFFFF"/>
        <w:spacing w:after="0" w:line="240" w:lineRule="auto"/>
        <w:ind w:firstLine="720"/>
        <w:jc w:val="both"/>
        <w:rPr>
          <w:rFonts w:ascii="Times New Roman" w:eastAsia="Times New Roman" w:hAnsi="Times New Roman"/>
          <w:color w:val="000000"/>
          <w:sz w:val="24"/>
          <w:szCs w:val="24"/>
          <w:lang w:val="lv-LV"/>
        </w:rPr>
      </w:pPr>
      <w:r w:rsidRPr="00283AC9">
        <w:rPr>
          <w:rFonts w:ascii="Times New Roman" w:eastAsia="Times New Roman" w:hAnsi="Times New Roman"/>
          <w:b/>
          <w:color w:val="000000"/>
          <w:sz w:val="24"/>
          <w:szCs w:val="24"/>
          <w:lang w:val="lv-LV"/>
        </w:rPr>
        <w:t>1.</w:t>
      </w:r>
      <w:r w:rsidR="00DB6F67" w:rsidRPr="00283AC9">
        <w:rPr>
          <w:rFonts w:ascii="Times New Roman" w:eastAsia="Times New Roman" w:hAnsi="Times New Roman"/>
          <w:color w:val="000000"/>
          <w:sz w:val="24"/>
          <w:szCs w:val="24"/>
          <w:lang w:val="lv-LV"/>
        </w:rPr>
        <w:t xml:space="preserve"> </w:t>
      </w:r>
      <w:r w:rsidR="00AA5E66" w:rsidRPr="00283AC9">
        <w:rPr>
          <w:rFonts w:ascii="Times New Roman" w:eastAsia="Times New Roman" w:hAnsi="Times New Roman"/>
          <w:color w:val="000000"/>
          <w:sz w:val="24"/>
          <w:szCs w:val="24"/>
          <w:lang w:val="lv-LV"/>
        </w:rPr>
        <w:t>Iepazīstoties ar konceptuālā ziņojuma projekta saturu nākas secināt, ka nav pietiekoši pamatota nepieciešamība no valsts budžeta finansēt pašvaldību un privātās izglītības iestādes. Pašvaldību gadījumā minētais būtu pieļaujams tikai, ja tas ir fundamentāli, lai nodrošinātu optimālu izglītības iestāžu tīklu (valsts finansētas iestādes savas infrastruktūras ietvaros nevar nodrošināt nepieciešamo ģeogrāfisko pārklājumu un/vai kapacitāti), vai būtiski reģionālās attīstības mērķiem. Privāto izglītības iestāžu gadījumā – ja tiek īstenota izglītības programma, kur valsts savās iestādēs nespēj nodrošināt tirgus pieprasījumam atbilstošu izglītojamo skaita sagatavošanu, vai valsts izglītības iestādes nenodrošina izglītību attiecīgā izglītības programmā un vienlaikus nav ekonomiski pamatoti to ieviest valsts izglītības iestādēs. Līdz ar to, ņemot vērā augstāk minēto, aicinām izvērst pamatojumu valsts budžeta finansējumam pašvaldību un privātās izglītības iestādēs.</w:t>
      </w:r>
    </w:p>
    <w:p w:rsidR="00AA5E66" w:rsidRPr="00283AC9" w:rsidRDefault="00AA5E66" w:rsidP="00AA5E66">
      <w:pPr>
        <w:pStyle w:val="xmsonormal"/>
        <w:shd w:val="clear" w:color="auto" w:fill="FFFFFF"/>
        <w:spacing w:before="0" w:beforeAutospacing="0" w:after="0" w:afterAutospacing="0"/>
        <w:ind w:firstLine="720"/>
        <w:jc w:val="both"/>
        <w:rPr>
          <w:b/>
          <w:lang w:val="lv-LV"/>
        </w:rPr>
      </w:pPr>
    </w:p>
    <w:p w:rsidR="00610A72" w:rsidRPr="00756688" w:rsidRDefault="00DA3D27" w:rsidP="00610A72">
      <w:pPr>
        <w:widowControl/>
        <w:shd w:val="clear" w:color="auto" w:fill="FFFFFF"/>
        <w:spacing w:after="0" w:line="240" w:lineRule="auto"/>
        <w:ind w:firstLine="720"/>
        <w:jc w:val="both"/>
        <w:rPr>
          <w:rFonts w:ascii="Times New Roman" w:eastAsia="Times New Roman" w:hAnsi="Times New Roman"/>
          <w:color w:val="000000"/>
          <w:sz w:val="24"/>
          <w:szCs w:val="24"/>
          <w:lang w:val="lv-LV"/>
        </w:rPr>
      </w:pPr>
      <w:r w:rsidRPr="00756688">
        <w:rPr>
          <w:rFonts w:ascii="Times New Roman" w:hAnsi="Times New Roman"/>
          <w:b/>
          <w:sz w:val="24"/>
          <w:szCs w:val="24"/>
          <w:lang w:val="lv-LV"/>
        </w:rPr>
        <w:t>2.</w:t>
      </w:r>
      <w:r w:rsidRPr="00756688">
        <w:rPr>
          <w:rFonts w:ascii="Times New Roman" w:hAnsi="Times New Roman"/>
          <w:sz w:val="24"/>
          <w:szCs w:val="24"/>
          <w:lang w:val="lv-LV"/>
        </w:rPr>
        <w:t xml:space="preserve"> </w:t>
      </w:r>
      <w:r w:rsidR="00610A72" w:rsidRPr="00756688">
        <w:rPr>
          <w:rFonts w:ascii="Times New Roman" w:eastAsia="Times New Roman" w:hAnsi="Times New Roman"/>
          <w:color w:val="000000"/>
          <w:sz w:val="24"/>
          <w:szCs w:val="24"/>
          <w:lang w:val="lv-LV"/>
        </w:rPr>
        <w:t>Vēršam uzmanību, ka konceptuālajā ziņojumā piedāvātais modelis, paredz noteikta izdevumu apmēra segšanu uz vienu izglītojamo, kas tiek veidots no atsevišķiem izmaksu posteņiem uz vienu izglītojamo. Ņemot vērā izglītības iestāžu ģeogrāfisko izvietojumu, var secināt, ka vairāku posteņu izmaksas atkarībā no izglītības iestādes atrašanās vietas var būt diezgan atšķirīgas, piemēram, nekustamā īpašuma nodoklis, energoresursu izmaksas, ūdenssaimniecības izmaksas, pakalpojumu izmaksas u.c., ko piedāvātais modelis pilnā apmērā neņem vērā, tāpat finansējuma pieejamību būtiski ietekmē izglītojamo skaits. Minētais, pirmšķietami, var radīt riskus</w:t>
      </w:r>
      <w:r w:rsidR="004F55A1" w:rsidRPr="00756688">
        <w:rPr>
          <w:rFonts w:ascii="Times New Roman" w:eastAsia="Times New Roman" w:hAnsi="Times New Roman"/>
          <w:color w:val="000000"/>
          <w:sz w:val="24"/>
          <w:szCs w:val="24"/>
          <w:lang w:val="lv-LV"/>
        </w:rPr>
        <w:t xml:space="preserve"> </w:t>
      </w:r>
      <w:r w:rsidR="00610A72" w:rsidRPr="00756688">
        <w:rPr>
          <w:rFonts w:ascii="Times New Roman" w:eastAsia="Times New Roman" w:hAnsi="Times New Roman"/>
          <w:color w:val="000000"/>
          <w:sz w:val="24"/>
          <w:szCs w:val="24"/>
          <w:lang w:val="lv-LV"/>
        </w:rPr>
        <w:t>gan finanšu līdzekļu iztrūkumam, gan pārpalikumam, īpaši fiksēto izmaksu pozīcijās.</w:t>
      </w:r>
    </w:p>
    <w:p w:rsidR="00610A72" w:rsidRPr="00756688" w:rsidRDefault="00610A72" w:rsidP="00610A72">
      <w:pPr>
        <w:widowControl/>
        <w:shd w:val="clear" w:color="auto" w:fill="FFFFFF"/>
        <w:spacing w:after="0" w:line="240" w:lineRule="auto"/>
        <w:ind w:firstLine="720"/>
        <w:jc w:val="both"/>
        <w:rPr>
          <w:rFonts w:ascii="Times New Roman" w:eastAsia="Times New Roman" w:hAnsi="Times New Roman"/>
          <w:color w:val="000000"/>
          <w:sz w:val="24"/>
          <w:szCs w:val="24"/>
          <w:lang w:val="lv-LV"/>
        </w:rPr>
      </w:pPr>
      <w:r w:rsidRPr="00756688">
        <w:rPr>
          <w:rFonts w:ascii="Times New Roman" w:eastAsia="Times New Roman" w:hAnsi="Times New Roman"/>
          <w:color w:val="000000"/>
          <w:sz w:val="24"/>
          <w:szCs w:val="24"/>
          <w:lang w:val="lv-LV"/>
        </w:rPr>
        <w:t xml:space="preserve">Ņemot vērā minēto, lūdzam skaidrot, kāpēc gan programmu grupā "Vadība un administrēšana", gan dienesta viesnīcās nosacīti fiksētās izmaksas (piem., komandējumu un darba braucienu izmaksas, pakalpojumu izmaksas, nekustamā īpašuma nodoklis, energoresursi, ūdens u.c. izmaksas) izglītības iestādēm nav iespējams segt to faktiskajā apmērā, bet </w:t>
      </w:r>
      <w:r w:rsidRPr="00756688">
        <w:rPr>
          <w:rFonts w:ascii="Times New Roman" w:eastAsia="Times New Roman" w:hAnsi="Times New Roman"/>
          <w:color w:val="000000"/>
          <w:sz w:val="24"/>
          <w:szCs w:val="24"/>
          <w:lang w:val="lv-LV"/>
        </w:rPr>
        <w:lastRenderedPageBreak/>
        <w:t>nepārsniedzot noteiktus griestus uz vienu izglītojamo, lai novērstu risku, ka izglītības programma tiek īstenotas formā, kas izdevumu ziņā neatbilst izglītojamo skaitam. Attiecīgi pārējās izmaksas piesaistot izglītojamo skaitam (piem., iekārtu iegādes un modernizēšanas izmaksas, remonta izmaksas/remontdarbi un iestāžu uzturēšanas pakalpojumi u.c.), tādējādi radot instrumentu, kas motivētu izglītības iestādes piesaistīt izglītojamos.</w:t>
      </w:r>
    </w:p>
    <w:p w:rsidR="00610A72" w:rsidRPr="00283AC9" w:rsidRDefault="00610A72" w:rsidP="00610A72">
      <w:pPr>
        <w:pStyle w:val="xmsonormal"/>
        <w:shd w:val="clear" w:color="auto" w:fill="FFFFFF"/>
        <w:ind w:firstLine="720"/>
        <w:jc w:val="both"/>
        <w:rPr>
          <w:color w:val="000000"/>
          <w:lang w:val="lv-LV"/>
        </w:rPr>
      </w:pPr>
      <w:r w:rsidRPr="00731EEE">
        <w:rPr>
          <w:b/>
          <w:color w:val="000000"/>
          <w:lang w:val="lv-LV"/>
        </w:rPr>
        <w:t>3.</w:t>
      </w:r>
      <w:r w:rsidRPr="00731EEE">
        <w:rPr>
          <w:color w:val="000000"/>
          <w:lang w:val="lv-LV"/>
        </w:rPr>
        <w:t xml:space="preserve"> </w:t>
      </w:r>
      <w:r w:rsidR="00756688" w:rsidRPr="00731EEE">
        <w:rPr>
          <w:color w:val="000000"/>
          <w:lang w:val="lv-LV"/>
        </w:rPr>
        <w:t>Ņemot vērā, ka ir piedāvātas jaunas izmaksu pozīcījas - transporta izmaksas un informācijas sistēmas uzturēšanas izmaksas -, bet nav sniegts skaidrojums, kādas aktivitātes ir plānots finansēt zem attiecīgajām izmaksu pozīcijām, a</w:t>
      </w:r>
      <w:r w:rsidRPr="00731EEE">
        <w:rPr>
          <w:color w:val="000000"/>
          <w:lang w:val="lv-LV"/>
        </w:rPr>
        <w:t xml:space="preserve">icinām </w:t>
      </w:r>
      <w:r w:rsidR="00E747BE" w:rsidRPr="00731EEE">
        <w:rPr>
          <w:color w:val="000000"/>
          <w:lang w:val="lv-LV"/>
        </w:rPr>
        <w:t>izvērstāk</w:t>
      </w:r>
      <w:r w:rsidRPr="00731EEE">
        <w:rPr>
          <w:color w:val="000000"/>
          <w:lang w:val="lv-LV"/>
        </w:rPr>
        <w:t xml:space="preserve"> skaidrot </w:t>
      </w:r>
      <w:r w:rsidR="00756688" w:rsidRPr="00731EEE">
        <w:rPr>
          <w:color w:val="000000"/>
          <w:lang w:val="lv-LV"/>
        </w:rPr>
        <w:t>minētās izmaksu</w:t>
      </w:r>
      <w:r w:rsidRPr="00731EEE">
        <w:rPr>
          <w:color w:val="000000"/>
          <w:lang w:val="lv-LV"/>
        </w:rPr>
        <w:t xml:space="preserve"> pozīcijas</w:t>
      </w:r>
      <w:r w:rsidR="00756688" w:rsidRPr="00731EEE">
        <w:rPr>
          <w:color w:val="000000"/>
          <w:lang w:val="lv-LV"/>
        </w:rPr>
        <w:t>.</w:t>
      </w:r>
    </w:p>
    <w:p w:rsidR="00AA5E66" w:rsidRPr="00283AC9" w:rsidRDefault="00610A72" w:rsidP="00AA5E66">
      <w:pPr>
        <w:widowControl/>
        <w:shd w:val="clear" w:color="auto" w:fill="FFFFFF"/>
        <w:spacing w:after="0" w:line="240" w:lineRule="auto"/>
        <w:ind w:firstLine="720"/>
        <w:jc w:val="both"/>
        <w:rPr>
          <w:rFonts w:ascii="Times New Roman" w:eastAsia="Times New Roman" w:hAnsi="Times New Roman"/>
          <w:color w:val="000000"/>
          <w:sz w:val="24"/>
          <w:szCs w:val="24"/>
          <w:lang w:val="lv-LV"/>
        </w:rPr>
      </w:pPr>
      <w:r w:rsidRPr="00283AC9">
        <w:rPr>
          <w:rFonts w:ascii="Times New Roman" w:hAnsi="Times New Roman"/>
          <w:b/>
          <w:color w:val="000000"/>
          <w:sz w:val="24"/>
          <w:szCs w:val="24"/>
          <w:lang w:val="lv-LV"/>
        </w:rPr>
        <w:t>4.</w:t>
      </w:r>
      <w:r w:rsidRPr="00283AC9">
        <w:rPr>
          <w:rFonts w:ascii="Times New Roman" w:hAnsi="Times New Roman"/>
          <w:color w:val="000000"/>
          <w:sz w:val="24"/>
          <w:szCs w:val="24"/>
          <w:lang w:val="lv-LV"/>
        </w:rPr>
        <w:t xml:space="preserve"> </w:t>
      </w:r>
      <w:r w:rsidR="00AA5E66" w:rsidRPr="00283AC9">
        <w:rPr>
          <w:rFonts w:ascii="Times New Roman" w:eastAsia="Times New Roman" w:hAnsi="Times New Roman"/>
          <w:color w:val="000000"/>
          <w:sz w:val="24"/>
          <w:szCs w:val="24"/>
          <w:lang w:val="lv-LV"/>
        </w:rPr>
        <w:t>Konceptuālā ziņojuma projekts paredz piemērot trīs kritērijus (16.lpp.), “l</w:t>
      </w:r>
      <w:r w:rsidR="00AA5E66" w:rsidRPr="00283AC9">
        <w:rPr>
          <w:rFonts w:ascii="Times New Roman" w:eastAsia="Verdana" w:hAnsi="Times New Roman"/>
          <w:bCs/>
          <w:color w:val="000000"/>
          <w:kern w:val="24"/>
          <w:sz w:val="24"/>
          <w:szCs w:val="28"/>
          <w:lang w:val="lv-LV"/>
        </w:rPr>
        <w:t>ai pašvaldību un privātās izglītības iestādes varētu pretendēt uz valsts budžeta finansējumu profesionālās izglītības programmu īstenošanai</w:t>
      </w:r>
      <w:r w:rsidR="00AA5E66" w:rsidRPr="00283AC9">
        <w:rPr>
          <w:rFonts w:ascii="Times New Roman" w:eastAsia="Times New Roman" w:hAnsi="Times New Roman"/>
          <w:color w:val="000000"/>
          <w:sz w:val="24"/>
          <w:szCs w:val="24"/>
          <w:lang w:val="lv-LV"/>
        </w:rPr>
        <w:t>” (15.lpp.). Vērtējot sniegto informāciju, nākas secināt, ka starp kritērijiem nav tādu, kas raksturotu īstenoto programmu kvalitāti kā tādu, tā vietā, piem., diviem kritērijiem fokuss vērsts uz īstenotās programmas laiku un darba tirgus pieprasījumu. Uzskatām, ka starp kritērijiem, kas tiek saistīti ar finansējuma saņemšanu izglītības programmu īstenošanai, jābūt arī tādam kritērijam, kas raksturo īstenotās programmas kvalitāti, piem., par pamatu ņemot Ministru kabineta noteikumos</w:t>
      </w:r>
      <w:r w:rsidR="00AA5E66" w:rsidRPr="00283AC9">
        <w:rPr>
          <w:rStyle w:val="FootnoteReference"/>
          <w:rFonts w:ascii="Times New Roman" w:eastAsia="Times New Roman" w:hAnsi="Times New Roman"/>
          <w:color w:val="000000"/>
          <w:sz w:val="24"/>
          <w:szCs w:val="24"/>
          <w:lang w:val="lv-LV"/>
        </w:rPr>
        <w:footnoteReference w:id="1"/>
      </w:r>
      <w:r w:rsidR="00AA5E66" w:rsidRPr="00283AC9">
        <w:rPr>
          <w:rFonts w:ascii="Times New Roman" w:eastAsia="Times New Roman" w:hAnsi="Times New Roman"/>
          <w:color w:val="000000"/>
          <w:sz w:val="24"/>
          <w:szCs w:val="24"/>
          <w:lang w:val="lv-LV"/>
        </w:rPr>
        <w:t xml:space="preserve"> noteiktos kritērijus. Līdz ar to lūdzam papildināt kritērijus ar kvalitātes kritēriju īstenotajām programmām, kas tiek īstenotas balstoties uz darba tirgus pieprasījumu un balstoties uz otrās iespējas, īsā cikla programmu īstenošanu.</w:t>
      </w:r>
    </w:p>
    <w:p w:rsidR="00AA5E66" w:rsidRPr="00283AC9" w:rsidRDefault="00AA5E66" w:rsidP="00AA5E66">
      <w:pPr>
        <w:widowControl/>
        <w:shd w:val="clear" w:color="auto" w:fill="FFFFFF"/>
        <w:spacing w:after="0" w:line="240" w:lineRule="auto"/>
        <w:ind w:firstLine="720"/>
        <w:jc w:val="both"/>
        <w:rPr>
          <w:rFonts w:ascii="Times New Roman" w:eastAsia="Times New Roman" w:hAnsi="Times New Roman"/>
          <w:color w:val="000000"/>
          <w:sz w:val="24"/>
          <w:szCs w:val="24"/>
          <w:lang w:val="lv-LV"/>
        </w:rPr>
      </w:pPr>
    </w:p>
    <w:p w:rsidR="00BF1C40" w:rsidRPr="00283AC9" w:rsidRDefault="00AA5E66" w:rsidP="00AA5E66">
      <w:pPr>
        <w:widowControl/>
        <w:shd w:val="clear" w:color="auto" w:fill="FFFFFF"/>
        <w:spacing w:after="0" w:line="240" w:lineRule="auto"/>
        <w:ind w:firstLine="720"/>
        <w:jc w:val="both"/>
        <w:rPr>
          <w:rFonts w:ascii="Times New Roman" w:hAnsi="Times New Roman"/>
          <w:sz w:val="24"/>
          <w:szCs w:val="28"/>
          <w:lang w:val="lv-LV"/>
        </w:rPr>
      </w:pPr>
      <w:r w:rsidRPr="00283AC9">
        <w:rPr>
          <w:rFonts w:ascii="Times New Roman" w:eastAsia="Times New Roman" w:hAnsi="Times New Roman"/>
          <w:color w:val="000000"/>
          <w:sz w:val="24"/>
          <w:szCs w:val="24"/>
          <w:lang w:val="lv-LV"/>
        </w:rPr>
        <w:t>Papildus tam, viens no piedāvātajiem kritērijiem piedāvā vērtēt izglītības programmas pēc kritērija – programmas īstenošana ietver vides ilgtspējā balstītas pieejas (</w:t>
      </w:r>
      <w:r w:rsidRPr="00283AC9">
        <w:rPr>
          <w:rFonts w:ascii="Times New Roman" w:hAnsi="Times New Roman"/>
          <w:sz w:val="24"/>
          <w:szCs w:val="28"/>
          <w:lang w:val="lv-LV"/>
        </w:rPr>
        <w:t>ilgtspējīga resursu izmantošana, zaļās tehnoloģijas un videi draudzīgi risinājumi</w:t>
      </w:r>
      <w:r w:rsidRPr="00283AC9">
        <w:rPr>
          <w:rFonts w:ascii="Times New Roman" w:eastAsia="Times New Roman" w:hAnsi="Times New Roman"/>
          <w:color w:val="000000"/>
          <w:sz w:val="24"/>
          <w:szCs w:val="24"/>
          <w:lang w:val="lv-LV"/>
        </w:rPr>
        <w:t>). Skatot ilgtspējas pieeju izmantošanu plašāk, tam</w:t>
      </w:r>
      <w:r w:rsidRPr="00283AC9">
        <w:rPr>
          <w:rStyle w:val="FootnoteReference"/>
          <w:rFonts w:ascii="Times New Roman" w:eastAsia="Times New Roman" w:hAnsi="Times New Roman"/>
          <w:color w:val="000000"/>
          <w:sz w:val="24"/>
          <w:szCs w:val="24"/>
          <w:lang w:val="lv-LV"/>
        </w:rPr>
        <w:footnoteReference w:id="2"/>
      </w:r>
      <w:r w:rsidRPr="00283AC9">
        <w:rPr>
          <w:rFonts w:ascii="Times New Roman" w:eastAsia="Times New Roman" w:hAnsi="Times New Roman"/>
          <w:color w:val="000000"/>
          <w:sz w:val="24"/>
          <w:szCs w:val="24"/>
          <w:lang w:val="lv-LV"/>
        </w:rPr>
        <w:t xml:space="preserve"> nevajadzētu būt kā vienam no atbilstības kritērijiem, kā tas ir piedāvāts patreiz, bet gan kā caurvijai (principam) visu studiju programmu īstenošanai, lai nodrošinātu, ka visu izglītības programmu īstenošanā tiek izmantota ilgtspējīgas attīstības pieeja. Ņemot vērā augstāk minēto, lūdzam noteikt šo kritēriju kā horizontālu, caurviju principu izglītības programmu īstenošanā valstī kopumā, bet nenosakot to kā specifisku kritēriju valsts budžeta piešķiršanai atsevišķām izglītības programmām. Papildus diviem citiem ziņojumā minētajiem kritērijiem, kā kritērijs valsts budžeta finansējuma piešķiršanai būtu jānosaka i</w:t>
      </w:r>
      <w:r w:rsidRPr="00283AC9">
        <w:rPr>
          <w:rFonts w:ascii="Times New Roman" w:hAnsi="Times New Roman"/>
          <w:sz w:val="24"/>
          <w:szCs w:val="28"/>
          <w:lang w:val="lv-LV"/>
        </w:rPr>
        <w:t>lgtspējīga resursu izmantošana, zaļās tehnoloģijas un videi draudzīgi risinājumi</w:t>
      </w:r>
      <w:r w:rsidRPr="00283AC9">
        <w:rPr>
          <w:rFonts w:ascii="Times New Roman" w:eastAsia="Times New Roman" w:hAnsi="Times New Roman"/>
          <w:color w:val="000000"/>
          <w:sz w:val="24"/>
          <w:szCs w:val="24"/>
          <w:lang w:val="lv-LV"/>
        </w:rPr>
        <w:t xml:space="preserve"> kā izglītības programmas apgūstamais saturs, paredzot, ka valsts budžeta finansējums tiek paredzēts tām izglītības programmām, kuras nodrošina izglītojamajiem zināšanu un prasmju apguvi </w:t>
      </w:r>
      <w:r w:rsidRPr="00283AC9">
        <w:rPr>
          <w:rFonts w:ascii="Times New Roman" w:hAnsi="Times New Roman"/>
          <w:sz w:val="24"/>
          <w:szCs w:val="28"/>
          <w:lang w:val="lv-LV"/>
        </w:rPr>
        <w:t>ilgtspējīgas resursu izmantošanas, zaļo tehnoloģiju un videi draudzīgu risinājumu izmantošanā, ieviešanā un attīstīšanā</w:t>
      </w:r>
      <w:r w:rsidRPr="00756688">
        <w:rPr>
          <w:rFonts w:ascii="Times New Roman" w:hAnsi="Times New Roman"/>
          <w:sz w:val="24"/>
          <w:szCs w:val="28"/>
          <w:lang w:val="lv-LV"/>
        </w:rPr>
        <w:t>.</w:t>
      </w:r>
      <w:r w:rsidR="00691B15" w:rsidRPr="00756688">
        <w:rPr>
          <w:rFonts w:ascii="Times New Roman" w:hAnsi="Times New Roman"/>
          <w:sz w:val="24"/>
          <w:szCs w:val="28"/>
          <w:lang w:val="lv-LV"/>
        </w:rPr>
        <w:t xml:space="preserve"> Piem.,</w:t>
      </w:r>
      <w:r w:rsidR="00283AC9" w:rsidRPr="00756688">
        <w:rPr>
          <w:rFonts w:ascii="Times New Roman" w:hAnsi="Times New Roman"/>
          <w:sz w:val="24"/>
          <w:szCs w:val="28"/>
          <w:lang w:val="lv-LV"/>
        </w:rPr>
        <w:t xml:space="preserve"> aicinot</w:t>
      </w:r>
      <w:r w:rsidR="00691B15" w:rsidRPr="00756688">
        <w:rPr>
          <w:rFonts w:ascii="Times New Roman" w:hAnsi="Times New Roman"/>
          <w:sz w:val="24"/>
          <w:szCs w:val="28"/>
          <w:lang w:val="lv-LV"/>
        </w:rPr>
        <w:t xml:space="preserve"> “zaļās domāšanas” </w:t>
      </w:r>
      <w:r w:rsidR="00283AC9" w:rsidRPr="00756688">
        <w:rPr>
          <w:rFonts w:ascii="Times New Roman" w:hAnsi="Times New Roman"/>
          <w:sz w:val="24"/>
          <w:szCs w:val="28"/>
          <w:lang w:val="lv-LV"/>
        </w:rPr>
        <w:t xml:space="preserve">jautājumus un attīstot videi draudzīgas idejas – uzmanība uz produktu dzīves ciklu, ekodizainu – integrēt modulārajās profesionālās izglītības programmās. Tas tādējādi nostiprinātu izpratni par vidi, tās nozīmīgumu  un </w:t>
      </w:r>
      <w:r w:rsidRPr="00756688">
        <w:rPr>
          <w:rFonts w:ascii="Times New Roman" w:hAnsi="Times New Roman"/>
          <w:sz w:val="24"/>
          <w:szCs w:val="28"/>
          <w:lang w:val="lv-LV"/>
        </w:rPr>
        <w:t>nodrošinātu arī profesionālās izglītības ieguldījumu virzībā uz klimatneitralitāti un videi draudzīgu tautsaimniecības attīstību.</w:t>
      </w:r>
      <w:r w:rsidR="00924A1C" w:rsidRPr="00756688">
        <w:rPr>
          <w:rFonts w:ascii="Times New Roman" w:hAnsi="Times New Roman"/>
          <w:sz w:val="24"/>
          <w:szCs w:val="28"/>
          <w:lang w:val="lv-LV"/>
        </w:rPr>
        <w:t xml:space="preserve"> </w:t>
      </w:r>
      <w:r w:rsidR="00283AC9" w:rsidRPr="00756688">
        <w:rPr>
          <w:rFonts w:ascii="Times New Roman" w:hAnsi="Times New Roman"/>
          <w:sz w:val="24"/>
          <w:szCs w:val="28"/>
          <w:lang w:val="lv-LV"/>
        </w:rPr>
        <w:t xml:space="preserve"> </w:t>
      </w:r>
    </w:p>
    <w:p w:rsidR="00AA5E66" w:rsidRPr="00283AC9" w:rsidRDefault="00AA5E66" w:rsidP="00AA5E66">
      <w:pPr>
        <w:widowControl/>
        <w:shd w:val="clear" w:color="auto" w:fill="FFFFFF"/>
        <w:spacing w:after="0" w:line="240" w:lineRule="auto"/>
        <w:ind w:firstLine="720"/>
        <w:jc w:val="both"/>
        <w:rPr>
          <w:rFonts w:ascii="Times New Roman" w:eastAsia="Times New Roman" w:hAnsi="Times New Roman"/>
          <w:color w:val="000000"/>
          <w:sz w:val="24"/>
          <w:szCs w:val="24"/>
          <w:lang w:val="lv-LV"/>
        </w:rPr>
      </w:pPr>
    </w:p>
    <w:p w:rsidR="00AA5E66" w:rsidRPr="00283AC9" w:rsidRDefault="00AA5E66" w:rsidP="00AA5E66">
      <w:pPr>
        <w:widowControl/>
        <w:shd w:val="clear" w:color="auto" w:fill="FFFFFF"/>
        <w:spacing w:after="0" w:line="240" w:lineRule="auto"/>
        <w:ind w:firstLine="720"/>
        <w:jc w:val="both"/>
        <w:rPr>
          <w:rFonts w:ascii="Times New Roman" w:eastAsia="Times New Roman" w:hAnsi="Times New Roman"/>
          <w:color w:val="000000"/>
          <w:sz w:val="24"/>
          <w:szCs w:val="24"/>
          <w:lang w:val="lv-LV"/>
        </w:rPr>
      </w:pPr>
      <w:r w:rsidRPr="00283AC9">
        <w:rPr>
          <w:rFonts w:ascii="Times New Roman" w:eastAsia="Times New Roman" w:hAnsi="Times New Roman"/>
          <w:color w:val="000000"/>
          <w:sz w:val="24"/>
          <w:szCs w:val="24"/>
          <w:lang w:val="lv-LV"/>
        </w:rPr>
        <w:t xml:space="preserve">Konceptuālā ziņojuma projekta 2.un 3.pielikumā minētas dažādu izglītības iestāžu īstenotās profesionālās izglītības programmas, vienlaikus norādot tās izglītības programmas, kuras indikatīvi atbilst konceptuālā ziņojuma projektā noteiktajiem kritērijiem. Tādējādi rodas situācija, ka tikai daļa no izglītības programmām atbilst izvirzītajiem kritērijiem. Papildus vēršam uzmanību, ka iepazīstoties ar pielikumos iekļauto informāciju, nākas secināt, ka izglītības programmas piem., apģērba dizains, tekstilizstrādājumu dizains, ēdināšanas </w:t>
      </w:r>
      <w:r w:rsidRPr="00283AC9">
        <w:rPr>
          <w:rFonts w:ascii="Times New Roman" w:eastAsia="Times New Roman" w:hAnsi="Times New Roman"/>
          <w:color w:val="000000"/>
          <w:sz w:val="24"/>
          <w:szCs w:val="24"/>
          <w:lang w:val="lv-LV"/>
        </w:rPr>
        <w:lastRenderedPageBreak/>
        <w:t xml:space="preserve">pakalpojumi vispār nav atbilstošas piedāvātajiem kritērijiem. Ņemot vērā, ka nav skaidra turpmākā plānotā mininistrijas rīcība plašākā kontekstā, piem., izglītības iestāžu reforma, programmu konsolidācija u.c., kā arī piedāvātie kritēriji rada situāciju, ka atsevišķas izglītības programmas ir neatbilstošas (tātad, netiku finansētas, kas veicinātu programmu slēgšanu un ilgākā laikposmā iztrūkumu attiecīgā sektorā),  lūdzam papildināt konceptuālā ziņojuma projektu ar informāciju par turpmāk plānoto, lai nodrošinātu ilglaicīgu profesionālās izglītības attīstību dažādās izglītības </w:t>
      </w:r>
      <w:r w:rsidRPr="00756688">
        <w:rPr>
          <w:rFonts w:ascii="Times New Roman" w:eastAsia="Times New Roman" w:hAnsi="Times New Roman"/>
          <w:color w:val="000000"/>
          <w:sz w:val="24"/>
          <w:szCs w:val="24"/>
          <w:lang w:val="lv-LV"/>
        </w:rPr>
        <w:t>programmās</w:t>
      </w:r>
      <w:r w:rsidR="00C94720" w:rsidRPr="00756688">
        <w:rPr>
          <w:rFonts w:ascii="Times New Roman" w:eastAsia="Times New Roman" w:hAnsi="Times New Roman"/>
          <w:color w:val="000000"/>
          <w:sz w:val="24"/>
          <w:szCs w:val="24"/>
          <w:lang w:val="lv-LV"/>
        </w:rPr>
        <w:t>, kuras ir pieprasītas tautsaimniecībā</w:t>
      </w:r>
      <w:r w:rsidRPr="00756688">
        <w:rPr>
          <w:rFonts w:ascii="Times New Roman" w:eastAsia="Times New Roman" w:hAnsi="Times New Roman"/>
          <w:color w:val="000000"/>
          <w:sz w:val="24"/>
          <w:szCs w:val="24"/>
          <w:lang w:val="lv-LV"/>
        </w:rPr>
        <w:t>.</w:t>
      </w:r>
      <w:r w:rsidR="006478B4" w:rsidRPr="00756688">
        <w:rPr>
          <w:rFonts w:ascii="Times New Roman" w:eastAsia="Times New Roman" w:hAnsi="Times New Roman"/>
          <w:color w:val="000000"/>
          <w:sz w:val="24"/>
          <w:szCs w:val="24"/>
          <w:lang w:val="lv-LV"/>
        </w:rPr>
        <w:t xml:space="preserve"> </w:t>
      </w:r>
    </w:p>
    <w:p w:rsidR="00AA5E66" w:rsidRPr="00283AC9" w:rsidRDefault="005E119A" w:rsidP="00AA5E66">
      <w:pPr>
        <w:pStyle w:val="xmsonormal"/>
        <w:shd w:val="clear" w:color="auto" w:fill="FFFFFF"/>
        <w:spacing w:before="0" w:beforeAutospacing="0" w:after="0" w:afterAutospacing="0"/>
        <w:jc w:val="both"/>
        <w:rPr>
          <w:color w:val="000000"/>
          <w:lang w:val="lv-LV"/>
        </w:rPr>
      </w:pPr>
      <w:r w:rsidRPr="00283AC9">
        <w:rPr>
          <w:color w:val="000000"/>
          <w:lang w:val="lv-LV"/>
        </w:rPr>
        <w:tab/>
      </w:r>
    </w:p>
    <w:p w:rsidR="00B610B5" w:rsidRPr="00283AC9" w:rsidRDefault="009B121C" w:rsidP="00AA5E66">
      <w:pPr>
        <w:pStyle w:val="xmsonormal"/>
        <w:shd w:val="clear" w:color="auto" w:fill="FFFFFF"/>
        <w:spacing w:before="0" w:beforeAutospacing="0" w:after="0" w:afterAutospacing="0"/>
        <w:ind w:firstLine="720"/>
        <w:jc w:val="both"/>
        <w:rPr>
          <w:color w:val="000000"/>
          <w:lang w:val="lv-LV"/>
        </w:rPr>
      </w:pPr>
      <w:r>
        <w:rPr>
          <w:b/>
          <w:color w:val="000000"/>
          <w:lang w:val="lv-LV"/>
        </w:rPr>
        <w:t>5</w:t>
      </w:r>
      <w:r w:rsidR="005E119A" w:rsidRPr="00283AC9">
        <w:rPr>
          <w:b/>
          <w:color w:val="000000"/>
          <w:lang w:val="lv-LV"/>
        </w:rPr>
        <w:t>.</w:t>
      </w:r>
      <w:r w:rsidR="005E119A" w:rsidRPr="00283AC9">
        <w:rPr>
          <w:color w:val="000000"/>
          <w:lang w:val="lv-LV"/>
        </w:rPr>
        <w:t xml:space="preserve"> Konceptuālā ziņojuma projekta </w:t>
      </w:r>
      <w:r w:rsidR="00BA1571" w:rsidRPr="00283AC9">
        <w:rPr>
          <w:color w:val="000000"/>
          <w:lang w:val="lv-LV"/>
        </w:rPr>
        <w:t>3</w:t>
      </w:r>
      <w:r w:rsidR="00CD264D" w:rsidRPr="00283AC9">
        <w:rPr>
          <w:color w:val="000000"/>
          <w:lang w:val="lv-LV"/>
        </w:rPr>
        <w:t xml:space="preserve">.un </w:t>
      </w:r>
      <w:r w:rsidR="00BA1571" w:rsidRPr="00283AC9">
        <w:rPr>
          <w:color w:val="000000"/>
          <w:lang w:val="lv-LV"/>
        </w:rPr>
        <w:t>4</w:t>
      </w:r>
      <w:r w:rsidR="00CD264D" w:rsidRPr="00283AC9">
        <w:rPr>
          <w:color w:val="000000"/>
          <w:lang w:val="lv-LV"/>
        </w:rPr>
        <w:t>. tabul</w:t>
      </w:r>
      <w:r w:rsidR="008D2C48" w:rsidRPr="00283AC9">
        <w:rPr>
          <w:color w:val="000000"/>
          <w:lang w:val="lv-LV"/>
        </w:rPr>
        <w:t>ā</w:t>
      </w:r>
      <w:r w:rsidR="00CD264D" w:rsidRPr="00283AC9">
        <w:rPr>
          <w:color w:val="000000"/>
          <w:lang w:val="lv-LV"/>
        </w:rPr>
        <w:t xml:space="preserve"> (</w:t>
      </w:r>
      <w:r w:rsidR="00BA1571" w:rsidRPr="00283AC9">
        <w:rPr>
          <w:color w:val="000000"/>
          <w:lang w:val="lv-LV"/>
        </w:rPr>
        <w:t>23</w:t>
      </w:r>
      <w:r w:rsidR="00CD264D" w:rsidRPr="00283AC9">
        <w:rPr>
          <w:color w:val="000000"/>
          <w:lang w:val="lv-LV"/>
        </w:rPr>
        <w:t>.–2</w:t>
      </w:r>
      <w:r w:rsidR="00BA1571" w:rsidRPr="00283AC9">
        <w:rPr>
          <w:color w:val="000000"/>
          <w:lang w:val="lv-LV"/>
        </w:rPr>
        <w:t>4</w:t>
      </w:r>
      <w:r w:rsidR="00CD264D" w:rsidRPr="00283AC9">
        <w:rPr>
          <w:color w:val="000000"/>
          <w:lang w:val="lv-LV"/>
        </w:rPr>
        <w:t xml:space="preserve">.lpp.) </w:t>
      </w:r>
      <w:r w:rsidR="00B610B5" w:rsidRPr="00283AC9">
        <w:rPr>
          <w:color w:val="000000"/>
          <w:lang w:val="lv-LV"/>
        </w:rPr>
        <w:t>lūdzam pievienot aili par turpmāk ik gadu nepieciešamo papildu finansējumu</w:t>
      </w:r>
      <w:r w:rsidR="00B610B5" w:rsidRPr="00283AC9">
        <w:rPr>
          <w:rStyle w:val="FootnoteReference"/>
          <w:color w:val="000000"/>
          <w:lang w:val="lv-LV"/>
        </w:rPr>
        <w:footnoteReference w:id="3"/>
      </w:r>
      <w:r w:rsidR="00B610B5" w:rsidRPr="00283AC9">
        <w:rPr>
          <w:color w:val="000000"/>
          <w:lang w:val="lv-LV"/>
        </w:rPr>
        <w:t xml:space="preserve">. </w:t>
      </w:r>
    </w:p>
    <w:p w:rsidR="00AA5E66" w:rsidRPr="00283AC9" w:rsidRDefault="00AA5E66" w:rsidP="00AA5E66">
      <w:pPr>
        <w:pStyle w:val="xmsonormal"/>
        <w:shd w:val="clear" w:color="auto" w:fill="FFFFFF"/>
        <w:spacing w:before="0" w:beforeAutospacing="0" w:after="0" w:afterAutospacing="0"/>
        <w:ind w:firstLine="720"/>
        <w:jc w:val="both"/>
        <w:rPr>
          <w:b/>
          <w:color w:val="000000"/>
          <w:lang w:val="lv-LV"/>
        </w:rPr>
      </w:pPr>
    </w:p>
    <w:p w:rsidR="005E119A" w:rsidRPr="00283AC9" w:rsidRDefault="009B121C" w:rsidP="00AA5E66">
      <w:pPr>
        <w:pStyle w:val="xmsonormal"/>
        <w:shd w:val="clear" w:color="auto" w:fill="FFFFFF"/>
        <w:spacing w:before="0" w:beforeAutospacing="0" w:after="0" w:afterAutospacing="0"/>
        <w:ind w:firstLine="720"/>
        <w:jc w:val="both"/>
        <w:rPr>
          <w:color w:val="000000"/>
          <w:lang w:val="lv-LV"/>
        </w:rPr>
      </w:pPr>
      <w:r>
        <w:rPr>
          <w:b/>
          <w:color w:val="000000"/>
          <w:lang w:val="lv-LV"/>
        </w:rPr>
        <w:t>6</w:t>
      </w:r>
      <w:r w:rsidR="00B610B5" w:rsidRPr="00283AC9">
        <w:rPr>
          <w:b/>
          <w:color w:val="000000"/>
          <w:lang w:val="lv-LV"/>
        </w:rPr>
        <w:t>.</w:t>
      </w:r>
      <w:r w:rsidR="00B610B5" w:rsidRPr="00283AC9">
        <w:rPr>
          <w:color w:val="000000"/>
          <w:lang w:val="lv-LV"/>
        </w:rPr>
        <w:t xml:space="preserve"> </w:t>
      </w:r>
      <w:r w:rsidR="00055D08" w:rsidRPr="00283AC9">
        <w:rPr>
          <w:color w:val="000000"/>
          <w:lang w:val="lv-LV"/>
        </w:rPr>
        <w:t>Ņemot vērā, ka konceptuālajam ziņojumam pievieno Ministru kabineta rīkojuma projektu</w:t>
      </w:r>
      <w:r w:rsidR="00055D08" w:rsidRPr="00283AC9">
        <w:rPr>
          <w:rStyle w:val="FootnoteReference"/>
          <w:color w:val="000000"/>
          <w:lang w:val="lv-LV"/>
        </w:rPr>
        <w:footnoteReference w:id="4"/>
      </w:r>
      <w:r w:rsidR="00055D08" w:rsidRPr="00283AC9">
        <w:rPr>
          <w:color w:val="000000"/>
          <w:lang w:val="lv-LV"/>
        </w:rPr>
        <w:t>, aicinām izslēgt protokollēmuma projektu.</w:t>
      </w:r>
    </w:p>
    <w:p w:rsidR="00A96140" w:rsidRPr="00283AC9" w:rsidRDefault="00A96140" w:rsidP="00AA5E66">
      <w:pPr>
        <w:pStyle w:val="xmsonormal"/>
        <w:shd w:val="clear" w:color="auto" w:fill="FFFFFF"/>
        <w:spacing w:before="0" w:beforeAutospacing="0" w:after="0" w:afterAutospacing="0"/>
        <w:ind w:firstLine="720"/>
        <w:jc w:val="both"/>
        <w:rPr>
          <w:lang w:val="lv-LV"/>
        </w:rPr>
      </w:pPr>
    </w:p>
    <w:p w:rsidR="00EC2F65" w:rsidRPr="00283AC9" w:rsidRDefault="00EC2F65" w:rsidP="00AA5E66">
      <w:pPr>
        <w:spacing w:after="0" w:line="240" w:lineRule="auto"/>
        <w:jc w:val="both"/>
        <w:rPr>
          <w:rFonts w:ascii="Times New Roman" w:hAnsi="Times New Roman"/>
          <w:color w:val="FF0000"/>
          <w:sz w:val="24"/>
          <w:szCs w:val="24"/>
          <w:lang w:val="lv-LV"/>
        </w:rPr>
      </w:pPr>
    </w:p>
    <w:p w:rsidR="008D793B" w:rsidRPr="00283AC9" w:rsidRDefault="008D793B" w:rsidP="00AA5E66">
      <w:pPr>
        <w:spacing w:after="0" w:line="240" w:lineRule="auto"/>
        <w:jc w:val="both"/>
        <w:rPr>
          <w:rFonts w:ascii="Times New Roman" w:hAnsi="Times New Roman"/>
          <w:color w:val="FF0000"/>
          <w:sz w:val="24"/>
          <w:szCs w:val="24"/>
          <w:lang w:val="lv-LV"/>
        </w:rPr>
      </w:pPr>
    </w:p>
    <w:tbl>
      <w:tblPr>
        <w:tblpPr w:leftFromText="180" w:rightFromText="180" w:vertAnchor="text" w:horzAnchor="margin" w:tblpY="201"/>
        <w:tblW w:w="9322" w:type="dxa"/>
        <w:tblLook w:val="04A0" w:firstRow="1" w:lastRow="0" w:firstColumn="1" w:lastColumn="0" w:noHBand="0" w:noVBand="1"/>
      </w:tblPr>
      <w:tblGrid>
        <w:gridCol w:w="3794"/>
        <w:gridCol w:w="4111"/>
        <w:gridCol w:w="1417"/>
      </w:tblGrid>
      <w:tr w:rsidR="005525F8" w:rsidRPr="00283AC9" w:rsidTr="005525F8">
        <w:trPr>
          <w:trHeight w:val="669"/>
        </w:trPr>
        <w:tc>
          <w:tcPr>
            <w:tcW w:w="3794" w:type="dxa"/>
            <w:hideMark/>
          </w:tcPr>
          <w:p w:rsidR="005525F8" w:rsidRPr="00283AC9" w:rsidRDefault="005525F8" w:rsidP="0081540C">
            <w:pPr>
              <w:autoSpaceDE w:val="0"/>
              <w:autoSpaceDN w:val="0"/>
              <w:adjustRightInd w:val="0"/>
              <w:spacing w:after="0" w:line="240" w:lineRule="auto"/>
              <w:rPr>
                <w:rFonts w:ascii="Times New Roman" w:eastAsia="Times New Roman" w:hAnsi="Times New Roman"/>
                <w:sz w:val="24"/>
                <w:szCs w:val="24"/>
                <w:lang w:val="lv-LV"/>
              </w:rPr>
            </w:pPr>
            <w:r w:rsidRPr="00283AC9">
              <w:rPr>
                <w:rFonts w:ascii="Times New Roman" w:hAnsi="Times New Roman"/>
                <w:sz w:val="24"/>
                <w:szCs w:val="24"/>
                <w:lang w:val="lv-LV"/>
              </w:rPr>
              <w:t>Pārresoru koordinācijas centra vadītāj</w:t>
            </w:r>
            <w:r w:rsidR="00BB1D2A" w:rsidRPr="00283AC9">
              <w:rPr>
                <w:rFonts w:ascii="Times New Roman" w:hAnsi="Times New Roman"/>
                <w:sz w:val="24"/>
                <w:szCs w:val="24"/>
                <w:lang w:val="lv-LV"/>
              </w:rPr>
              <w:t>s</w:t>
            </w:r>
          </w:p>
        </w:tc>
        <w:tc>
          <w:tcPr>
            <w:tcW w:w="4111" w:type="dxa"/>
            <w:hideMark/>
          </w:tcPr>
          <w:p w:rsidR="005525F8" w:rsidRPr="00283AC9" w:rsidRDefault="005525F8" w:rsidP="005525F8">
            <w:pPr>
              <w:autoSpaceDE w:val="0"/>
              <w:autoSpaceDN w:val="0"/>
              <w:adjustRightInd w:val="0"/>
              <w:spacing w:after="0" w:line="240" w:lineRule="auto"/>
              <w:jc w:val="center"/>
              <w:rPr>
                <w:rFonts w:ascii="Times New Roman" w:eastAsia="Times New Roman" w:hAnsi="Times New Roman"/>
                <w:sz w:val="16"/>
                <w:szCs w:val="16"/>
                <w:lang w:val="lv-LV"/>
              </w:rPr>
            </w:pPr>
            <w:r w:rsidRPr="00283AC9">
              <w:rPr>
                <w:rFonts w:ascii="Times New Roman" w:hAnsi="Times New Roman"/>
                <w:sz w:val="16"/>
                <w:szCs w:val="16"/>
                <w:lang w:val="lv-LV"/>
              </w:rPr>
              <w:t>ŠIS DOKUMENTS IR ELEKTRONISKI PARAKSTĪTS AR DROŠU ELEKTRONISKO PARAKSTU UN SATUR LAIKA ZĪMOGU</w:t>
            </w:r>
          </w:p>
        </w:tc>
        <w:tc>
          <w:tcPr>
            <w:tcW w:w="1417" w:type="dxa"/>
            <w:hideMark/>
          </w:tcPr>
          <w:p w:rsidR="005525F8" w:rsidRPr="00283AC9" w:rsidRDefault="0081540C" w:rsidP="0081540C">
            <w:pPr>
              <w:autoSpaceDE w:val="0"/>
              <w:autoSpaceDN w:val="0"/>
              <w:adjustRightInd w:val="0"/>
              <w:spacing w:after="0" w:line="240" w:lineRule="auto"/>
              <w:jc w:val="right"/>
              <w:rPr>
                <w:rFonts w:ascii="Times New Roman" w:eastAsia="Times New Roman" w:hAnsi="Times New Roman"/>
                <w:sz w:val="24"/>
                <w:szCs w:val="24"/>
                <w:lang w:val="lv-LV"/>
              </w:rPr>
            </w:pPr>
            <w:r w:rsidRPr="00283AC9">
              <w:rPr>
                <w:rFonts w:ascii="Times New Roman" w:hAnsi="Times New Roman"/>
                <w:sz w:val="24"/>
                <w:szCs w:val="24"/>
                <w:lang w:val="lv-LV"/>
              </w:rPr>
              <w:t>P.Vilks</w:t>
            </w:r>
            <w:r w:rsidR="005525F8" w:rsidRPr="00283AC9">
              <w:rPr>
                <w:rFonts w:ascii="Times New Roman" w:hAnsi="Times New Roman"/>
                <w:sz w:val="24"/>
                <w:szCs w:val="24"/>
                <w:lang w:val="lv-LV"/>
              </w:rPr>
              <w:t xml:space="preserve"> </w:t>
            </w:r>
          </w:p>
        </w:tc>
      </w:tr>
    </w:tbl>
    <w:p w:rsidR="008143C6" w:rsidRPr="00283AC9" w:rsidRDefault="008143C6" w:rsidP="00735560">
      <w:pPr>
        <w:spacing w:after="0" w:line="240" w:lineRule="auto"/>
        <w:ind w:firstLine="720"/>
        <w:jc w:val="both"/>
        <w:outlineLvl w:val="0"/>
        <w:rPr>
          <w:rFonts w:ascii="Times New Roman" w:hAnsi="Times New Roman"/>
          <w:sz w:val="26"/>
          <w:szCs w:val="26"/>
          <w:lang w:val="lv-LV"/>
        </w:rPr>
      </w:pPr>
    </w:p>
    <w:p w:rsidR="00284F31" w:rsidRPr="00283AC9" w:rsidRDefault="00284F31" w:rsidP="0047730B">
      <w:pPr>
        <w:spacing w:after="0" w:line="240" w:lineRule="auto"/>
        <w:ind w:firstLine="720"/>
        <w:outlineLvl w:val="0"/>
        <w:rPr>
          <w:rFonts w:ascii="Times New Roman" w:hAnsi="Times New Roman"/>
          <w:sz w:val="20"/>
          <w:szCs w:val="20"/>
          <w:lang w:val="lv-LV"/>
        </w:rPr>
      </w:pPr>
    </w:p>
    <w:p w:rsidR="00284F31" w:rsidRPr="00283AC9" w:rsidRDefault="00284F31" w:rsidP="0047730B">
      <w:pPr>
        <w:spacing w:after="0" w:line="240" w:lineRule="auto"/>
        <w:ind w:firstLine="720"/>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1D475E" w:rsidRPr="00283AC9" w:rsidRDefault="001D475E" w:rsidP="0047730B">
      <w:pPr>
        <w:spacing w:after="0" w:line="240" w:lineRule="auto"/>
        <w:ind w:firstLine="720"/>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0D4060" w:rsidRPr="00283AC9" w:rsidRDefault="000D4060" w:rsidP="008D793B">
      <w:pPr>
        <w:spacing w:after="0" w:line="240" w:lineRule="auto"/>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0D4060" w:rsidRPr="00283AC9" w:rsidRDefault="000D4060" w:rsidP="0047730B">
      <w:pPr>
        <w:spacing w:after="0" w:line="240" w:lineRule="auto"/>
        <w:ind w:firstLine="720"/>
        <w:outlineLvl w:val="0"/>
        <w:rPr>
          <w:rFonts w:ascii="Times New Roman" w:hAnsi="Times New Roman"/>
          <w:sz w:val="20"/>
          <w:szCs w:val="20"/>
          <w:lang w:val="lv-LV"/>
        </w:rPr>
      </w:pPr>
    </w:p>
    <w:p w:rsidR="006560C4" w:rsidRPr="00283AC9" w:rsidRDefault="006560C4" w:rsidP="0061366C">
      <w:pPr>
        <w:pStyle w:val="Title"/>
        <w:spacing w:before="0" w:after="0"/>
        <w:jc w:val="left"/>
        <w:rPr>
          <w:rFonts w:ascii="Times New Roman" w:hAnsi="Times New Roman"/>
          <w:b w:val="0"/>
          <w:sz w:val="20"/>
          <w:lang w:val="lv-LV"/>
        </w:rPr>
      </w:pPr>
      <w:r w:rsidRPr="00283AC9">
        <w:rPr>
          <w:rFonts w:ascii="Times New Roman" w:hAnsi="Times New Roman"/>
          <w:b w:val="0"/>
          <w:sz w:val="20"/>
          <w:lang w:val="lv-LV"/>
        </w:rPr>
        <w:t xml:space="preserve">E.Petrovska/ 67082991 </w:t>
      </w:r>
    </w:p>
    <w:p w:rsidR="0061366C" w:rsidRPr="00283AC9" w:rsidRDefault="006560C4" w:rsidP="0061366C">
      <w:pPr>
        <w:pStyle w:val="Title"/>
        <w:spacing w:before="0" w:after="0"/>
        <w:jc w:val="left"/>
        <w:rPr>
          <w:rFonts w:ascii="Times New Roman" w:hAnsi="Times New Roman"/>
          <w:b w:val="0"/>
          <w:sz w:val="20"/>
          <w:lang w:val="lv-LV"/>
        </w:rPr>
      </w:pPr>
      <w:r w:rsidRPr="00283AC9">
        <w:rPr>
          <w:rFonts w:ascii="Times New Roman" w:hAnsi="Times New Roman"/>
          <w:b w:val="0"/>
          <w:sz w:val="20"/>
          <w:lang w:val="lv-LV"/>
        </w:rPr>
        <w:t>K.Gūtmanis/</w:t>
      </w:r>
      <w:r w:rsidR="009A15F6" w:rsidRPr="00283AC9">
        <w:rPr>
          <w:rFonts w:ascii="Times New Roman" w:hAnsi="Times New Roman"/>
          <w:b w:val="0"/>
          <w:sz w:val="20"/>
          <w:lang w:val="lv-LV"/>
        </w:rPr>
        <w:t xml:space="preserve"> 67082995</w:t>
      </w:r>
    </w:p>
    <w:p w:rsidR="006560C4" w:rsidRPr="00283AC9" w:rsidRDefault="006560C4">
      <w:pPr>
        <w:pStyle w:val="Title"/>
        <w:spacing w:before="0" w:after="0"/>
        <w:jc w:val="left"/>
        <w:rPr>
          <w:rFonts w:ascii="Times New Roman" w:hAnsi="Times New Roman"/>
          <w:b w:val="0"/>
          <w:sz w:val="20"/>
          <w:lang w:val="lv-LV"/>
        </w:rPr>
      </w:pPr>
    </w:p>
    <w:sectPr w:rsidR="006560C4" w:rsidRPr="00283AC9" w:rsidSect="00C85E00">
      <w:headerReference w:type="default" r:id="rId8"/>
      <w:footerReference w:type="default" r:id="rId9"/>
      <w:headerReference w:type="first" r:id="rId10"/>
      <w:footerReference w:type="first" r:id="rId11"/>
      <w:type w:val="continuous"/>
      <w:pgSz w:w="11907" w:h="16840" w:code="9"/>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2BB2" w:rsidRDefault="00882BB2">
      <w:pPr>
        <w:spacing w:after="0" w:line="240" w:lineRule="auto"/>
      </w:pPr>
      <w:r>
        <w:separator/>
      </w:r>
    </w:p>
  </w:endnote>
  <w:endnote w:type="continuationSeparator" w:id="0">
    <w:p w:rsidR="00882BB2" w:rsidRDefault="00882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7EA" w:rsidRPr="00644824" w:rsidRDefault="00644824" w:rsidP="00644824">
    <w:pPr>
      <w:pStyle w:val="Footer"/>
      <w:jc w:val="both"/>
      <w:rPr>
        <w:rFonts w:ascii="Times New Roman" w:hAnsi="Times New Roman"/>
        <w:sz w:val="18"/>
        <w:szCs w:val="18"/>
        <w:lang w:val="lv-LV"/>
      </w:rPr>
    </w:pPr>
    <w:r w:rsidRPr="00622F76">
      <w:rPr>
        <w:rFonts w:ascii="Times New Roman" w:hAnsi="Times New Roman"/>
        <w:sz w:val="18"/>
        <w:szCs w:val="18"/>
        <w:lang w:val="lv-LV"/>
      </w:rPr>
      <w:t>PKCAtz_</w:t>
    </w:r>
    <w:r w:rsidR="007766FC">
      <w:rPr>
        <w:rFonts w:ascii="Times New Roman" w:hAnsi="Times New Roman"/>
        <w:sz w:val="18"/>
        <w:szCs w:val="18"/>
        <w:lang w:val="lv-LV"/>
      </w:rPr>
      <w:t>30</w:t>
    </w:r>
    <w:r>
      <w:rPr>
        <w:rFonts w:ascii="Times New Roman" w:hAnsi="Times New Roman"/>
        <w:sz w:val="18"/>
        <w:szCs w:val="18"/>
        <w:lang w:val="lv-LV"/>
      </w:rPr>
      <w:t>112020</w:t>
    </w:r>
    <w:r w:rsidRPr="00622F76">
      <w:rPr>
        <w:rFonts w:ascii="Times New Roman" w:hAnsi="Times New Roman"/>
        <w:sz w:val="18"/>
        <w:szCs w:val="18"/>
        <w:lang w:val="lv-LV"/>
      </w:rPr>
      <w:t>_VSS</w:t>
    </w:r>
    <w:r>
      <w:rPr>
        <w:rFonts w:ascii="Times New Roman" w:hAnsi="Times New Roman"/>
        <w:sz w:val="18"/>
        <w:szCs w:val="18"/>
        <w:lang w:val="lv-LV"/>
      </w:rPr>
      <w:t>975</w:t>
    </w:r>
    <w:r w:rsidRPr="00622F76">
      <w:rPr>
        <w:rFonts w:ascii="Times New Roman" w:hAnsi="Times New Roman"/>
        <w:sz w:val="18"/>
        <w:szCs w:val="18"/>
        <w:lang w:val="lv-LV"/>
      </w:rPr>
      <w:t>; Par</w:t>
    </w:r>
    <w:r>
      <w:rPr>
        <w:rFonts w:ascii="Times New Roman" w:hAnsi="Times New Roman"/>
        <w:sz w:val="18"/>
        <w:szCs w:val="18"/>
        <w:lang w:val="lv-LV"/>
      </w:rPr>
      <w:t xml:space="preserve"> </w:t>
    </w:r>
    <w:r w:rsidRPr="00245083">
      <w:rPr>
        <w:rFonts w:ascii="Times New Roman" w:hAnsi="Times New Roman"/>
        <w:sz w:val="18"/>
        <w:szCs w:val="18"/>
        <w:lang w:val="lv-LV"/>
      </w:rPr>
      <w:t>konceptuālā ziņojuma projektu “Par profesionālās izglītības programmu finansēšanu”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C12" w:rsidRPr="00245083" w:rsidRDefault="00F94C12" w:rsidP="00F94C12">
    <w:pPr>
      <w:pStyle w:val="Footer"/>
      <w:jc w:val="both"/>
      <w:rPr>
        <w:rFonts w:ascii="Times New Roman" w:hAnsi="Times New Roman"/>
        <w:sz w:val="18"/>
        <w:szCs w:val="18"/>
        <w:lang w:val="lv-LV"/>
      </w:rPr>
    </w:pPr>
    <w:r w:rsidRPr="00622F76">
      <w:rPr>
        <w:rFonts w:ascii="Times New Roman" w:hAnsi="Times New Roman"/>
        <w:sz w:val="18"/>
        <w:szCs w:val="18"/>
        <w:lang w:val="lv-LV"/>
      </w:rPr>
      <w:t>PKCAtz_</w:t>
    </w:r>
    <w:r w:rsidR="007766FC">
      <w:rPr>
        <w:rFonts w:ascii="Times New Roman" w:hAnsi="Times New Roman"/>
        <w:sz w:val="18"/>
        <w:szCs w:val="18"/>
        <w:lang w:val="lv-LV"/>
      </w:rPr>
      <w:t>30</w:t>
    </w:r>
    <w:r w:rsidR="00245083">
      <w:rPr>
        <w:rFonts w:ascii="Times New Roman" w:hAnsi="Times New Roman"/>
        <w:sz w:val="18"/>
        <w:szCs w:val="18"/>
        <w:lang w:val="lv-LV"/>
      </w:rPr>
      <w:t>11</w:t>
    </w:r>
    <w:r>
      <w:rPr>
        <w:rFonts w:ascii="Times New Roman" w:hAnsi="Times New Roman"/>
        <w:sz w:val="18"/>
        <w:szCs w:val="18"/>
        <w:lang w:val="lv-LV"/>
      </w:rPr>
      <w:t>2020</w:t>
    </w:r>
    <w:r w:rsidRPr="00622F76">
      <w:rPr>
        <w:rFonts w:ascii="Times New Roman" w:hAnsi="Times New Roman"/>
        <w:sz w:val="18"/>
        <w:szCs w:val="18"/>
        <w:lang w:val="lv-LV"/>
      </w:rPr>
      <w:t>_VSS</w:t>
    </w:r>
    <w:r w:rsidR="00245083">
      <w:rPr>
        <w:rFonts w:ascii="Times New Roman" w:hAnsi="Times New Roman"/>
        <w:sz w:val="18"/>
        <w:szCs w:val="18"/>
        <w:lang w:val="lv-LV"/>
      </w:rPr>
      <w:t>975</w:t>
    </w:r>
    <w:r w:rsidRPr="00622F76">
      <w:rPr>
        <w:rFonts w:ascii="Times New Roman" w:hAnsi="Times New Roman"/>
        <w:sz w:val="18"/>
        <w:szCs w:val="18"/>
        <w:lang w:val="lv-LV"/>
      </w:rPr>
      <w:t>; Par</w:t>
    </w:r>
    <w:r>
      <w:rPr>
        <w:rFonts w:ascii="Times New Roman" w:hAnsi="Times New Roman"/>
        <w:sz w:val="18"/>
        <w:szCs w:val="18"/>
        <w:lang w:val="lv-LV"/>
      </w:rPr>
      <w:t xml:space="preserve"> </w:t>
    </w:r>
    <w:r w:rsidR="00245083" w:rsidRPr="00245083">
      <w:rPr>
        <w:rFonts w:ascii="Times New Roman" w:hAnsi="Times New Roman"/>
        <w:sz w:val="18"/>
        <w:szCs w:val="18"/>
        <w:lang w:val="lv-LV"/>
      </w:rPr>
      <w:t>konceptuālā ziņojuma projektu “Par profesionālās izglītības programmu finansēšanu”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2BB2" w:rsidRDefault="00882BB2">
      <w:pPr>
        <w:spacing w:after="0" w:line="240" w:lineRule="auto"/>
      </w:pPr>
      <w:r>
        <w:separator/>
      </w:r>
    </w:p>
  </w:footnote>
  <w:footnote w:type="continuationSeparator" w:id="0">
    <w:p w:rsidR="00882BB2" w:rsidRDefault="00882BB2">
      <w:pPr>
        <w:spacing w:after="0" w:line="240" w:lineRule="auto"/>
      </w:pPr>
      <w:r>
        <w:continuationSeparator/>
      </w:r>
    </w:p>
  </w:footnote>
  <w:footnote w:id="1">
    <w:p w:rsidR="00AA5E66" w:rsidRPr="006560C4" w:rsidRDefault="00AA5E66" w:rsidP="00AA5E66">
      <w:pPr>
        <w:pStyle w:val="FootnoteText"/>
        <w:spacing w:after="0" w:line="240" w:lineRule="auto"/>
        <w:jc w:val="both"/>
        <w:rPr>
          <w:rFonts w:ascii="Times New Roman" w:hAnsi="Times New Roman"/>
          <w:lang w:val="lv-LV"/>
        </w:rPr>
      </w:pPr>
      <w:r w:rsidRPr="0095681F">
        <w:rPr>
          <w:rStyle w:val="FootnoteReference"/>
          <w:rFonts w:ascii="Times New Roman" w:hAnsi="Times New Roman"/>
          <w:lang w:val="lv-LV"/>
        </w:rPr>
        <w:footnoteRef/>
      </w:r>
      <w:r w:rsidRPr="0095681F">
        <w:rPr>
          <w:rFonts w:ascii="Times New Roman" w:hAnsi="Times New Roman"/>
          <w:lang w:val="lv-LV"/>
        </w:rPr>
        <w:t xml:space="preserve"> </w:t>
      </w:r>
      <w:r w:rsidRPr="006560C4">
        <w:rPr>
          <w:rFonts w:ascii="Times New Roman" w:hAnsi="Times New Roman"/>
          <w:lang w:val="lv-LV"/>
        </w:rPr>
        <w:t>Ministru kabineta 2020.gada 6.oktobra noteikumi Nr.618 “Izglītības iestāžu, eksaminācijas centru, citu Izglītības likumā noteiktu institūciju un izglītības programmu akreditācijas un izglītības iestāžu vadītāju profesionālās darbības novērtēšanas kārtība”</w:t>
      </w:r>
    </w:p>
  </w:footnote>
  <w:footnote w:id="2">
    <w:p w:rsidR="00AA5E66" w:rsidRPr="006560C4" w:rsidRDefault="00AA5E66" w:rsidP="00AA5E66">
      <w:pPr>
        <w:pStyle w:val="FootnoteText"/>
        <w:spacing w:after="0" w:line="240" w:lineRule="auto"/>
        <w:rPr>
          <w:rFonts w:ascii="Times New Roman" w:hAnsi="Times New Roman"/>
          <w:lang w:val="lv-LV"/>
        </w:rPr>
      </w:pPr>
      <w:r w:rsidRPr="006560C4">
        <w:rPr>
          <w:rStyle w:val="FootnoteReference"/>
          <w:rFonts w:ascii="Times New Roman" w:hAnsi="Times New Roman"/>
        </w:rPr>
        <w:footnoteRef/>
      </w:r>
      <w:r w:rsidRPr="000D4060">
        <w:rPr>
          <w:rFonts w:ascii="Times New Roman" w:hAnsi="Times New Roman"/>
          <w:lang w:val="lv-LV"/>
        </w:rPr>
        <w:t xml:space="preserve"> </w:t>
      </w:r>
      <w:r w:rsidRPr="006560C4">
        <w:rPr>
          <w:rFonts w:ascii="Times New Roman" w:hAnsi="Times New Roman"/>
          <w:lang w:val="lv-LV"/>
        </w:rPr>
        <w:t>Kritērijam par izglītības programmām, kuras tiek īstenotas izmantojot vides ilgtspējā balstītas pieejas</w:t>
      </w:r>
    </w:p>
  </w:footnote>
  <w:footnote w:id="3">
    <w:p w:rsidR="00B610B5" w:rsidRPr="00055D08" w:rsidRDefault="00B610B5" w:rsidP="00055D08">
      <w:pPr>
        <w:pStyle w:val="FootnoteText"/>
        <w:spacing w:after="0" w:line="240" w:lineRule="auto"/>
        <w:jc w:val="both"/>
        <w:rPr>
          <w:rFonts w:ascii="Times New Roman" w:hAnsi="Times New Roman"/>
          <w:lang w:val="lv-LV"/>
        </w:rPr>
      </w:pPr>
      <w:r w:rsidRPr="00055D08">
        <w:rPr>
          <w:rStyle w:val="FootnoteReference"/>
          <w:rFonts w:ascii="Times New Roman" w:hAnsi="Times New Roman"/>
          <w:lang w:val="lv-LV"/>
        </w:rPr>
        <w:footnoteRef/>
      </w:r>
      <w:r w:rsidRPr="00055D08">
        <w:rPr>
          <w:rFonts w:ascii="Times New Roman" w:hAnsi="Times New Roman"/>
          <w:lang w:val="lv-LV"/>
        </w:rPr>
        <w:t xml:space="preserve"> Saskaņā ar  Ministru kabineta 2014.gada 2.decembra noteikumiem Nr.737 “Attīstības plānošanas dokumentu izstrādes un ietekmes izvērtēšanas noteikumi”</w:t>
      </w:r>
    </w:p>
  </w:footnote>
  <w:footnote w:id="4">
    <w:p w:rsidR="00055D08" w:rsidRPr="00055D08" w:rsidRDefault="00055D08" w:rsidP="00055D08">
      <w:pPr>
        <w:pStyle w:val="FootnoteText"/>
        <w:spacing w:after="0" w:line="240" w:lineRule="auto"/>
        <w:rPr>
          <w:lang w:val="lv-LV"/>
        </w:rPr>
      </w:pPr>
      <w:r w:rsidRPr="00055D08">
        <w:rPr>
          <w:rStyle w:val="FootnoteReference"/>
          <w:rFonts w:ascii="Times New Roman" w:hAnsi="Times New Roman"/>
        </w:rPr>
        <w:footnoteRef/>
      </w:r>
      <w:r w:rsidRPr="00055D08">
        <w:rPr>
          <w:rFonts w:ascii="Times New Roman" w:hAnsi="Times New Roman"/>
        </w:rPr>
        <w:t xml:space="preserve"> </w:t>
      </w:r>
      <w:r w:rsidRPr="00055D08">
        <w:rPr>
          <w:rFonts w:ascii="Times New Roman" w:hAnsi="Times New Roman"/>
          <w:lang w:val="lv-LV"/>
        </w:rPr>
        <w:t>Turpat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E00" w:rsidRDefault="00C85E00">
    <w:pPr>
      <w:pStyle w:val="Header"/>
      <w:jc w:val="center"/>
    </w:pPr>
    <w:r>
      <w:fldChar w:fldCharType="begin"/>
    </w:r>
    <w:r>
      <w:instrText xml:space="preserve"> PAGE   \* MERGEFORMAT </w:instrText>
    </w:r>
    <w:r>
      <w:fldChar w:fldCharType="separate"/>
    </w:r>
    <w:r w:rsidR="00093391">
      <w:rPr>
        <w:noProof/>
      </w:rPr>
      <w:t>3</w:t>
    </w:r>
    <w:r>
      <w:rPr>
        <w:noProof/>
      </w:rPr>
      <w:fldChar w:fldCharType="end"/>
    </w:r>
  </w:p>
  <w:p w:rsidR="00C85E00" w:rsidRDefault="00C85E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E00" w:rsidRDefault="00C85E00" w:rsidP="00C85E00">
    <w:pPr>
      <w:pStyle w:val="Header"/>
      <w:rPr>
        <w:rFonts w:ascii="Times New Roman" w:hAnsi="Times New Roman"/>
      </w:rPr>
    </w:pPr>
  </w:p>
  <w:p w:rsidR="00C85E00" w:rsidRDefault="00C85E00" w:rsidP="00C85E00">
    <w:pPr>
      <w:pStyle w:val="Header"/>
      <w:rPr>
        <w:rFonts w:ascii="Times New Roman" w:hAnsi="Times New Roman"/>
      </w:rPr>
    </w:pPr>
  </w:p>
  <w:p w:rsidR="00C85E00" w:rsidRDefault="00C85E00" w:rsidP="00C85E00">
    <w:pPr>
      <w:pStyle w:val="Header"/>
      <w:rPr>
        <w:rFonts w:ascii="Times New Roman" w:hAnsi="Times New Roman"/>
      </w:rPr>
    </w:pPr>
  </w:p>
  <w:p w:rsidR="00C85E00" w:rsidRDefault="00C85E00" w:rsidP="00C85E00">
    <w:pPr>
      <w:pStyle w:val="Header"/>
      <w:rPr>
        <w:rFonts w:ascii="Times New Roman" w:hAnsi="Times New Roman"/>
      </w:rPr>
    </w:pPr>
  </w:p>
  <w:p w:rsidR="00C85E00" w:rsidRDefault="00C85E00" w:rsidP="00C85E00">
    <w:pPr>
      <w:pStyle w:val="Header"/>
      <w:rPr>
        <w:rFonts w:ascii="Times New Roman" w:hAnsi="Times New Roman"/>
      </w:rPr>
    </w:pPr>
  </w:p>
  <w:p w:rsidR="00C85E00" w:rsidRDefault="00C85E00" w:rsidP="00C85E00">
    <w:pPr>
      <w:pStyle w:val="Header"/>
      <w:rPr>
        <w:rFonts w:ascii="Times New Roman" w:hAnsi="Times New Roman"/>
      </w:rPr>
    </w:pPr>
  </w:p>
  <w:p w:rsidR="00C85E00" w:rsidRDefault="00C85E00" w:rsidP="00C85E00">
    <w:pPr>
      <w:pStyle w:val="Header"/>
      <w:rPr>
        <w:rFonts w:ascii="Times New Roman" w:hAnsi="Times New Roman"/>
      </w:rPr>
    </w:pPr>
  </w:p>
  <w:p w:rsidR="00C85E00" w:rsidRDefault="00C85E00" w:rsidP="00C85E00">
    <w:pPr>
      <w:pStyle w:val="Header"/>
      <w:rPr>
        <w:rFonts w:ascii="Times New Roman" w:hAnsi="Times New Roman"/>
      </w:rPr>
    </w:pPr>
  </w:p>
  <w:p w:rsidR="00C85E00" w:rsidRDefault="00C85E00" w:rsidP="00C85E00">
    <w:pPr>
      <w:pStyle w:val="Header"/>
      <w:rPr>
        <w:rFonts w:ascii="Times New Roman" w:hAnsi="Times New Roman"/>
      </w:rPr>
    </w:pPr>
  </w:p>
  <w:p w:rsidR="00C85E00" w:rsidRDefault="00C85E00" w:rsidP="00C85E00">
    <w:pPr>
      <w:pStyle w:val="Header"/>
      <w:rPr>
        <w:rFonts w:ascii="Times New Roman" w:hAnsi="Times New Roman"/>
      </w:rPr>
    </w:pPr>
  </w:p>
  <w:p w:rsidR="007A0814" w:rsidRPr="006B332F" w:rsidRDefault="00093391">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simplePos x="0" y="0"/>
          <wp:positionH relativeFrom="page">
            <wp:posOffset>1219835</wp:posOffset>
          </wp:positionH>
          <wp:positionV relativeFrom="page">
            <wp:posOffset>742950</wp:posOffset>
          </wp:positionV>
          <wp:extent cx="5671820" cy="1033145"/>
          <wp:effectExtent l="0" t="0" r="5080" b="0"/>
          <wp:wrapNone/>
          <wp:docPr id="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wps:spPr>
                    <wps:txbx>
                      <w:txbxContent>
                        <w:p w:rsidR="00C85E00" w:rsidRDefault="00C85E00" w:rsidP="00C85E00">
                          <w:pPr>
                            <w:spacing w:after="0" w:line="194" w:lineRule="exact"/>
                            <w:ind w:left="20" w:right="-45"/>
                            <w:jc w:val="center"/>
                            <w:rPr>
                              <w:rFonts w:ascii="Times New Roman" w:eastAsia="Times New Roman" w:hAnsi="Times New Roman"/>
                              <w:sz w:val="17"/>
                              <w:szCs w:val="17"/>
                            </w:rPr>
                          </w:pPr>
                          <w:r w:rsidRPr="00CD0D55">
                            <w:rPr>
                              <w:rFonts w:ascii="Times New Roman" w:eastAsia="Times New Roman" w:hAnsi="Times New Roman"/>
                              <w:color w:val="231F20"/>
                              <w:sz w:val="17"/>
                              <w:szCs w:val="17"/>
                            </w:rPr>
                            <w:t>Brīvības bulvāris 36, Rīga, LV-1520, tālr. 67082811, fakss 67082996, e-pasts pkc@pkc.mk.gov.lv, www.pkc.gov.lv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rsidR="00C85E00" w:rsidRDefault="00C85E00" w:rsidP="00C85E00">
                    <w:pPr>
                      <w:spacing w:after="0" w:line="194" w:lineRule="exact"/>
                      <w:ind w:left="20" w:right="-45"/>
                      <w:jc w:val="center"/>
                      <w:rPr>
                        <w:rFonts w:ascii="Times New Roman" w:eastAsia="Times New Roman" w:hAnsi="Times New Roman"/>
                        <w:sz w:val="17"/>
                        <w:szCs w:val="17"/>
                      </w:rPr>
                    </w:pPr>
                    <w:r w:rsidRPr="00CD0D55">
                      <w:rPr>
                        <w:rFonts w:ascii="Times New Roman" w:eastAsia="Times New Roman" w:hAnsi="Times New Roman"/>
                        <w:color w:val="231F20"/>
                        <w:sz w:val="17"/>
                        <w:szCs w:val="17"/>
                      </w:rPr>
                      <w:t>Brīvības bulvāris 36, Rīga, LV-1520, tālr. 67082811, fakss 67082996, e-pasts pkc@pkc.mk.gov.lv, www.pkc.gov.lv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noChangeArrowheads="1"/>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616336"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hye8AA&#10;AADaAAAADwAAAGRycy9kb3ducmV2LnhtbESPzYrCMBSF98K8Q7gD7jStC5WOsQzCgKsZtYLbS3On&#10;KW1uShNtfXsjCC4P5+fjbPLRtuJGva8dK0jnCQji0umaKwXn4me2BuEDssbWMSm4k4d8+zHZYKbd&#10;wEe6nUIl4gj7DBWYELpMSl8asujnriOO3r/rLYYo+0rqHoc4blu5SJKltFhzJBjsaGeobE5XGyFj&#10;Uxx2ejjfu99LiliYv1VqlJp+jt9fIAKN4R1+tfdawQKeV+INkN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Thye8AAAADaAAAADwAAAAAAAAAAAAAAAACYAgAAZHJzL2Rvd25y&#10;ZXYueG1sUEsFBgAAAAAEAAQA9QAAAIUDAAAAAA==&#10;" path="m,l6926,e" filled="f" strokecolor="#231f20" strokeweight=".25pt">
                <v:path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1A4EF2"/>
    <w:multiLevelType w:val="hybridMultilevel"/>
    <w:tmpl w:val="9B1E632C"/>
    <w:lvl w:ilvl="0" w:tplc="6C1AB830">
      <w:start w:val="3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0D03538E"/>
    <w:multiLevelType w:val="hybridMultilevel"/>
    <w:tmpl w:val="85C200D4"/>
    <w:lvl w:ilvl="0" w:tplc="8D5A4C96">
      <w:numFmt w:val="bullet"/>
      <w:lvlText w:val="-"/>
      <w:lvlJc w:val="left"/>
      <w:pPr>
        <w:ind w:left="1069" w:hanging="360"/>
      </w:pPr>
      <w:rPr>
        <w:rFonts w:ascii="Times New Roman" w:eastAsia="Calibr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3" w15:restartNumberingAfterBreak="0">
    <w:nsid w:val="11482780"/>
    <w:multiLevelType w:val="hybridMultilevel"/>
    <w:tmpl w:val="4DC02E1C"/>
    <w:lvl w:ilvl="0" w:tplc="4992E4C8">
      <w:start w:val="1"/>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13945972"/>
    <w:multiLevelType w:val="hybridMultilevel"/>
    <w:tmpl w:val="8BD85030"/>
    <w:lvl w:ilvl="0" w:tplc="1C8204F6">
      <w:start w:val="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170673FB"/>
    <w:multiLevelType w:val="hybridMultilevel"/>
    <w:tmpl w:val="83105F4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6" w15:restartNumberingAfterBreak="0">
    <w:nsid w:val="1DB554FF"/>
    <w:multiLevelType w:val="hybridMultilevel"/>
    <w:tmpl w:val="8EA84382"/>
    <w:lvl w:ilvl="0" w:tplc="851641BE">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1ECA6D76"/>
    <w:multiLevelType w:val="hybridMultilevel"/>
    <w:tmpl w:val="32983EA6"/>
    <w:lvl w:ilvl="0" w:tplc="2B302EA8">
      <w:start w:val="2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24562644"/>
    <w:multiLevelType w:val="hybridMultilevel"/>
    <w:tmpl w:val="2FF678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6EC5C0F"/>
    <w:multiLevelType w:val="hybridMultilevel"/>
    <w:tmpl w:val="A37A066A"/>
    <w:lvl w:ilvl="0" w:tplc="1616A3A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29501164"/>
    <w:multiLevelType w:val="hybridMultilevel"/>
    <w:tmpl w:val="64A0D1FA"/>
    <w:lvl w:ilvl="0" w:tplc="6A408DC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2FAC1D93"/>
    <w:multiLevelType w:val="hybridMultilevel"/>
    <w:tmpl w:val="92460C44"/>
    <w:lvl w:ilvl="0" w:tplc="AD70396E">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26B6E71"/>
    <w:multiLevelType w:val="hybridMultilevel"/>
    <w:tmpl w:val="AF66875C"/>
    <w:lvl w:ilvl="0" w:tplc="C3B2F564">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38303A5A"/>
    <w:multiLevelType w:val="hybridMultilevel"/>
    <w:tmpl w:val="6AA4A222"/>
    <w:lvl w:ilvl="0" w:tplc="DF487F84">
      <w:start w:val="2"/>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4" w15:restartNumberingAfterBreak="0">
    <w:nsid w:val="3D2A3D7D"/>
    <w:multiLevelType w:val="hybridMultilevel"/>
    <w:tmpl w:val="87C0452C"/>
    <w:lvl w:ilvl="0" w:tplc="1246526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5" w15:restartNumberingAfterBreak="0">
    <w:nsid w:val="3F282536"/>
    <w:multiLevelType w:val="hybridMultilevel"/>
    <w:tmpl w:val="67C202A4"/>
    <w:lvl w:ilvl="0" w:tplc="8494C1CC">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11E6280"/>
    <w:multiLevelType w:val="hybridMultilevel"/>
    <w:tmpl w:val="3B802BA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21858C5"/>
    <w:multiLevelType w:val="hybridMultilevel"/>
    <w:tmpl w:val="7B40B7D2"/>
    <w:lvl w:ilvl="0" w:tplc="B9663854">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4CA0661B"/>
    <w:multiLevelType w:val="hybridMultilevel"/>
    <w:tmpl w:val="D598A72A"/>
    <w:lvl w:ilvl="0" w:tplc="894243AC">
      <w:start w:val="1"/>
      <w:numFmt w:val="bullet"/>
      <w:lvlText w:val=""/>
      <w:lvlJc w:val="left"/>
      <w:pPr>
        <w:ind w:left="144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2F84876"/>
    <w:multiLevelType w:val="hybridMultilevel"/>
    <w:tmpl w:val="8BF83766"/>
    <w:lvl w:ilvl="0" w:tplc="FB406D4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0" w15:restartNumberingAfterBreak="0">
    <w:nsid w:val="610411A3"/>
    <w:multiLevelType w:val="hybridMultilevel"/>
    <w:tmpl w:val="FE1630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87B7380"/>
    <w:multiLevelType w:val="hybridMultilevel"/>
    <w:tmpl w:val="6B6EF5B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2" w15:restartNumberingAfterBreak="0">
    <w:nsid w:val="6E657212"/>
    <w:multiLevelType w:val="hybridMultilevel"/>
    <w:tmpl w:val="BF90738E"/>
    <w:lvl w:ilvl="0" w:tplc="88CED43C">
      <w:start w:val="2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F456CBE"/>
    <w:multiLevelType w:val="hybridMultilevel"/>
    <w:tmpl w:val="B7FAA8CA"/>
    <w:lvl w:ilvl="0" w:tplc="27961FC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7E7701"/>
    <w:multiLevelType w:val="hybridMultilevel"/>
    <w:tmpl w:val="BEDA6CE8"/>
    <w:lvl w:ilvl="0" w:tplc="D1147CA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5" w15:restartNumberingAfterBreak="0">
    <w:nsid w:val="79C25DE9"/>
    <w:multiLevelType w:val="hybridMultilevel"/>
    <w:tmpl w:val="2ABCD200"/>
    <w:lvl w:ilvl="0" w:tplc="76E8087E">
      <w:start w:val="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BCD4A95"/>
    <w:multiLevelType w:val="hybridMultilevel"/>
    <w:tmpl w:val="6F4C2B60"/>
    <w:lvl w:ilvl="0" w:tplc="B816BDF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3"/>
  </w:num>
  <w:num w:numId="13">
    <w:abstractNumId w:val="20"/>
  </w:num>
  <w:num w:numId="14">
    <w:abstractNumId w:val="24"/>
  </w:num>
  <w:num w:numId="15">
    <w:abstractNumId w:val="30"/>
  </w:num>
  <w:num w:numId="16">
    <w:abstractNumId w:val="29"/>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36"/>
  </w:num>
  <w:num w:numId="21">
    <w:abstractNumId w:val="34"/>
  </w:num>
  <w:num w:numId="22">
    <w:abstractNumId w:val="26"/>
  </w:num>
  <w:num w:numId="23">
    <w:abstractNumId w:val="11"/>
  </w:num>
  <w:num w:numId="24">
    <w:abstractNumId w:val="18"/>
  </w:num>
  <w:num w:numId="25">
    <w:abstractNumId w:val="16"/>
  </w:num>
  <w:num w:numId="26">
    <w:abstractNumId w:val="14"/>
  </w:num>
  <w:num w:numId="27">
    <w:abstractNumId w:val="32"/>
  </w:num>
  <w:num w:numId="28">
    <w:abstractNumId w:val="17"/>
  </w:num>
  <w:num w:numId="29">
    <w:abstractNumId w:val="13"/>
    <w:lvlOverride w:ilvl="0"/>
    <w:lvlOverride w:ilvl="1"/>
    <w:lvlOverride w:ilvl="2"/>
    <w:lvlOverride w:ilvl="3"/>
    <w:lvlOverride w:ilvl="4"/>
    <w:lvlOverride w:ilvl="5"/>
    <w:lvlOverride w:ilvl="6"/>
    <w:lvlOverride w:ilvl="7"/>
    <w:lvlOverride w:ilvl="8"/>
  </w:num>
  <w:num w:numId="30">
    <w:abstractNumId w:val="25"/>
  </w:num>
  <w:num w:numId="31">
    <w:abstractNumId w:val="35"/>
  </w:num>
  <w:num w:numId="32">
    <w:abstractNumId w:val="21"/>
  </w:num>
  <w:num w:numId="33">
    <w:abstractNumId w:val="33"/>
  </w:num>
  <w:num w:numId="34">
    <w:abstractNumId w:val="19"/>
  </w:num>
  <w:num w:numId="35">
    <w:abstractNumId w:val="22"/>
  </w:num>
  <w:num w:numId="36">
    <w:abstractNumId w:val="15"/>
  </w:num>
  <w:num w:numId="37">
    <w:abstractNumId w:val="28"/>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076C"/>
    <w:rsid w:val="00000A8F"/>
    <w:rsid w:val="00001D30"/>
    <w:rsid w:val="0000213E"/>
    <w:rsid w:val="0000281C"/>
    <w:rsid w:val="00005944"/>
    <w:rsid w:val="00006384"/>
    <w:rsid w:val="0000696A"/>
    <w:rsid w:val="00006FE5"/>
    <w:rsid w:val="00007752"/>
    <w:rsid w:val="000078BC"/>
    <w:rsid w:val="000105BD"/>
    <w:rsid w:val="000106FD"/>
    <w:rsid w:val="00011332"/>
    <w:rsid w:val="00011E39"/>
    <w:rsid w:val="00011FE3"/>
    <w:rsid w:val="00013304"/>
    <w:rsid w:val="000135B3"/>
    <w:rsid w:val="00014852"/>
    <w:rsid w:val="00015021"/>
    <w:rsid w:val="00015158"/>
    <w:rsid w:val="00015457"/>
    <w:rsid w:val="000155B3"/>
    <w:rsid w:val="0001567E"/>
    <w:rsid w:val="00015EFC"/>
    <w:rsid w:val="00016C41"/>
    <w:rsid w:val="00016C4C"/>
    <w:rsid w:val="00017387"/>
    <w:rsid w:val="00017CA3"/>
    <w:rsid w:val="00020A18"/>
    <w:rsid w:val="00022AB4"/>
    <w:rsid w:val="00023BF5"/>
    <w:rsid w:val="0002526A"/>
    <w:rsid w:val="00026F25"/>
    <w:rsid w:val="0002742E"/>
    <w:rsid w:val="00030349"/>
    <w:rsid w:val="0003185C"/>
    <w:rsid w:val="00031CA2"/>
    <w:rsid w:val="000338BA"/>
    <w:rsid w:val="00033FF5"/>
    <w:rsid w:val="000362B7"/>
    <w:rsid w:val="00036B89"/>
    <w:rsid w:val="00036CCF"/>
    <w:rsid w:val="000370E7"/>
    <w:rsid w:val="00037291"/>
    <w:rsid w:val="00037C93"/>
    <w:rsid w:val="000429CC"/>
    <w:rsid w:val="00043293"/>
    <w:rsid w:val="000442A3"/>
    <w:rsid w:val="0004524D"/>
    <w:rsid w:val="00045741"/>
    <w:rsid w:val="00046923"/>
    <w:rsid w:val="00046F23"/>
    <w:rsid w:val="000477E7"/>
    <w:rsid w:val="00050366"/>
    <w:rsid w:val="0005045B"/>
    <w:rsid w:val="000506B0"/>
    <w:rsid w:val="0005193E"/>
    <w:rsid w:val="00051F89"/>
    <w:rsid w:val="000527FB"/>
    <w:rsid w:val="0005355D"/>
    <w:rsid w:val="000536DA"/>
    <w:rsid w:val="00053AB2"/>
    <w:rsid w:val="00054AA2"/>
    <w:rsid w:val="000554E6"/>
    <w:rsid w:val="00055D08"/>
    <w:rsid w:val="000573F6"/>
    <w:rsid w:val="000576C4"/>
    <w:rsid w:val="00057A76"/>
    <w:rsid w:val="00057EE2"/>
    <w:rsid w:val="00060CF1"/>
    <w:rsid w:val="00066B12"/>
    <w:rsid w:val="00067A97"/>
    <w:rsid w:val="00067B32"/>
    <w:rsid w:val="00067E25"/>
    <w:rsid w:val="00070060"/>
    <w:rsid w:val="00070800"/>
    <w:rsid w:val="00072253"/>
    <w:rsid w:val="000727ED"/>
    <w:rsid w:val="0007356B"/>
    <w:rsid w:val="00073B3E"/>
    <w:rsid w:val="00074349"/>
    <w:rsid w:val="000748C2"/>
    <w:rsid w:val="000805D1"/>
    <w:rsid w:val="00080BEE"/>
    <w:rsid w:val="00082175"/>
    <w:rsid w:val="00086CB4"/>
    <w:rsid w:val="00087122"/>
    <w:rsid w:val="00087CFE"/>
    <w:rsid w:val="00091772"/>
    <w:rsid w:val="00091F26"/>
    <w:rsid w:val="00093391"/>
    <w:rsid w:val="00094089"/>
    <w:rsid w:val="00096D21"/>
    <w:rsid w:val="000A0939"/>
    <w:rsid w:val="000A2078"/>
    <w:rsid w:val="000A23E4"/>
    <w:rsid w:val="000A4683"/>
    <w:rsid w:val="000A4753"/>
    <w:rsid w:val="000A65E8"/>
    <w:rsid w:val="000A6D60"/>
    <w:rsid w:val="000A7F89"/>
    <w:rsid w:val="000B0FA4"/>
    <w:rsid w:val="000B2023"/>
    <w:rsid w:val="000B35F6"/>
    <w:rsid w:val="000B4350"/>
    <w:rsid w:val="000B4C43"/>
    <w:rsid w:val="000B6AB4"/>
    <w:rsid w:val="000C01CD"/>
    <w:rsid w:val="000C0441"/>
    <w:rsid w:val="000C1867"/>
    <w:rsid w:val="000C1A99"/>
    <w:rsid w:val="000C1C57"/>
    <w:rsid w:val="000C3753"/>
    <w:rsid w:val="000C724B"/>
    <w:rsid w:val="000D0516"/>
    <w:rsid w:val="000D13A0"/>
    <w:rsid w:val="000D3103"/>
    <w:rsid w:val="000D4060"/>
    <w:rsid w:val="000D4B55"/>
    <w:rsid w:val="000D4C4E"/>
    <w:rsid w:val="000D54B4"/>
    <w:rsid w:val="000D5E83"/>
    <w:rsid w:val="000E058E"/>
    <w:rsid w:val="000E18F0"/>
    <w:rsid w:val="000E1F8D"/>
    <w:rsid w:val="000E285C"/>
    <w:rsid w:val="000E31BC"/>
    <w:rsid w:val="000E38E4"/>
    <w:rsid w:val="000E4B0C"/>
    <w:rsid w:val="000E4CE1"/>
    <w:rsid w:val="000F03FE"/>
    <w:rsid w:val="000F2476"/>
    <w:rsid w:val="000F69FA"/>
    <w:rsid w:val="000F7460"/>
    <w:rsid w:val="001009DC"/>
    <w:rsid w:val="001019D3"/>
    <w:rsid w:val="00102229"/>
    <w:rsid w:val="00103D57"/>
    <w:rsid w:val="00104995"/>
    <w:rsid w:val="00104A97"/>
    <w:rsid w:val="00105219"/>
    <w:rsid w:val="00105B7C"/>
    <w:rsid w:val="00105CBF"/>
    <w:rsid w:val="00107238"/>
    <w:rsid w:val="00107B20"/>
    <w:rsid w:val="001113B5"/>
    <w:rsid w:val="00112A3D"/>
    <w:rsid w:val="001140E6"/>
    <w:rsid w:val="00114839"/>
    <w:rsid w:val="00114A5E"/>
    <w:rsid w:val="001159B4"/>
    <w:rsid w:val="00115FB3"/>
    <w:rsid w:val="00116E19"/>
    <w:rsid w:val="00121898"/>
    <w:rsid w:val="001228E0"/>
    <w:rsid w:val="0012399C"/>
    <w:rsid w:val="00123B6A"/>
    <w:rsid w:val="00124173"/>
    <w:rsid w:val="00125BEC"/>
    <w:rsid w:val="00126BB4"/>
    <w:rsid w:val="00130D6C"/>
    <w:rsid w:val="001325BB"/>
    <w:rsid w:val="00134739"/>
    <w:rsid w:val="00134C92"/>
    <w:rsid w:val="00135926"/>
    <w:rsid w:val="001363E8"/>
    <w:rsid w:val="00137493"/>
    <w:rsid w:val="00137E36"/>
    <w:rsid w:val="00140465"/>
    <w:rsid w:val="00140600"/>
    <w:rsid w:val="001416A1"/>
    <w:rsid w:val="00142CA5"/>
    <w:rsid w:val="001430B8"/>
    <w:rsid w:val="0014392C"/>
    <w:rsid w:val="00143AAC"/>
    <w:rsid w:val="00143B7E"/>
    <w:rsid w:val="00143FF2"/>
    <w:rsid w:val="00144578"/>
    <w:rsid w:val="00146A02"/>
    <w:rsid w:val="00147EEF"/>
    <w:rsid w:val="00150946"/>
    <w:rsid w:val="00151023"/>
    <w:rsid w:val="001533EF"/>
    <w:rsid w:val="00153B36"/>
    <w:rsid w:val="001551E7"/>
    <w:rsid w:val="00155429"/>
    <w:rsid w:val="00155734"/>
    <w:rsid w:val="00157455"/>
    <w:rsid w:val="00157534"/>
    <w:rsid w:val="00160E6D"/>
    <w:rsid w:val="001611E8"/>
    <w:rsid w:val="00162006"/>
    <w:rsid w:val="001623C2"/>
    <w:rsid w:val="00162C40"/>
    <w:rsid w:val="00163E39"/>
    <w:rsid w:val="00164D97"/>
    <w:rsid w:val="0016548D"/>
    <w:rsid w:val="00167147"/>
    <w:rsid w:val="0017045E"/>
    <w:rsid w:val="00171203"/>
    <w:rsid w:val="00172606"/>
    <w:rsid w:val="001726F3"/>
    <w:rsid w:val="00173282"/>
    <w:rsid w:val="0017664B"/>
    <w:rsid w:val="00176EF8"/>
    <w:rsid w:val="00181420"/>
    <w:rsid w:val="00182BFE"/>
    <w:rsid w:val="00184659"/>
    <w:rsid w:val="001854C4"/>
    <w:rsid w:val="00185AF8"/>
    <w:rsid w:val="00185E08"/>
    <w:rsid w:val="00191A3F"/>
    <w:rsid w:val="00191E44"/>
    <w:rsid w:val="001939E8"/>
    <w:rsid w:val="00193A09"/>
    <w:rsid w:val="00194758"/>
    <w:rsid w:val="00194BC5"/>
    <w:rsid w:val="00194E8F"/>
    <w:rsid w:val="001958FF"/>
    <w:rsid w:val="00197921"/>
    <w:rsid w:val="001A1192"/>
    <w:rsid w:val="001A2B15"/>
    <w:rsid w:val="001A2D89"/>
    <w:rsid w:val="001A312E"/>
    <w:rsid w:val="001A312F"/>
    <w:rsid w:val="001A33A9"/>
    <w:rsid w:val="001A3E37"/>
    <w:rsid w:val="001A42B7"/>
    <w:rsid w:val="001A480D"/>
    <w:rsid w:val="001A54B7"/>
    <w:rsid w:val="001A61F6"/>
    <w:rsid w:val="001A6993"/>
    <w:rsid w:val="001A69AC"/>
    <w:rsid w:val="001B0E22"/>
    <w:rsid w:val="001B1261"/>
    <w:rsid w:val="001B182A"/>
    <w:rsid w:val="001B1FEC"/>
    <w:rsid w:val="001B3B29"/>
    <w:rsid w:val="001B4194"/>
    <w:rsid w:val="001B5935"/>
    <w:rsid w:val="001B643A"/>
    <w:rsid w:val="001B7013"/>
    <w:rsid w:val="001B759B"/>
    <w:rsid w:val="001C0CA7"/>
    <w:rsid w:val="001C19FB"/>
    <w:rsid w:val="001C24D3"/>
    <w:rsid w:val="001C3B5F"/>
    <w:rsid w:val="001C7736"/>
    <w:rsid w:val="001C7963"/>
    <w:rsid w:val="001D17B2"/>
    <w:rsid w:val="001D475E"/>
    <w:rsid w:val="001D4FCD"/>
    <w:rsid w:val="001D59BE"/>
    <w:rsid w:val="001D5EF5"/>
    <w:rsid w:val="001E02C2"/>
    <w:rsid w:val="001E065B"/>
    <w:rsid w:val="001E1496"/>
    <w:rsid w:val="001E176B"/>
    <w:rsid w:val="001E1C50"/>
    <w:rsid w:val="001E1CD2"/>
    <w:rsid w:val="001E2126"/>
    <w:rsid w:val="001E269E"/>
    <w:rsid w:val="001E2840"/>
    <w:rsid w:val="001E2C06"/>
    <w:rsid w:val="001E42C4"/>
    <w:rsid w:val="001E52ED"/>
    <w:rsid w:val="001F0302"/>
    <w:rsid w:val="001F09BA"/>
    <w:rsid w:val="001F0AB6"/>
    <w:rsid w:val="001F1E7F"/>
    <w:rsid w:val="001F1FC7"/>
    <w:rsid w:val="001F20F1"/>
    <w:rsid w:val="001F3A2F"/>
    <w:rsid w:val="001F3FCA"/>
    <w:rsid w:val="001F4258"/>
    <w:rsid w:val="001F4C93"/>
    <w:rsid w:val="001F5BB9"/>
    <w:rsid w:val="001F6655"/>
    <w:rsid w:val="001F6721"/>
    <w:rsid w:val="001F7193"/>
    <w:rsid w:val="001F7336"/>
    <w:rsid w:val="001F7F2E"/>
    <w:rsid w:val="0020099D"/>
    <w:rsid w:val="00201DAB"/>
    <w:rsid w:val="00202D98"/>
    <w:rsid w:val="0020355E"/>
    <w:rsid w:val="00203F25"/>
    <w:rsid w:val="00204306"/>
    <w:rsid w:val="0020660A"/>
    <w:rsid w:val="0020755C"/>
    <w:rsid w:val="00207CA0"/>
    <w:rsid w:val="0021335F"/>
    <w:rsid w:val="00213ECB"/>
    <w:rsid w:val="0021603F"/>
    <w:rsid w:val="002227CA"/>
    <w:rsid w:val="00222BFB"/>
    <w:rsid w:val="00223351"/>
    <w:rsid w:val="00224A79"/>
    <w:rsid w:val="00225144"/>
    <w:rsid w:val="00225D3E"/>
    <w:rsid w:val="00226460"/>
    <w:rsid w:val="002268D2"/>
    <w:rsid w:val="00226B6D"/>
    <w:rsid w:val="00226CA3"/>
    <w:rsid w:val="00227850"/>
    <w:rsid w:val="00227A70"/>
    <w:rsid w:val="00231AD2"/>
    <w:rsid w:val="00231B16"/>
    <w:rsid w:val="00232134"/>
    <w:rsid w:val="00232A8E"/>
    <w:rsid w:val="00232D02"/>
    <w:rsid w:val="00233BBF"/>
    <w:rsid w:val="00234053"/>
    <w:rsid w:val="0023469D"/>
    <w:rsid w:val="00235040"/>
    <w:rsid w:val="002352E2"/>
    <w:rsid w:val="002357FE"/>
    <w:rsid w:val="00235B1C"/>
    <w:rsid w:val="00235E58"/>
    <w:rsid w:val="00240A10"/>
    <w:rsid w:val="0024123A"/>
    <w:rsid w:val="002412F2"/>
    <w:rsid w:val="002418D3"/>
    <w:rsid w:val="00242FF7"/>
    <w:rsid w:val="00243263"/>
    <w:rsid w:val="00243D67"/>
    <w:rsid w:val="00243F10"/>
    <w:rsid w:val="00244FAB"/>
    <w:rsid w:val="00245083"/>
    <w:rsid w:val="00245854"/>
    <w:rsid w:val="00246615"/>
    <w:rsid w:val="00246A3D"/>
    <w:rsid w:val="00246FA0"/>
    <w:rsid w:val="00251532"/>
    <w:rsid w:val="002519F1"/>
    <w:rsid w:val="0025267A"/>
    <w:rsid w:val="00252EC1"/>
    <w:rsid w:val="00255429"/>
    <w:rsid w:val="00256446"/>
    <w:rsid w:val="00260519"/>
    <w:rsid w:val="00262DCB"/>
    <w:rsid w:val="00263082"/>
    <w:rsid w:val="00264243"/>
    <w:rsid w:val="0026521B"/>
    <w:rsid w:val="00266417"/>
    <w:rsid w:val="002709B1"/>
    <w:rsid w:val="00271812"/>
    <w:rsid w:val="00272382"/>
    <w:rsid w:val="00272D0F"/>
    <w:rsid w:val="00273A1E"/>
    <w:rsid w:val="00273DF5"/>
    <w:rsid w:val="00273E5D"/>
    <w:rsid w:val="0027403B"/>
    <w:rsid w:val="002755D8"/>
    <w:rsid w:val="002759ED"/>
    <w:rsid w:val="00275B9E"/>
    <w:rsid w:val="00275E3E"/>
    <w:rsid w:val="0027733D"/>
    <w:rsid w:val="002802B0"/>
    <w:rsid w:val="002804F1"/>
    <w:rsid w:val="00281003"/>
    <w:rsid w:val="002813F8"/>
    <w:rsid w:val="00281603"/>
    <w:rsid w:val="00283AC9"/>
    <w:rsid w:val="00284F31"/>
    <w:rsid w:val="002903FC"/>
    <w:rsid w:val="002911B8"/>
    <w:rsid w:val="00291E02"/>
    <w:rsid w:val="00292738"/>
    <w:rsid w:val="00295D67"/>
    <w:rsid w:val="002A0C9C"/>
    <w:rsid w:val="002A1E44"/>
    <w:rsid w:val="002A1FCA"/>
    <w:rsid w:val="002A328A"/>
    <w:rsid w:val="002A517B"/>
    <w:rsid w:val="002A5B37"/>
    <w:rsid w:val="002A6110"/>
    <w:rsid w:val="002A6669"/>
    <w:rsid w:val="002A7DE2"/>
    <w:rsid w:val="002B03DF"/>
    <w:rsid w:val="002B06FA"/>
    <w:rsid w:val="002B3906"/>
    <w:rsid w:val="002B3D71"/>
    <w:rsid w:val="002B4C9E"/>
    <w:rsid w:val="002B4D4C"/>
    <w:rsid w:val="002B57E7"/>
    <w:rsid w:val="002C0500"/>
    <w:rsid w:val="002C0C5C"/>
    <w:rsid w:val="002C0E87"/>
    <w:rsid w:val="002C1958"/>
    <w:rsid w:val="002C298F"/>
    <w:rsid w:val="002C433C"/>
    <w:rsid w:val="002C4B31"/>
    <w:rsid w:val="002C5CBC"/>
    <w:rsid w:val="002C6134"/>
    <w:rsid w:val="002C620A"/>
    <w:rsid w:val="002D054F"/>
    <w:rsid w:val="002D0CC3"/>
    <w:rsid w:val="002D2B29"/>
    <w:rsid w:val="002D5323"/>
    <w:rsid w:val="002D5C37"/>
    <w:rsid w:val="002D66ED"/>
    <w:rsid w:val="002D6B7E"/>
    <w:rsid w:val="002E0075"/>
    <w:rsid w:val="002E09FA"/>
    <w:rsid w:val="002E1474"/>
    <w:rsid w:val="002E2A86"/>
    <w:rsid w:val="002E36C8"/>
    <w:rsid w:val="002E3731"/>
    <w:rsid w:val="002E4097"/>
    <w:rsid w:val="002E552E"/>
    <w:rsid w:val="002E6948"/>
    <w:rsid w:val="002F11B2"/>
    <w:rsid w:val="002F2BE7"/>
    <w:rsid w:val="002F2C54"/>
    <w:rsid w:val="002F3DB6"/>
    <w:rsid w:val="002F5E2F"/>
    <w:rsid w:val="002F6262"/>
    <w:rsid w:val="002F7225"/>
    <w:rsid w:val="002F7436"/>
    <w:rsid w:val="002F758D"/>
    <w:rsid w:val="002F76CD"/>
    <w:rsid w:val="003006B6"/>
    <w:rsid w:val="00300726"/>
    <w:rsid w:val="003020C3"/>
    <w:rsid w:val="003034EE"/>
    <w:rsid w:val="00303C5C"/>
    <w:rsid w:val="00305E8E"/>
    <w:rsid w:val="00306293"/>
    <w:rsid w:val="00306714"/>
    <w:rsid w:val="003068E3"/>
    <w:rsid w:val="0030729F"/>
    <w:rsid w:val="00310217"/>
    <w:rsid w:val="00310A66"/>
    <w:rsid w:val="00310D86"/>
    <w:rsid w:val="003118D0"/>
    <w:rsid w:val="0031255C"/>
    <w:rsid w:val="003128D5"/>
    <w:rsid w:val="00314839"/>
    <w:rsid w:val="00314BAC"/>
    <w:rsid w:val="00315E7F"/>
    <w:rsid w:val="00320AB7"/>
    <w:rsid w:val="00322265"/>
    <w:rsid w:val="00322826"/>
    <w:rsid w:val="00324156"/>
    <w:rsid w:val="003241BA"/>
    <w:rsid w:val="00325A90"/>
    <w:rsid w:val="00326DC8"/>
    <w:rsid w:val="003270CC"/>
    <w:rsid w:val="003276D7"/>
    <w:rsid w:val="00330AF4"/>
    <w:rsid w:val="00331B7A"/>
    <w:rsid w:val="00333908"/>
    <w:rsid w:val="00333DE5"/>
    <w:rsid w:val="00334D19"/>
    <w:rsid w:val="0033745B"/>
    <w:rsid w:val="00341CB0"/>
    <w:rsid w:val="00344075"/>
    <w:rsid w:val="00344D60"/>
    <w:rsid w:val="003453EF"/>
    <w:rsid w:val="00345A2D"/>
    <w:rsid w:val="00345EA0"/>
    <w:rsid w:val="00347666"/>
    <w:rsid w:val="00347E8A"/>
    <w:rsid w:val="00351122"/>
    <w:rsid w:val="0035299C"/>
    <w:rsid w:val="0035424A"/>
    <w:rsid w:val="00354FFF"/>
    <w:rsid w:val="00355948"/>
    <w:rsid w:val="00355C97"/>
    <w:rsid w:val="00356277"/>
    <w:rsid w:val="00360738"/>
    <w:rsid w:val="0036137A"/>
    <w:rsid w:val="00361E8C"/>
    <w:rsid w:val="00362581"/>
    <w:rsid w:val="00364140"/>
    <w:rsid w:val="00364D8F"/>
    <w:rsid w:val="00365E9E"/>
    <w:rsid w:val="00365FDD"/>
    <w:rsid w:val="00366644"/>
    <w:rsid w:val="00366E88"/>
    <w:rsid w:val="00367506"/>
    <w:rsid w:val="00370107"/>
    <w:rsid w:val="00371D45"/>
    <w:rsid w:val="00371F53"/>
    <w:rsid w:val="00372633"/>
    <w:rsid w:val="003728ED"/>
    <w:rsid w:val="00375CAD"/>
    <w:rsid w:val="00376EBA"/>
    <w:rsid w:val="003803AB"/>
    <w:rsid w:val="00380B15"/>
    <w:rsid w:val="003817ED"/>
    <w:rsid w:val="00381814"/>
    <w:rsid w:val="003825B6"/>
    <w:rsid w:val="00383186"/>
    <w:rsid w:val="003832C5"/>
    <w:rsid w:val="0038371B"/>
    <w:rsid w:val="00384142"/>
    <w:rsid w:val="00384267"/>
    <w:rsid w:val="00386542"/>
    <w:rsid w:val="0039385D"/>
    <w:rsid w:val="003954CD"/>
    <w:rsid w:val="00397A6C"/>
    <w:rsid w:val="00397EEA"/>
    <w:rsid w:val="003A103D"/>
    <w:rsid w:val="003A2445"/>
    <w:rsid w:val="003A5341"/>
    <w:rsid w:val="003A624D"/>
    <w:rsid w:val="003A7ADE"/>
    <w:rsid w:val="003B0238"/>
    <w:rsid w:val="003B0A44"/>
    <w:rsid w:val="003B1029"/>
    <w:rsid w:val="003B12D4"/>
    <w:rsid w:val="003B1B5C"/>
    <w:rsid w:val="003B2BAF"/>
    <w:rsid w:val="003B2D13"/>
    <w:rsid w:val="003B30FE"/>
    <w:rsid w:val="003B5029"/>
    <w:rsid w:val="003B54BC"/>
    <w:rsid w:val="003B78FB"/>
    <w:rsid w:val="003B7A0A"/>
    <w:rsid w:val="003C20E7"/>
    <w:rsid w:val="003C4A27"/>
    <w:rsid w:val="003C545B"/>
    <w:rsid w:val="003C5FC2"/>
    <w:rsid w:val="003C73C4"/>
    <w:rsid w:val="003C73D6"/>
    <w:rsid w:val="003C7E00"/>
    <w:rsid w:val="003D038D"/>
    <w:rsid w:val="003D16CE"/>
    <w:rsid w:val="003D2967"/>
    <w:rsid w:val="003D3149"/>
    <w:rsid w:val="003D340F"/>
    <w:rsid w:val="003D381D"/>
    <w:rsid w:val="003D394A"/>
    <w:rsid w:val="003D3DB7"/>
    <w:rsid w:val="003D4B01"/>
    <w:rsid w:val="003D68C1"/>
    <w:rsid w:val="003D70EF"/>
    <w:rsid w:val="003E0996"/>
    <w:rsid w:val="003E1C3B"/>
    <w:rsid w:val="003E376D"/>
    <w:rsid w:val="003E413B"/>
    <w:rsid w:val="003E4443"/>
    <w:rsid w:val="003E5D28"/>
    <w:rsid w:val="003E5FBC"/>
    <w:rsid w:val="003E7D39"/>
    <w:rsid w:val="003E7FE1"/>
    <w:rsid w:val="003F117E"/>
    <w:rsid w:val="003F16B3"/>
    <w:rsid w:val="003F1C2C"/>
    <w:rsid w:val="003F2AE2"/>
    <w:rsid w:val="003F2E19"/>
    <w:rsid w:val="003F30A4"/>
    <w:rsid w:val="003F478C"/>
    <w:rsid w:val="003F64DB"/>
    <w:rsid w:val="00400B8D"/>
    <w:rsid w:val="00401120"/>
    <w:rsid w:val="00402546"/>
    <w:rsid w:val="0040295A"/>
    <w:rsid w:val="004040DC"/>
    <w:rsid w:val="004042AB"/>
    <w:rsid w:val="00412232"/>
    <w:rsid w:val="0041271B"/>
    <w:rsid w:val="004179A5"/>
    <w:rsid w:val="00417BA9"/>
    <w:rsid w:val="00417EA1"/>
    <w:rsid w:val="00421AFD"/>
    <w:rsid w:val="00421F77"/>
    <w:rsid w:val="0042254C"/>
    <w:rsid w:val="00424F21"/>
    <w:rsid w:val="00425069"/>
    <w:rsid w:val="00430C94"/>
    <w:rsid w:val="0043338F"/>
    <w:rsid w:val="004346B0"/>
    <w:rsid w:val="00434B20"/>
    <w:rsid w:val="00434D9B"/>
    <w:rsid w:val="0043551A"/>
    <w:rsid w:val="004367FB"/>
    <w:rsid w:val="00437A60"/>
    <w:rsid w:val="00437FAB"/>
    <w:rsid w:val="004403CD"/>
    <w:rsid w:val="00442EFB"/>
    <w:rsid w:val="00443029"/>
    <w:rsid w:val="004430B3"/>
    <w:rsid w:val="00443F3F"/>
    <w:rsid w:val="004446A4"/>
    <w:rsid w:val="00444F9D"/>
    <w:rsid w:val="004450C2"/>
    <w:rsid w:val="00445BF0"/>
    <w:rsid w:val="004470A3"/>
    <w:rsid w:val="00447131"/>
    <w:rsid w:val="004478D6"/>
    <w:rsid w:val="00447984"/>
    <w:rsid w:val="00447AA1"/>
    <w:rsid w:val="00447ABF"/>
    <w:rsid w:val="0045021F"/>
    <w:rsid w:val="00450A28"/>
    <w:rsid w:val="0045178B"/>
    <w:rsid w:val="00451EB6"/>
    <w:rsid w:val="00452B84"/>
    <w:rsid w:val="00452EBD"/>
    <w:rsid w:val="0045544F"/>
    <w:rsid w:val="00455753"/>
    <w:rsid w:val="00461B73"/>
    <w:rsid w:val="00461F5F"/>
    <w:rsid w:val="00462946"/>
    <w:rsid w:val="00462CC2"/>
    <w:rsid w:val="00463157"/>
    <w:rsid w:val="00463C9B"/>
    <w:rsid w:val="00464052"/>
    <w:rsid w:val="004641A7"/>
    <w:rsid w:val="004646A7"/>
    <w:rsid w:val="0046506E"/>
    <w:rsid w:val="004666A3"/>
    <w:rsid w:val="00467215"/>
    <w:rsid w:val="00470034"/>
    <w:rsid w:val="00470612"/>
    <w:rsid w:val="00470C63"/>
    <w:rsid w:val="004713D0"/>
    <w:rsid w:val="00472360"/>
    <w:rsid w:val="00473702"/>
    <w:rsid w:val="00474122"/>
    <w:rsid w:val="004747EA"/>
    <w:rsid w:val="00474F21"/>
    <w:rsid w:val="004753F0"/>
    <w:rsid w:val="0047590D"/>
    <w:rsid w:val="0047730B"/>
    <w:rsid w:val="00477BA9"/>
    <w:rsid w:val="00477E34"/>
    <w:rsid w:val="004807CB"/>
    <w:rsid w:val="0048238C"/>
    <w:rsid w:val="0048292F"/>
    <w:rsid w:val="00483059"/>
    <w:rsid w:val="00483386"/>
    <w:rsid w:val="00483AE1"/>
    <w:rsid w:val="00483F73"/>
    <w:rsid w:val="004855DC"/>
    <w:rsid w:val="00486DB2"/>
    <w:rsid w:val="00490CE3"/>
    <w:rsid w:val="00492530"/>
    <w:rsid w:val="00492851"/>
    <w:rsid w:val="0049319E"/>
    <w:rsid w:val="00495182"/>
    <w:rsid w:val="00496096"/>
    <w:rsid w:val="004973D3"/>
    <w:rsid w:val="004A0968"/>
    <w:rsid w:val="004A0B65"/>
    <w:rsid w:val="004A1E0D"/>
    <w:rsid w:val="004A23FE"/>
    <w:rsid w:val="004A3D01"/>
    <w:rsid w:val="004A4B08"/>
    <w:rsid w:val="004A694E"/>
    <w:rsid w:val="004B0122"/>
    <w:rsid w:val="004B0316"/>
    <w:rsid w:val="004B04A4"/>
    <w:rsid w:val="004B1018"/>
    <w:rsid w:val="004B2368"/>
    <w:rsid w:val="004B3869"/>
    <w:rsid w:val="004B65BC"/>
    <w:rsid w:val="004B6E9B"/>
    <w:rsid w:val="004B74C3"/>
    <w:rsid w:val="004C1093"/>
    <w:rsid w:val="004C1713"/>
    <w:rsid w:val="004C2394"/>
    <w:rsid w:val="004C2579"/>
    <w:rsid w:val="004C4E8B"/>
    <w:rsid w:val="004C6D52"/>
    <w:rsid w:val="004D012A"/>
    <w:rsid w:val="004D3415"/>
    <w:rsid w:val="004E01BE"/>
    <w:rsid w:val="004E0AEF"/>
    <w:rsid w:val="004E24EF"/>
    <w:rsid w:val="004E25FD"/>
    <w:rsid w:val="004E33DF"/>
    <w:rsid w:val="004E38D4"/>
    <w:rsid w:val="004E5AD2"/>
    <w:rsid w:val="004E6D0E"/>
    <w:rsid w:val="004F076B"/>
    <w:rsid w:val="004F0C52"/>
    <w:rsid w:val="004F1102"/>
    <w:rsid w:val="004F130B"/>
    <w:rsid w:val="004F2EFA"/>
    <w:rsid w:val="004F3AAF"/>
    <w:rsid w:val="004F43E6"/>
    <w:rsid w:val="004F44D1"/>
    <w:rsid w:val="004F55A1"/>
    <w:rsid w:val="004F5CDF"/>
    <w:rsid w:val="004F5EA9"/>
    <w:rsid w:val="004F72B5"/>
    <w:rsid w:val="00501B6E"/>
    <w:rsid w:val="0050417B"/>
    <w:rsid w:val="00507363"/>
    <w:rsid w:val="00507C5D"/>
    <w:rsid w:val="00511FF0"/>
    <w:rsid w:val="00512A66"/>
    <w:rsid w:val="005131E7"/>
    <w:rsid w:val="005171BF"/>
    <w:rsid w:val="005215C4"/>
    <w:rsid w:val="005216BF"/>
    <w:rsid w:val="00521751"/>
    <w:rsid w:val="00522E1C"/>
    <w:rsid w:val="00522F60"/>
    <w:rsid w:val="00523AA0"/>
    <w:rsid w:val="00525A6F"/>
    <w:rsid w:val="005271F9"/>
    <w:rsid w:val="005276DB"/>
    <w:rsid w:val="00530047"/>
    <w:rsid w:val="0053027F"/>
    <w:rsid w:val="00531094"/>
    <w:rsid w:val="005315D9"/>
    <w:rsid w:val="00533AC6"/>
    <w:rsid w:val="0053412F"/>
    <w:rsid w:val="005348FF"/>
    <w:rsid w:val="00535044"/>
    <w:rsid w:val="00535564"/>
    <w:rsid w:val="005367EC"/>
    <w:rsid w:val="00537FA0"/>
    <w:rsid w:val="0054026C"/>
    <w:rsid w:val="005408F5"/>
    <w:rsid w:val="005412AA"/>
    <w:rsid w:val="00545216"/>
    <w:rsid w:val="00547EC3"/>
    <w:rsid w:val="00550176"/>
    <w:rsid w:val="005525F8"/>
    <w:rsid w:val="00552D6C"/>
    <w:rsid w:val="00553400"/>
    <w:rsid w:val="00553FBE"/>
    <w:rsid w:val="005556CA"/>
    <w:rsid w:val="005562A9"/>
    <w:rsid w:val="00557B40"/>
    <w:rsid w:val="005624A5"/>
    <w:rsid w:val="005634BA"/>
    <w:rsid w:val="00563F87"/>
    <w:rsid w:val="00564625"/>
    <w:rsid w:val="0056477B"/>
    <w:rsid w:val="00565BA5"/>
    <w:rsid w:val="00565F57"/>
    <w:rsid w:val="005662C6"/>
    <w:rsid w:val="00567CF7"/>
    <w:rsid w:val="00567EF2"/>
    <w:rsid w:val="0057008B"/>
    <w:rsid w:val="00570564"/>
    <w:rsid w:val="00570765"/>
    <w:rsid w:val="00571C62"/>
    <w:rsid w:val="00572522"/>
    <w:rsid w:val="0057396D"/>
    <w:rsid w:val="00574663"/>
    <w:rsid w:val="00576DA0"/>
    <w:rsid w:val="00576F84"/>
    <w:rsid w:val="0057701A"/>
    <w:rsid w:val="00577641"/>
    <w:rsid w:val="005806ED"/>
    <w:rsid w:val="0058087E"/>
    <w:rsid w:val="00580CA6"/>
    <w:rsid w:val="005810CE"/>
    <w:rsid w:val="005814BC"/>
    <w:rsid w:val="00581503"/>
    <w:rsid w:val="00581F7A"/>
    <w:rsid w:val="00582D33"/>
    <w:rsid w:val="00582EAD"/>
    <w:rsid w:val="00583F20"/>
    <w:rsid w:val="005862DA"/>
    <w:rsid w:val="00586658"/>
    <w:rsid w:val="0059132D"/>
    <w:rsid w:val="00593283"/>
    <w:rsid w:val="0059492F"/>
    <w:rsid w:val="00594F43"/>
    <w:rsid w:val="0059619A"/>
    <w:rsid w:val="00596781"/>
    <w:rsid w:val="00596DF7"/>
    <w:rsid w:val="00597AB8"/>
    <w:rsid w:val="00597B62"/>
    <w:rsid w:val="00597BFD"/>
    <w:rsid w:val="005A0C50"/>
    <w:rsid w:val="005A1109"/>
    <w:rsid w:val="005A1B42"/>
    <w:rsid w:val="005A1DE4"/>
    <w:rsid w:val="005A3380"/>
    <w:rsid w:val="005A37FE"/>
    <w:rsid w:val="005A3B01"/>
    <w:rsid w:val="005A44AA"/>
    <w:rsid w:val="005A4F13"/>
    <w:rsid w:val="005A5BC7"/>
    <w:rsid w:val="005A66C4"/>
    <w:rsid w:val="005B0131"/>
    <w:rsid w:val="005B276B"/>
    <w:rsid w:val="005B2F44"/>
    <w:rsid w:val="005B360D"/>
    <w:rsid w:val="005B433E"/>
    <w:rsid w:val="005B4A47"/>
    <w:rsid w:val="005B4C3E"/>
    <w:rsid w:val="005B5DE8"/>
    <w:rsid w:val="005B5E84"/>
    <w:rsid w:val="005B7D4E"/>
    <w:rsid w:val="005C0EDF"/>
    <w:rsid w:val="005C1B7F"/>
    <w:rsid w:val="005C1F80"/>
    <w:rsid w:val="005C3728"/>
    <w:rsid w:val="005C4DDC"/>
    <w:rsid w:val="005C55AF"/>
    <w:rsid w:val="005C68D9"/>
    <w:rsid w:val="005C7341"/>
    <w:rsid w:val="005C7516"/>
    <w:rsid w:val="005C7985"/>
    <w:rsid w:val="005D01EA"/>
    <w:rsid w:val="005D0241"/>
    <w:rsid w:val="005D1081"/>
    <w:rsid w:val="005D175B"/>
    <w:rsid w:val="005D23A4"/>
    <w:rsid w:val="005D2953"/>
    <w:rsid w:val="005D2E66"/>
    <w:rsid w:val="005D30D4"/>
    <w:rsid w:val="005D4B57"/>
    <w:rsid w:val="005D5BF6"/>
    <w:rsid w:val="005D5D4F"/>
    <w:rsid w:val="005D6282"/>
    <w:rsid w:val="005D6FB1"/>
    <w:rsid w:val="005E119A"/>
    <w:rsid w:val="005E1C30"/>
    <w:rsid w:val="005E27FB"/>
    <w:rsid w:val="005E3D6D"/>
    <w:rsid w:val="005E4636"/>
    <w:rsid w:val="005E4846"/>
    <w:rsid w:val="005E5D97"/>
    <w:rsid w:val="005E6540"/>
    <w:rsid w:val="005E6C54"/>
    <w:rsid w:val="005E72C7"/>
    <w:rsid w:val="005F070B"/>
    <w:rsid w:val="005F484E"/>
    <w:rsid w:val="005F5601"/>
    <w:rsid w:val="005F58F9"/>
    <w:rsid w:val="005F5A8C"/>
    <w:rsid w:val="005F5D5D"/>
    <w:rsid w:val="005F6E9C"/>
    <w:rsid w:val="006024B5"/>
    <w:rsid w:val="00602673"/>
    <w:rsid w:val="00602FE6"/>
    <w:rsid w:val="00610483"/>
    <w:rsid w:val="0061078B"/>
    <w:rsid w:val="00610A72"/>
    <w:rsid w:val="00611EF1"/>
    <w:rsid w:val="00612F51"/>
    <w:rsid w:val="0061365A"/>
    <w:rsid w:val="0061366C"/>
    <w:rsid w:val="00615661"/>
    <w:rsid w:val="00616C1C"/>
    <w:rsid w:val="00620102"/>
    <w:rsid w:val="0062019E"/>
    <w:rsid w:val="006211ED"/>
    <w:rsid w:val="00621F73"/>
    <w:rsid w:val="00622F76"/>
    <w:rsid w:val="00623CD1"/>
    <w:rsid w:val="0062410A"/>
    <w:rsid w:val="006255FD"/>
    <w:rsid w:val="00625E50"/>
    <w:rsid w:val="0062688F"/>
    <w:rsid w:val="0062776E"/>
    <w:rsid w:val="0063033D"/>
    <w:rsid w:val="00630C56"/>
    <w:rsid w:val="00631448"/>
    <w:rsid w:val="006337CA"/>
    <w:rsid w:val="00635CCD"/>
    <w:rsid w:val="00637D21"/>
    <w:rsid w:val="00640BE1"/>
    <w:rsid w:val="00640ECB"/>
    <w:rsid w:val="00642706"/>
    <w:rsid w:val="006430E1"/>
    <w:rsid w:val="00644824"/>
    <w:rsid w:val="006478B4"/>
    <w:rsid w:val="00647DB9"/>
    <w:rsid w:val="00650121"/>
    <w:rsid w:val="0065017E"/>
    <w:rsid w:val="00652086"/>
    <w:rsid w:val="00652B41"/>
    <w:rsid w:val="00653E90"/>
    <w:rsid w:val="00655DD6"/>
    <w:rsid w:val="006560C4"/>
    <w:rsid w:val="00656609"/>
    <w:rsid w:val="00656882"/>
    <w:rsid w:val="00656F55"/>
    <w:rsid w:val="0066065E"/>
    <w:rsid w:val="006613C1"/>
    <w:rsid w:val="006616DC"/>
    <w:rsid w:val="006617B2"/>
    <w:rsid w:val="00661F7E"/>
    <w:rsid w:val="00662028"/>
    <w:rsid w:val="00662E2B"/>
    <w:rsid w:val="00662E71"/>
    <w:rsid w:val="00663C3A"/>
    <w:rsid w:val="00663DC2"/>
    <w:rsid w:val="0066510C"/>
    <w:rsid w:val="0066568F"/>
    <w:rsid w:val="00666104"/>
    <w:rsid w:val="00667B76"/>
    <w:rsid w:val="00670173"/>
    <w:rsid w:val="006701CD"/>
    <w:rsid w:val="00672090"/>
    <w:rsid w:val="00672D0B"/>
    <w:rsid w:val="006766CF"/>
    <w:rsid w:val="00676A49"/>
    <w:rsid w:val="0067795D"/>
    <w:rsid w:val="00680FBB"/>
    <w:rsid w:val="00681F7C"/>
    <w:rsid w:val="006835A4"/>
    <w:rsid w:val="00685DE5"/>
    <w:rsid w:val="00690866"/>
    <w:rsid w:val="00691B15"/>
    <w:rsid w:val="00692B5F"/>
    <w:rsid w:val="00694451"/>
    <w:rsid w:val="006949E1"/>
    <w:rsid w:val="00695FAC"/>
    <w:rsid w:val="006974F3"/>
    <w:rsid w:val="006A2856"/>
    <w:rsid w:val="006A2C8F"/>
    <w:rsid w:val="006A2F36"/>
    <w:rsid w:val="006A36F3"/>
    <w:rsid w:val="006A3757"/>
    <w:rsid w:val="006A3E72"/>
    <w:rsid w:val="006A4F3E"/>
    <w:rsid w:val="006A4FA0"/>
    <w:rsid w:val="006A54CB"/>
    <w:rsid w:val="006A5C33"/>
    <w:rsid w:val="006A6746"/>
    <w:rsid w:val="006A7305"/>
    <w:rsid w:val="006A7948"/>
    <w:rsid w:val="006B1BD5"/>
    <w:rsid w:val="006B1E87"/>
    <w:rsid w:val="006B332F"/>
    <w:rsid w:val="006B366C"/>
    <w:rsid w:val="006B3ED2"/>
    <w:rsid w:val="006B3F01"/>
    <w:rsid w:val="006B3FC1"/>
    <w:rsid w:val="006B4AD5"/>
    <w:rsid w:val="006B6930"/>
    <w:rsid w:val="006B7867"/>
    <w:rsid w:val="006C1A5D"/>
    <w:rsid w:val="006C2466"/>
    <w:rsid w:val="006C2625"/>
    <w:rsid w:val="006C2964"/>
    <w:rsid w:val="006C3016"/>
    <w:rsid w:val="006C31DA"/>
    <w:rsid w:val="006C3CE5"/>
    <w:rsid w:val="006C4CCC"/>
    <w:rsid w:val="006C4F6D"/>
    <w:rsid w:val="006C6468"/>
    <w:rsid w:val="006C7292"/>
    <w:rsid w:val="006C740D"/>
    <w:rsid w:val="006C7A34"/>
    <w:rsid w:val="006D1830"/>
    <w:rsid w:val="006D2598"/>
    <w:rsid w:val="006D2A65"/>
    <w:rsid w:val="006D37F7"/>
    <w:rsid w:val="006D69AF"/>
    <w:rsid w:val="006E0BA0"/>
    <w:rsid w:val="006E2A84"/>
    <w:rsid w:val="006E309B"/>
    <w:rsid w:val="006E3E41"/>
    <w:rsid w:val="006E6457"/>
    <w:rsid w:val="006E65E4"/>
    <w:rsid w:val="006F194D"/>
    <w:rsid w:val="006F1EDC"/>
    <w:rsid w:val="006F23B2"/>
    <w:rsid w:val="006F50B2"/>
    <w:rsid w:val="006F5115"/>
    <w:rsid w:val="006F5E2B"/>
    <w:rsid w:val="00701269"/>
    <w:rsid w:val="007017CD"/>
    <w:rsid w:val="00703038"/>
    <w:rsid w:val="007042ED"/>
    <w:rsid w:val="007049A8"/>
    <w:rsid w:val="007059F6"/>
    <w:rsid w:val="00705DD9"/>
    <w:rsid w:val="0070679E"/>
    <w:rsid w:val="00710710"/>
    <w:rsid w:val="00710977"/>
    <w:rsid w:val="00710991"/>
    <w:rsid w:val="0071203A"/>
    <w:rsid w:val="0071210C"/>
    <w:rsid w:val="007127DE"/>
    <w:rsid w:val="00712BA2"/>
    <w:rsid w:val="00713F11"/>
    <w:rsid w:val="00714886"/>
    <w:rsid w:val="00714D88"/>
    <w:rsid w:val="00720302"/>
    <w:rsid w:val="0072048F"/>
    <w:rsid w:val="0072076C"/>
    <w:rsid w:val="00724DAC"/>
    <w:rsid w:val="00725709"/>
    <w:rsid w:val="00725E45"/>
    <w:rsid w:val="007265C3"/>
    <w:rsid w:val="00726CE7"/>
    <w:rsid w:val="0072762C"/>
    <w:rsid w:val="007276A3"/>
    <w:rsid w:val="00727F80"/>
    <w:rsid w:val="00731EEE"/>
    <w:rsid w:val="00732E13"/>
    <w:rsid w:val="007333A6"/>
    <w:rsid w:val="00733790"/>
    <w:rsid w:val="00733B0F"/>
    <w:rsid w:val="00734437"/>
    <w:rsid w:val="007345BD"/>
    <w:rsid w:val="007354C7"/>
    <w:rsid w:val="0073552D"/>
    <w:rsid w:val="00735560"/>
    <w:rsid w:val="00735F47"/>
    <w:rsid w:val="00740F75"/>
    <w:rsid w:val="00740F93"/>
    <w:rsid w:val="007410CD"/>
    <w:rsid w:val="00741755"/>
    <w:rsid w:val="0074268B"/>
    <w:rsid w:val="00743010"/>
    <w:rsid w:val="007437AE"/>
    <w:rsid w:val="00745704"/>
    <w:rsid w:val="00745911"/>
    <w:rsid w:val="00745DFC"/>
    <w:rsid w:val="007507EB"/>
    <w:rsid w:val="007538E7"/>
    <w:rsid w:val="00754117"/>
    <w:rsid w:val="0075526B"/>
    <w:rsid w:val="00755411"/>
    <w:rsid w:val="00755D87"/>
    <w:rsid w:val="00756688"/>
    <w:rsid w:val="00756DB4"/>
    <w:rsid w:val="00757380"/>
    <w:rsid w:val="00757CDB"/>
    <w:rsid w:val="00757E5D"/>
    <w:rsid w:val="00762AC3"/>
    <w:rsid w:val="0076380C"/>
    <w:rsid w:val="00764E70"/>
    <w:rsid w:val="00765613"/>
    <w:rsid w:val="00766400"/>
    <w:rsid w:val="00767580"/>
    <w:rsid w:val="00771D43"/>
    <w:rsid w:val="007723D2"/>
    <w:rsid w:val="00772B71"/>
    <w:rsid w:val="007731E6"/>
    <w:rsid w:val="00773BA8"/>
    <w:rsid w:val="0077488D"/>
    <w:rsid w:val="007749F6"/>
    <w:rsid w:val="007750B6"/>
    <w:rsid w:val="0077651B"/>
    <w:rsid w:val="007766FC"/>
    <w:rsid w:val="00777525"/>
    <w:rsid w:val="00777A4F"/>
    <w:rsid w:val="007803A8"/>
    <w:rsid w:val="007804D0"/>
    <w:rsid w:val="007810FE"/>
    <w:rsid w:val="007813EC"/>
    <w:rsid w:val="00782663"/>
    <w:rsid w:val="00791D99"/>
    <w:rsid w:val="00792277"/>
    <w:rsid w:val="00792660"/>
    <w:rsid w:val="00792D75"/>
    <w:rsid w:val="007932D3"/>
    <w:rsid w:val="0079391A"/>
    <w:rsid w:val="00795505"/>
    <w:rsid w:val="0079631A"/>
    <w:rsid w:val="00796B4E"/>
    <w:rsid w:val="00797C8B"/>
    <w:rsid w:val="00797DD1"/>
    <w:rsid w:val="007A05A2"/>
    <w:rsid w:val="007A0814"/>
    <w:rsid w:val="007A2F28"/>
    <w:rsid w:val="007A3A97"/>
    <w:rsid w:val="007A3E05"/>
    <w:rsid w:val="007A4229"/>
    <w:rsid w:val="007A47E4"/>
    <w:rsid w:val="007A5251"/>
    <w:rsid w:val="007A542A"/>
    <w:rsid w:val="007A6210"/>
    <w:rsid w:val="007A67FE"/>
    <w:rsid w:val="007A7E0E"/>
    <w:rsid w:val="007B00FD"/>
    <w:rsid w:val="007B3BA5"/>
    <w:rsid w:val="007B5973"/>
    <w:rsid w:val="007B5E03"/>
    <w:rsid w:val="007B7AEC"/>
    <w:rsid w:val="007C0850"/>
    <w:rsid w:val="007C0D25"/>
    <w:rsid w:val="007C1198"/>
    <w:rsid w:val="007C1BD5"/>
    <w:rsid w:val="007C2C85"/>
    <w:rsid w:val="007C3AEE"/>
    <w:rsid w:val="007C42C5"/>
    <w:rsid w:val="007C6837"/>
    <w:rsid w:val="007C6BBE"/>
    <w:rsid w:val="007C70D3"/>
    <w:rsid w:val="007C7A2A"/>
    <w:rsid w:val="007D13A6"/>
    <w:rsid w:val="007D1CD1"/>
    <w:rsid w:val="007D51F3"/>
    <w:rsid w:val="007D5E13"/>
    <w:rsid w:val="007D6887"/>
    <w:rsid w:val="007D714C"/>
    <w:rsid w:val="007D7280"/>
    <w:rsid w:val="007D788D"/>
    <w:rsid w:val="007E1157"/>
    <w:rsid w:val="007E3634"/>
    <w:rsid w:val="007E45F9"/>
    <w:rsid w:val="007E4D1F"/>
    <w:rsid w:val="007E599F"/>
    <w:rsid w:val="007E6901"/>
    <w:rsid w:val="007E7E60"/>
    <w:rsid w:val="007E7EC1"/>
    <w:rsid w:val="007F1F50"/>
    <w:rsid w:val="007F25D6"/>
    <w:rsid w:val="007F2674"/>
    <w:rsid w:val="007F312D"/>
    <w:rsid w:val="007F31E4"/>
    <w:rsid w:val="007F6D5E"/>
    <w:rsid w:val="007F7C93"/>
    <w:rsid w:val="007F7CB4"/>
    <w:rsid w:val="007F7CC9"/>
    <w:rsid w:val="00801742"/>
    <w:rsid w:val="008030DF"/>
    <w:rsid w:val="00803B8D"/>
    <w:rsid w:val="00803E06"/>
    <w:rsid w:val="00804A79"/>
    <w:rsid w:val="0080594B"/>
    <w:rsid w:val="00807136"/>
    <w:rsid w:val="008075BC"/>
    <w:rsid w:val="00807E15"/>
    <w:rsid w:val="00810B55"/>
    <w:rsid w:val="00812EA1"/>
    <w:rsid w:val="008142E1"/>
    <w:rsid w:val="008143C6"/>
    <w:rsid w:val="0081448B"/>
    <w:rsid w:val="00815277"/>
    <w:rsid w:val="0081540C"/>
    <w:rsid w:val="00816CAC"/>
    <w:rsid w:val="00817BC7"/>
    <w:rsid w:val="00822870"/>
    <w:rsid w:val="00823259"/>
    <w:rsid w:val="00824AE6"/>
    <w:rsid w:val="00824CCD"/>
    <w:rsid w:val="008254CD"/>
    <w:rsid w:val="00825855"/>
    <w:rsid w:val="00826788"/>
    <w:rsid w:val="00826F3C"/>
    <w:rsid w:val="00826FA5"/>
    <w:rsid w:val="00830271"/>
    <w:rsid w:val="008330CB"/>
    <w:rsid w:val="008332B3"/>
    <w:rsid w:val="0083428B"/>
    <w:rsid w:val="008347CF"/>
    <w:rsid w:val="0083499F"/>
    <w:rsid w:val="00834EAB"/>
    <w:rsid w:val="00836F7D"/>
    <w:rsid w:val="008376C6"/>
    <w:rsid w:val="0084075C"/>
    <w:rsid w:val="00840D86"/>
    <w:rsid w:val="00841504"/>
    <w:rsid w:val="00841653"/>
    <w:rsid w:val="008417B3"/>
    <w:rsid w:val="008418D9"/>
    <w:rsid w:val="008426EF"/>
    <w:rsid w:val="008455E8"/>
    <w:rsid w:val="00846685"/>
    <w:rsid w:val="00846804"/>
    <w:rsid w:val="00846874"/>
    <w:rsid w:val="008509EB"/>
    <w:rsid w:val="00850FD4"/>
    <w:rsid w:val="008511CF"/>
    <w:rsid w:val="008524CF"/>
    <w:rsid w:val="00852FF2"/>
    <w:rsid w:val="0085309B"/>
    <w:rsid w:val="00854004"/>
    <w:rsid w:val="00854BCC"/>
    <w:rsid w:val="0085582C"/>
    <w:rsid w:val="008563C5"/>
    <w:rsid w:val="00860246"/>
    <w:rsid w:val="00861858"/>
    <w:rsid w:val="00864779"/>
    <w:rsid w:val="00865CCA"/>
    <w:rsid w:val="00866937"/>
    <w:rsid w:val="008678E7"/>
    <w:rsid w:val="00867C96"/>
    <w:rsid w:val="008700CA"/>
    <w:rsid w:val="00870B44"/>
    <w:rsid w:val="0087151C"/>
    <w:rsid w:val="008724A9"/>
    <w:rsid w:val="00872A90"/>
    <w:rsid w:val="00874405"/>
    <w:rsid w:val="00874ADB"/>
    <w:rsid w:val="00874CF4"/>
    <w:rsid w:val="00875AC4"/>
    <w:rsid w:val="00875E1F"/>
    <w:rsid w:val="008769BC"/>
    <w:rsid w:val="00876C21"/>
    <w:rsid w:val="00876C8C"/>
    <w:rsid w:val="008770E2"/>
    <w:rsid w:val="00877953"/>
    <w:rsid w:val="00880896"/>
    <w:rsid w:val="00881C5F"/>
    <w:rsid w:val="008828D5"/>
    <w:rsid w:val="00882BB2"/>
    <w:rsid w:val="008842FF"/>
    <w:rsid w:val="00886366"/>
    <w:rsid w:val="00886EC0"/>
    <w:rsid w:val="0088732C"/>
    <w:rsid w:val="00887634"/>
    <w:rsid w:val="00890CD4"/>
    <w:rsid w:val="008924E8"/>
    <w:rsid w:val="008925B6"/>
    <w:rsid w:val="00892833"/>
    <w:rsid w:val="00893C29"/>
    <w:rsid w:val="008944AE"/>
    <w:rsid w:val="008952A4"/>
    <w:rsid w:val="008971AC"/>
    <w:rsid w:val="0089724C"/>
    <w:rsid w:val="008A0507"/>
    <w:rsid w:val="008A1206"/>
    <w:rsid w:val="008A1398"/>
    <w:rsid w:val="008A2BA1"/>
    <w:rsid w:val="008A3D0E"/>
    <w:rsid w:val="008A3FBB"/>
    <w:rsid w:val="008A4635"/>
    <w:rsid w:val="008A5B21"/>
    <w:rsid w:val="008A6178"/>
    <w:rsid w:val="008A735C"/>
    <w:rsid w:val="008A77A1"/>
    <w:rsid w:val="008A7D93"/>
    <w:rsid w:val="008B029F"/>
    <w:rsid w:val="008B0310"/>
    <w:rsid w:val="008B0787"/>
    <w:rsid w:val="008B084F"/>
    <w:rsid w:val="008B32AA"/>
    <w:rsid w:val="008B4234"/>
    <w:rsid w:val="008B4AF6"/>
    <w:rsid w:val="008B4F50"/>
    <w:rsid w:val="008B55B9"/>
    <w:rsid w:val="008B5E32"/>
    <w:rsid w:val="008C4777"/>
    <w:rsid w:val="008C4A5F"/>
    <w:rsid w:val="008C5020"/>
    <w:rsid w:val="008C57B0"/>
    <w:rsid w:val="008C75EB"/>
    <w:rsid w:val="008C7D1D"/>
    <w:rsid w:val="008D0DC0"/>
    <w:rsid w:val="008D1958"/>
    <w:rsid w:val="008D1A97"/>
    <w:rsid w:val="008D1D32"/>
    <w:rsid w:val="008D1FE5"/>
    <w:rsid w:val="008D2C48"/>
    <w:rsid w:val="008D2FA4"/>
    <w:rsid w:val="008D793B"/>
    <w:rsid w:val="008E0A98"/>
    <w:rsid w:val="008E3975"/>
    <w:rsid w:val="008E4774"/>
    <w:rsid w:val="008E4EC7"/>
    <w:rsid w:val="008E54D6"/>
    <w:rsid w:val="008E63A5"/>
    <w:rsid w:val="008E7107"/>
    <w:rsid w:val="008E7B29"/>
    <w:rsid w:val="008E7C66"/>
    <w:rsid w:val="008F086A"/>
    <w:rsid w:val="008F1993"/>
    <w:rsid w:val="008F283E"/>
    <w:rsid w:val="008F51B7"/>
    <w:rsid w:val="008F553B"/>
    <w:rsid w:val="008F6A2F"/>
    <w:rsid w:val="008F6D38"/>
    <w:rsid w:val="008F7EB5"/>
    <w:rsid w:val="0090055A"/>
    <w:rsid w:val="0090058B"/>
    <w:rsid w:val="00901CD1"/>
    <w:rsid w:val="00901E69"/>
    <w:rsid w:val="009063AA"/>
    <w:rsid w:val="009068A5"/>
    <w:rsid w:val="00906AB8"/>
    <w:rsid w:val="0090734B"/>
    <w:rsid w:val="00907D76"/>
    <w:rsid w:val="009118FA"/>
    <w:rsid w:val="00911A91"/>
    <w:rsid w:val="00911E6E"/>
    <w:rsid w:val="00912B76"/>
    <w:rsid w:val="009130FA"/>
    <w:rsid w:val="009152FE"/>
    <w:rsid w:val="009154D0"/>
    <w:rsid w:val="0091767E"/>
    <w:rsid w:val="0092146A"/>
    <w:rsid w:val="00924A1C"/>
    <w:rsid w:val="00925900"/>
    <w:rsid w:val="00926A4A"/>
    <w:rsid w:val="0093169F"/>
    <w:rsid w:val="00931A5D"/>
    <w:rsid w:val="00931F54"/>
    <w:rsid w:val="00932B02"/>
    <w:rsid w:val="00932E4B"/>
    <w:rsid w:val="0093306C"/>
    <w:rsid w:val="00934B7A"/>
    <w:rsid w:val="00934F3B"/>
    <w:rsid w:val="00935F17"/>
    <w:rsid w:val="00936BF5"/>
    <w:rsid w:val="00937BB1"/>
    <w:rsid w:val="00941912"/>
    <w:rsid w:val="0094285B"/>
    <w:rsid w:val="00942C02"/>
    <w:rsid w:val="00943341"/>
    <w:rsid w:val="009457D6"/>
    <w:rsid w:val="00947564"/>
    <w:rsid w:val="00950CD6"/>
    <w:rsid w:val="009523F2"/>
    <w:rsid w:val="009530B4"/>
    <w:rsid w:val="00953440"/>
    <w:rsid w:val="009537F1"/>
    <w:rsid w:val="00955D7A"/>
    <w:rsid w:val="0095627D"/>
    <w:rsid w:val="0095681F"/>
    <w:rsid w:val="0095783E"/>
    <w:rsid w:val="0096148A"/>
    <w:rsid w:val="009616EF"/>
    <w:rsid w:val="00963EFA"/>
    <w:rsid w:val="0096422D"/>
    <w:rsid w:val="00965408"/>
    <w:rsid w:val="009658E1"/>
    <w:rsid w:val="00966B77"/>
    <w:rsid w:val="00966EB2"/>
    <w:rsid w:val="009674B2"/>
    <w:rsid w:val="00967538"/>
    <w:rsid w:val="009701A8"/>
    <w:rsid w:val="00970C30"/>
    <w:rsid w:val="00972439"/>
    <w:rsid w:val="0097248B"/>
    <w:rsid w:val="00972C4A"/>
    <w:rsid w:val="00974B4D"/>
    <w:rsid w:val="00975504"/>
    <w:rsid w:val="0097627C"/>
    <w:rsid w:val="00977A46"/>
    <w:rsid w:val="00980865"/>
    <w:rsid w:val="00980AD4"/>
    <w:rsid w:val="0098177E"/>
    <w:rsid w:val="00981F0E"/>
    <w:rsid w:val="00982231"/>
    <w:rsid w:val="0098332D"/>
    <w:rsid w:val="0098494D"/>
    <w:rsid w:val="009849B5"/>
    <w:rsid w:val="009915EC"/>
    <w:rsid w:val="009919CF"/>
    <w:rsid w:val="00992B50"/>
    <w:rsid w:val="00995C63"/>
    <w:rsid w:val="009960C6"/>
    <w:rsid w:val="00996F20"/>
    <w:rsid w:val="009972A4"/>
    <w:rsid w:val="009A0334"/>
    <w:rsid w:val="009A15F6"/>
    <w:rsid w:val="009A2056"/>
    <w:rsid w:val="009A269B"/>
    <w:rsid w:val="009A294A"/>
    <w:rsid w:val="009A2FDC"/>
    <w:rsid w:val="009A3748"/>
    <w:rsid w:val="009A3A29"/>
    <w:rsid w:val="009A54C8"/>
    <w:rsid w:val="009A5694"/>
    <w:rsid w:val="009A62C7"/>
    <w:rsid w:val="009A6741"/>
    <w:rsid w:val="009A76C1"/>
    <w:rsid w:val="009B121C"/>
    <w:rsid w:val="009B2DEE"/>
    <w:rsid w:val="009B4B0A"/>
    <w:rsid w:val="009B536F"/>
    <w:rsid w:val="009B55D8"/>
    <w:rsid w:val="009B567A"/>
    <w:rsid w:val="009B7BB1"/>
    <w:rsid w:val="009C3BAD"/>
    <w:rsid w:val="009C4279"/>
    <w:rsid w:val="009C47A0"/>
    <w:rsid w:val="009C4A11"/>
    <w:rsid w:val="009C69F8"/>
    <w:rsid w:val="009C78FF"/>
    <w:rsid w:val="009D00BE"/>
    <w:rsid w:val="009D0275"/>
    <w:rsid w:val="009D1359"/>
    <w:rsid w:val="009D184A"/>
    <w:rsid w:val="009D1F9C"/>
    <w:rsid w:val="009D21B0"/>
    <w:rsid w:val="009D3212"/>
    <w:rsid w:val="009D35E6"/>
    <w:rsid w:val="009D38CF"/>
    <w:rsid w:val="009D3D1B"/>
    <w:rsid w:val="009D3D69"/>
    <w:rsid w:val="009D3F6E"/>
    <w:rsid w:val="009D5368"/>
    <w:rsid w:val="009D5C58"/>
    <w:rsid w:val="009E05FF"/>
    <w:rsid w:val="009E0B05"/>
    <w:rsid w:val="009E184C"/>
    <w:rsid w:val="009E30F6"/>
    <w:rsid w:val="009E3F86"/>
    <w:rsid w:val="009E5A13"/>
    <w:rsid w:val="009E5CC0"/>
    <w:rsid w:val="009E66DB"/>
    <w:rsid w:val="009F005F"/>
    <w:rsid w:val="009F1501"/>
    <w:rsid w:val="009F2450"/>
    <w:rsid w:val="009F284C"/>
    <w:rsid w:val="009F307E"/>
    <w:rsid w:val="009F435F"/>
    <w:rsid w:val="009F44FA"/>
    <w:rsid w:val="009F5EE3"/>
    <w:rsid w:val="009F65C9"/>
    <w:rsid w:val="009F7713"/>
    <w:rsid w:val="009F7C09"/>
    <w:rsid w:val="00A0097C"/>
    <w:rsid w:val="00A00E9B"/>
    <w:rsid w:val="00A01330"/>
    <w:rsid w:val="00A056A8"/>
    <w:rsid w:val="00A06777"/>
    <w:rsid w:val="00A06B1A"/>
    <w:rsid w:val="00A0768A"/>
    <w:rsid w:val="00A07741"/>
    <w:rsid w:val="00A07ACB"/>
    <w:rsid w:val="00A102FB"/>
    <w:rsid w:val="00A10D2C"/>
    <w:rsid w:val="00A1140E"/>
    <w:rsid w:val="00A1182D"/>
    <w:rsid w:val="00A12373"/>
    <w:rsid w:val="00A1310A"/>
    <w:rsid w:val="00A1314A"/>
    <w:rsid w:val="00A1378A"/>
    <w:rsid w:val="00A1407F"/>
    <w:rsid w:val="00A15803"/>
    <w:rsid w:val="00A15931"/>
    <w:rsid w:val="00A160F8"/>
    <w:rsid w:val="00A166D0"/>
    <w:rsid w:val="00A169FC"/>
    <w:rsid w:val="00A20489"/>
    <w:rsid w:val="00A214FA"/>
    <w:rsid w:val="00A21B7E"/>
    <w:rsid w:val="00A23F93"/>
    <w:rsid w:val="00A24E2A"/>
    <w:rsid w:val="00A2520F"/>
    <w:rsid w:val="00A32CA3"/>
    <w:rsid w:val="00A372BB"/>
    <w:rsid w:val="00A379B7"/>
    <w:rsid w:val="00A405D9"/>
    <w:rsid w:val="00A410CA"/>
    <w:rsid w:val="00A4168C"/>
    <w:rsid w:val="00A417F2"/>
    <w:rsid w:val="00A41E2F"/>
    <w:rsid w:val="00A421F7"/>
    <w:rsid w:val="00A4229C"/>
    <w:rsid w:val="00A4239C"/>
    <w:rsid w:val="00A42E9D"/>
    <w:rsid w:val="00A43A1D"/>
    <w:rsid w:val="00A43A90"/>
    <w:rsid w:val="00A4568A"/>
    <w:rsid w:val="00A45D90"/>
    <w:rsid w:val="00A50229"/>
    <w:rsid w:val="00A502EA"/>
    <w:rsid w:val="00A506C3"/>
    <w:rsid w:val="00A52627"/>
    <w:rsid w:val="00A52F12"/>
    <w:rsid w:val="00A53ACB"/>
    <w:rsid w:val="00A5474A"/>
    <w:rsid w:val="00A552FA"/>
    <w:rsid w:val="00A5607B"/>
    <w:rsid w:val="00A57037"/>
    <w:rsid w:val="00A57BA6"/>
    <w:rsid w:val="00A63E8D"/>
    <w:rsid w:val="00A641B1"/>
    <w:rsid w:val="00A645D1"/>
    <w:rsid w:val="00A64E32"/>
    <w:rsid w:val="00A64EEE"/>
    <w:rsid w:val="00A65ADC"/>
    <w:rsid w:val="00A65EF6"/>
    <w:rsid w:val="00A67FFD"/>
    <w:rsid w:val="00A7109A"/>
    <w:rsid w:val="00A747ED"/>
    <w:rsid w:val="00A7576A"/>
    <w:rsid w:val="00A76F9C"/>
    <w:rsid w:val="00A7731F"/>
    <w:rsid w:val="00A77A5B"/>
    <w:rsid w:val="00A80374"/>
    <w:rsid w:val="00A805FC"/>
    <w:rsid w:val="00A81BE8"/>
    <w:rsid w:val="00A81C5C"/>
    <w:rsid w:val="00A82CFB"/>
    <w:rsid w:val="00A82E2F"/>
    <w:rsid w:val="00A841E0"/>
    <w:rsid w:val="00A84385"/>
    <w:rsid w:val="00A8487D"/>
    <w:rsid w:val="00A86953"/>
    <w:rsid w:val="00A879C8"/>
    <w:rsid w:val="00A87ABF"/>
    <w:rsid w:val="00A909C4"/>
    <w:rsid w:val="00A9267D"/>
    <w:rsid w:val="00A92963"/>
    <w:rsid w:val="00A92AF2"/>
    <w:rsid w:val="00A9426A"/>
    <w:rsid w:val="00A9427F"/>
    <w:rsid w:val="00A95A90"/>
    <w:rsid w:val="00A95BEA"/>
    <w:rsid w:val="00A96140"/>
    <w:rsid w:val="00AA0162"/>
    <w:rsid w:val="00AA1C92"/>
    <w:rsid w:val="00AA1E7A"/>
    <w:rsid w:val="00AA5499"/>
    <w:rsid w:val="00AA5769"/>
    <w:rsid w:val="00AA5B61"/>
    <w:rsid w:val="00AA5BDE"/>
    <w:rsid w:val="00AA5E66"/>
    <w:rsid w:val="00AA62A6"/>
    <w:rsid w:val="00AA67FA"/>
    <w:rsid w:val="00AB027E"/>
    <w:rsid w:val="00AB1CFF"/>
    <w:rsid w:val="00AB4F58"/>
    <w:rsid w:val="00AB6B87"/>
    <w:rsid w:val="00AB6F9A"/>
    <w:rsid w:val="00AC18F4"/>
    <w:rsid w:val="00AC3567"/>
    <w:rsid w:val="00AC3D0A"/>
    <w:rsid w:val="00AC3E9A"/>
    <w:rsid w:val="00AC5381"/>
    <w:rsid w:val="00AC6D53"/>
    <w:rsid w:val="00AC7F05"/>
    <w:rsid w:val="00AD0BA9"/>
    <w:rsid w:val="00AD1EEA"/>
    <w:rsid w:val="00AD2200"/>
    <w:rsid w:val="00AD2DA7"/>
    <w:rsid w:val="00AD2F1D"/>
    <w:rsid w:val="00AD349D"/>
    <w:rsid w:val="00AD5A90"/>
    <w:rsid w:val="00AE09D9"/>
    <w:rsid w:val="00AE0D71"/>
    <w:rsid w:val="00AE0F6F"/>
    <w:rsid w:val="00AE2966"/>
    <w:rsid w:val="00AE327A"/>
    <w:rsid w:val="00AE3E5A"/>
    <w:rsid w:val="00AE5ABD"/>
    <w:rsid w:val="00AE7ED7"/>
    <w:rsid w:val="00AE7EEC"/>
    <w:rsid w:val="00AF20C8"/>
    <w:rsid w:val="00AF2E0E"/>
    <w:rsid w:val="00AF3568"/>
    <w:rsid w:val="00AF45A8"/>
    <w:rsid w:val="00AF4E67"/>
    <w:rsid w:val="00AF55E4"/>
    <w:rsid w:val="00AF62A9"/>
    <w:rsid w:val="00B01612"/>
    <w:rsid w:val="00B01D95"/>
    <w:rsid w:val="00B01F29"/>
    <w:rsid w:val="00B0215C"/>
    <w:rsid w:val="00B02416"/>
    <w:rsid w:val="00B026B3"/>
    <w:rsid w:val="00B03462"/>
    <w:rsid w:val="00B05ACA"/>
    <w:rsid w:val="00B06973"/>
    <w:rsid w:val="00B07C4D"/>
    <w:rsid w:val="00B07C97"/>
    <w:rsid w:val="00B10DAD"/>
    <w:rsid w:val="00B11866"/>
    <w:rsid w:val="00B118E1"/>
    <w:rsid w:val="00B122B0"/>
    <w:rsid w:val="00B12BD9"/>
    <w:rsid w:val="00B13FC6"/>
    <w:rsid w:val="00B14E28"/>
    <w:rsid w:val="00B17060"/>
    <w:rsid w:val="00B21251"/>
    <w:rsid w:val="00B24361"/>
    <w:rsid w:val="00B246A4"/>
    <w:rsid w:val="00B256C4"/>
    <w:rsid w:val="00B25C32"/>
    <w:rsid w:val="00B266CB"/>
    <w:rsid w:val="00B32812"/>
    <w:rsid w:val="00B33A96"/>
    <w:rsid w:val="00B367B8"/>
    <w:rsid w:val="00B36BB5"/>
    <w:rsid w:val="00B37809"/>
    <w:rsid w:val="00B37A83"/>
    <w:rsid w:val="00B37C11"/>
    <w:rsid w:val="00B400B3"/>
    <w:rsid w:val="00B41947"/>
    <w:rsid w:val="00B41B9B"/>
    <w:rsid w:val="00B42630"/>
    <w:rsid w:val="00B4367F"/>
    <w:rsid w:val="00B4575E"/>
    <w:rsid w:val="00B45A91"/>
    <w:rsid w:val="00B45B49"/>
    <w:rsid w:val="00B46188"/>
    <w:rsid w:val="00B50197"/>
    <w:rsid w:val="00B503DD"/>
    <w:rsid w:val="00B51250"/>
    <w:rsid w:val="00B520CB"/>
    <w:rsid w:val="00B52B6F"/>
    <w:rsid w:val="00B53707"/>
    <w:rsid w:val="00B544B7"/>
    <w:rsid w:val="00B54820"/>
    <w:rsid w:val="00B60E9D"/>
    <w:rsid w:val="00B610B5"/>
    <w:rsid w:val="00B639E5"/>
    <w:rsid w:val="00B66077"/>
    <w:rsid w:val="00B662B4"/>
    <w:rsid w:val="00B662DD"/>
    <w:rsid w:val="00B66AE4"/>
    <w:rsid w:val="00B66F83"/>
    <w:rsid w:val="00B70A51"/>
    <w:rsid w:val="00B71284"/>
    <w:rsid w:val="00B73C7B"/>
    <w:rsid w:val="00B75D6F"/>
    <w:rsid w:val="00B7780D"/>
    <w:rsid w:val="00B81491"/>
    <w:rsid w:val="00B8200E"/>
    <w:rsid w:val="00B8237F"/>
    <w:rsid w:val="00B83BFA"/>
    <w:rsid w:val="00B84B4B"/>
    <w:rsid w:val="00B84CE8"/>
    <w:rsid w:val="00B851F4"/>
    <w:rsid w:val="00B854CC"/>
    <w:rsid w:val="00B87368"/>
    <w:rsid w:val="00B906C0"/>
    <w:rsid w:val="00B91BB0"/>
    <w:rsid w:val="00B91C4C"/>
    <w:rsid w:val="00B92689"/>
    <w:rsid w:val="00B9289F"/>
    <w:rsid w:val="00B92FAC"/>
    <w:rsid w:val="00B94946"/>
    <w:rsid w:val="00B95476"/>
    <w:rsid w:val="00B9722F"/>
    <w:rsid w:val="00BA14B7"/>
    <w:rsid w:val="00BA1571"/>
    <w:rsid w:val="00BA1E29"/>
    <w:rsid w:val="00BA3DB3"/>
    <w:rsid w:val="00BA497C"/>
    <w:rsid w:val="00BB1D2A"/>
    <w:rsid w:val="00BB1F8D"/>
    <w:rsid w:val="00BB32C3"/>
    <w:rsid w:val="00BB42AC"/>
    <w:rsid w:val="00BB440A"/>
    <w:rsid w:val="00BB46A3"/>
    <w:rsid w:val="00BB4B22"/>
    <w:rsid w:val="00BB67EA"/>
    <w:rsid w:val="00BB6EA6"/>
    <w:rsid w:val="00BC009D"/>
    <w:rsid w:val="00BC0422"/>
    <w:rsid w:val="00BC0C71"/>
    <w:rsid w:val="00BC1526"/>
    <w:rsid w:val="00BC2ACA"/>
    <w:rsid w:val="00BC3110"/>
    <w:rsid w:val="00BC3155"/>
    <w:rsid w:val="00BC66C3"/>
    <w:rsid w:val="00BC6796"/>
    <w:rsid w:val="00BC787A"/>
    <w:rsid w:val="00BC7E45"/>
    <w:rsid w:val="00BD0503"/>
    <w:rsid w:val="00BD0C56"/>
    <w:rsid w:val="00BD3890"/>
    <w:rsid w:val="00BD52BB"/>
    <w:rsid w:val="00BD57FA"/>
    <w:rsid w:val="00BD5C8E"/>
    <w:rsid w:val="00BE14B1"/>
    <w:rsid w:val="00BE2022"/>
    <w:rsid w:val="00BE31BA"/>
    <w:rsid w:val="00BE3E83"/>
    <w:rsid w:val="00BE4C29"/>
    <w:rsid w:val="00BF144D"/>
    <w:rsid w:val="00BF166B"/>
    <w:rsid w:val="00BF1BE4"/>
    <w:rsid w:val="00BF1C40"/>
    <w:rsid w:val="00BF26BE"/>
    <w:rsid w:val="00BF2DA2"/>
    <w:rsid w:val="00BF33B7"/>
    <w:rsid w:val="00BF3732"/>
    <w:rsid w:val="00BF37FD"/>
    <w:rsid w:val="00BF39C7"/>
    <w:rsid w:val="00BF3B91"/>
    <w:rsid w:val="00BF3C74"/>
    <w:rsid w:val="00BF4393"/>
    <w:rsid w:val="00BF486F"/>
    <w:rsid w:val="00BF4E8F"/>
    <w:rsid w:val="00BF541F"/>
    <w:rsid w:val="00BF5607"/>
    <w:rsid w:val="00BF7739"/>
    <w:rsid w:val="00BF7F0F"/>
    <w:rsid w:val="00C005B3"/>
    <w:rsid w:val="00C005D0"/>
    <w:rsid w:val="00C026D1"/>
    <w:rsid w:val="00C02AE6"/>
    <w:rsid w:val="00C06005"/>
    <w:rsid w:val="00C0697B"/>
    <w:rsid w:val="00C073F8"/>
    <w:rsid w:val="00C07659"/>
    <w:rsid w:val="00C07E22"/>
    <w:rsid w:val="00C1074B"/>
    <w:rsid w:val="00C10759"/>
    <w:rsid w:val="00C14A91"/>
    <w:rsid w:val="00C15929"/>
    <w:rsid w:val="00C15C27"/>
    <w:rsid w:val="00C167E6"/>
    <w:rsid w:val="00C16F38"/>
    <w:rsid w:val="00C1700F"/>
    <w:rsid w:val="00C2024F"/>
    <w:rsid w:val="00C217F1"/>
    <w:rsid w:val="00C23674"/>
    <w:rsid w:val="00C26BFB"/>
    <w:rsid w:val="00C26EAB"/>
    <w:rsid w:val="00C26F57"/>
    <w:rsid w:val="00C27AB1"/>
    <w:rsid w:val="00C301A6"/>
    <w:rsid w:val="00C312DD"/>
    <w:rsid w:val="00C33BAE"/>
    <w:rsid w:val="00C353A7"/>
    <w:rsid w:val="00C37762"/>
    <w:rsid w:val="00C37B51"/>
    <w:rsid w:val="00C37C75"/>
    <w:rsid w:val="00C40ECB"/>
    <w:rsid w:val="00C40F78"/>
    <w:rsid w:val="00C41347"/>
    <w:rsid w:val="00C420AB"/>
    <w:rsid w:val="00C423E7"/>
    <w:rsid w:val="00C42E59"/>
    <w:rsid w:val="00C43058"/>
    <w:rsid w:val="00C43617"/>
    <w:rsid w:val="00C45190"/>
    <w:rsid w:val="00C45772"/>
    <w:rsid w:val="00C458CE"/>
    <w:rsid w:val="00C47F57"/>
    <w:rsid w:val="00C5244E"/>
    <w:rsid w:val="00C5260F"/>
    <w:rsid w:val="00C53365"/>
    <w:rsid w:val="00C541B0"/>
    <w:rsid w:val="00C551F8"/>
    <w:rsid w:val="00C5583F"/>
    <w:rsid w:val="00C56566"/>
    <w:rsid w:val="00C56DD6"/>
    <w:rsid w:val="00C5762F"/>
    <w:rsid w:val="00C5765D"/>
    <w:rsid w:val="00C600DF"/>
    <w:rsid w:val="00C604B4"/>
    <w:rsid w:val="00C60FB0"/>
    <w:rsid w:val="00C6142A"/>
    <w:rsid w:val="00C63316"/>
    <w:rsid w:val="00C63BF3"/>
    <w:rsid w:val="00C6401A"/>
    <w:rsid w:val="00C66C85"/>
    <w:rsid w:val="00C66DA5"/>
    <w:rsid w:val="00C70382"/>
    <w:rsid w:val="00C70CA8"/>
    <w:rsid w:val="00C716B4"/>
    <w:rsid w:val="00C735D1"/>
    <w:rsid w:val="00C74100"/>
    <w:rsid w:val="00C766A3"/>
    <w:rsid w:val="00C80299"/>
    <w:rsid w:val="00C82486"/>
    <w:rsid w:val="00C83381"/>
    <w:rsid w:val="00C84F7E"/>
    <w:rsid w:val="00C85E00"/>
    <w:rsid w:val="00C868E2"/>
    <w:rsid w:val="00C8776C"/>
    <w:rsid w:val="00C877B5"/>
    <w:rsid w:val="00C90AA9"/>
    <w:rsid w:val="00C919A5"/>
    <w:rsid w:val="00C91DA5"/>
    <w:rsid w:val="00C91FD8"/>
    <w:rsid w:val="00C93180"/>
    <w:rsid w:val="00C94720"/>
    <w:rsid w:val="00C95F38"/>
    <w:rsid w:val="00CA04CC"/>
    <w:rsid w:val="00CA0AA4"/>
    <w:rsid w:val="00CA144A"/>
    <w:rsid w:val="00CA2E07"/>
    <w:rsid w:val="00CA32F9"/>
    <w:rsid w:val="00CA3D67"/>
    <w:rsid w:val="00CA6540"/>
    <w:rsid w:val="00CB01B8"/>
    <w:rsid w:val="00CB27DE"/>
    <w:rsid w:val="00CB4727"/>
    <w:rsid w:val="00CB58E1"/>
    <w:rsid w:val="00CB5BD5"/>
    <w:rsid w:val="00CB5CB7"/>
    <w:rsid w:val="00CB6271"/>
    <w:rsid w:val="00CB72D6"/>
    <w:rsid w:val="00CC0D0C"/>
    <w:rsid w:val="00CC1299"/>
    <w:rsid w:val="00CC3082"/>
    <w:rsid w:val="00CD0236"/>
    <w:rsid w:val="00CD0D55"/>
    <w:rsid w:val="00CD1C43"/>
    <w:rsid w:val="00CD1E55"/>
    <w:rsid w:val="00CD1F3E"/>
    <w:rsid w:val="00CD264D"/>
    <w:rsid w:val="00CD277D"/>
    <w:rsid w:val="00CD2A3C"/>
    <w:rsid w:val="00CD2B23"/>
    <w:rsid w:val="00CD444E"/>
    <w:rsid w:val="00CD4A75"/>
    <w:rsid w:val="00CD5586"/>
    <w:rsid w:val="00CD66BC"/>
    <w:rsid w:val="00CD741A"/>
    <w:rsid w:val="00CE06F8"/>
    <w:rsid w:val="00CE1079"/>
    <w:rsid w:val="00CE1A31"/>
    <w:rsid w:val="00CE281A"/>
    <w:rsid w:val="00CE3059"/>
    <w:rsid w:val="00CE31C4"/>
    <w:rsid w:val="00CE357C"/>
    <w:rsid w:val="00CE4527"/>
    <w:rsid w:val="00CF0ABD"/>
    <w:rsid w:val="00CF0C89"/>
    <w:rsid w:val="00CF0F7B"/>
    <w:rsid w:val="00CF3FB9"/>
    <w:rsid w:val="00CF6756"/>
    <w:rsid w:val="00CF6980"/>
    <w:rsid w:val="00CF7422"/>
    <w:rsid w:val="00D00C98"/>
    <w:rsid w:val="00D01C69"/>
    <w:rsid w:val="00D022C6"/>
    <w:rsid w:val="00D02643"/>
    <w:rsid w:val="00D04ACB"/>
    <w:rsid w:val="00D04B6C"/>
    <w:rsid w:val="00D05CAC"/>
    <w:rsid w:val="00D07D33"/>
    <w:rsid w:val="00D1086B"/>
    <w:rsid w:val="00D11D9E"/>
    <w:rsid w:val="00D12503"/>
    <w:rsid w:val="00D14021"/>
    <w:rsid w:val="00D15194"/>
    <w:rsid w:val="00D153A1"/>
    <w:rsid w:val="00D16625"/>
    <w:rsid w:val="00D17723"/>
    <w:rsid w:val="00D2041E"/>
    <w:rsid w:val="00D2064D"/>
    <w:rsid w:val="00D21FA6"/>
    <w:rsid w:val="00D225B1"/>
    <w:rsid w:val="00D2322C"/>
    <w:rsid w:val="00D23446"/>
    <w:rsid w:val="00D24C46"/>
    <w:rsid w:val="00D25346"/>
    <w:rsid w:val="00D27E9C"/>
    <w:rsid w:val="00D30700"/>
    <w:rsid w:val="00D30E07"/>
    <w:rsid w:val="00D31D82"/>
    <w:rsid w:val="00D32EF4"/>
    <w:rsid w:val="00D33C44"/>
    <w:rsid w:val="00D348D8"/>
    <w:rsid w:val="00D3492D"/>
    <w:rsid w:val="00D359AD"/>
    <w:rsid w:val="00D35DEF"/>
    <w:rsid w:val="00D3685E"/>
    <w:rsid w:val="00D40717"/>
    <w:rsid w:val="00D4321F"/>
    <w:rsid w:val="00D44AC9"/>
    <w:rsid w:val="00D45211"/>
    <w:rsid w:val="00D456DB"/>
    <w:rsid w:val="00D461F4"/>
    <w:rsid w:val="00D46F3D"/>
    <w:rsid w:val="00D51D1E"/>
    <w:rsid w:val="00D538A7"/>
    <w:rsid w:val="00D5456D"/>
    <w:rsid w:val="00D545A5"/>
    <w:rsid w:val="00D5463A"/>
    <w:rsid w:val="00D55353"/>
    <w:rsid w:val="00D56DFD"/>
    <w:rsid w:val="00D578BC"/>
    <w:rsid w:val="00D60868"/>
    <w:rsid w:val="00D61132"/>
    <w:rsid w:val="00D65AC6"/>
    <w:rsid w:val="00D66228"/>
    <w:rsid w:val="00D6724E"/>
    <w:rsid w:val="00D718F2"/>
    <w:rsid w:val="00D71D69"/>
    <w:rsid w:val="00D71ECF"/>
    <w:rsid w:val="00D738F2"/>
    <w:rsid w:val="00D75649"/>
    <w:rsid w:val="00D757FA"/>
    <w:rsid w:val="00D7595B"/>
    <w:rsid w:val="00D80633"/>
    <w:rsid w:val="00D825F1"/>
    <w:rsid w:val="00D826F8"/>
    <w:rsid w:val="00D82BF6"/>
    <w:rsid w:val="00D82C27"/>
    <w:rsid w:val="00D82EB8"/>
    <w:rsid w:val="00D851F3"/>
    <w:rsid w:val="00D86AA5"/>
    <w:rsid w:val="00D86D50"/>
    <w:rsid w:val="00D86E97"/>
    <w:rsid w:val="00D874AA"/>
    <w:rsid w:val="00D879B6"/>
    <w:rsid w:val="00D908AA"/>
    <w:rsid w:val="00D91444"/>
    <w:rsid w:val="00D91FF5"/>
    <w:rsid w:val="00D9201E"/>
    <w:rsid w:val="00D920C6"/>
    <w:rsid w:val="00D9257A"/>
    <w:rsid w:val="00D927BC"/>
    <w:rsid w:val="00D92C8B"/>
    <w:rsid w:val="00D9339B"/>
    <w:rsid w:val="00D942E0"/>
    <w:rsid w:val="00D9640B"/>
    <w:rsid w:val="00D97EC5"/>
    <w:rsid w:val="00DA225C"/>
    <w:rsid w:val="00DA3D27"/>
    <w:rsid w:val="00DA4398"/>
    <w:rsid w:val="00DA4413"/>
    <w:rsid w:val="00DA4F1A"/>
    <w:rsid w:val="00DA4FE5"/>
    <w:rsid w:val="00DA63C2"/>
    <w:rsid w:val="00DA6C9B"/>
    <w:rsid w:val="00DA7767"/>
    <w:rsid w:val="00DA7F75"/>
    <w:rsid w:val="00DB023C"/>
    <w:rsid w:val="00DB0908"/>
    <w:rsid w:val="00DB0AED"/>
    <w:rsid w:val="00DB232F"/>
    <w:rsid w:val="00DB2640"/>
    <w:rsid w:val="00DB2797"/>
    <w:rsid w:val="00DB4E9A"/>
    <w:rsid w:val="00DB5881"/>
    <w:rsid w:val="00DB6691"/>
    <w:rsid w:val="00DB6F67"/>
    <w:rsid w:val="00DC3832"/>
    <w:rsid w:val="00DC533F"/>
    <w:rsid w:val="00DC5A7B"/>
    <w:rsid w:val="00DC5B4F"/>
    <w:rsid w:val="00DC5D92"/>
    <w:rsid w:val="00DC5F19"/>
    <w:rsid w:val="00DD00F6"/>
    <w:rsid w:val="00DD04BC"/>
    <w:rsid w:val="00DD1B70"/>
    <w:rsid w:val="00DD2262"/>
    <w:rsid w:val="00DD27E4"/>
    <w:rsid w:val="00DD400E"/>
    <w:rsid w:val="00DD6086"/>
    <w:rsid w:val="00DD7860"/>
    <w:rsid w:val="00DE0533"/>
    <w:rsid w:val="00DE106F"/>
    <w:rsid w:val="00DE1DBB"/>
    <w:rsid w:val="00DE2FA9"/>
    <w:rsid w:val="00DE4635"/>
    <w:rsid w:val="00DE6F4D"/>
    <w:rsid w:val="00DE70FE"/>
    <w:rsid w:val="00DE78C4"/>
    <w:rsid w:val="00DF0467"/>
    <w:rsid w:val="00DF178F"/>
    <w:rsid w:val="00DF245E"/>
    <w:rsid w:val="00DF3622"/>
    <w:rsid w:val="00DF3F8C"/>
    <w:rsid w:val="00DF53ED"/>
    <w:rsid w:val="00DF6640"/>
    <w:rsid w:val="00DF6DFC"/>
    <w:rsid w:val="00E00E2E"/>
    <w:rsid w:val="00E0139F"/>
    <w:rsid w:val="00E02801"/>
    <w:rsid w:val="00E0440F"/>
    <w:rsid w:val="00E04BBB"/>
    <w:rsid w:val="00E0563C"/>
    <w:rsid w:val="00E061D9"/>
    <w:rsid w:val="00E06A3A"/>
    <w:rsid w:val="00E06F43"/>
    <w:rsid w:val="00E07F50"/>
    <w:rsid w:val="00E11D39"/>
    <w:rsid w:val="00E134C7"/>
    <w:rsid w:val="00E13E96"/>
    <w:rsid w:val="00E149BE"/>
    <w:rsid w:val="00E16363"/>
    <w:rsid w:val="00E166B1"/>
    <w:rsid w:val="00E21A43"/>
    <w:rsid w:val="00E21AFB"/>
    <w:rsid w:val="00E225D1"/>
    <w:rsid w:val="00E27DC3"/>
    <w:rsid w:val="00E305AB"/>
    <w:rsid w:val="00E30CA1"/>
    <w:rsid w:val="00E31AA8"/>
    <w:rsid w:val="00E34B24"/>
    <w:rsid w:val="00E34C79"/>
    <w:rsid w:val="00E35548"/>
    <w:rsid w:val="00E35DC8"/>
    <w:rsid w:val="00E365CE"/>
    <w:rsid w:val="00E3772A"/>
    <w:rsid w:val="00E4007F"/>
    <w:rsid w:val="00E400C1"/>
    <w:rsid w:val="00E40CAD"/>
    <w:rsid w:val="00E41091"/>
    <w:rsid w:val="00E415C1"/>
    <w:rsid w:val="00E42D21"/>
    <w:rsid w:val="00E43751"/>
    <w:rsid w:val="00E44EE6"/>
    <w:rsid w:val="00E45BF3"/>
    <w:rsid w:val="00E47072"/>
    <w:rsid w:val="00E50136"/>
    <w:rsid w:val="00E519B9"/>
    <w:rsid w:val="00E526F1"/>
    <w:rsid w:val="00E53E38"/>
    <w:rsid w:val="00E6020B"/>
    <w:rsid w:val="00E6167D"/>
    <w:rsid w:val="00E65630"/>
    <w:rsid w:val="00E66C69"/>
    <w:rsid w:val="00E66F82"/>
    <w:rsid w:val="00E66FDE"/>
    <w:rsid w:val="00E70FEB"/>
    <w:rsid w:val="00E7114C"/>
    <w:rsid w:val="00E728FF"/>
    <w:rsid w:val="00E7353C"/>
    <w:rsid w:val="00E73B8A"/>
    <w:rsid w:val="00E747BE"/>
    <w:rsid w:val="00E75C41"/>
    <w:rsid w:val="00E76E9B"/>
    <w:rsid w:val="00E814FE"/>
    <w:rsid w:val="00E83505"/>
    <w:rsid w:val="00E83AEA"/>
    <w:rsid w:val="00E83B1E"/>
    <w:rsid w:val="00E8555B"/>
    <w:rsid w:val="00E8585C"/>
    <w:rsid w:val="00E867D6"/>
    <w:rsid w:val="00E8726D"/>
    <w:rsid w:val="00E878C6"/>
    <w:rsid w:val="00E906A8"/>
    <w:rsid w:val="00E91086"/>
    <w:rsid w:val="00E92CB7"/>
    <w:rsid w:val="00E93043"/>
    <w:rsid w:val="00E93A8C"/>
    <w:rsid w:val="00E95DA5"/>
    <w:rsid w:val="00E9756A"/>
    <w:rsid w:val="00E97610"/>
    <w:rsid w:val="00E97DC5"/>
    <w:rsid w:val="00EA0977"/>
    <w:rsid w:val="00EA11AC"/>
    <w:rsid w:val="00EA28B3"/>
    <w:rsid w:val="00EA2B16"/>
    <w:rsid w:val="00EA2B6A"/>
    <w:rsid w:val="00EA4EDB"/>
    <w:rsid w:val="00EA5D7A"/>
    <w:rsid w:val="00EA7599"/>
    <w:rsid w:val="00EA7795"/>
    <w:rsid w:val="00EB0B56"/>
    <w:rsid w:val="00EB27C4"/>
    <w:rsid w:val="00EB2A7B"/>
    <w:rsid w:val="00EB38AA"/>
    <w:rsid w:val="00EB4055"/>
    <w:rsid w:val="00EB419D"/>
    <w:rsid w:val="00EB4C11"/>
    <w:rsid w:val="00EB6E83"/>
    <w:rsid w:val="00EB7647"/>
    <w:rsid w:val="00EC0743"/>
    <w:rsid w:val="00EC27D9"/>
    <w:rsid w:val="00EC2D58"/>
    <w:rsid w:val="00EC2F65"/>
    <w:rsid w:val="00EC3198"/>
    <w:rsid w:val="00EC3623"/>
    <w:rsid w:val="00EC3A98"/>
    <w:rsid w:val="00EC5CEE"/>
    <w:rsid w:val="00EC64EA"/>
    <w:rsid w:val="00EC6931"/>
    <w:rsid w:val="00EC75C9"/>
    <w:rsid w:val="00ED00C5"/>
    <w:rsid w:val="00ED0BC8"/>
    <w:rsid w:val="00ED1663"/>
    <w:rsid w:val="00ED1A14"/>
    <w:rsid w:val="00ED1C87"/>
    <w:rsid w:val="00ED27DA"/>
    <w:rsid w:val="00ED44BA"/>
    <w:rsid w:val="00ED4696"/>
    <w:rsid w:val="00ED46B7"/>
    <w:rsid w:val="00ED6361"/>
    <w:rsid w:val="00ED7A15"/>
    <w:rsid w:val="00EE00F5"/>
    <w:rsid w:val="00EE6DEF"/>
    <w:rsid w:val="00EE7E15"/>
    <w:rsid w:val="00EF07D1"/>
    <w:rsid w:val="00EF19FA"/>
    <w:rsid w:val="00EF3B2C"/>
    <w:rsid w:val="00EF5A53"/>
    <w:rsid w:val="00EF65CA"/>
    <w:rsid w:val="00EF677F"/>
    <w:rsid w:val="00EF7009"/>
    <w:rsid w:val="00EF7D31"/>
    <w:rsid w:val="00F013E8"/>
    <w:rsid w:val="00F02640"/>
    <w:rsid w:val="00F03B16"/>
    <w:rsid w:val="00F03EC6"/>
    <w:rsid w:val="00F04503"/>
    <w:rsid w:val="00F0494B"/>
    <w:rsid w:val="00F04A27"/>
    <w:rsid w:val="00F1104D"/>
    <w:rsid w:val="00F11211"/>
    <w:rsid w:val="00F146B6"/>
    <w:rsid w:val="00F14971"/>
    <w:rsid w:val="00F153A6"/>
    <w:rsid w:val="00F22966"/>
    <w:rsid w:val="00F236E8"/>
    <w:rsid w:val="00F238C6"/>
    <w:rsid w:val="00F25EE4"/>
    <w:rsid w:val="00F274AF"/>
    <w:rsid w:val="00F27896"/>
    <w:rsid w:val="00F30DB1"/>
    <w:rsid w:val="00F32D4A"/>
    <w:rsid w:val="00F345E8"/>
    <w:rsid w:val="00F35767"/>
    <w:rsid w:val="00F36B5B"/>
    <w:rsid w:val="00F37118"/>
    <w:rsid w:val="00F407A0"/>
    <w:rsid w:val="00F41062"/>
    <w:rsid w:val="00F41DE5"/>
    <w:rsid w:val="00F421F3"/>
    <w:rsid w:val="00F42E25"/>
    <w:rsid w:val="00F43083"/>
    <w:rsid w:val="00F43C26"/>
    <w:rsid w:val="00F444A2"/>
    <w:rsid w:val="00F44B57"/>
    <w:rsid w:val="00F45D02"/>
    <w:rsid w:val="00F46AD6"/>
    <w:rsid w:val="00F47381"/>
    <w:rsid w:val="00F475A2"/>
    <w:rsid w:val="00F479D5"/>
    <w:rsid w:val="00F5033D"/>
    <w:rsid w:val="00F53421"/>
    <w:rsid w:val="00F53A2E"/>
    <w:rsid w:val="00F545DD"/>
    <w:rsid w:val="00F549E4"/>
    <w:rsid w:val="00F54C2C"/>
    <w:rsid w:val="00F56346"/>
    <w:rsid w:val="00F572E8"/>
    <w:rsid w:val="00F57DA4"/>
    <w:rsid w:val="00F6186E"/>
    <w:rsid w:val="00F62056"/>
    <w:rsid w:val="00F629B3"/>
    <w:rsid w:val="00F64101"/>
    <w:rsid w:val="00F64B8A"/>
    <w:rsid w:val="00F64D00"/>
    <w:rsid w:val="00F658CF"/>
    <w:rsid w:val="00F65FFF"/>
    <w:rsid w:val="00F71306"/>
    <w:rsid w:val="00F713C8"/>
    <w:rsid w:val="00F71BDA"/>
    <w:rsid w:val="00F722B8"/>
    <w:rsid w:val="00F7242D"/>
    <w:rsid w:val="00F73846"/>
    <w:rsid w:val="00F74D87"/>
    <w:rsid w:val="00F7552E"/>
    <w:rsid w:val="00F75DE0"/>
    <w:rsid w:val="00F7659B"/>
    <w:rsid w:val="00F809F2"/>
    <w:rsid w:val="00F80E2B"/>
    <w:rsid w:val="00F81AF8"/>
    <w:rsid w:val="00F81DBA"/>
    <w:rsid w:val="00F836ED"/>
    <w:rsid w:val="00F83829"/>
    <w:rsid w:val="00F86222"/>
    <w:rsid w:val="00F9004C"/>
    <w:rsid w:val="00F90637"/>
    <w:rsid w:val="00F92448"/>
    <w:rsid w:val="00F94A3F"/>
    <w:rsid w:val="00F94C12"/>
    <w:rsid w:val="00FA0B66"/>
    <w:rsid w:val="00FA1152"/>
    <w:rsid w:val="00FA1C16"/>
    <w:rsid w:val="00FA21BE"/>
    <w:rsid w:val="00FA4E16"/>
    <w:rsid w:val="00FA4F46"/>
    <w:rsid w:val="00FA53D5"/>
    <w:rsid w:val="00FA64C1"/>
    <w:rsid w:val="00FA70EF"/>
    <w:rsid w:val="00FA7454"/>
    <w:rsid w:val="00FA751A"/>
    <w:rsid w:val="00FA784F"/>
    <w:rsid w:val="00FB0A76"/>
    <w:rsid w:val="00FB1256"/>
    <w:rsid w:val="00FB27AF"/>
    <w:rsid w:val="00FB3573"/>
    <w:rsid w:val="00FB3643"/>
    <w:rsid w:val="00FB7E5C"/>
    <w:rsid w:val="00FC1CD5"/>
    <w:rsid w:val="00FC5C76"/>
    <w:rsid w:val="00FC6468"/>
    <w:rsid w:val="00FC753E"/>
    <w:rsid w:val="00FC7B42"/>
    <w:rsid w:val="00FD323B"/>
    <w:rsid w:val="00FD3A24"/>
    <w:rsid w:val="00FD46A1"/>
    <w:rsid w:val="00FD4C5F"/>
    <w:rsid w:val="00FD51A4"/>
    <w:rsid w:val="00FD5C7B"/>
    <w:rsid w:val="00FD6D7C"/>
    <w:rsid w:val="00FD6DD4"/>
    <w:rsid w:val="00FD7CB2"/>
    <w:rsid w:val="00FE056C"/>
    <w:rsid w:val="00FE187D"/>
    <w:rsid w:val="00FE2333"/>
    <w:rsid w:val="00FE3829"/>
    <w:rsid w:val="00FE4521"/>
    <w:rsid w:val="00FE67D3"/>
    <w:rsid w:val="00FE7A2E"/>
    <w:rsid w:val="00FF00FA"/>
    <w:rsid w:val="00FF05CD"/>
    <w:rsid w:val="00FF0D37"/>
    <w:rsid w:val="00FF1609"/>
    <w:rsid w:val="00FF2D3D"/>
    <w:rsid w:val="00FF2FBA"/>
    <w:rsid w:val="00FF4AAD"/>
    <w:rsid w:val="00FF5F54"/>
    <w:rsid w:val="00FF79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E36FBE7-35D3-4F3E-9324-F0209CF7A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FootnoteText">
    <w:name w:val="footnote text"/>
    <w:basedOn w:val="Normal"/>
    <w:link w:val="FootnoteTextChar"/>
    <w:uiPriority w:val="99"/>
    <w:semiHidden/>
    <w:unhideWhenUsed/>
    <w:rsid w:val="008924E8"/>
    <w:rPr>
      <w:sz w:val="20"/>
      <w:szCs w:val="20"/>
    </w:rPr>
  </w:style>
  <w:style w:type="character" w:customStyle="1" w:styleId="FootnoteTextChar">
    <w:name w:val="Footnote Text Char"/>
    <w:link w:val="FootnoteText"/>
    <w:uiPriority w:val="99"/>
    <w:semiHidden/>
    <w:rsid w:val="008924E8"/>
    <w:rPr>
      <w:lang w:val="en-US" w:eastAsia="en-US"/>
    </w:rPr>
  </w:style>
  <w:style w:type="character" w:styleId="FootnoteReference">
    <w:name w:val="footnote reference"/>
    <w:uiPriority w:val="99"/>
    <w:semiHidden/>
    <w:unhideWhenUsed/>
    <w:rsid w:val="008924E8"/>
    <w:rPr>
      <w:vertAlign w:val="superscript"/>
    </w:rPr>
  </w:style>
  <w:style w:type="paragraph" w:styleId="Title">
    <w:name w:val="Title"/>
    <w:basedOn w:val="Normal"/>
    <w:link w:val="TitleChar"/>
    <w:qFormat/>
    <w:rsid w:val="00817BC7"/>
    <w:pPr>
      <w:widowControl/>
      <w:spacing w:before="240" w:after="60" w:line="240" w:lineRule="auto"/>
      <w:jc w:val="center"/>
      <w:outlineLvl w:val="0"/>
    </w:pPr>
    <w:rPr>
      <w:rFonts w:ascii="Arial" w:eastAsia="Times New Roman" w:hAnsi="Arial"/>
      <w:b/>
      <w:kern w:val="28"/>
      <w:sz w:val="32"/>
      <w:szCs w:val="20"/>
    </w:rPr>
  </w:style>
  <w:style w:type="character" w:customStyle="1" w:styleId="TitleChar">
    <w:name w:val="Title Char"/>
    <w:link w:val="Title"/>
    <w:rsid w:val="00817BC7"/>
    <w:rPr>
      <w:rFonts w:ascii="Arial" w:eastAsia="Times New Roman" w:hAnsi="Arial"/>
      <w:b/>
      <w:kern w:val="28"/>
      <w:sz w:val="32"/>
      <w:lang w:val="en-US" w:eastAsia="en-US"/>
    </w:rPr>
  </w:style>
  <w:style w:type="paragraph" w:styleId="ListParagraph">
    <w:name w:val="List Paragraph"/>
    <w:aliases w:val="2"/>
    <w:basedOn w:val="Normal"/>
    <w:link w:val="ListParagraphChar"/>
    <w:uiPriority w:val="99"/>
    <w:qFormat/>
    <w:rsid w:val="0035299C"/>
    <w:pPr>
      <w:widowControl/>
      <w:ind w:left="720"/>
      <w:contextualSpacing/>
    </w:pPr>
    <w:rPr>
      <w:lang w:val="lv-LV"/>
    </w:rPr>
  </w:style>
  <w:style w:type="paragraph" w:styleId="BodyText">
    <w:name w:val="Body Text"/>
    <w:basedOn w:val="Normal"/>
    <w:link w:val="BodyTextChar"/>
    <w:uiPriority w:val="99"/>
    <w:unhideWhenUsed/>
    <w:rsid w:val="0097627C"/>
    <w:pPr>
      <w:widowControl/>
      <w:spacing w:after="0" w:line="240" w:lineRule="auto"/>
      <w:jc w:val="both"/>
    </w:pPr>
    <w:rPr>
      <w:rFonts w:ascii="Times New Roman" w:hAnsi="Times New Roman"/>
      <w:sz w:val="28"/>
      <w:szCs w:val="28"/>
      <w:lang w:val="lv-LV" w:eastAsia="lv-LV"/>
    </w:rPr>
  </w:style>
  <w:style w:type="character" w:customStyle="1" w:styleId="BodyTextChar">
    <w:name w:val="Body Text Char"/>
    <w:link w:val="BodyText"/>
    <w:uiPriority w:val="99"/>
    <w:rsid w:val="0097627C"/>
    <w:rPr>
      <w:rFonts w:ascii="Times New Roman" w:hAnsi="Times New Roman"/>
      <w:sz w:val="28"/>
      <w:szCs w:val="28"/>
    </w:rPr>
  </w:style>
  <w:style w:type="character" w:customStyle="1" w:styleId="apple-converted-space">
    <w:name w:val="apple-converted-space"/>
    <w:rsid w:val="005C1B7F"/>
  </w:style>
  <w:style w:type="character" w:styleId="CommentReference">
    <w:name w:val="annotation reference"/>
    <w:uiPriority w:val="99"/>
    <w:semiHidden/>
    <w:unhideWhenUsed/>
    <w:rsid w:val="000E4B0C"/>
    <w:rPr>
      <w:sz w:val="16"/>
      <w:szCs w:val="16"/>
    </w:rPr>
  </w:style>
  <w:style w:type="paragraph" w:styleId="CommentText">
    <w:name w:val="annotation text"/>
    <w:basedOn w:val="Normal"/>
    <w:link w:val="CommentTextChar"/>
    <w:uiPriority w:val="99"/>
    <w:unhideWhenUsed/>
    <w:rsid w:val="000E4B0C"/>
    <w:rPr>
      <w:sz w:val="20"/>
      <w:szCs w:val="20"/>
    </w:rPr>
  </w:style>
  <w:style w:type="character" w:customStyle="1" w:styleId="CommentTextChar">
    <w:name w:val="Comment Text Char"/>
    <w:link w:val="CommentText"/>
    <w:uiPriority w:val="99"/>
    <w:rsid w:val="000E4B0C"/>
    <w:rPr>
      <w:lang w:val="en-US" w:eastAsia="en-US"/>
    </w:rPr>
  </w:style>
  <w:style w:type="paragraph" w:styleId="CommentSubject">
    <w:name w:val="annotation subject"/>
    <w:basedOn w:val="CommentText"/>
    <w:next w:val="CommentText"/>
    <w:link w:val="CommentSubjectChar"/>
    <w:uiPriority w:val="99"/>
    <w:semiHidden/>
    <w:unhideWhenUsed/>
    <w:rsid w:val="000E4B0C"/>
    <w:rPr>
      <w:b/>
      <w:bCs/>
    </w:rPr>
  </w:style>
  <w:style w:type="character" w:customStyle="1" w:styleId="CommentSubjectChar">
    <w:name w:val="Comment Subject Char"/>
    <w:link w:val="CommentSubject"/>
    <w:uiPriority w:val="99"/>
    <w:semiHidden/>
    <w:rsid w:val="000E4B0C"/>
    <w:rPr>
      <w:b/>
      <w:bCs/>
      <w:lang w:val="en-US" w:eastAsia="en-US"/>
    </w:rPr>
  </w:style>
  <w:style w:type="paragraph" w:customStyle="1" w:styleId="tv20787921">
    <w:name w:val="tv207_87_921"/>
    <w:basedOn w:val="Normal"/>
    <w:rsid w:val="00586658"/>
    <w:pPr>
      <w:widowControl/>
      <w:spacing w:after="567" w:line="360" w:lineRule="auto"/>
      <w:jc w:val="center"/>
    </w:pPr>
    <w:rPr>
      <w:rFonts w:ascii="Verdana" w:eastAsia="Times New Roman" w:hAnsi="Verdana"/>
      <w:b/>
      <w:bCs/>
      <w:sz w:val="28"/>
      <w:szCs w:val="28"/>
      <w:lang w:val="lv-LV" w:eastAsia="lv-LV"/>
    </w:rPr>
  </w:style>
  <w:style w:type="character" w:styleId="Emphasis">
    <w:name w:val="Emphasis"/>
    <w:uiPriority w:val="20"/>
    <w:qFormat/>
    <w:rsid w:val="00D56DFD"/>
    <w:rPr>
      <w:i/>
      <w:iCs/>
    </w:rPr>
  </w:style>
  <w:style w:type="character" w:customStyle="1" w:styleId="UnresolvedMention">
    <w:name w:val="Unresolved Mention"/>
    <w:uiPriority w:val="99"/>
    <w:semiHidden/>
    <w:unhideWhenUsed/>
    <w:rsid w:val="009F65C9"/>
    <w:rPr>
      <w:color w:val="605E5C"/>
      <w:shd w:val="clear" w:color="auto" w:fill="E1DFDD"/>
    </w:rPr>
  </w:style>
  <w:style w:type="character" w:customStyle="1" w:styleId="ListParagraphChar">
    <w:name w:val="List Paragraph Char"/>
    <w:aliases w:val="2 Char"/>
    <w:link w:val="ListParagraph"/>
    <w:uiPriority w:val="99"/>
    <w:locked/>
    <w:rsid w:val="00424F21"/>
    <w:rPr>
      <w:sz w:val="22"/>
      <w:szCs w:val="22"/>
      <w:lang w:eastAsia="en-US"/>
    </w:rPr>
  </w:style>
  <w:style w:type="paragraph" w:customStyle="1" w:styleId="tv213">
    <w:name w:val="tv213"/>
    <w:basedOn w:val="Normal"/>
    <w:rsid w:val="00594F43"/>
    <w:pPr>
      <w:widowControl/>
      <w:spacing w:before="100" w:beforeAutospacing="1" w:after="100" w:afterAutospacing="1" w:line="240" w:lineRule="auto"/>
    </w:pPr>
    <w:rPr>
      <w:rFonts w:ascii="Times New Roman" w:eastAsia="Times New Roman" w:hAnsi="Times New Roman"/>
      <w:sz w:val="24"/>
      <w:szCs w:val="24"/>
      <w:lang w:val="lv-LV" w:eastAsia="en-GB"/>
    </w:rPr>
  </w:style>
  <w:style w:type="paragraph" w:customStyle="1" w:styleId="xmsonormal">
    <w:name w:val="x_msonormal"/>
    <w:basedOn w:val="Normal"/>
    <w:rsid w:val="00CD66BC"/>
    <w:pPr>
      <w:widowControl/>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5A44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986743">
      <w:bodyDiv w:val="1"/>
      <w:marLeft w:val="0"/>
      <w:marRight w:val="0"/>
      <w:marTop w:val="0"/>
      <w:marBottom w:val="0"/>
      <w:divBdr>
        <w:top w:val="none" w:sz="0" w:space="0" w:color="auto"/>
        <w:left w:val="none" w:sz="0" w:space="0" w:color="auto"/>
        <w:bottom w:val="none" w:sz="0" w:space="0" w:color="auto"/>
        <w:right w:val="none" w:sz="0" w:space="0" w:color="auto"/>
      </w:divBdr>
    </w:div>
    <w:div w:id="314723788">
      <w:bodyDiv w:val="1"/>
      <w:marLeft w:val="0"/>
      <w:marRight w:val="0"/>
      <w:marTop w:val="0"/>
      <w:marBottom w:val="0"/>
      <w:divBdr>
        <w:top w:val="none" w:sz="0" w:space="0" w:color="auto"/>
        <w:left w:val="none" w:sz="0" w:space="0" w:color="auto"/>
        <w:bottom w:val="none" w:sz="0" w:space="0" w:color="auto"/>
        <w:right w:val="none" w:sz="0" w:space="0" w:color="auto"/>
      </w:divBdr>
    </w:div>
    <w:div w:id="394932664">
      <w:bodyDiv w:val="1"/>
      <w:marLeft w:val="0"/>
      <w:marRight w:val="0"/>
      <w:marTop w:val="0"/>
      <w:marBottom w:val="0"/>
      <w:divBdr>
        <w:top w:val="none" w:sz="0" w:space="0" w:color="auto"/>
        <w:left w:val="none" w:sz="0" w:space="0" w:color="auto"/>
        <w:bottom w:val="none" w:sz="0" w:space="0" w:color="auto"/>
        <w:right w:val="none" w:sz="0" w:space="0" w:color="auto"/>
      </w:divBdr>
    </w:div>
    <w:div w:id="745146405">
      <w:bodyDiv w:val="1"/>
      <w:marLeft w:val="0"/>
      <w:marRight w:val="0"/>
      <w:marTop w:val="0"/>
      <w:marBottom w:val="0"/>
      <w:divBdr>
        <w:top w:val="none" w:sz="0" w:space="0" w:color="auto"/>
        <w:left w:val="none" w:sz="0" w:space="0" w:color="auto"/>
        <w:bottom w:val="none" w:sz="0" w:space="0" w:color="auto"/>
        <w:right w:val="none" w:sz="0" w:space="0" w:color="auto"/>
      </w:divBdr>
    </w:div>
    <w:div w:id="1062408212">
      <w:bodyDiv w:val="1"/>
      <w:marLeft w:val="0"/>
      <w:marRight w:val="0"/>
      <w:marTop w:val="0"/>
      <w:marBottom w:val="0"/>
      <w:divBdr>
        <w:top w:val="none" w:sz="0" w:space="0" w:color="auto"/>
        <w:left w:val="none" w:sz="0" w:space="0" w:color="auto"/>
        <w:bottom w:val="none" w:sz="0" w:space="0" w:color="auto"/>
        <w:right w:val="none" w:sz="0" w:space="0" w:color="auto"/>
      </w:divBdr>
    </w:div>
    <w:div w:id="1088693599">
      <w:bodyDiv w:val="1"/>
      <w:marLeft w:val="0"/>
      <w:marRight w:val="0"/>
      <w:marTop w:val="0"/>
      <w:marBottom w:val="0"/>
      <w:divBdr>
        <w:top w:val="none" w:sz="0" w:space="0" w:color="auto"/>
        <w:left w:val="none" w:sz="0" w:space="0" w:color="auto"/>
        <w:bottom w:val="none" w:sz="0" w:space="0" w:color="auto"/>
        <w:right w:val="none" w:sz="0" w:space="0" w:color="auto"/>
      </w:divBdr>
    </w:div>
    <w:div w:id="1204051259">
      <w:bodyDiv w:val="1"/>
      <w:marLeft w:val="0"/>
      <w:marRight w:val="0"/>
      <w:marTop w:val="0"/>
      <w:marBottom w:val="0"/>
      <w:divBdr>
        <w:top w:val="none" w:sz="0" w:space="0" w:color="auto"/>
        <w:left w:val="none" w:sz="0" w:space="0" w:color="auto"/>
        <w:bottom w:val="none" w:sz="0" w:space="0" w:color="auto"/>
        <w:right w:val="none" w:sz="0" w:space="0" w:color="auto"/>
      </w:divBdr>
      <w:divsChild>
        <w:div w:id="1698309384">
          <w:marLeft w:val="0"/>
          <w:marRight w:val="0"/>
          <w:marTop w:val="0"/>
          <w:marBottom w:val="0"/>
          <w:divBdr>
            <w:top w:val="none" w:sz="0" w:space="0" w:color="auto"/>
            <w:left w:val="none" w:sz="0" w:space="0" w:color="auto"/>
            <w:bottom w:val="none" w:sz="0" w:space="0" w:color="auto"/>
            <w:right w:val="none" w:sz="0" w:space="0" w:color="auto"/>
          </w:divBdr>
          <w:divsChild>
            <w:div w:id="1287929523">
              <w:marLeft w:val="0"/>
              <w:marRight w:val="0"/>
              <w:marTop w:val="0"/>
              <w:marBottom w:val="0"/>
              <w:divBdr>
                <w:top w:val="none" w:sz="0" w:space="0" w:color="auto"/>
                <w:left w:val="none" w:sz="0" w:space="0" w:color="auto"/>
                <w:bottom w:val="none" w:sz="0" w:space="0" w:color="auto"/>
                <w:right w:val="none" w:sz="0" w:space="0" w:color="auto"/>
              </w:divBdr>
            </w:div>
            <w:div w:id="1822114252">
              <w:marLeft w:val="0"/>
              <w:marRight w:val="0"/>
              <w:marTop w:val="0"/>
              <w:marBottom w:val="750"/>
              <w:divBdr>
                <w:top w:val="none" w:sz="0" w:space="0" w:color="auto"/>
                <w:left w:val="none" w:sz="0" w:space="0" w:color="auto"/>
                <w:bottom w:val="none" w:sz="0" w:space="0" w:color="auto"/>
                <w:right w:val="none" w:sz="0" w:space="0" w:color="auto"/>
              </w:divBdr>
              <w:divsChild>
                <w:div w:id="1045104927">
                  <w:marLeft w:val="0"/>
                  <w:marRight w:val="0"/>
                  <w:marTop w:val="0"/>
                  <w:marBottom w:val="0"/>
                  <w:divBdr>
                    <w:top w:val="none" w:sz="0" w:space="0" w:color="auto"/>
                    <w:left w:val="none" w:sz="0" w:space="0" w:color="auto"/>
                    <w:bottom w:val="none" w:sz="0" w:space="0" w:color="auto"/>
                    <w:right w:val="none" w:sz="0" w:space="0" w:color="auto"/>
                  </w:divBdr>
                  <w:divsChild>
                    <w:div w:id="60179559">
                      <w:marLeft w:val="0"/>
                      <w:marRight w:val="0"/>
                      <w:marTop w:val="0"/>
                      <w:marBottom w:val="0"/>
                      <w:divBdr>
                        <w:top w:val="none" w:sz="0" w:space="0" w:color="auto"/>
                        <w:left w:val="none" w:sz="0" w:space="0" w:color="auto"/>
                        <w:bottom w:val="none" w:sz="0" w:space="0" w:color="auto"/>
                        <w:right w:val="none" w:sz="0" w:space="0" w:color="auto"/>
                      </w:divBdr>
                      <w:divsChild>
                        <w:div w:id="76631450">
                          <w:marLeft w:val="0"/>
                          <w:marRight w:val="0"/>
                          <w:marTop w:val="0"/>
                          <w:marBottom w:val="0"/>
                          <w:divBdr>
                            <w:top w:val="none" w:sz="0" w:space="0" w:color="auto"/>
                            <w:left w:val="none" w:sz="0" w:space="0" w:color="auto"/>
                            <w:bottom w:val="none" w:sz="0" w:space="0" w:color="auto"/>
                            <w:right w:val="none" w:sz="0" w:space="0" w:color="auto"/>
                          </w:divBdr>
                          <w:divsChild>
                            <w:div w:id="18555736">
                              <w:marLeft w:val="0"/>
                              <w:marRight w:val="0"/>
                              <w:marTop w:val="0"/>
                              <w:marBottom w:val="0"/>
                              <w:divBdr>
                                <w:top w:val="none" w:sz="0" w:space="0" w:color="auto"/>
                                <w:left w:val="none" w:sz="0" w:space="0" w:color="auto"/>
                                <w:bottom w:val="none" w:sz="0" w:space="0" w:color="auto"/>
                                <w:right w:val="none" w:sz="0" w:space="0" w:color="auto"/>
                              </w:divBdr>
                              <w:divsChild>
                                <w:div w:id="1522082628">
                                  <w:marLeft w:val="0"/>
                                  <w:marRight w:val="0"/>
                                  <w:marTop w:val="0"/>
                                  <w:marBottom w:val="0"/>
                                  <w:divBdr>
                                    <w:top w:val="none" w:sz="0" w:space="0" w:color="auto"/>
                                    <w:left w:val="none" w:sz="0" w:space="0" w:color="auto"/>
                                    <w:bottom w:val="single" w:sz="6" w:space="11" w:color="E4ECF4"/>
                                    <w:right w:val="none" w:sz="0" w:space="0" w:color="auto"/>
                                  </w:divBdr>
                                  <w:divsChild>
                                    <w:div w:id="68015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693831">
                          <w:marLeft w:val="0"/>
                          <w:marRight w:val="0"/>
                          <w:marTop w:val="0"/>
                          <w:marBottom w:val="0"/>
                          <w:divBdr>
                            <w:top w:val="none" w:sz="0" w:space="0" w:color="auto"/>
                            <w:left w:val="none" w:sz="0" w:space="0" w:color="auto"/>
                            <w:bottom w:val="none" w:sz="0" w:space="0" w:color="auto"/>
                            <w:right w:val="none" w:sz="0" w:space="0" w:color="auto"/>
                          </w:divBdr>
                        </w:div>
                        <w:div w:id="918443647">
                          <w:marLeft w:val="0"/>
                          <w:marRight w:val="0"/>
                          <w:marTop w:val="0"/>
                          <w:marBottom w:val="0"/>
                          <w:divBdr>
                            <w:top w:val="none" w:sz="0" w:space="0" w:color="auto"/>
                            <w:left w:val="none" w:sz="0" w:space="0" w:color="auto"/>
                            <w:bottom w:val="none" w:sz="0" w:space="0" w:color="auto"/>
                            <w:right w:val="none" w:sz="0" w:space="0" w:color="auto"/>
                          </w:divBdr>
                        </w:div>
                        <w:div w:id="189080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877076">
          <w:marLeft w:val="0"/>
          <w:marRight w:val="0"/>
          <w:marTop w:val="0"/>
          <w:marBottom w:val="0"/>
          <w:divBdr>
            <w:top w:val="none" w:sz="0" w:space="0" w:color="auto"/>
            <w:left w:val="none" w:sz="0" w:space="0" w:color="auto"/>
            <w:bottom w:val="none" w:sz="0" w:space="0" w:color="auto"/>
            <w:right w:val="none" w:sz="0" w:space="0" w:color="auto"/>
          </w:divBdr>
          <w:divsChild>
            <w:div w:id="1515143092">
              <w:marLeft w:val="0"/>
              <w:marRight w:val="0"/>
              <w:marTop w:val="0"/>
              <w:marBottom w:val="450"/>
              <w:divBdr>
                <w:top w:val="none" w:sz="0" w:space="0" w:color="auto"/>
                <w:left w:val="none" w:sz="0" w:space="0" w:color="auto"/>
                <w:bottom w:val="none" w:sz="0" w:space="0" w:color="auto"/>
                <w:right w:val="none" w:sz="0" w:space="0" w:color="auto"/>
              </w:divBdr>
              <w:divsChild>
                <w:div w:id="1638222005">
                  <w:marLeft w:val="0"/>
                  <w:marRight w:val="0"/>
                  <w:marTop w:val="0"/>
                  <w:marBottom w:val="0"/>
                  <w:divBdr>
                    <w:top w:val="none" w:sz="0" w:space="0" w:color="auto"/>
                    <w:left w:val="none" w:sz="0" w:space="0" w:color="auto"/>
                    <w:bottom w:val="none" w:sz="0" w:space="0" w:color="auto"/>
                    <w:right w:val="none" w:sz="0" w:space="0" w:color="auto"/>
                  </w:divBdr>
                  <w:divsChild>
                    <w:div w:id="1633899942">
                      <w:marLeft w:val="0"/>
                      <w:marRight w:val="0"/>
                      <w:marTop w:val="0"/>
                      <w:marBottom w:val="0"/>
                      <w:divBdr>
                        <w:top w:val="none" w:sz="0" w:space="0" w:color="auto"/>
                        <w:left w:val="none" w:sz="0" w:space="0" w:color="auto"/>
                        <w:bottom w:val="none" w:sz="0" w:space="0" w:color="auto"/>
                        <w:right w:val="none" w:sz="0" w:space="0" w:color="auto"/>
                      </w:divBdr>
                      <w:divsChild>
                        <w:div w:id="1196886750">
                          <w:marLeft w:val="0"/>
                          <w:marRight w:val="0"/>
                          <w:marTop w:val="0"/>
                          <w:marBottom w:val="0"/>
                          <w:divBdr>
                            <w:top w:val="none" w:sz="0" w:space="0" w:color="auto"/>
                            <w:left w:val="none" w:sz="0" w:space="0" w:color="auto"/>
                            <w:bottom w:val="none" w:sz="0" w:space="0" w:color="auto"/>
                            <w:right w:val="none" w:sz="0" w:space="0" w:color="auto"/>
                          </w:divBdr>
                          <w:divsChild>
                            <w:div w:id="866531337">
                              <w:marLeft w:val="0"/>
                              <w:marRight w:val="0"/>
                              <w:marTop w:val="0"/>
                              <w:marBottom w:val="0"/>
                              <w:divBdr>
                                <w:top w:val="none" w:sz="0" w:space="0" w:color="auto"/>
                                <w:left w:val="none" w:sz="0" w:space="0" w:color="auto"/>
                                <w:bottom w:val="none" w:sz="0" w:space="0" w:color="auto"/>
                                <w:right w:val="none" w:sz="0" w:space="0" w:color="auto"/>
                              </w:divBdr>
                              <w:divsChild>
                                <w:div w:id="1618491651">
                                  <w:marLeft w:val="0"/>
                                  <w:marRight w:val="0"/>
                                  <w:marTop w:val="0"/>
                                  <w:marBottom w:val="0"/>
                                  <w:divBdr>
                                    <w:top w:val="none" w:sz="0" w:space="0" w:color="auto"/>
                                    <w:left w:val="none" w:sz="0" w:space="0" w:color="auto"/>
                                    <w:bottom w:val="none" w:sz="0" w:space="0" w:color="auto"/>
                                    <w:right w:val="none" w:sz="0" w:space="0" w:color="auto"/>
                                  </w:divBdr>
                                  <w:divsChild>
                                    <w:div w:id="1692485216">
                                      <w:marLeft w:val="0"/>
                                      <w:marRight w:val="0"/>
                                      <w:marTop w:val="0"/>
                                      <w:marBottom w:val="0"/>
                                      <w:divBdr>
                                        <w:top w:val="none" w:sz="0" w:space="0" w:color="auto"/>
                                        <w:left w:val="none" w:sz="0" w:space="0" w:color="auto"/>
                                        <w:bottom w:val="none" w:sz="0" w:space="0" w:color="auto"/>
                                        <w:right w:val="none" w:sz="0" w:space="0" w:color="auto"/>
                                      </w:divBdr>
                                      <w:divsChild>
                                        <w:div w:id="1938979551">
                                          <w:marLeft w:val="0"/>
                                          <w:marRight w:val="0"/>
                                          <w:marTop w:val="0"/>
                                          <w:marBottom w:val="0"/>
                                          <w:divBdr>
                                            <w:top w:val="none" w:sz="0" w:space="0" w:color="auto"/>
                                            <w:left w:val="none" w:sz="0" w:space="0" w:color="auto"/>
                                            <w:bottom w:val="none" w:sz="0" w:space="0" w:color="auto"/>
                                            <w:right w:val="none" w:sz="0" w:space="0" w:color="auto"/>
                                          </w:divBdr>
                                          <w:divsChild>
                                            <w:div w:id="650718037">
                                              <w:marLeft w:val="0"/>
                                              <w:marRight w:val="0"/>
                                              <w:marTop w:val="0"/>
                                              <w:marBottom w:val="0"/>
                                              <w:divBdr>
                                                <w:top w:val="none" w:sz="0" w:space="0" w:color="auto"/>
                                                <w:left w:val="none" w:sz="0" w:space="0" w:color="auto"/>
                                                <w:bottom w:val="none" w:sz="0" w:space="0" w:color="auto"/>
                                                <w:right w:val="none" w:sz="0" w:space="0" w:color="auto"/>
                                              </w:divBdr>
                                              <w:divsChild>
                                                <w:div w:id="172478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9903671">
      <w:bodyDiv w:val="1"/>
      <w:marLeft w:val="0"/>
      <w:marRight w:val="0"/>
      <w:marTop w:val="0"/>
      <w:marBottom w:val="0"/>
      <w:divBdr>
        <w:top w:val="none" w:sz="0" w:space="0" w:color="auto"/>
        <w:left w:val="none" w:sz="0" w:space="0" w:color="auto"/>
        <w:bottom w:val="none" w:sz="0" w:space="0" w:color="auto"/>
        <w:right w:val="none" w:sz="0" w:space="0" w:color="auto"/>
      </w:divBdr>
    </w:div>
    <w:div w:id="1270815411">
      <w:bodyDiv w:val="1"/>
      <w:marLeft w:val="0"/>
      <w:marRight w:val="0"/>
      <w:marTop w:val="0"/>
      <w:marBottom w:val="0"/>
      <w:divBdr>
        <w:top w:val="none" w:sz="0" w:space="0" w:color="auto"/>
        <w:left w:val="none" w:sz="0" w:space="0" w:color="auto"/>
        <w:bottom w:val="none" w:sz="0" w:space="0" w:color="auto"/>
        <w:right w:val="none" w:sz="0" w:space="0" w:color="auto"/>
      </w:divBdr>
    </w:div>
    <w:div w:id="1291327812">
      <w:bodyDiv w:val="1"/>
      <w:marLeft w:val="0"/>
      <w:marRight w:val="0"/>
      <w:marTop w:val="0"/>
      <w:marBottom w:val="0"/>
      <w:divBdr>
        <w:top w:val="none" w:sz="0" w:space="0" w:color="auto"/>
        <w:left w:val="none" w:sz="0" w:space="0" w:color="auto"/>
        <w:bottom w:val="none" w:sz="0" w:space="0" w:color="auto"/>
        <w:right w:val="none" w:sz="0" w:space="0" w:color="auto"/>
      </w:divBdr>
    </w:div>
    <w:div w:id="1308784497">
      <w:bodyDiv w:val="1"/>
      <w:marLeft w:val="0"/>
      <w:marRight w:val="0"/>
      <w:marTop w:val="0"/>
      <w:marBottom w:val="0"/>
      <w:divBdr>
        <w:top w:val="none" w:sz="0" w:space="0" w:color="auto"/>
        <w:left w:val="none" w:sz="0" w:space="0" w:color="auto"/>
        <w:bottom w:val="none" w:sz="0" w:space="0" w:color="auto"/>
        <w:right w:val="none" w:sz="0" w:space="0" w:color="auto"/>
      </w:divBdr>
      <w:divsChild>
        <w:div w:id="1440298433">
          <w:marLeft w:val="0"/>
          <w:marRight w:val="0"/>
          <w:marTop w:val="0"/>
          <w:marBottom w:val="0"/>
          <w:divBdr>
            <w:top w:val="none" w:sz="0" w:space="0" w:color="auto"/>
            <w:left w:val="none" w:sz="0" w:space="0" w:color="auto"/>
            <w:bottom w:val="none" w:sz="0" w:space="0" w:color="auto"/>
            <w:right w:val="none" w:sz="0" w:space="0" w:color="auto"/>
          </w:divBdr>
          <w:divsChild>
            <w:div w:id="777260691">
              <w:marLeft w:val="0"/>
              <w:marRight w:val="0"/>
              <w:marTop w:val="0"/>
              <w:marBottom w:val="0"/>
              <w:divBdr>
                <w:top w:val="none" w:sz="0" w:space="0" w:color="auto"/>
                <w:left w:val="none" w:sz="0" w:space="0" w:color="auto"/>
                <w:bottom w:val="none" w:sz="0" w:space="0" w:color="auto"/>
                <w:right w:val="none" w:sz="0" w:space="0" w:color="auto"/>
              </w:divBdr>
            </w:div>
            <w:div w:id="829447280">
              <w:marLeft w:val="0"/>
              <w:marRight w:val="0"/>
              <w:marTop w:val="0"/>
              <w:marBottom w:val="0"/>
              <w:divBdr>
                <w:top w:val="none" w:sz="0" w:space="0" w:color="auto"/>
                <w:left w:val="none" w:sz="0" w:space="0" w:color="auto"/>
                <w:bottom w:val="none" w:sz="0" w:space="0" w:color="auto"/>
                <w:right w:val="none" w:sz="0" w:space="0" w:color="auto"/>
              </w:divBdr>
            </w:div>
            <w:div w:id="1344893067">
              <w:marLeft w:val="0"/>
              <w:marRight w:val="0"/>
              <w:marTop w:val="0"/>
              <w:marBottom w:val="0"/>
              <w:divBdr>
                <w:top w:val="none" w:sz="0" w:space="0" w:color="auto"/>
                <w:left w:val="none" w:sz="0" w:space="0" w:color="auto"/>
                <w:bottom w:val="none" w:sz="0" w:space="0" w:color="auto"/>
                <w:right w:val="none" w:sz="0" w:space="0" w:color="auto"/>
              </w:divBdr>
            </w:div>
          </w:divsChild>
        </w:div>
        <w:div w:id="1712655393">
          <w:marLeft w:val="0"/>
          <w:marRight w:val="0"/>
          <w:marTop w:val="0"/>
          <w:marBottom w:val="0"/>
          <w:divBdr>
            <w:top w:val="none" w:sz="0" w:space="0" w:color="auto"/>
            <w:left w:val="none" w:sz="0" w:space="0" w:color="auto"/>
            <w:bottom w:val="none" w:sz="0" w:space="0" w:color="auto"/>
            <w:right w:val="none" w:sz="0" w:space="0" w:color="auto"/>
          </w:divBdr>
        </w:div>
      </w:divsChild>
    </w:div>
    <w:div w:id="1338775840">
      <w:bodyDiv w:val="1"/>
      <w:marLeft w:val="0"/>
      <w:marRight w:val="0"/>
      <w:marTop w:val="0"/>
      <w:marBottom w:val="0"/>
      <w:divBdr>
        <w:top w:val="none" w:sz="0" w:space="0" w:color="auto"/>
        <w:left w:val="none" w:sz="0" w:space="0" w:color="auto"/>
        <w:bottom w:val="none" w:sz="0" w:space="0" w:color="auto"/>
        <w:right w:val="none" w:sz="0" w:space="0" w:color="auto"/>
      </w:divBdr>
      <w:divsChild>
        <w:div w:id="321586151">
          <w:marLeft w:val="0"/>
          <w:marRight w:val="0"/>
          <w:marTop w:val="0"/>
          <w:marBottom w:val="0"/>
          <w:divBdr>
            <w:top w:val="none" w:sz="0" w:space="0" w:color="auto"/>
            <w:left w:val="none" w:sz="0" w:space="0" w:color="auto"/>
            <w:bottom w:val="none" w:sz="0" w:space="0" w:color="auto"/>
            <w:right w:val="none" w:sz="0" w:space="0" w:color="auto"/>
          </w:divBdr>
        </w:div>
        <w:div w:id="702291243">
          <w:marLeft w:val="0"/>
          <w:marRight w:val="0"/>
          <w:marTop w:val="0"/>
          <w:marBottom w:val="0"/>
          <w:divBdr>
            <w:top w:val="none" w:sz="0" w:space="0" w:color="auto"/>
            <w:left w:val="none" w:sz="0" w:space="0" w:color="auto"/>
            <w:bottom w:val="none" w:sz="0" w:space="0" w:color="auto"/>
            <w:right w:val="none" w:sz="0" w:space="0" w:color="auto"/>
          </w:divBdr>
        </w:div>
        <w:div w:id="1077436050">
          <w:marLeft w:val="0"/>
          <w:marRight w:val="0"/>
          <w:marTop w:val="0"/>
          <w:marBottom w:val="0"/>
          <w:divBdr>
            <w:top w:val="none" w:sz="0" w:space="0" w:color="auto"/>
            <w:left w:val="none" w:sz="0" w:space="0" w:color="auto"/>
            <w:bottom w:val="none" w:sz="0" w:space="0" w:color="auto"/>
            <w:right w:val="none" w:sz="0" w:space="0" w:color="auto"/>
          </w:divBdr>
        </w:div>
      </w:divsChild>
    </w:div>
    <w:div w:id="1372653069">
      <w:bodyDiv w:val="1"/>
      <w:marLeft w:val="0"/>
      <w:marRight w:val="0"/>
      <w:marTop w:val="0"/>
      <w:marBottom w:val="0"/>
      <w:divBdr>
        <w:top w:val="none" w:sz="0" w:space="0" w:color="auto"/>
        <w:left w:val="none" w:sz="0" w:space="0" w:color="auto"/>
        <w:bottom w:val="none" w:sz="0" w:space="0" w:color="auto"/>
        <w:right w:val="none" w:sz="0" w:space="0" w:color="auto"/>
      </w:divBdr>
      <w:divsChild>
        <w:div w:id="1312752796">
          <w:marLeft w:val="0"/>
          <w:marRight w:val="0"/>
          <w:marTop w:val="0"/>
          <w:marBottom w:val="0"/>
          <w:divBdr>
            <w:top w:val="none" w:sz="0" w:space="0" w:color="auto"/>
            <w:left w:val="none" w:sz="0" w:space="0" w:color="auto"/>
            <w:bottom w:val="none" w:sz="0" w:space="0" w:color="auto"/>
            <w:right w:val="none" w:sz="0" w:space="0" w:color="auto"/>
          </w:divBdr>
          <w:divsChild>
            <w:div w:id="633488818">
              <w:marLeft w:val="0"/>
              <w:marRight w:val="0"/>
              <w:marTop w:val="0"/>
              <w:marBottom w:val="0"/>
              <w:divBdr>
                <w:top w:val="none" w:sz="0" w:space="0" w:color="auto"/>
                <w:left w:val="none" w:sz="0" w:space="0" w:color="auto"/>
                <w:bottom w:val="none" w:sz="0" w:space="0" w:color="auto"/>
                <w:right w:val="none" w:sz="0" w:space="0" w:color="auto"/>
              </w:divBdr>
            </w:div>
          </w:divsChild>
        </w:div>
        <w:div w:id="1719206790">
          <w:marLeft w:val="0"/>
          <w:marRight w:val="0"/>
          <w:marTop w:val="0"/>
          <w:marBottom w:val="0"/>
          <w:divBdr>
            <w:top w:val="none" w:sz="0" w:space="0" w:color="auto"/>
            <w:left w:val="none" w:sz="0" w:space="0" w:color="auto"/>
            <w:bottom w:val="none" w:sz="0" w:space="0" w:color="auto"/>
            <w:right w:val="none" w:sz="0" w:space="0" w:color="auto"/>
          </w:divBdr>
        </w:div>
      </w:divsChild>
    </w:div>
    <w:div w:id="1485199998">
      <w:bodyDiv w:val="1"/>
      <w:marLeft w:val="0"/>
      <w:marRight w:val="0"/>
      <w:marTop w:val="0"/>
      <w:marBottom w:val="0"/>
      <w:divBdr>
        <w:top w:val="none" w:sz="0" w:space="0" w:color="auto"/>
        <w:left w:val="none" w:sz="0" w:space="0" w:color="auto"/>
        <w:bottom w:val="none" w:sz="0" w:space="0" w:color="auto"/>
        <w:right w:val="none" w:sz="0" w:space="0" w:color="auto"/>
      </w:divBdr>
    </w:div>
    <w:div w:id="1511525057">
      <w:bodyDiv w:val="1"/>
      <w:marLeft w:val="0"/>
      <w:marRight w:val="0"/>
      <w:marTop w:val="0"/>
      <w:marBottom w:val="0"/>
      <w:divBdr>
        <w:top w:val="none" w:sz="0" w:space="0" w:color="auto"/>
        <w:left w:val="none" w:sz="0" w:space="0" w:color="auto"/>
        <w:bottom w:val="none" w:sz="0" w:space="0" w:color="auto"/>
        <w:right w:val="none" w:sz="0" w:space="0" w:color="auto"/>
      </w:divBdr>
    </w:div>
    <w:div w:id="1593585331">
      <w:bodyDiv w:val="1"/>
      <w:marLeft w:val="0"/>
      <w:marRight w:val="0"/>
      <w:marTop w:val="0"/>
      <w:marBottom w:val="0"/>
      <w:divBdr>
        <w:top w:val="none" w:sz="0" w:space="0" w:color="auto"/>
        <w:left w:val="none" w:sz="0" w:space="0" w:color="auto"/>
        <w:bottom w:val="none" w:sz="0" w:space="0" w:color="auto"/>
        <w:right w:val="none" w:sz="0" w:space="0" w:color="auto"/>
      </w:divBdr>
    </w:div>
    <w:div w:id="1633100748">
      <w:bodyDiv w:val="1"/>
      <w:marLeft w:val="0"/>
      <w:marRight w:val="0"/>
      <w:marTop w:val="0"/>
      <w:marBottom w:val="0"/>
      <w:divBdr>
        <w:top w:val="none" w:sz="0" w:space="0" w:color="auto"/>
        <w:left w:val="none" w:sz="0" w:space="0" w:color="auto"/>
        <w:bottom w:val="none" w:sz="0" w:space="0" w:color="auto"/>
        <w:right w:val="none" w:sz="0" w:space="0" w:color="auto"/>
      </w:divBdr>
    </w:div>
    <w:div w:id="1735544840">
      <w:bodyDiv w:val="1"/>
      <w:marLeft w:val="0"/>
      <w:marRight w:val="0"/>
      <w:marTop w:val="0"/>
      <w:marBottom w:val="0"/>
      <w:divBdr>
        <w:top w:val="none" w:sz="0" w:space="0" w:color="auto"/>
        <w:left w:val="none" w:sz="0" w:space="0" w:color="auto"/>
        <w:bottom w:val="none" w:sz="0" w:space="0" w:color="auto"/>
        <w:right w:val="none" w:sz="0" w:space="0" w:color="auto"/>
      </w:divBdr>
      <w:divsChild>
        <w:div w:id="684745684">
          <w:marLeft w:val="0"/>
          <w:marRight w:val="0"/>
          <w:marTop w:val="0"/>
          <w:marBottom w:val="0"/>
          <w:divBdr>
            <w:top w:val="none" w:sz="0" w:space="0" w:color="auto"/>
            <w:left w:val="none" w:sz="0" w:space="0" w:color="auto"/>
            <w:bottom w:val="none" w:sz="0" w:space="0" w:color="auto"/>
            <w:right w:val="none" w:sz="0" w:space="0" w:color="auto"/>
          </w:divBdr>
        </w:div>
        <w:div w:id="746149948">
          <w:marLeft w:val="0"/>
          <w:marRight w:val="0"/>
          <w:marTop w:val="0"/>
          <w:marBottom w:val="0"/>
          <w:divBdr>
            <w:top w:val="none" w:sz="0" w:space="0" w:color="auto"/>
            <w:left w:val="none" w:sz="0" w:space="0" w:color="auto"/>
            <w:bottom w:val="none" w:sz="0" w:space="0" w:color="auto"/>
            <w:right w:val="none" w:sz="0" w:space="0" w:color="auto"/>
          </w:divBdr>
        </w:div>
      </w:divsChild>
    </w:div>
    <w:div w:id="1942106204">
      <w:bodyDiv w:val="1"/>
      <w:marLeft w:val="0"/>
      <w:marRight w:val="0"/>
      <w:marTop w:val="0"/>
      <w:marBottom w:val="0"/>
      <w:divBdr>
        <w:top w:val="none" w:sz="0" w:space="0" w:color="auto"/>
        <w:left w:val="none" w:sz="0" w:space="0" w:color="auto"/>
        <w:bottom w:val="none" w:sz="0" w:space="0" w:color="auto"/>
        <w:right w:val="none" w:sz="0" w:space="0" w:color="auto"/>
      </w:divBdr>
    </w:div>
    <w:div w:id="2006400570">
      <w:bodyDiv w:val="1"/>
      <w:marLeft w:val="0"/>
      <w:marRight w:val="0"/>
      <w:marTop w:val="0"/>
      <w:marBottom w:val="0"/>
      <w:divBdr>
        <w:top w:val="none" w:sz="0" w:space="0" w:color="auto"/>
        <w:left w:val="none" w:sz="0" w:space="0" w:color="auto"/>
        <w:bottom w:val="none" w:sz="0" w:space="0" w:color="auto"/>
        <w:right w:val="none" w:sz="0" w:space="0" w:color="auto"/>
      </w:divBdr>
    </w:div>
    <w:div w:id="20196483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75B7F-11A2-494E-B31B-D3DF68639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4865</Words>
  <Characters>2774</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Atzinums</vt:lpstr>
    </vt:vector>
  </TitlesOfParts>
  <Manager>Pēteris Vilks</Manager>
  <Company>Pārresoru koordinācijas centrs</Company>
  <LinksUpToDate>false</LinksUpToDate>
  <CharactersWithSpaces>7624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dc:title>
  <dc:subject>Atzinums par Ministru kabineta noteikumu projektu „Noteikumi par valsts pamatizglītības standartu un pamatizglītības programmu paraugiem”</dc:subject>
  <dc:creator>Elīna Petrovska</dc:creator>
  <cp:keywords>VSS-1039</cp:keywords>
  <dc:description>Elīna Petrovska
Konsultants
Attīstības uzraudzības un novērtēšanas nodaļa
Tālrunis: 67082991
E-pasts: elina.petrovska@pkc.mk.gov.lv 
Adrese: Brīvības bulvāris 36, Rīga, LV-1520
Mājaslapa: www.pkc.gov.lv
Twitter: @NAP2020</dc:description>
  <cp:lastModifiedBy>Laura Vikšere</cp:lastModifiedBy>
  <cp:revision>2</cp:revision>
  <cp:lastPrinted>2019-01-04T09:31:00Z</cp:lastPrinted>
  <dcterms:created xsi:type="dcterms:W3CDTF">2021-11-03T13:45:00Z</dcterms:created>
  <dcterms:modified xsi:type="dcterms:W3CDTF">2021-11-03T13:45:00Z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