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20DD6" w14:textId="5F255C22" w:rsidR="00C811C6" w:rsidRDefault="00F4520C" w:rsidP="002355DD">
      <w:pPr>
        <w:widowControl/>
        <w:spacing w:after="0" w:line="240" w:lineRule="auto"/>
        <w:jc w:val="both"/>
        <w:rPr>
          <w:rFonts w:eastAsia="Times New Roman"/>
          <w:szCs w:val="24"/>
          <w:lang w:val="lv-LV" w:eastAsia="lv-LV"/>
        </w:rPr>
      </w:pPr>
      <w:r>
        <w:rPr>
          <w:rFonts w:eastAsia="Times New Roman"/>
          <w:szCs w:val="24"/>
          <w:lang w:val="lv-LV" w:eastAsia="lv-LV"/>
        </w:rPr>
        <w:t xml:space="preserve">Uz 12.11.2020. VSS- 975 (prot. </w:t>
      </w:r>
      <w:r>
        <w:rPr>
          <w:bCs/>
          <w:szCs w:val="28"/>
          <w:lang w:val="lv-LV" w:eastAsia="lv-LV"/>
        </w:rPr>
        <w:t xml:space="preserve">Nr. 45, </w:t>
      </w:r>
      <w:r w:rsidRPr="00167853">
        <w:rPr>
          <w:bCs/>
          <w:szCs w:val="28"/>
          <w:lang w:val="lv-LV" w:eastAsia="lv-LV"/>
        </w:rPr>
        <w:t>15.§</w:t>
      </w:r>
      <w:r>
        <w:rPr>
          <w:bCs/>
          <w:szCs w:val="28"/>
          <w:lang w:val="lv-LV" w:eastAsia="lv-LV"/>
        </w:rPr>
        <w:t>)</w:t>
      </w:r>
    </w:p>
    <w:p w14:paraId="0A0DD539" w14:textId="77777777" w:rsidR="00F4520C" w:rsidRDefault="00F4520C" w:rsidP="004D6C04">
      <w:pPr>
        <w:widowControl/>
        <w:spacing w:after="0" w:line="240" w:lineRule="auto"/>
        <w:jc w:val="right"/>
        <w:rPr>
          <w:rFonts w:eastAsia="Times New Roman"/>
          <w:b/>
          <w:bCs/>
          <w:szCs w:val="24"/>
          <w:lang w:val="lv-LV" w:eastAsia="lv-LV"/>
        </w:rPr>
      </w:pPr>
    </w:p>
    <w:p w14:paraId="7E199C7C" w14:textId="374C6D67" w:rsidR="004D6C04" w:rsidRPr="0030159D" w:rsidRDefault="00C0546D" w:rsidP="004D6C04">
      <w:pPr>
        <w:widowControl/>
        <w:spacing w:after="0" w:line="240" w:lineRule="auto"/>
        <w:jc w:val="right"/>
        <w:rPr>
          <w:rFonts w:eastAsia="Times New Roman"/>
          <w:b/>
          <w:bCs/>
          <w:szCs w:val="24"/>
          <w:lang w:val="lv-LV" w:eastAsia="lv-LV"/>
        </w:rPr>
      </w:pPr>
      <w:r>
        <w:rPr>
          <w:rFonts w:eastAsia="Times New Roman"/>
          <w:b/>
          <w:bCs/>
          <w:szCs w:val="24"/>
          <w:lang w:val="lv-LV" w:eastAsia="lv-LV"/>
        </w:rPr>
        <w:t>Izglītības un zinātnes ministrijai</w:t>
      </w:r>
    </w:p>
    <w:p w14:paraId="379547C5" w14:textId="77777777" w:rsidR="004D6C04" w:rsidRPr="00C0546D" w:rsidRDefault="004D6C04" w:rsidP="00C0546D">
      <w:pPr>
        <w:spacing w:after="0" w:line="240" w:lineRule="auto"/>
        <w:rPr>
          <w:rFonts w:eastAsia="Times New Roman"/>
          <w:i/>
          <w:iCs/>
          <w:szCs w:val="24"/>
          <w:lang w:val="lv-LV" w:eastAsia="lv-LV"/>
        </w:rPr>
      </w:pPr>
    </w:p>
    <w:p w14:paraId="362C2F3A" w14:textId="77777777" w:rsidR="00F4520C" w:rsidRDefault="00AA4D1F" w:rsidP="00F4520C">
      <w:pPr>
        <w:spacing w:after="0" w:line="240" w:lineRule="auto"/>
        <w:jc w:val="center"/>
        <w:rPr>
          <w:rFonts w:eastAsia="Times New Roman"/>
          <w:b/>
          <w:iCs/>
          <w:szCs w:val="24"/>
          <w:lang w:val="lv-LV" w:eastAsia="lv-LV"/>
        </w:rPr>
      </w:pPr>
      <w:r w:rsidRPr="00F4520C">
        <w:rPr>
          <w:rFonts w:eastAsia="Times New Roman"/>
          <w:b/>
          <w:iCs/>
          <w:szCs w:val="24"/>
          <w:lang w:val="lv-LV" w:eastAsia="lv-LV"/>
        </w:rPr>
        <w:t xml:space="preserve">Atzinums </w:t>
      </w:r>
    </w:p>
    <w:p w14:paraId="74EF1AD1" w14:textId="5385B654" w:rsidR="00C0546D" w:rsidRPr="00F4520C" w:rsidRDefault="00AA4D1F" w:rsidP="00F4520C">
      <w:pPr>
        <w:spacing w:after="0" w:line="240" w:lineRule="auto"/>
        <w:jc w:val="center"/>
        <w:rPr>
          <w:rFonts w:eastAsia="Times New Roman"/>
          <w:b/>
          <w:iCs/>
          <w:szCs w:val="24"/>
          <w:lang w:val="lv-LV" w:eastAsia="lv-LV"/>
        </w:rPr>
      </w:pPr>
      <w:r w:rsidRPr="00F4520C">
        <w:rPr>
          <w:rFonts w:eastAsia="Times New Roman"/>
          <w:b/>
          <w:iCs/>
          <w:szCs w:val="24"/>
          <w:lang w:val="lv-LV" w:eastAsia="lv-LV"/>
        </w:rPr>
        <w:t>p</w:t>
      </w:r>
      <w:r w:rsidR="004D6C04" w:rsidRPr="00F4520C">
        <w:rPr>
          <w:rFonts w:eastAsia="Times New Roman"/>
          <w:b/>
          <w:iCs/>
          <w:szCs w:val="24"/>
          <w:lang w:val="lv-LV" w:eastAsia="lv-LV"/>
        </w:rPr>
        <w:t>ar</w:t>
      </w:r>
      <w:r w:rsidR="00C0546D" w:rsidRPr="00F4520C">
        <w:rPr>
          <w:rFonts w:eastAsia="Times New Roman"/>
          <w:b/>
          <w:iCs/>
          <w:szCs w:val="24"/>
          <w:lang w:val="lv-LV" w:eastAsia="lv-LV"/>
        </w:rPr>
        <w:t xml:space="preserve"> Konceptuāl</w:t>
      </w:r>
      <w:r w:rsidR="00F4520C">
        <w:rPr>
          <w:rFonts w:eastAsia="Times New Roman"/>
          <w:b/>
          <w:iCs/>
          <w:szCs w:val="24"/>
          <w:lang w:val="lv-LV" w:eastAsia="lv-LV"/>
        </w:rPr>
        <w:t>o</w:t>
      </w:r>
      <w:r w:rsidR="00C0546D" w:rsidRPr="00F4520C">
        <w:rPr>
          <w:rFonts w:eastAsia="Times New Roman"/>
          <w:b/>
          <w:iCs/>
          <w:szCs w:val="24"/>
          <w:lang w:val="lv-LV" w:eastAsia="lv-LV"/>
        </w:rPr>
        <w:t xml:space="preserve"> ziņojum</w:t>
      </w:r>
      <w:r w:rsidR="00F4520C">
        <w:rPr>
          <w:rFonts w:eastAsia="Times New Roman"/>
          <w:b/>
          <w:iCs/>
          <w:szCs w:val="24"/>
          <w:lang w:val="lv-LV" w:eastAsia="lv-LV"/>
        </w:rPr>
        <w:t>u</w:t>
      </w:r>
    </w:p>
    <w:p w14:paraId="13E4C45B" w14:textId="701E4AD7" w:rsidR="00C0546D" w:rsidRPr="00F4520C" w:rsidRDefault="00C0546D" w:rsidP="00F4520C">
      <w:pPr>
        <w:spacing w:after="0" w:line="240" w:lineRule="auto"/>
        <w:jc w:val="center"/>
        <w:rPr>
          <w:rFonts w:eastAsia="Times New Roman"/>
          <w:b/>
          <w:iCs/>
          <w:szCs w:val="24"/>
          <w:lang w:val="lv-LV" w:eastAsia="lv-LV"/>
        </w:rPr>
      </w:pPr>
      <w:r w:rsidRPr="00F4520C">
        <w:rPr>
          <w:rFonts w:eastAsia="Times New Roman"/>
          <w:b/>
          <w:iCs/>
          <w:szCs w:val="24"/>
          <w:lang w:val="lv-LV" w:eastAsia="lv-LV"/>
        </w:rPr>
        <w:t>„Par profesionālās izglītības programmu finansēšanu”</w:t>
      </w:r>
    </w:p>
    <w:p w14:paraId="5529FD29" w14:textId="43866F5D" w:rsidR="00167853" w:rsidRDefault="00167853" w:rsidP="00F4520C">
      <w:pPr>
        <w:spacing w:after="0" w:line="240" w:lineRule="auto"/>
        <w:jc w:val="center"/>
        <w:rPr>
          <w:rFonts w:eastAsia="Times New Roman"/>
          <w:i/>
          <w:iCs/>
          <w:szCs w:val="24"/>
          <w:lang w:val="lv-LV" w:eastAsia="lv-LV"/>
        </w:rPr>
      </w:pPr>
      <w:r w:rsidRPr="00F4520C">
        <w:rPr>
          <w:rFonts w:eastAsia="Times New Roman"/>
          <w:b/>
          <w:iCs/>
          <w:szCs w:val="24"/>
          <w:lang w:val="lv-LV" w:eastAsia="lv-LV"/>
        </w:rPr>
        <w:t>(VSS-975)</w:t>
      </w:r>
    </w:p>
    <w:p w14:paraId="1DB6E533" w14:textId="77777777" w:rsidR="00055ED4" w:rsidRPr="00C0546D" w:rsidRDefault="00055ED4" w:rsidP="00C0546D">
      <w:pPr>
        <w:spacing w:after="0" w:line="240" w:lineRule="auto"/>
        <w:jc w:val="both"/>
        <w:rPr>
          <w:bCs/>
          <w:szCs w:val="28"/>
          <w:lang w:val="lv-LV" w:eastAsia="lv-LV"/>
        </w:rPr>
      </w:pPr>
    </w:p>
    <w:p w14:paraId="0C839CA3" w14:textId="61A616DF" w:rsidR="004B1B49" w:rsidRPr="004B1B49" w:rsidRDefault="00C0546D" w:rsidP="004B1B49">
      <w:pPr>
        <w:spacing w:after="0" w:line="240" w:lineRule="auto"/>
        <w:jc w:val="both"/>
        <w:rPr>
          <w:bCs/>
          <w:szCs w:val="28"/>
          <w:lang w:val="lv-LV" w:eastAsia="lv-LV"/>
        </w:rPr>
      </w:pPr>
      <w:r w:rsidRPr="00C0546D">
        <w:rPr>
          <w:bCs/>
          <w:szCs w:val="28"/>
          <w:lang w:val="lv-LV" w:eastAsia="lv-LV"/>
        </w:rPr>
        <w:t xml:space="preserve"> </w:t>
      </w:r>
      <w:r w:rsidRPr="00C0546D">
        <w:rPr>
          <w:bCs/>
          <w:szCs w:val="28"/>
          <w:lang w:val="lv-LV" w:eastAsia="lv-LV"/>
        </w:rPr>
        <w:tab/>
      </w:r>
      <w:r w:rsidRPr="00E77BB0">
        <w:rPr>
          <w:bCs/>
          <w:szCs w:val="28"/>
          <w:lang w:val="lv-LV" w:eastAsia="lv-LV"/>
        </w:rPr>
        <w:t xml:space="preserve">Kultūras ministrija </w:t>
      </w:r>
      <w:r w:rsidR="00926639">
        <w:rPr>
          <w:bCs/>
          <w:szCs w:val="28"/>
          <w:lang w:val="lv-LV" w:eastAsia="lv-LV"/>
        </w:rPr>
        <w:t>saskaņā ar</w:t>
      </w:r>
      <w:r w:rsidRPr="00E77BB0">
        <w:rPr>
          <w:bCs/>
          <w:szCs w:val="28"/>
          <w:lang w:val="lv-LV" w:eastAsia="lv-LV"/>
        </w:rPr>
        <w:t xml:space="preserve"> </w:t>
      </w:r>
      <w:r w:rsidR="00167853">
        <w:rPr>
          <w:bCs/>
          <w:szCs w:val="28"/>
          <w:lang w:val="lv-LV" w:eastAsia="lv-LV"/>
        </w:rPr>
        <w:t>Valsts sekretāru sanāksm</w:t>
      </w:r>
      <w:r w:rsidR="00926639">
        <w:rPr>
          <w:bCs/>
          <w:szCs w:val="28"/>
          <w:lang w:val="lv-LV" w:eastAsia="lv-LV"/>
        </w:rPr>
        <w:t>es</w:t>
      </w:r>
      <w:r w:rsidR="00167853">
        <w:rPr>
          <w:bCs/>
          <w:szCs w:val="28"/>
          <w:lang w:val="lv-LV" w:eastAsia="lv-LV"/>
        </w:rPr>
        <w:t xml:space="preserve"> </w:t>
      </w:r>
      <w:r w:rsidR="00926639">
        <w:rPr>
          <w:bCs/>
          <w:szCs w:val="28"/>
          <w:lang w:val="lv-LV" w:eastAsia="lv-LV"/>
        </w:rPr>
        <w:t xml:space="preserve">2020.gada 12.novembra protokolu Nr. 45, </w:t>
      </w:r>
      <w:r w:rsidR="00926639" w:rsidRPr="00167853">
        <w:rPr>
          <w:bCs/>
          <w:szCs w:val="28"/>
          <w:lang w:val="lv-LV" w:eastAsia="lv-LV"/>
        </w:rPr>
        <w:t>15.§</w:t>
      </w:r>
      <w:r w:rsidR="00926639">
        <w:rPr>
          <w:bCs/>
          <w:szCs w:val="28"/>
          <w:lang w:val="lv-LV" w:eastAsia="lv-LV"/>
        </w:rPr>
        <w:t xml:space="preserve"> (VSS-975) ir izskatījusi</w:t>
      </w:r>
      <w:r w:rsidRPr="00C0546D">
        <w:rPr>
          <w:bCs/>
          <w:szCs w:val="28"/>
          <w:lang w:val="lv-LV" w:eastAsia="lv-LV"/>
        </w:rPr>
        <w:t xml:space="preserve"> </w:t>
      </w:r>
      <w:r w:rsidR="00167853" w:rsidRPr="00E77BB0">
        <w:rPr>
          <w:bCs/>
          <w:szCs w:val="28"/>
          <w:lang w:val="lv-LV" w:eastAsia="lv-LV"/>
        </w:rPr>
        <w:t xml:space="preserve">Izglītības un zinātnes ministrijas </w:t>
      </w:r>
      <w:r w:rsidRPr="00C0546D">
        <w:rPr>
          <w:bCs/>
          <w:szCs w:val="28"/>
          <w:lang w:val="lv-LV" w:eastAsia="lv-LV"/>
        </w:rPr>
        <w:t>Konceptuāl</w:t>
      </w:r>
      <w:r w:rsidR="00167853">
        <w:rPr>
          <w:bCs/>
          <w:szCs w:val="28"/>
          <w:lang w:val="lv-LV" w:eastAsia="lv-LV"/>
        </w:rPr>
        <w:t>o</w:t>
      </w:r>
      <w:r w:rsidRPr="00C0546D">
        <w:rPr>
          <w:bCs/>
          <w:szCs w:val="28"/>
          <w:lang w:val="lv-LV" w:eastAsia="lv-LV"/>
        </w:rPr>
        <w:t xml:space="preserve"> ziņojum</w:t>
      </w:r>
      <w:r w:rsidR="00167853">
        <w:rPr>
          <w:bCs/>
          <w:szCs w:val="28"/>
          <w:lang w:val="lv-LV" w:eastAsia="lv-LV"/>
        </w:rPr>
        <w:t>u</w:t>
      </w:r>
      <w:r w:rsidRPr="00C0546D">
        <w:rPr>
          <w:bCs/>
          <w:szCs w:val="28"/>
          <w:lang w:val="lv-LV" w:eastAsia="lv-LV"/>
        </w:rPr>
        <w:t xml:space="preserve"> „Par profesionālās izglītības programmu finansēšanu”</w:t>
      </w:r>
      <w:r w:rsidR="00167853">
        <w:rPr>
          <w:bCs/>
          <w:szCs w:val="28"/>
          <w:lang w:val="lv-LV" w:eastAsia="lv-LV"/>
        </w:rPr>
        <w:t xml:space="preserve"> (</w:t>
      </w:r>
      <w:r w:rsidRPr="00E77BB0">
        <w:rPr>
          <w:bCs/>
          <w:szCs w:val="28"/>
          <w:lang w:val="lv-LV" w:eastAsia="lv-LV"/>
        </w:rPr>
        <w:t xml:space="preserve">turpmāk – </w:t>
      </w:r>
      <w:r w:rsidR="00167853">
        <w:rPr>
          <w:bCs/>
          <w:szCs w:val="28"/>
          <w:lang w:val="lv-LV" w:eastAsia="lv-LV"/>
        </w:rPr>
        <w:t>Ziņojums</w:t>
      </w:r>
      <w:r w:rsidRPr="00E77BB0">
        <w:rPr>
          <w:bCs/>
          <w:szCs w:val="28"/>
          <w:lang w:val="lv-LV" w:eastAsia="lv-LV"/>
        </w:rPr>
        <w:t xml:space="preserve">) un savas kompetences ietvaros atbalsta </w:t>
      </w:r>
      <w:r w:rsidR="00167853">
        <w:rPr>
          <w:bCs/>
          <w:szCs w:val="28"/>
          <w:lang w:val="lv-LV" w:eastAsia="lv-LV"/>
        </w:rPr>
        <w:t>Ziņojuma</w:t>
      </w:r>
      <w:r w:rsidRPr="00E77BB0">
        <w:rPr>
          <w:bCs/>
          <w:szCs w:val="28"/>
          <w:lang w:val="lv-LV" w:eastAsia="lv-LV"/>
        </w:rPr>
        <w:t xml:space="preserve"> turpmāku virzību, </w:t>
      </w:r>
      <w:r w:rsidRPr="004B1B49">
        <w:rPr>
          <w:bCs/>
          <w:szCs w:val="28"/>
          <w:lang w:val="lv-LV" w:eastAsia="lv-LV"/>
        </w:rPr>
        <w:t>izsakot šādus iebildumus:</w:t>
      </w:r>
    </w:p>
    <w:p w14:paraId="130F17D3" w14:textId="3B77B951" w:rsidR="00E70832" w:rsidRPr="00E70832" w:rsidRDefault="004B1B49" w:rsidP="00E70832">
      <w:pPr>
        <w:spacing w:after="0" w:line="240" w:lineRule="auto"/>
        <w:ind w:firstLine="360"/>
        <w:jc w:val="both"/>
        <w:rPr>
          <w:bCs/>
          <w:szCs w:val="28"/>
          <w:lang w:val="lv-LV" w:eastAsia="lv-LV"/>
        </w:rPr>
      </w:pPr>
      <w:r w:rsidRPr="004B1B49">
        <w:rPr>
          <w:bCs/>
          <w:szCs w:val="28"/>
          <w:lang w:val="lv-LV" w:eastAsia="lv-LV"/>
        </w:rPr>
        <w:t>1.</w:t>
      </w:r>
      <w:r w:rsidR="00167853">
        <w:rPr>
          <w:bCs/>
          <w:szCs w:val="28"/>
          <w:lang w:val="lv-LV" w:eastAsia="lv-LV"/>
        </w:rPr>
        <w:t xml:space="preserve"> </w:t>
      </w:r>
      <w:r w:rsidR="00E70832" w:rsidRPr="00E70832">
        <w:rPr>
          <w:bCs/>
          <w:szCs w:val="28"/>
          <w:lang w:val="lv-LV" w:eastAsia="lv-LV"/>
        </w:rPr>
        <w:t xml:space="preserve">Projekta  sadaļā „2.Esošās situācijas apraksts” nodaļā „2.1.Profesionālās izglītības programmu īstenošana un finansēšana” 3. rindkopu papildināt ar </w:t>
      </w:r>
      <w:r w:rsidR="00A05C74">
        <w:rPr>
          <w:bCs/>
          <w:szCs w:val="28"/>
          <w:lang w:val="lv-LV" w:eastAsia="lv-LV"/>
        </w:rPr>
        <w:t xml:space="preserve">tekstu </w:t>
      </w:r>
      <w:r w:rsidR="00E70832" w:rsidRPr="00E70832">
        <w:rPr>
          <w:bCs/>
          <w:szCs w:val="28"/>
          <w:lang w:val="lv-LV" w:eastAsia="lv-LV"/>
        </w:rPr>
        <w:t>šādā redakcijā:</w:t>
      </w:r>
    </w:p>
    <w:p w14:paraId="308014BC" w14:textId="1692B562" w:rsidR="00E70832" w:rsidRDefault="00E70832" w:rsidP="00E70832">
      <w:pPr>
        <w:spacing w:after="0" w:line="240" w:lineRule="auto"/>
        <w:ind w:firstLine="360"/>
        <w:jc w:val="both"/>
        <w:rPr>
          <w:bCs/>
          <w:szCs w:val="28"/>
          <w:lang w:val="lv-LV" w:eastAsia="lv-LV"/>
        </w:rPr>
      </w:pPr>
      <w:r w:rsidRPr="00E70832">
        <w:rPr>
          <w:bCs/>
          <w:szCs w:val="28"/>
          <w:lang w:val="lv-LV" w:eastAsia="lv-LV"/>
        </w:rPr>
        <w:t>„</w:t>
      </w:r>
      <w:r w:rsidR="00CB31CE" w:rsidRPr="00CB31CE">
        <w:rPr>
          <w:bCs/>
          <w:szCs w:val="28"/>
          <w:lang w:val="lv-LV" w:eastAsia="lv-LV"/>
        </w:rPr>
        <w:t>Atbilstoši Izglītības likuma 59.pantam, izglītības iestādes dibinātājam ir jānodrošina visi ar iestādes uzturēšanu un darbību saistītie izdevumi, tajā skaitā infrastruktūras uzturēšanas izdevumi, izmaksu ietilpīgu mācību līdzekļu un inventāra iegādes izdevumi mācību procesa nodrošināšanai,  administrācijas izdevumi,  vienreizēji neatliekami izdevumi u.c. izdevumi.  Līdz ar to, ņemot vērā katras konkrētās iestādes īstenoto izglītības programmu specifiku, atsevišķos gadījumos faktiskie izdevumi, kas nepieciešami iestādes darbības nodrošināšanai, var būt lielāki nekā finansējums, kas tiek aprēķināts atbilstoši audzēkņu skaitam pēc Ministru kabineta noteikumiem Nr.655. Līdz ar to iestādes dibinātājam, ņemot vērā Izglītības likuma 59.pantā noteikto, ir jānodrošina iestādes darbībai nepieciešamais finansējums pilnā apmērā. Ņemto vērā minēto, Ministru kabineta noteikumos Nr.655 būtu nepieciešams risināt arī jautājumus par to, kā nodrošināt finansējumus šo izdevumu segšana, kas pārsniedz izmaksu minimumu</w:t>
      </w:r>
      <w:r w:rsidRPr="00E70832">
        <w:rPr>
          <w:bCs/>
          <w:szCs w:val="28"/>
          <w:lang w:val="lv-LV" w:eastAsia="lv-LV"/>
        </w:rPr>
        <w:t>.”</w:t>
      </w:r>
    </w:p>
    <w:p w14:paraId="6E99B482" w14:textId="397AFE5D" w:rsidR="00A05C74" w:rsidRPr="00D11EDE" w:rsidRDefault="00A05C74" w:rsidP="00A05C74">
      <w:pPr>
        <w:spacing w:after="0" w:line="240" w:lineRule="auto"/>
        <w:ind w:firstLine="360"/>
        <w:jc w:val="both"/>
        <w:rPr>
          <w:lang w:val="lv-LV"/>
        </w:rPr>
      </w:pPr>
      <w:r>
        <w:rPr>
          <w:lang w:val="lv-LV"/>
        </w:rPr>
        <w:t xml:space="preserve">2. </w:t>
      </w:r>
      <w:r w:rsidRPr="00D11EDE">
        <w:rPr>
          <w:lang w:val="lv-LV"/>
        </w:rPr>
        <w:t xml:space="preserve">Lūdzam </w:t>
      </w:r>
      <w:r>
        <w:rPr>
          <w:lang w:val="lv-LV"/>
        </w:rPr>
        <w:t>ņ</w:t>
      </w:r>
      <w:r w:rsidRPr="00D11EDE">
        <w:rPr>
          <w:lang w:val="lv-LV"/>
        </w:rPr>
        <w:t xml:space="preserve">emt vērā </w:t>
      </w:r>
      <w:r>
        <w:rPr>
          <w:lang w:val="lv-LV"/>
        </w:rPr>
        <w:t>darba grupā</w:t>
      </w:r>
      <w:r w:rsidRPr="00D11EDE">
        <w:rPr>
          <w:lang w:val="lv-LV"/>
        </w:rPr>
        <w:t xml:space="preserve"> pārrunāto,</w:t>
      </w:r>
      <w:r>
        <w:rPr>
          <w:lang w:val="lv-LV"/>
        </w:rPr>
        <w:t xml:space="preserve"> kad tika identificēti</w:t>
      </w:r>
      <w:r w:rsidRPr="00D11EDE">
        <w:rPr>
          <w:lang w:val="lv-LV"/>
        </w:rPr>
        <w:t xml:space="preserve"> jautājum</w:t>
      </w:r>
      <w:r>
        <w:rPr>
          <w:lang w:val="lv-LV"/>
        </w:rPr>
        <w:t>i</w:t>
      </w:r>
      <w:r w:rsidRPr="00D11EDE">
        <w:rPr>
          <w:lang w:val="lv-LV"/>
        </w:rPr>
        <w:t>, kas uzskatāmi par nākošajā posmā risināmiem jautājumiem – piemēram, par mērķa</w:t>
      </w:r>
      <w:r w:rsidR="001F009A">
        <w:rPr>
          <w:lang w:val="lv-LV"/>
        </w:rPr>
        <w:t xml:space="preserve"> </w:t>
      </w:r>
      <w:r w:rsidRPr="00D11EDE">
        <w:rPr>
          <w:lang w:val="lv-LV"/>
        </w:rPr>
        <w:t>finansējumu mūzikas instrument</w:t>
      </w:r>
      <w:r>
        <w:rPr>
          <w:lang w:val="lv-LV"/>
        </w:rPr>
        <w:t>iem</w:t>
      </w:r>
      <w:r w:rsidRPr="00D11EDE">
        <w:rPr>
          <w:lang w:val="lv-LV"/>
        </w:rPr>
        <w:t>, iekārt</w:t>
      </w:r>
      <w:r>
        <w:rPr>
          <w:lang w:val="lv-LV"/>
        </w:rPr>
        <w:t>ām</w:t>
      </w:r>
      <w:r w:rsidRPr="00D11EDE">
        <w:rPr>
          <w:lang w:val="lv-LV"/>
        </w:rPr>
        <w:t>, traktor</w:t>
      </w:r>
      <w:r>
        <w:rPr>
          <w:lang w:val="lv-LV"/>
        </w:rPr>
        <w:t>iem</w:t>
      </w:r>
      <w:r w:rsidRPr="00D11EDE">
        <w:rPr>
          <w:lang w:val="lv-LV"/>
        </w:rPr>
        <w:t>, automašīn</w:t>
      </w:r>
      <w:r>
        <w:rPr>
          <w:lang w:val="lv-LV"/>
        </w:rPr>
        <w:t>ām un</w:t>
      </w:r>
      <w:r w:rsidRPr="00D11EDE">
        <w:rPr>
          <w:lang w:val="lv-LV"/>
        </w:rPr>
        <w:t xml:space="preserve"> cit</w:t>
      </w:r>
      <w:r>
        <w:rPr>
          <w:lang w:val="lv-LV"/>
        </w:rPr>
        <w:t>ām</w:t>
      </w:r>
      <w:r w:rsidRPr="00D11EDE">
        <w:rPr>
          <w:lang w:val="lv-LV"/>
        </w:rPr>
        <w:t xml:space="preserve"> iekārtām mācību procesa nodrošināšanai, k</w:t>
      </w:r>
      <w:r>
        <w:rPr>
          <w:lang w:val="lv-LV"/>
        </w:rPr>
        <w:t>o</w:t>
      </w:r>
      <w:r w:rsidRPr="00D11EDE">
        <w:rPr>
          <w:lang w:val="lv-LV"/>
        </w:rPr>
        <w:t xml:space="preserve"> nav iespējams nodrošināt </w:t>
      </w:r>
      <w:r w:rsidRPr="00D11EDE">
        <w:rPr>
          <w:lang w:val="lv-LV"/>
        </w:rPr>
        <w:lastRenderedPageBreak/>
        <w:t>atbilstoši M</w:t>
      </w:r>
      <w:r>
        <w:rPr>
          <w:lang w:val="lv-LV"/>
        </w:rPr>
        <w:t>inistru kabineta</w:t>
      </w:r>
      <w:r w:rsidRPr="00D11EDE">
        <w:rPr>
          <w:lang w:val="lv-LV"/>
        </w:rPr>
        <w:t xml:space="preserve"> noteikum</w:t>
      </w:r>
      <w:r>
        <w:rPr>
          <w:lang w:val="lv-LV"/>
        </w:rPr>
        <w:t>os</w:t>
      </w:r>
      <w:r w:rsidRPr="00D11EDE">
        <w:rPr>
          <w:lang w:val="lv-LV"/>
        </w:rPr>
        <w:t xml:space="preserve"> Nr.655 noteiktaj</w:t>
      </w:r>
      <w:r>
        <w:rPr>
          <w:lang w:val="lv-LV"/>
        </w:rPr>
        <w:t>am</w:t>
      </w:r>
      <w:r w:rsidRPr="00D11EDE">
        <w:rPr>
          <w:lang w:val="lv-LV"/>
        </w:rPr>
        <w:t xml:space="preserve"> izmaksu minimum</w:t>
      </w:r>
      <w:r>
        <w:rPr>
          <w:lang w:val="lv-LV"/>
        </w:rPr>
        <w:t>am</w:t>
      </w:r>
      <w:r w:rsidRPr="00D11EDE">
        <w:rPr>
          <w:lang w:val="lv-LV"/>
        </w:rPr>
        <w:t>.</w:t>
      </w:r>
      <w:r>
        <w:rPr>
          <w:lang w:val="lv-LV"/>
        </w:rPr>
        <w:t xml:space="preserve"> Lūdzam </w:t>
      </w:r>
      <w:r w:rsidRPr="00D11EDE">
        <w:rPr>
          <w:lang w:val="lv-LV"/>
        </w:rPr>
        <w:t>papildin</w:t>
      </w:r>
      <w:r>
        <w:rPr>
          <w:lang w:val="lv-LV"/>
        </w:rPr>
        <w:t>āt</w:t>
      </w:r>
      <w:r w:rsidRPr="00D11EDE">
        <w:rPr>
          <w:lang w:val="lv-LV"/>
        </w:rPr>
        <w:t xml:space="preserve"> </w:t>
      </w:r>
      <w:r>
        <w:rPr>
          <w:lang w:val="lv-LV"/>
        </w:rPr>
        <w:t xml:space="preserve">Ziņojumu, </w:t>
      </w:r>
      <w:r w:rsidRPr="00D11EDE">
        <w:rPr>
          <w:lang w:val="lv-LV"/>
        </w:rPr>
        <w:t>kurā būtu ietverta informācija par šiem jautājumiem.</w:t>
      </w:r>
    </w:p>
    <w:p w14:paraId="19CF040A" w14:textId="7CA41933" w:rsidR="00CA2F22" w:rsidRDefault="00305E9E" w:rsidP="004B1B49">
      <w:pPr>
        <w:spacing w:after="0" w:line="240" w:lineRule="auto"/>
        <w:ind w:firstLine="360"/>
        <w:jc w:val="both"/>
        <w:rPr>
          <w:color w:val="000000"/>
          <w:lang w:val="lv-LV"/>
        </w:rPr>
      </w:pPr>
      <w:r>
        <w:rPr>
          <w:bCs/>
          <w:szCs w:val="28"/>
          <w:lang w:val="lv-LV" w:eastAsia="lv-LV"/>
        </w:rPr>
        <w:t>3</w:t>
      </w:r>
      <w:r w:rsidR="00E70832">
        <w:rPr>
          <w:bCs/>
          <w:szCs w:val="28"/>
          <w:lang w:val="lv-LV" w:eastAsia="lv-LV"/>
        </w:rPr>
        <w:t xml:space="preserve">. </w:t>
      </w:r>
      <w:r w:rsidR="003E0F7B">
        <w:rPr>
          <w:bCs/>
          <w:szCs w:val="28"/>
          <w:lang w:val="lv-LV" w:eastAsia="lv-LV"/>
        </w:rPr>
        <w:t xml:space="preserve">Lūdzam ņemt vērā, ka par izglītības tematiskās jomas </w:t>
      </w:r>
      <w:r w:rsidR="003E0F7B" w:rsidRPr="004B1B49">
        <w:rPr>
          <w:bCs/>
          <w:szCs w:val="28"/>
          <w:lang w:val="lv-LV" w:eastAsia="lv-LV"/>
        </w:rPr>
        <w:t>„</w:t>
      </w:r>
      <w:r w:rsidR="003E0F7B">
        <w:rPr>
          <w:color w:val="000000"/>
          <w:lang w:val="lv-LV"/>
        </w:rPr>
        <w:t>Mākslas” īstenotajām izglītības programmām atbild Kultūras ministrija un tās padotības iestāde Latvijas Nacionālais kultūras centrs, savukārt mākslas nozaru speciāl</w:t>
      </w:r>
      <w:r w:rsidR="001B1D4E">
        <w:rPr>
          <w:color w:val="000000"/>
          <w:lang w:val="lv-LV"/>
        </w:rPr>
        <w:t>istu nepieciešamību darba tirgū</w:t>
      </w:r>
      <w:r w:rsidR="000C5174">
        <w:rPr>
          <w:color w:val="000000"/>
          <w:lang w:val="lv-LV"/>
        </w:rPr>
        <w:t xml:space="preserve"> un valsts pasūtījumu kultūrizglītībā</w:t>
      </w:r>
      <w:r w:rsidR="003E0F7B">
        <w:rPr>
          <w:color w:val="000000"/>
          <w:lang w:val="lv-LV"/>
        </w:rPr>
        <w:t xml:space="preserve"> izvērtē Kultūras ministrijas izveidotā Kultūrizglītības padome</w:t>
      </w:r>
      <w:r w:rsidR="000C5174">
        <w:rPr>
          <w:color w:val="000000"/>
          <w:lang w:val="lv-LV"/>
        </w:rPr>
        <w:t>. Tā skata jautājumus attiecībā uz</w:t>
      </w:r>
      <w:r w:rsidR="003E0F7B">
        <w:rPr>
          <w:color w:val="000000"/>
          <w:lang w:val="lv-LV"/>
        </w:rPr>
        <w:t xml:space="preserve"> </w:t>
      </w:r>
      <w:r w:rsidR="003E0F7B">
        <w:rPr>
          <w:bCs/>
          <w:szCs w:val="28"/>
          <w:lang w:val="lv-LV" w:eastAsia="lv-LV"/>
        </w:rPr>
        <w:t xml:space="preserve">izglītības tematiskās jomas </w:t>
      </w:r>
      <w:r w:rsidR="003E0F7B" w:rsidRPr="004B1B49">
        <w:rPr>
          <w:bCs/>
          <w:szCs w:val="28"/>
          <w:lang w:val="lv-LV" w:eastAsia="lv-LV"/>
        </w:rPr>
        <w:t>„</w:t>
      </w:r>
      <w:r w:rsidR="003E0F7B">
        <w:rPr>
          <w:color w:val="000000"/>
          <w:lang w:val="lv-LV"/>
        </w:rPr>
        <w:t>Mākslas” īstenotajām izglītības programmām</w:t>
      </w:r>
      <w:r w:rsidR="000C5174">
        <w:rPr>
          <w:color w:val="000000"/>
          <w:lang w:val="lv-LV"/>
        </w:rPr>
        <w:t>.</w:t>
      </w:r>
      <w:r w:rsidR="003E0F7B">
        <w:rPr>
          <w:color w:val="000000"/>
          <w:lang w:val="lv-LV"/>
        </w:rPr>
        <w:t xml:space="preserve"> </w:t>
      </w:r>
      <w:r w:rsidR="000C5174">
        <w:rPr>
          <w:color w:val="000000"/>
          <w:lang w:val="lv-LV"/>
        </w:rPr>
        <w:t>M</w:t>
      </w:r>
      <w:r w:rsidR="003E0F7B">
        <w:rPr>
          <w:color w:val="000000"/>
          <w:lang w:val="lv-LV"/>
        </w:rPr>
        <w:t xml:space="preserve">ākslas, dizaina, mūzikas un dejas nozarēs nav izveidoti un nedarbojas </w:t>
      </w:r>
      <w:r w:rsidR="000C5174">
        <w:rPr>
          <w:color w:val="000000"/>
          <w:lang w:val="lv-LV"/>
        </w:rPr>
        <w:t>Nozares ekspertu padome</w:t>
      </w:r>
      <w:r w:rsidR="005F6ED3">
        <w:rPr>
          <w:color w:val="000000"/>
          <w:lang w:val="lv-LV"/>
        </w:rPr>
        <w:t>s</w:t>
      </w:r>
      <w:r w:rsidR="000C5174">
        <w:rPr>
          <w:color w:val="000000"/>
          <w:lang w:val="lv-LV"/>
        </w:rPr>
        <w:t xml:space="preserve"> </w:t>
      </w:r>
      <w:r w:rsidR="005F6ED3">
        <w:rPr>
          <w:color w:val="000000"/>
          <w:lang w:val="lv-LV"/>
        </w:rPr>
        <w:t>(t</w:t>
      </w:r>
      <w:r w:rsidR="000C5174">
        <w:rPr>
          <w:color w:val="000000"/>
          <w:lang w:val="lv-LV"/>
        </w:rPr>
        <w:t>urpmāk – NEP), jo darbojas Kultūrizglītības padome, kuras funkcijas, saskaņā ar Valsts kontroles ieteikumiem, tiks paplašinātas attiecībā uz mākslas, dizaina, mūzikas un dejas nozaru izglītīb</w:t>
      </w:r>
      <w:r w:rsidR="005F6ED3">
        <w:rPr>
          <w:color w:val="000000"/>
          <w:lang w:val="lv-LV"/>
        </w:rPr>
        <w:t>u</w:t>
      </w:r>
      <w:r w:rsidR="000C5174">
        <w:rPr>
          <w:color w:val="000000"/>
          <w:lang w:val="lv-LV"/>
        </w:rPr>
        <w:t xml:space="preserve"> un saikni ar kultūras nozares un darba tirgus vajadzībām. </w:t>
      </w:r>
      <w:r w:rsidR="00CA2F22">
        <w:rPr>
          <w:color w:val="000000"/>
          <w:lang w:val="lv-LV"/>
        </w:rPr>
        <w:t>Attiecīgi</w:t>
      </w:r>
      <w:r w:rsidR="00D1254C">
        <w:rPr>
          <w:color w:val="000000"/>
          <w:lang w:val="lv-LV"/>
        </w:rPr>
        <w:t xml:space="preserve"> nepieciešams precizēt, ka</w:t>
      </w:r>
      <w:r w:rsidR="00CA2F22">
        <w:rPr>
          <w:color w:val="000000"/>
          <w:lang w:val="lv-LV"/>
        </w:rPr>
        <w:t xml:space="preserve"> </w:t>
      </w:r>
      <w:r w:rsidR="00CA2F22" w:rsidRPr="00CA2F22">
        <w:rPr>
          <w:color w:val="000000"/>
          <w:lang w:val="lv-LV"/>
        </w:rPr>
        <w:t>Profesionālās izglītības un nodarbinātības trīspusējās sadarbības apakšpadome (turpmāk – PINTSA)</w:t>
      </w:r>
      <w:r w:rsidR="00CA2F22">
        <w:rPr>
          <w:color w:val="000000"/>
          <w:lang w:val="lv-LV"/>
        </w:rPr>
        <w:t xml:space="preserve"> nesaskaņo </w:t>
      </w:r>
      <w:r w:rsidR="00CA2F22" w:rsidRPr="00CA2F22">
        <w:rPr>
          <w:color w:val="000000"/>
          <w:lang w:val="lv-LV"/>
        </w:rPr>
        <w:t>izglītības tematiskās jomas „Mākslas” īstenot</w:t>
      </w:r>
      <w:r w:rsidR="00CA2F22">
        <w:rPr>
          <w:color w:val="000000"/>
          <w:lang w:val="lv-LV"/>
        </w:rPr>
        <w:t>ās</w:t>
      </w:r>
      <w:r w:rsidR="00CA2F22" w:rsidRPr="00CA2F22">
        <w:rPr>
          <w:color w:val="000000"/>
          <w:lang w:val="lv-LV"/>
        </w:rPr>
        <w:t xml:space="preserve"> izglītības programm</w:t>
      </w:r>
      <w:r w:rsidR="00CA2F22">
        <w:rPr>
          <w:color w:val="000000"/>
          <w:lang w:val="lv-LV"/>
        </w:rPr>
        <w:t>as</w:t>
      </w:r>
      <w:r w:rsidR="00291D7D">
        <w:rPr>
          <w:color w:val="000000"/>
          <w:lang w:val="lv-LV"/>
        </w:rPr>
        <w:t>.</w:t>
      </w:r>
    </w:p>
    <w:p w14:paraId="215C7F9B" w14:textId="3E67C39F" w:rsidR="003E0F7B" w:rsidRDefault="00CA2F22" w:rsidP="00CA2F22">
      <w:pPr>
        <w:spacing w:after="0" w:line="240" w:lineRule="auto"/>
        <w:ind w:firstLine="862"/>
        <w:jc w:val="both"/>
        <w:rPr>
          <w:bCs/>
          <w:szCs w:val="28"/>
          <w:lang w:val="lv-LV" w:eastAsia="lv-LV"/>
        </w:rPr>
      </w:pPr>
      <w:r>
        <w:rPr>
          <w:color w:val="000000"/>
          <w:lang w:val="lv-LV"/>
        </w:rPr>
        <w:t xml:space="preserve">  </w:t>
      </w:r>
      <w:r w:rsidR="003E0F7B">
        <w:rPr>
          <w:color w:val="000000"/>
          <w:lang w:val="lv-LV"/>
        </w:rPr>
        <w:t xml:space="preserve">Ņemot vērā šo, lūdzu attiecīgi papildināt un precizēt Ziņojuma </w:t>
      </w:r>
      <w:r>
        <w:rPr>
          <w:color w:val="000000"/>
          <w:lang w:val="lv-LV"/>
        </w:rPr>
        <w:t>2.2.nodaļu</w:t>
      </w:r>
      <w:r w:rsidRPr="00CA2F22">
        <w:rPr>
          <w:color w:val="000000"/>
          <w:lang w:val="lv-LV"/>
        </w:rPr>
        <w:tab/>
      </w:r>
      <w:r w:rsidRPr="004B1B49">
        <w:rPr>
          <w:bCs/>
          <w:szCs w:val="28"/>
          <w:lang w:val="lv-LV" w:eastAsia="lv-LV"/>
        </w:rPr>
        <w:t>„</w:t>
      </w:r>
      <w:r w:rsidRPr="00CA2F22">
        <w:rPr>
          <w:color w:val="000000"/>
          <w:lang w:val="lv-LV"/>
        </w:rPr>
        <w:t>Izglītojamo uzņemšanas plānošana profesionālās izglītības programmās</w:t>
      </w:r>
      <w:r>
        <w:rPr>
          <w:color w:val="000000"/>
          <w:lang w:val="lv-LV"/>
        </w:rPr>
        <w:t>”</w:t>
      </w:r>
      <w:r w:rsidR="006E7E46">
        <w:rPr>
          <w:color w:val="000000"/>
          <w:lang w:val="lv-LV"/>
        </w:rPr>
        <w:t xml:space="preserve"> </w:t>
      </w:r>
      <w:r w:rsidR="00291D7D">
        <w:rPr>
          <w:color w:val="000000"/>
          <w:lang w:val="lv-LV"/>
        </w:rPr>
        <w:t xml:space="preserve">ar tekstu šādā redakcijā: </w:t>
      </w:r>
      <w:r w:rsidR="00291D7D" w:rsidRPr="004B1B49">
        <w:rPr>
          <w:bCs/>
          <w:szCs w:val="28"/>
          <w:lang w:val="lv-LV" w:eastAsia="lv-LV"/>
        </w:rPr>
        <w:t>„</w:t>
      </w:r>
      <w:r w:rsidR="00291D7D">
        <w:rPr>
          <w:color w:val="000000"/>
          <w:lang w:val="lv-LV"/>
        </w:rPr>
        <w:t>Iz</w:t>
      </w:r>
      <w:r w:rsidR="00291D7D">
        <w:rPr>
          <w:bCs/>
          <w:szCs w:val="28"/>
          <w:lang w:val="lv-LV" w:eastAsia="lv-LV"/>
        </w:rPr>
        <w:t xml:space="preserve">glītības tematiskās jomas </w:t>
      </w:r>
      <w:r w:rsidR="00291D7D" w:rsidRPr="004B1B49">
        <w:rPr>
          <w:bCs/>
          <w:szCs w:val="28"/>
          <w:lang w:val="lv-LV" w:eastAsia="lv-LV"/>
        </w:rPr>
        <w:t>„</w:t>
      </w:r>
      <w:r w:rsidR="00291D7D">
        <w:rPr>
          <w:color w:val="000000"/>
          <w:lang w:val="lv-LV"/>
        </w:rPr>
        <w:t>Mākslas” programmu</w:t>
      </w:r>
      <w:r w:rsidR="00AD2B78" w:rsidRPr="00AD2B78">
        <w:rPr>
          <w:color w:val="000000"/>
          <w:lang w:val="lv-LV"/>
        </w:rPr>
        <w:t xml:space="preserve"> </w:t>
      </w:r>
      <w:r w:rsidR="00AD2B78">
        <w:rPr>
          <w:color w:val="000000"/>
          <w:lang w:val="lv-LV"/>
        </w:rPr>
        <w:t>mākslas, dizaina, mūzikas un dejas nozarēs</w:t>
      </w:r>
      <w:r w:rsidR="00291D7D">
        <w:rPr>
          <w:color w:val="000000"/>
          <w:lang w:val="lv-LV"/>
        </w:rPr>
        <w:t xml:space="preserve"> izvērtējumu sniedz Latvijas Nacionālais kultūras centrs un Kultūras ministrijas izveidota Kultūrizglītības padome”</w:t>
      </w:r>
      <w:r>
        <w:rPr>
          <w:color w:val="000000"/>
          <w:lang w:val="lv-LV"/>
        </w:rPr>
        <w:t xml:space="preserve">, bet attiecībā uz PINTSA </w:t>
      </w:r>
      <w:r w:rsidR="00291D7D">
        <w:rPr>
          <w:color w:val="000000"/>
          <w:lang w:val="lv-LV"/>
        </w:rPr>
        <w:t xml:space="preserve">precizēt </w:t>
      </w:r>
      <w:r>
        <w:rPr>
          <w:color w:val="000000"/>
          <w:lang w:val="lv-LV"/>
        </w:rPr>
        <w:t xml:space="preserve">arī Attēla Nr.1 nosaukumu. </w:t>
      </w:r>
    </w:p>
    <w:p w14:paraId="301CDB27" w14:textId="106B208E" w:rsidR="004B1B49" w:rsidRDefault="00305E9E" w:rsidP="004B1B49">
      <w:pPr>
        <w:spacing w:after="0" w:line="240" w:lineRule="auto"/>
        <w:ind w:firstLine="360"/>
        <w:jc w:val="both"/>
        <w:rPr>
          <w:color w:val="000000"/>
          <w:lang w:val="lv-LV"/>
        </w:rPr>
      </w:pPr>
      <w:r>
        <w:rPr>
          <w:color w:val="000000"/>
          <w:lang w:val="lv-LV"/>
        </w:rPr>
        <w:t>4</w:t>
      </w:r>
      <w:r w:rsidR="002A1FE6">
        <w:rPr>
          <w:color w:val="000000"/>
          <w:lang w:val="lv-LV"/>
        </w:rPr>
        <w:t xml:space="preserve">. </w:t>
      </w:r>
      <w:r w:rsidR="004B1B49" w:rsidRPr="004B1B49">
        <w:rPr>
          <w:color w:val="000000"/>
          <w:lang w:val="lv-LV"/>
        </w:rPr>
        <w:t>Lūdzam precizēt</w:t>
      </w:r>
      <w:r w:rsidR="005B25ED" w:rsidRPr="00E77BB0">
        <w:rPr>
          <w:bCs/>
          <w:szCs w:val="28"/>
          <w:lang w:val="lv-LV" w:eastAsia="lv-LV"/>
        </w:rPr>
        <w:t xml:space="preserve"> </w:t>
      </w:r>
      <w:r w:rsidR="00167853">
        <w:rPr>
          <w:bCs/>
          <w:szCs w:val="28"/>
          <w:lang w:val="lv-LV" w:eastAsia="lv-LV"/>
        </w:rPr>
        <w:t>Ziņojuma</w:t>
      </w:r>
      <w:r w:rsidR="004B1B49" w:rsidRPr="004B1B49">
        <w:rPr>
          <w:color w:val="000000"/>
          <w:lang w:val="lv-LV"/>
        </w:rPr>
        <w:t xml:space="preserve"> 2.3.</w:t>
      </w:r>
      <w:r w:rsidR="00170A42">
        <w:rPr>
          <w:color w:val="000000"/>
          <w:lang w:val="lv-LV"/>
        </w:rPr>
        <w:t xml:space="preserve"> </w:t>
      </w:r>
      <w:r w:rsidR="004B1B49" w:rsidRPr="004B1B49">
        <w:rPr>
          <w:color w:val="000000"/>
          <w:lang w:val="lv-LV"/>
        </w:rPr>
        <w:t xml:space="preserve">nodaļas </w:t>
      </w:r>
      <w:r w:rsidR="004B1B49" w:rsidRPr="004B1B49">
        <w:rPr>
          <w:bCs/>
          <w:szCs w:val="28"/>
          <w:lang w:val="lv-LV" w:eastAsia="lv-LV"/>
        </w:rPr>
        <w:t>„</w:t>
      </w:r>
      <w:r w:rsidR="004B1B49" w:rsidRPr="004B1B49">
        <w:rPr>
          <w:color w:val="000000"/>
          <w:lang w:val="lv-LV"/>
        </w:rPr>
        <w:t xml:space="preserve">Izmaiņu nepieciešamība profesionālās izglītības programmu finansēšanā” </w:t>
      </w:r>
      <w:r w:rsidR="002A1FE6">
        <w:rPr>
          <w:color w:val="000000"/>
          <w:lang w:val="lv-LV"/>
        </w:rPr>
        <w:t>piektās</w:t>
      </w:r>
      <w:r w:rsidR="00170A42">
        <w:rPr>
          <w:color w:val="000000"/>
          <w:lang w:val="lv-LV"/>
        </w:rPr>
        <w:t xml:space="preserve"> </w:t>
      </w:r>
      <w:r w:rsidR="004B1B49" w:rsidRPr="004B1B49">
        <w:rPr>
          <w:color w:val="000000"/>
          <w:lang w:val="lv-LV"/>
        </w:rPr>
        <w:t>rindkopas otrajā teikumā minēt</w:t>
      </w:r>
      <w:r w:rsidR="004B1B49">
        <w:rPr>
          <w:color w:val="000000"/>
          <w:lang w:val="lv-LV"/>
        </w:rPr>
        <w:t xml:space="preserve">o </w:t>
      </w:r>
      <w:r w:rsidR="004B1B49" w:rsidRPr="004B1B49">
        <w:rPr>
          <w:bCs/>
          <w:szCs w:val="28"/>
          <w:lang w:val="lv-LV" w:eastAsia="lv-LV"/>
        </w:rPr>
        <w:t>„</w:t>
      </w:r>
      <w:r w:rsidR="004B1B49" w:rsidRPr="004B1B49">
        <w:rPr>
          <w:color w:val="000000"/>
          <w:lang w:val="lv-LV"/>
        </w:rPr>
        <w:t>izglītojamo skaits, kas lielāks par 30”</w:t>
      </w:r>
      <w:r w:rsidR="004B1B49">
        <w:rPr>
          <w:color w:val="000000"/>
          <w:lang w:val="lv-LV"/>
        </w:rPr>
        <w:t>, jo,</w:t>
      </w:r>
      <w:r w:rsidR="004B1B49" w:rsidRPr="004B1B49">
        <w:rPr>
          <w:color w:val="000000"/>
          <w:lang w:val="lv-LV"/>
        </w:rPr>
        <w:t xml:space="preserve"> ņemot vērā atšķirīgo sagatavotības līmeni vispārizglītojošajos mācību priekšmetos profesionālās izglītības grupās, izglītojamo skaitam pārsniedzot 30, ir risks negūt labus mācību rezultātus.</w:t>
      </w:r>
    </w:p>
    <w:p w14:paraId="18B4A032" w14:textId="1641FF90" w:rsidR="002A1FE6" w:rsidRPr="00A05C74" w:rsidRDefault="00305E9E" w:rsidP="004B1B49">
      <w:pPr>
        <w:spacing w:after="0" w:line="240" w:lineRule="auto"/>
        <w:ind w:firstLine="360"/>
        <w:jc w:val="both"/>
        <w:rPr>
          <w:color w:val="000000"/>
          <w:sz w:val="14"/>
          <w:szCs w:val="14"/>
          <w:lang w:val="lv-LV"/>
        </w:rPr>
      </w:pPr>
      <w:r>
        <w:rPr>
          <w:color w:val="000000"/>
          <w:lang w:val="lv-LV"/>
        </w:rPr>
        <w:t>5</w:t>
      </w:r>
      <w:r w:rsidR="002A1FE6">
        <w:rPr>
          <w:color w:val="000000"/>
          <w:lang w:val="lv-LV"/>
        </w:rPr>
        <w:t xml:space="preserve">. Lūdzam </w:t>
      </w:r>
      <w:r w:rsidR="002A1FE6">
        <w:rPr>
          <w:bCs/>
          <w:szCs w:val="28"/>
          <w:lang w:val="lv-LV" w:eastAsia="lv-LV"/>
        </w:rPr>
        <w:t>Ziņojuma</w:t>
      </w:r>
      <w:r w:rsidR="002A1FE6" w:rsidRPr="00AA4D1F">
        <w:rPr>
          <w:color w:val="000000"/>
          <w:lang w:val="lv-LV"/>
        </w:rPr>
        <w:t xml:space="preserve"> 3.2.</w:t>
      </w:r>
      <w:r w:rsidR="002A1FE6">
        <w:rPr>
          <w:color w:val="000000"/>
          <w:lang w:val="lv-LV"/>
        </w:rPr>
        <w:t xml:space="preserve"> </w:t>
      </w:r>
      <w:r w:rsidR="002A1FE6" w:rsidRPr="00AA4D1F">
        <w:rPr>
          <w:color w:val="000000"/>
          <w:lang w:val="lv-LV"/>
        </w:rPr>
        <w:t>nodaļas „Profesionālās izglītības programmu finansēšana pašvaldību un citu dibinātāju izglītības iestādēs”</w:t>
      </w:r>
      <w:r w:rsidR="002A1FE6">
        <w:rPr>
          <w:color w:val="000000"/>
          <w:lang w:val="lv-LV"/>
        </w:rPr>
        <w:t xml:space="preserve"> pirmās rindkopas otro teikumu izteikt šādā redakcijā</w:t>
      </w:r>
      <w:r w:rsidR="001F228F">
        <w:rPr>
          <w:color w:val="000000"/>
          <w:lang w:val="lv-LV"/>
        </w:rPr>
        <w:t xml:space="preserve"> (precizējums slīp</w:t>
      </w:r>
      <w:r w:rsidR="00D43F22">
        <w:rPr>
          <w:color w:val="000000"/>
          <w:lang w:val="lv-LV"/>
        </w:rPr>
        <w:t>rakstā)</w:t>
      </w:r>
      <w:r w:rsidR="002A1FE6">
        <w:rPr>
          <w:color w:val="000000"/>
          <w:lang w:val="lv-LV"/>
        </w:rPr>
        <w:t xml:space="preserve">: </w:t>
      </w:r>
      <w:r w:rsidR="002A1FE6" w:rsidRPr="00AA4D1F">
        <w:rPr>
          <w:color w:val="000000"/>
          <w:lang w:val="lv-LV"/>
        </w:rPr>
        <w:t>„</w:t>
      </w:r>
      <w:r w:rsidR="002A1FE6" w:rsidRPr="002A1FE6">
        <w:rPr>
          <w:color w:val="000000"/>
          <w:lang w:val="lv-LV"/>
        </w:rPr>
        <w:t xml:space="preserve">Šobrīd valstī, ar ievērojamu ES struktūrfondu finansiālu atbalstu, ir izveidots optimāls profesionālās izglītības iestāžu tīkls, kur kvalitatīvu profesionālās izglītības piedāvājumu spēj nodrošināt gan Profesionālās izglītības kompetences centri, gan </w:t>
      </w:r>
      <w:r w:rsidR="002A1FE6" w:rsidRPr="001F228F">
        <w:rPr>
          <w:i/>
          <w:color w:val="000000"/>
          <w:lang w:val="lv-LV"/>
        </w:rPr>
        <w:t>citas valsts un pašvaldību</w:t>
      </w:r>
      <w:r w:rsidR="002A1FE6" w:rsidRPr="002A1FE6">
        <w:rPr>
          <w:color w:val="000000"/>
          <w:lang w:val="lv-LV"/>
        </w:rPr>
        <w:t xml:space="preserve"> dibinātas  profesionālās izglītības iestādes</w:t>
      </w:r>
      <w:r w:rsidR="002A1FE6">
        <w:rPr>
          <w:color w:val="000000"/>
          <w:lang w:val="lv-LV"/>
        </w:rPr>
        <w:t xml:space="preserve"> (..)”, jo </w:t>
      </w:r>
      <w:r w:rsidR="002A1FE6" w:rsidRPr="002A1FE6">
        <w:rPr>
          <w:color w:val="000000"/>
          <w:lang w:val="lv-LV"/>
        </w:rPr>
        <w:t>ir atsevišķi reģioni</w:t>
      </w:r>
      <w:r w:rsidR="001F228F">
        <w:rPr>
          <w:color w:val="000000"/>
          <w:lang w:val="lv-LV"/>
        </w:rPr>
        <w:t>, piemēram,</w:t>
      </w:r>
      <w:r w:rsidR="002A1FE6" w:rsidRPr="002A1FE6">
        <w:rPr>
          <w:color w:val="000000"/>
          <w:lang w:val="lv-LV"/>
        </w:rPr>
        <w:t xml:space="preserve"> Vidzeme un D</w:t>
      </w:r>
      <w:r w:rsidR="002A1FE6">
        <w:rPr>
          <w:color w:val="000000"/>
          <w:lang w:val="lv-LV"/>
        </w:rPr>
        <w:t>ienvidlatgale</w:t>
      </w:r>
      <w:r w:rsidR="002A1FE6" w:rsidRPr="002A1FE6">
        <w:rPr>
          <w:color w:val="000000"/>
          <w:lang w:val="lv-LV"/>
        </w:rPr>
        <w:t xml:space="preserve">, kuros valsts dibinātajās </w:t>
      </w:r>
      <w:r w:rsidR="002A1FE6">
        <w:rPr>
          <w:color w:val="000000"/>
          <w:lang w:val="lv-LV"/>
        </w:rPr>
        <w:t xml:space="preserve">profesionālās izglītības </w:t>
      </w:r>
      <w:r w:rsidR="002A1FE6" w:rsidRPr="002A1FE6">
        <w:rPr>
          <w:color w:val="000000"/>
          <w:lang w:val="lv-LV"/>
        </w:rPr>
        <w:t>iestādēs netiek pie</w:t>
      </w:r>
      <w:r w:rsidR="001F228F">
        <w:rPr>
          <w:color w:val="000000"/>
          <w:lang w:val="lv-LV"/>
        </w:rPr>
        <w:t>dāvātas izglītības programmas  m</w:t>
      </w:r>
      <w:r w:rsidR="002A1FE6" w:rsidRPr="002A1FE6">
        <w:rPr>
          <w:color w:val="000000"/>
          <w:lang w:val="lv-LV"/>
        </w:rPr>
        <w:t>ākslu jomā</w:t>
      </w:r>
      <w:r w:rsidR="002A1FE6">
        <w:rPr>
          <w:color w:val="000000"/>
          <w:lang w:val="lv-LV"/>
        </w:rPr>
        <w:t xml:space="preserve">, </w:t>
      </w:r>
      <w:r w:rsidR="001F228F">
        <w:rPr>
          <w:color w:val="000000"/>
          <w:lang w:val="lv-LV"/>
        </w:rPr>
        <w:t xml:space="preserve">un </w:t>
      </w:r>
      <w:r w:rsidR="002A1FE6">
        <w:rPr>
          <w:color w:val="000000"/>
          <w:lang w:val="lv-LV"/>
        </w:rPr>
        <w:t xml:space="preserve">tās piedāvā </w:t>
      </w:r>
      <w:r w:rsidR="001F228F">
        <w:rPr>
          <w:color w:val="000000"/>
          <w:lang w:val="lv-LV"/>
        </w:rPr>
        <w:t xml:space="preserve">attiecīgi </w:t>
      </w:r>
      <w:r w:rsidR="00636FE9">
        <w:rPr>
          <w:color w:val="000000"/>
          <w:lang w:val="lv-LV"/>
        </w:rPr>
        <w:t xml:space="preserve">pašvaldību dibinātās izglītības iestādes </w:t>
      </w:r>
      <w:r w:rsidR="002A1FE6">
        <w:rPr>
          <w:color w:val="000000"/>
          <w:lang w:val="lv-LV"/>
        </w:rPr>
        <w:t xml:space="preserve">Valmieras Dizaina un mākslas vidusskola un profesionālās izglītības kompetences centrs </w:t>
      </w:r>
      <w:r w:rsidR="002A1FE6" w:rsidRPr="00AA4D1F">
        <w:rPr>
          <w:color w:val="000000"/>
          <w:lang w:val="lv-LV"/>
        </w:rPr>
        <w:t>„</w:t>
      </w:r>
      <w:r w:rsidR="002A1FE6">
        <w:rPr>
          <w:color w:val="000000"/>
          <w:lang w:val="lv-LV"/>
        </w:rPr>
        <w:t xml:space="preserve">Daugavpils Dizaina un mākslas vidusskola </w:t>
      </w:r>
      <w:r w:rsidR="002A1FE6" w:rsidRPr="00AA4D1F">
        <w:rPr>
          <w:color w:val="000000"/>
          <w:lang w:val="lv-LV"/>
        </w:rPr>
        <w:t>„</w:t>
      </w:r>
      <w:r w:rsidR="002A1FE6">
        <w:rPr>
          <w:color w:val="000000"/>
          <w:lang w:val="lv-LV"/>
        </w:rPr>
        <w:t xml:space="preserve">Saules skola””. Kā arī šajā rindkopā minētais ES struktūrfondu finansiālais atbalsts bija pieejams </w:t>
      </w:r>
      <w:r w:rsidR="002A1FE6" w:rsidRPr="002A1FE6">
        <w:rPr>
          <w:color w:val="000000"/>
          <w:lang w:val="lv-LV"/>
        </w:rPr>
        <w:t xml:space="preserve">pašvaldību </w:t>
      </w:r>
      <w:r w:rsidR="002A1FE6">
        <w:rPr>
          <w:color w:val="000000"/>
          <w:lang w:val="lv-LV"/>
        </w:rPr>
        <w:t>dibinātām profesionālās izglītības iestādēm.</w:t>
      </w:r>
    </w:p>
    <w:p w14:paraId="5E103B03" w14:textId="4FB2D076" w:rsidR="004B1B49" w:rsidRDefault="00305E9E" w:rsidP="004B1B49">
      <w:pPr>
        <w:spacing w:after="0" w:line="240" w:lineRule="auto"/>
        <w:ind w:firstLine="360"/>
        <w:jc w:val="both"/>
        <w:rPr>
          <w:color w:val="000000"/>
          <w:lang w:val="lv-LV"/>
        </w:rPr>
      </w:pPr>
      <w:r>
        <w:rPr>
          <w:color w:val="000000"/>
          <w:lang w:val="lv-LV"/>
        </w:rPr>
        <w:lastRenderedPageBreak/>
        <w:t>6</w:t>
      </w:r>
      <w:r w:rsidR="004B1B49" w:rsidRPr="00AA4D1F">
        <w:rPr>
          <w:color w:val="000000"/>
          <w:lang w:val="lv-LV"/>
        </w:rPr>
        <w:t>.</w:t>
      </w:r>
      <w:r w:rsidR="00167853">
        <w:rPr>
          <w:color w:val="000000"/>
          <w:lang w:val="lv-LV"/>
        </w:rPr>
        <w:t xml:space="preserve"> </w:t>
      </w:r>
      <w:r w:rsidR="00AA4D1F">
        <w:rPr>
          <w:color w:val="000000"/>
          <w:lang w:val="lv-LV"/>
        </w:rPr>
        <w:t xml:space="preserve">Lūdzam </w:t>
      </w:r>
      <w:r w:rsidR="002A1FE6">
        <w:rPr>
          <w:bCs/>
          <w:szCs w:val="28"/>
          <w:lang w:val="lv-LV" w:eastAsia="lv-LV"/>
        </w:rPr>
        <w:t>Ziņojuma</w:t>
      </w:r>
      <w:r w:rsidR="005B25ED" w:rsidRPr="00AA4D1F">
        <w:rPr>
          <w:color w:val="000000"/>
          <w:lang w:val="lv-LV"/>
        </w:rPr>
        <w:t xml:space="preserve"> </w:t>
      </w:r>
      <w:r w:rsidR="004B1B49" w:rsidRPr="00AA4D1F">
        <w:rPr>
          <w:color w:val="000000"/>
          <w:lang w:val="lv-LV"/>
        </w:rPr>
        <w:t>3.2.</w:t>
      </w:r>
      <w:r w:rsidR="00170A42">
        <w:rPr>
          <w:color w:val="000000"/>
          <w:lang w:val="lv-LV"/>
        </w:rPr>
        <w:t xml:space="preserve"> </w:t>
      </w:r>
      <w:r w:rsidR="004B1B49" w:rsidRPr="00AA4D1F">
        <w:rPr>
          <w:color w:val="000000"/>
          <w:lang w:val="lv-LV"/>
        </w:rPr>
        <w:t xml:space="preserve">nodaļas „Profesionālās izglītības programmu finansēšana pašvaldību un citu dibinātāju izglītības iestādēs” </w:t>
      </w:r>
      <w:r w:rsidR="002A1FE6">
        <w:rPr>
          <w:color w:val="000000"/>
          <w:lang w:val="lv-LV"/>
        </w:rPr>
        <w:t>sestajā</w:t>
      </w:r>
      <w:r w:rsidR="00170A42">
        <w:rPr>
          <w:color w:val="000000"/>
          <w:lang w:val="lv-LV"/>
        </w:rPr>
        <w:t xml:space="preserve"> </w:t>
      </w:r>
      <w:r w:rsidR="004B1B49" w:rsidRPr="00AA4D1F">
        <w:rPr>
          <w:color w:val="000000"/>
          <w:lang w:val="lv-LV"/>
        </w:rPr>
        <w:t xml:space="preserve">rindkopā precizēt, vai finansējums domāts atsevišķi katrai programmai, jo kritēriji ir par atsevišķu programmu. </w:t>
      </w:r>
      <w:r w:rsidR="00BB2CA8">
        <w:rPr>
          <w:color w:val="000000"/>
          <w:lang w:val="lv-LV"/>
        </w:rPr>
        <w:t xml:space="preserve">Vienlaikus norādām, ka šajā rindkopā minētā atsauce uz </w:t>
      </w:r>
      <w:r w:rsidR="00BB2CA8" w:rsidRPr="00BB2CA8">
        <w:rPr>
          <w:color w:val="000000"/>
          <w:lang w:val="lv-LV"/>
        </w:rPr>
        <w:t>Ministru kabineta 2016. gada 20. dec</w:t>
      </w:r>
      <w:r w:rsidR="00BB2CA8">
        <w:rPr>
          <w:color w:val="000000"/>
          <w:lang w:val="lv-LV"/>
        </w:rPr>
        <w:t xml:space="preserve">embra noteikumiem Nr. 831 </w:t>
      </w:r>
      <w:r w:rsidR="00BB2CA8" w:rsidRPr="00AA4D1F">
        <w:rPr>
          <w:color w:val="000000"/>
          <w:lang w:val="lv-LV"/>
        </w:rPr>
        <w:t>„</w:t>
      </w:r>
      <w:r w:rsidR="00BB2CA8" w:rsidRPr="00BB2CA8">
        <w:rPr>
          <w:color w:val="000000"/>
          <w:lang w:val="lv-LV"/>
        </w:rPr>
        <w:t>Kārtība, kādā akreditē izglītības iestādes, eksaminācijas centrus un citas Izglītības likumā noteiktās institūcijas, vispārējās un profesionālās izglītības programmas un novērtē valsts augstskolu vidējās izglītības iestāžu, valsts un pašvaldību izglītības iestāžu</w:t>
      </w:r>
      <w:r w:rsidR="00BB2CA8">
        <w:rPr>
          <w:color w:val="000000"/>
          <w:lang w:val="lv-LV"/>
        </w:rPr>
        <w:t xml:space="preserve"> vadītāju profesionālo darbību” ir novecojusi un šobrīd spēkā ir </w:t>
      </w:r>
      <w:r w:rsidR="00BB2CA8" w:rsidRPr="00BB2CA8">
        <w:rPr>
          <w:color w:val="000000"/>
          <w:lang w:val="lv-LV"/>
        </w:rPr>
        <w:t>Ministru kabineta 2020. gad</w:t>
      </w:r>
      <w:r w:rsidR="00BB2CA8">
        <w:rPr>
          <w:color w:val="000000"/>
          <w:lang w:val="lv-LV"/>
        </w:rPr>
        <w:t xml:space="preserve">a 6. oktobra noteikumi Nr. 618 </w:t>
      </w:r>
      <w:r w:rsidR="00BB2CA8" w:rsidRPr="00AA4D1F">
        <w:rPr>
          <w:color w:val="000000"/>
          <w:lang w:val="lv-LV"/>
        </w:rPr>
        <w:t>„</w:t>
      </w:r>
      <w:r w:rsidR="00BB2CA8" w:rsidRPr="00BB2CA8">
        <w:rPr>
          <w:color w:val="000000"/>
          <w:lang w:val="lv-LV"/>
        </w:rPr>
        <w:t>Izglītības iestāžu, eksaminācijas centru, citu Izglītības likumā noteiktu institūciju un izglītības programmu akreditācijas un izglītības iestāžu vadītāju profesionālās darbības novērtēšanas kārtība</w:t>
      </w:r>
      <w:r w:rsidR="00BB2CA8">
        <w:rPr>
          <w:color w:val="000000"/>
          <w:lang w:val="lv-LV"/>
        </w:rPr>
        <w:t xml:space="preserve">”. </w:t>
      </w:r>
    </w:p>
    <w:p w14:paraId="08001BF9" w14:textId="20B48ACF" w:rsidR="00FF59EE" w:rsidRDefault="00BB2CA8" w:rsidP="007A223C">
      <w:pPr>
        <w:spacing w:after="0" w:line="240" w:lineRule="auto"/>
        <w:ind w:firstLine="851"/>
        <w:jc w:val="both"/>
        <w:rPr>
          <w:color w:val="000000"/>
          <w:lang w:val="lv-LV"/>
        </w:rPr>
      </w:pPr>
      <w:r>
        <w:rPr>
          <w:color w:val="000000"/>
          <w:lang w:val="lv-LV"/>
        </w:rPr>
        <w:t xml:space="preserve">Kopumā </w:t>
      </w:r>
      <w:r w:rsidRPr="00BB2CA8">
        <w:rPr>
          <w:b/>
          <w:color w:val="000000"/>
          <w:lang w:val="lv-LV"/>
        </w:rPr>
        <w:t xml:space="preserve">Kultūras ministrija </w:t>
      </w:r>
      <w:r w:rsidR="00305E9E">
        <w:rPr>
          <w:b/>
          <w:color w:val="000000"/>
          <w:lang w:val="lv-LV"/>
        </w:rPr>
        <w:t xml:space="preserve">aicina </w:t>
      </w:r>
      <w:r w:rsidR="00CB31CE">
        <w:rPr>
          <w:b/>
          <w:color w:val="000000"/>
          <w:lang w:val="lv-LV"/>
        </w:rPr>
        <w:t>pārskatīt</w:t>
      </w:r>
      <w:r>
        <w:rPr>
          <w:color w:val="000000"/>
          <w:lang w:val="lv-LV"/>
        </w:rPr>
        <w:t xml:space="preserve"> šajā sadaļā </w:t>
      </w:r>
      <w:r w:rsidR="008414A8">
        <w:rPr>
          <w:color w:val="000000"/>
          <w:lang w:val="lv-LV"/>
        </w:rPr>
        <w:t>piedāvāt</w:t>
      </w:r>
      <w:r w:rsidR="00CB31CE">
        <w:rPr>
          <w:color w:val="000000"/>
          <w:lang w:val="lv-LV"/>
        </w:rPr>
        <w:t>os</w:t>
      </w:r>
      <w:r>
        <w:rPr>
          <w:color w:val="000000"/>
          <w:lang w:val="lv-LV"/>
        </w:rPr>
        <w:t xml:space="preserve"> kritērij</w:t>
      </w:r>
      <w:r w:rsidR="00CB31CE">
        <w:rPr>
          <w:color w:val="000000"/>
          <w:lang w:val="lv-LV"/>
        </w:rPr>
        <w:t>us</w:t>
      </w:r>
      <w:r>
        <w:rPr>
          <w:color w:val="000000"/>
          <w:lang w:val="lv-LV"/>
        </w:rPr>
        <w:t xml:space="preserve">, jo tie nav vienlīdz būtiski un nav izmērāmi, </w:t>
      </w:r>
      <w:r w:rsidRPr="00BB2CA8">
        <w:rPr>
          <w:color w:val="000000"/>
          <w:lang w:val="lv-LV"/>
        </w:rPr>
        <w:t>vērtējot izglītības programmu li</w:t>
      </w:r>
      <w:r>
        <w:rPr>
          <w:color w:val="000000"/>
          <w:lang w:val="lv-LV"/>
        </w:rPr>
        <w:t>etderību un kvalitāti</w:t>
      </w:r>
      <w:r w:rsidRPr="00BB2CA8">
        <w:rPr>
          <w:color w:val="000000"/>
          <w:lang w:val="lv-LV"/>
        </w:rPr>
        <w:t xml:space="preserve">. </w:t>
      </w:r>
      <w:r w:rsidR="008414A8" w:rsidRPr="007A223C">
        <w:rPr>
          <w:b/>
          <w:color w:val="000000"/>
          <w:lang w:val="lv-LV"/>
        </w:rPr>
        <w:t xml:space="preserve">Kultūras  ministrija aicina </w:t>
      </w:r>
      <w:r w:rsidR="007A223C" w:rsidRPr="007A223C">
        <w:rPr>
          <w:b/>
          <w:color w:val="000000"/>
          <w:lang w:val="lv-LV"/>
        </w:rPr>
        <w:t>paredzēt divus kritērijus, pēc kuriem vērtēt izglītības iestāžu</w:t>
      </w:r>
      <w:r w:rsidR="00594760">
        <w:rPr>
          <w:b/>
          <w:color w:val="000000"/>
          <w:lang w:val="lv-LV"/>
        </w:rPr>
        <w:t xml:space="preserve"> īstenotās izglītības programma. </w:t>
      </w:r>
      <w:r w:rsidR="00594760">
        <w:rPr>
          <w:color w:val="000000"/>
          <w:lang w:val="lv-LV"/>
        </w:rPr>
        <w:t>Pirmais ir</w:t>
      </w:r>
      <w:r w:rsidR="007A223C">
        <w:rPr>
          <w:color w:val="000000"/>
          <w:lang w:val="lv-LV"/>
        </w:rPr>
        <w:t xml:space="preserve"> izglītības programm</w:t>
      </w:r>
      <w:r w:rsidR="00594760">
        <w:rPr>
          <w:color w:val="000000"/>
          <w:lang w:val="lv-LV"/>
        </w:rPr>
        <w:t xml:space="preserve">u </w:t>
      </w:r>
      <w:r w:rsidR="007A223C">
        <w:rPr>
          <w:color w:val="000000"/>
          <w:lang w:val="lv-LV"/>
        </w:rPr>
        <w:t>nepieciešam</w:t>
      </w:r>
      <w:r w:rsidR="00594760">
        <w:rPr>
          <w:color w:val="000000"/>
          <w:lang w:val="lv-LV"/>
        </w:rPr>
        <w:t>ība</w:t>
      </w:r>
      <w:r w:rsidR="007A223C">
        <w:rPr>
          <w:color w:val="000000"/>
          <w:lang w:val="lv-LV"/>
        </w:rPr>
        <w:t xml:space="preserve"> un </w:t>
      </w:r>
      <w:r w:rsidR="00594760">
        <w:rPr>
          <w:color w:val="000000"/>
          <w:lang w:val="lv-LV"/>
        </w:rPr>
        <w:t xml:space="preserve">tās ir </w:t>
      </w:r>
      <w:r w:rsidR="007A223C">
        <w:rPr>
          <w:color w:val="000000"/>
          <w:lang w:val="lv-LV"/>
        </w:rPr>
        <w:t>darba tirgū pieprasītas</w:t>
      </w:r>
      <w:r w:rsidR="008F6C07">
        <w:rPr>
          <w:color w:val="000000"/>
          <w:lang w:val="lv-LV"/>
        </w:rPr>
        <w:t>; v</w:t>
      </w:r>
      <w:r w:rsidR="00FF59EE">
        <w:rPr>
          <w:color w:val="000000"/>
          <w:lang w:val="lv-LV"/>
        </w:rPr>
        <w:t>ienlaikus l</w:t>
      </w:r>
      <w:r w:rsidR="00FF59EE" w:rsidRPr="00FF59EE">
        <w:rPr>
          <w:color w:val="000000"/>
          <w:lang w:val="lv-LV"/>
        </w:rPr>
        <w:t>ūdzam pirmajā kritērijā, lai nerastos pārpratumi, precizēt, cik plašs ir definējums šeit lietotajam vārdam “reģions” (novads, plānošanas reģions u.</w:t>
      </w:r>
      <w:r w:rsidR="00CB31CE">
        <w:rPr>
          <w:color w:val="000000"/>
          <w:lang w:val="lv-LV"/>
        </w:rPr>
        <w:t>tml</w:t>
      </w:r>
      <w:r w:rsidR="00FF59EE" w:rsidRPr="00FF59EE">
        <w:rPr>
          <w:color w:val="000000"/>
          <w:lang w:val="lv-LV"/>
        </w:rPr>
        <w:t>.).</w:t>
      </w:r>
      <w:r w:rsidR="007A223C">
        <w:rPr>
          <w:color w:val="000000"/>
          <w:lang w:val="lv-LV"/>
        </w:rPr>
        <w:t xml:space="preserve"> Un otrais kritērijs</w:t>
      </w:r>
      <w:r w:rsidR="00594760">
        <w:rPr>
          <w:color w:val="000000"/>
          <w:lang w:val="lv-LV"/>
        </w:rPr>
        <w:t xml:space="preserve"> ir</w:t>
      </w:r>
      <w:r w:rsidR="007A223C">
        <w:rPr>
          <w:color w:val="000000"/>
          <w:lang w:val="lv-LV"/>
        </w:rPr>
        <w:t xml:space="preserve"> īstenoto izglītības programmu kvalitāte, ko apliecina akreditācijas procesa rezultāti, profesionālās kvalifikācijas eksāmenu rezultāti un vispārējo mācību priekšmetu centralizēto eksāmenu rezultāti</w:t>
      </w:r>
      <w:r w:rsidR="003E7E97">
        <w:rPr>
          <w:color w:val="000000"/>
          <w:lang w:val="lv-LV"/>
        </w:rPr>
        <w:t>. Kultūras ministrija</w:t>
      </w:r>
      <w:r w:rsidR="007A223C">
        <w:rPr>
          <w:color w:val="000000"/>
          <w:lang w:val="lv-LV"/>
        </w:rPr>
        <w:t xml:space="preserve"> uzsver, ka š</w:t>
      </w:r>
      <w:r w:rsidR="003E7E97">
        <w:rPr>
          <w:color w:val="000000"/>
          <w:lang w:val="lv-LV"/>
        </w:rPr>
        <w:t>āda</w:t>
      </w:r>
      <w:r w:rsidR="007A223C">
        <w:rPr>
          <w:color w:val="000000"/>
          <w:lang w:val="lv-LV"/>
        </w:rPr>
        <w:t xml:space="preserve"> kritērija rādītāji ir izmērāmi un objektīvi salīdzināmi. </w:t>
      </w:r>
    </w:p>
    <w:p w14:paraId="66DC1153" w14:textId="4588BB5C" w:rsidR="005B25ED" w:rsidRDefault="00BB2CA8" w:rsidP="008F6C07">
      <w:pPr>
        <w:spacing w:after="0" w:line="240" w:lineRule="auto"/>
        <w:ind w:firstLine="851"/>
        <w:jc w:val="both"/>
        <w:rPr>
          <w:color w:val="000000"/>
          <w:lang w:val="lv-LV"/>
        </w:rPr>
      </w:pPr>
      <w:r>
        <w:rPr>
          <w:color w:val="000000"/>
          <w:lang w:val="lv-LV"/>
        </w:rPr>
        <w:t xml:space="preserve"> </w:t>
      </w:r>
      <w:r w:rsidR="007A223C">
        <w:rPr>
          <w:color w:val="000000"/>
          <w:lang w:val="lv-LV"/>
        </w:rPr>
        <w:t xml:space="preserve"> </w:t>
      </w:r>
      <w:r w:rsidR="007661B3">
        <w:rPr>
          <w:color w:val="000000"/>
          <w:lang w:val="lv-LV"/>
        </w:rPr>
        <w:t xml:space="preserve">Kultūras ministrija norāda, ka </w:t>
      </w:r>
      <w:r w:rsidR="00FF59EE">
        <w:rPr>
          <w:bCs/>
          <w:szCs w:val="28"/>
          <w:lang w:val="lv-LV" w:eastAsia="lv-LV"/>
        </w:rPr>
        <w:t>Ziņojuma</w:t>
      </w:r>
      <w:r w:rsidR="00AA4D1F" w:rsidRPr="00AA4D1F">
        <w:rPr>
          <w:color w:val="000000"/>
          <w:lang w:val="lv-LV"/>
        </w:rPr>
        <w:t xml:space="preserve"> 3.2.</w:t>
      </w:r>
      <w:r w:rsidR="00170A42">
        <w:rPr>
          <w:color w:val="000000"/>
          <w:lang w:val="lv-LV"/>
        </w:rPr>
        <w:t xml:space="preserve"> </w:t>
      </w:r>
      <w:r w:rsidR="00AA4D1F" w:rsidRPr="00AA4D1F">
        <w:rPr>
          <w:color w:val="000000"/>
          <w:lang w:val="lv-LV"/>
        </w:rPr>
        <w:t xml:space="preserve">nodaļas </w:t>
      </w:r>
      <w:r w:rsidR="00AA4D1F" w:rsidRPr="00AA4D1F">
        <w:rPr>
          <w:bCs/>
          <w:szCs w:val="28"/>
          <w:lang w:val="lv-LV" w:eastAsia="lv-LV"/>
        </w:rPr>
        <w:t>„</w:t>
      </w:r>
      <w:r w:rsidR="00AA4D1F" w:rsidRPr="00AA4D1F">
        <w:rPr>
          <w:color w:val="000000"/>
          <w:lang w:val="lv-LV"/>
        </w:rPr>
        <w:t xml:space="preserve">Profesionālās izglītības programmu finansēšana pašvaldību un citu dibinātāju izglītības iestādēs” </w:t>
      </w:r>
      <w:r w:rsidR="008F6C07">
        <w:rPr>
          <w:color w:val="000000"/>
          <w:lang w:val="lv-LV"/>
        </w:rPr>
        <w:t xml:space="preserve">šobrīd minētie divi pārējie kritēriji </w:t>
      </w:r>
      <w:r w:rsidR="00FF59EE" w:rsidRPr="00FF59EE">
        <w:rPr>
          <w:color w:val="000000"/>
          <w:lang w:val="lv-LV"/>
        </w:rPr>
        <w:t>var ti</w:t>
      </w:r>
      <w:r w:rsidR="007661B3">
        <w:rPr>
          <w:color w:val="000000"/>
          <w:lang w:val="lv-LV"/>
        </w:rPr>
        <w:t>kt uzskatīt</w:t>
      </w:r>
      <w:r w:rsidR="008F6C07">
        <w:rPr>
          <w:color w:val="000000"/>
          <w:lang w:val="lv-LV"/>
        </w:rPr>
        <w:t>i</w:t>
      </w:r>
      <w:r w:rsidR="007661B3">
        <w:rPr>
          <w:color w:val="000000"/>
          <w:lang w:val="lv-LV"/>
        </w:rPr>
        <w:t xml:space="preserve"> par nosacījumu un </w:t>
      </w:r>
      <w:r w:rsidR="007661B3" w:rsidRPr="00AA4D1F">
        <w:rPr>
          <w:bCs/>
          <w:szCs w:val="28"/>
          <w:lang w:val="lv-LV" w:eastAsia="lv-LV"/>
        </w:rPr>
        <w:t>„</w:t>
      </w:r>
      <w:r w:rsidR="00FF59EE" w:rsidRPr="00FF59EE">
        <w:rPr>
          <w:color w:val="000000"/>
          <w:lang w:val="lv-LV"/>
        </w:rPr>
        <w:t>labo praksi” izglītības programmu īstenošanā un izglītības iestāžu darba organizācijā, bet tiešā veidā uz katru iegūstamo kvalifikāciju nebūtu vērtējam</w:t>
      </w:r>
      <w:r w:rsidR="008F6C07">
        <w:rPr>
          <w:color w:val="000000"/>
          <w:lang w:val="lv-LV"/>
        </w:rPr>
        <w:t>i</w:t>
      </w:r>
      <w:r w:rsidR="00FF59EE" w:rsidRPr="00FF59EE">
        <w:rPr>
          <w:color w:val="000000"/>
          <w:lang w:val="lv-LV"/>
        </w:rPr>
        <w:t xml:space="preserve">. </w:t>
      </w:r>
      <w:r w:rsidR="008F6C07">
        <w:rPr>
          <w:color w:val="000000"/>
          <w:lang w:val="lv-LV"/>
        </w:rPr>
        <w:t xml:space="preserve">Turklāt esošajā Ziņojuma redakcijā piedāvātais trešais kritērijs </w:t>
      </w:r>
      <w:r w:rsidR="008F6C07" w:rsidRPr="008F6C07">
        <w:rPr>
          <w:color w:val="000000"/>
          <w:lang w:val="lv-LV"/>
        </w:rPr>
        <w:t>nevar būt nosacījums</w:t>
      </w:r>
      <w:r w:rsidR="008F6C07">
        <w:rPr>
          <w:color w:val="000000"/>
          <w:lang w:val="lv-LV"/>
        </w:rPr>
        <w:t xml:space="preserve"> izglītības programmām</w:t>
      </w:r>
      <w:r w:rsidR="008F6C07" w:rsidRPr="008F6C07">
        <w:rPr>
          <w:color w:val="000000"/>
          <w:lang w:val="lv-LV"/>
        </w:rPr>
        <w:t xml:space="preserve"> izglītības tematiskajā jomā </w:t>
      </w:r>
      <w:r w:rsidR="00CB31CE" w:rsidRPr="00AA4D1F">
        <w:rPr>
          <w:bCs/>
          <w:szCs w:val="28"/>
          <w:lang w:val="lv-LV" w:eastAsia="lv-LV"/>
        </w:rPr>
        <w:t>„</w:t>
      </w:r>
      <w:r w:rsidR="008F6C07" w:rsidRPr="008F6C07">
        <w:rPr>
          <w:color w:val="000000"/>
          <w:lang w:val="lv-LV"/>
        </w:rPr>
        <w:t>Mākslas”, jo pat tās programmas, kuras tiek īstenotas pēc vidējās izglītības ieguves saskaņā ar profesionālās izglītības standartu</w:t>
      </w:r>
      <w:r w:rsidR="006E7E46">
        <w:rPr>
          <w:color w:val="000000"/>
          <w:lang w:val="lv-LV"/>
        </w:rPr>
        <w:t>,</w:t>
      </w:r>
      <w:r w:rsidR="008F6C07" w:rsidRPr="008F6C07">
        <w:rPr>
          <w:color w:val="000000"/>
          <w:lang w:val="lv-LV"/>
        </w:rPr>
        <w:t xml:space="preserve"> ir īstenojamas 2-3 gados</w:t>
      </w:r>
      <w:r w:rsidR="006E7E46">
        <w:rPr>
          <w:color w:val="000000"/>
          <w:lang w:val="lv-LV"/>
        </w:rPr>
        <w:t>.</w:t>
      </w:r>
      <w:r w:rsidR="008F6C07" w:rsidRPr="008F6C07">
        <w:rPr>
          <w:color w:val="000000"/>
          <w:lang w:val="lv-LV"/>
        </w:rPr>
        <w:t xml:space="preserve">  </w:t>
      </w:r>
    </w:p>
    <w:p w14:paraId="628DE5BC" w14:textId="4B37F12A" w:rsidR="00D11EDE" w:rsidRDefault="00305E9E" w:rsidP="00D11EDE">
      <w:pPr>
        <w:spacing w:after="0" w:line="240" w:lineRule="auto"/>
        <w:ind w:firstLine="360"/>
        <w:jc w:val="both"/>
        <w:rPr>
          <w:color w:val="000000"/>
          <w:lang w:val="lv-LV"/>
        </w:rPr>
      </w:pPr>
      <w:r>
        <w:rPr>
          <w:color w:val="000000"/>
          <w:lang w:val="lv-LV"/>
        </w:rPr>
        <w:t>7</w:t>
      </w:r>
      <w:r w:rsidR="005B25ED" w:rsidRPr="005B25ED">
        <w:rPr>
          <w:color w:val="000000"/>
          <w:lang w:val="lv-LV"/>
        </w:rPr>
        <w:t xml:space="preserve">. </w:t>
      </w:r>
      <w:r w:rsidR="008F6C07">
        <w:rPr>
          <w:bCs/>
          <w:szCs w:val="28"/>
          <w:lang w:val="lv-LV" w:eastAsia="lv-LV"/>
        </w:rPr>
        <w:t>Ziņojuma</w:t>
      </w:r>
      <w:r w:rsidR="001805EC" w:rsidRPr="005B25ED">
        <w:rPr>
          <w:color w:val="000000"/>
          <w:lang w:val="lv-LV"/>
        </w:rPr>
        <w:t xml:space="preserve"> </w:t>
      </w:r>
      <w:r w:rsidR="005B25ED" w:rsidRPr="005B25ED">
        <w:rPr>
          <w:color w:val="000000"/>
          <w:lang w:val="lv-LV"/>
        </w:rPr>
        <w:t>3.2.</w:t>
      </w:r>
      <w:r w:rsidR="00A67C94">
        <w:rPr>
          <w:color w:val="000000"/>
          <w:lang w:val="lv-LV"/>
        </w:rPr>
        <w:t xml:space="preserve"> </w:t>
      </w:r>
      <w:r w:rsidR="005B25ED" w:rsidRPr="005B25ED">
        <w:rPr>
          <w:color w:val="000000"/>
          <w:lang w:val="lv-LV"/>
        </w:rPr>
        <w:t xml:space="preserve">nodaļas </w:t>
      </w:r>
      <w:r w:rsidR="005B25ED" w:rsidRPr="005B25ED">
        <w:rPr>
          <w:bCs/>
          <w:szCs w:val="28"/>
          <w:lang w:val="lv-LV" w:eastAsia="lv-LV"/>
        </w:rPr>
        <w:t>„</w:t>
      </w:r>
      <w:r w:rsidR="005B25ED" w:rsidRPr="005B25ED">
        <w:rPr>
          <w:color w:val="000000"/>
          <w:lang w:val="lv-LV"/>
        </w:rPr>
        <w:t xml:space="preserve">Profesionālās izglītības programmu finansēšana pašvaldību un citu dibinātāju izglītības iestādēs” </w:t>
      </w:r>
      <w:r w:rsidR="004B1B49" w:rsidRPr="005B25ED">
        <w:rPr>
          <w:color w:val="000000"/>
          <w:lang w:val="lv-LV"/>
        </w:rPr>
        <w:t>10.</w:t>
      </w:r>
      <w:r w:rsidR="000C4F1A">
        <w:rPr>
          <w:color w:val="000000"/>
          <w:lang w:val="lv-LV"/>
        </w:rPr>
        <w:t xml:space="preserve"> </w:t>
      </w:r>
      <w:r w:rsidR="004B1B49" w:rsidRPr="005B25ED">
        <w:rPr>
          <w:color w:val="000000"/>
          <w:lang w:val="lv-LV"/>
        </w:rPr>
        <w:t>r</w:t>
      </w:r>
      <w:r w:rsidR="00C124D5">
        <w:rPr>
          <w:color w:val="000000"/>
          <w:lang w:val="lv-LV"/>
        </w:rPr>
        <w:t>i</w:t>
      </w:r>
      <w:r w:rsidR="004B1B49" w:rsidRPr="005B25ED">
        <w:rPr>
          <w:color w:val="000000"/>
          <w:lang w:val="lv-LV"/>
        </w:rPr>
        <w:t xml:space="preserve">ndkopā sniegtajā informācijā lūdzam ņemt vērā, ka PINTSA nav kultūrizglītības jomas pārstāvju, tās nolikums neparedz </w:t>
      </w:r>
      <w:r w:rsidR="005B25ED">
        <w:rPr>
          <w:color w:val="000000"/>
          <w:lang w:val="lv-LV"/>
        </w:rPr>
        <w:t>Kultūras ministrijas</w:t>
      </w:r>
      <w:r w:rsidR="004B1B49" w:rsidRPr="005B25ED">
        <w:rPr>
          <w:color w:val="000000"/>
          <w:lang w:val="lv-LV"/>
        </w:rPr>
        <w:t xml:space="preserve"> dalību.</w:t>
      </w:r>
      <w:r w:rsidR="00636FE9">
        <w:rPr>
          <w:color w:val="000000"/>
          <w:lang w:val="lv-LV"/>
        </w:rPr>
        <w:t xml:space="preserve"> Lūdzam </w:t>
      </w:r>
      <w:r w:rsidR="001D6570">
        <w:rPr>
          <w:color w:val="000000"/>
          <w:lang w:val="lv-LV"/>
        </w:rPr>
        <w:t xml:space="preserve">papildināt ar tekstu šādā redakcijā: </w:t>
      </w:r>
      <w:r w:rsidR="001D6570" w:rsidRPr="004B1B49">
        <w:rPr>
          <w:bCs/>
          <w:szCs w:val="28"/>
          <w:lang w:val="lv-LV" w:eastAsia="lv-LV"/>
        </w:rPr>
        <w:t>„</w:t>
      </w:r>
      <w:r w:rsidR="005F6ED3" w:rsidRPr="005F6ED3">
        <w:rPr>
          <w:color w:val="000000"/>
          <w:lang w:val="lv-LV"/>
        </w:rPr>
        <w:t>Izglītības tematiskās jomas „Mākslas” programmu mākslas, dizaina, mūzikas un dejas nozarēs izvērtējumu sniedz Latvijas Nacionālais kultūras centrs un Kultūras ministrijas izveidota Kultūrizglītības padome</w:t>
      </w:r>
      <w:r w:rsidR="001D6570">
        <w:rPr>
          <w:color w:val="000000"/>
          <w:lang w:val="lv-LV"/>
        </w:rPr>
        <w:t>”.</w:t>
      </w:r>
    </w:p>
    <w:p w14:paraId="17BCA422" w14:textId="2C7FBAB2" w:rsidR="004B1B49" w:rsidRDefault="00305E9E" w:rsidP="00D11EDE">
      <w:pPr>
        <w:spacing w:after="0" w:line="240" w:lineRule="auto"/>
        <w:ind w:firstLine="360"/>
        <w:jc w:val="both"/>
        <w:rPr>
          <w:color w:val="000000"/>
          <w:lang w:val="lv-LV"/>
        </w:rPr>
      </w:pPr>
      <w:r>
        <w:rPr>
          <w:color w:val="000000"/>
          <w:lang w:val="lv-LV"/>
        </w:rPr>
        <w:t>8</w:t>
      </w:r>
      <w:r w:rsidR="00D11EDE">
        <w:rPr>
          <w:color w:val="000000"/>
          <w:lang w:val="lv-LV"/>
        </w:rPr>
        <w:t xml:space="preserve">. </w:t>
      </w:r>
      <w:r w:rsidR="001B1D4E" w:rsidRPr="001B1D4E">
        <w:rPr>
          <w:color w:val="000000"/>
          <w:lang w:val="lv-LV"/>
        </w:rPr>
        <w:t>Attiecībā uz Projekta 3.2.</w:t>
      </w:r>
      <w:r w:rsidR="000C4F1A">
        <w:rPr>
          <w:color w:val="000000"/>
          <w:lang w:val="lv-LV"/>
        </w:rPr>
        <w:t xml:space="preserve"> </w:t>
      </w:r>
      <w:r w:rsidR="001B1D4E" w:rsidRPr="001B1D4E">
        <w:rPr>
          <w:color w:val="000000"/>
          <w:lang w:val="lv-LV"/>
        </w:rPr>
        <w:t xml:space="preserve">nodaļas „Profesionālās izglītības programmu finansēšana pašvaldību un citu dibinātāju izglītības iestādēs” abām tabulām, uzskatām, ka nav skaidri noradīts, kā tika noteikti vai aprēķināti vidējie koeficienti </w:t>
      </w:r>
      <w:r w:rsidR="001B1D4E" w:rsidRPr="001B1D4E">
        <w:rPr>
          <w:color w:val="000000"/>
          <w:lang w:val="lv-LV"/>
        </w:rPr>
        <w:lastRenderedPageBreak/>
        <w:t xml:space="preserve">1,60 un 1,87, kā arī nav skaidrs vai audzēkņu skaitā, kuram ir rēķināts papildu finansējums, ir iekļautas arī </w:t>
      </w:r>
      <w:r w:rsidR="00CB31CE">
        <w:rPr>
          <w:color w:val="000000"/>
          <w:lang w:val="lv-LV"/>
        </w:rPr>
        <w:t>divu</w:t>
      </w:r>
      <w:r w:rsidR="001B1D4E" w:rsidRPr="001B1D4E">
        <w:rPr>
          <w:color w:val="000000"/>
          <w:lang w:val="lv-LV"/>
        </w:rPr>
        <w:t xml:space="preserve"> pašvaldību mākslas pro</w:t>
      </w:r>
      <w:r w:rsidR="001B1D4E">
        <w:rPr>
          <w:color w:val="000000"/>
          <w:lang w:val="lv-LV"/>
        </w:rPr>
        <w:t>fesionālās vidusskolu audzēkņi</w:t>
      </w:r>
      <w:r w:rsidR="00A05C74">
        <w:rPr>
          <w:color w:val="000000"/>
          <w:lang w:val="lv-LV"/>
        </w:rPr>
        <w:t>, kuriem finansējums tiek piešķirts no Kult</w:t>
      </w:r>
      <w:r>
        <w:rPr>
          <w:color w:val="000000"/>
          <w:lang w:val="lv-LV"/>
        </w:rPr>
        <w:t>ūras ministrija</w:t>
      </w:r>
      <w:r w:rsidR="00291D7D">
        <w:rPr>
          <w:color w:val="000000"/>
          <w:lang w:val="lv-LV"/>
        </w:rPr>
        <w:t>s</w:t>
      </w:r>
      <w:r>
        <w:rPr>
          <w:color w:val="000000"/>
          <w:lang w:val="lv-LV"/>
        </w:rPr>
        <w:t xml:space="preserve"> budžeta</w:t>
      </w:r>
      <w:r w:rsidR="001B1D4E">
        <w:rPr>
          <w:color w:val="000000"/>
          <w:lang w:val="lv-LV"/>
        </w:rPr>
        <w:t>.</w:t>
      </w:r>
      <w:r w:rsidR="001B1D4E" w:rsidRPr="001B1D4E">
        <w:rPr>
          <w:color w:val="000000"/>
          <w:lang w:val="lv-LV"/>
        </w:rPr>
        <w:t xml:space="preserve"> Atkārtoti norādām, ka šāda vidējā koeficienta izmantošana aprēķinos radīs nekorektu papildu nepieciešamā finansējuma aprēķinu, jo netiek ņemts vērā dārgāko programmu īpatsvars. Attiecībā uz Kultūras ministrijas padotībā un pārraudzībā esošo izglītības iestāžu programmām šis koeficients ir 2,52. Tātad šajā gadījumā būs nekorekts papildu nepieciešamā finansējuma aprēķins un pastāv bažas, ka tiks norādīta mazāka Kultūras ministrijas padotībā esošajām izglītības iestādēm papildus </w:t>
      </w:r>
      <w:r w:rsidR="00CB31CE">
        <w:rPr>
          <w:color w:val="000000"/>
          <w:lang w:val="lv-LV"/>
        </w:rPr>
        <w:t>nepieciešamā finansējuma summa.</w:t>
      </w:r>
      <w:r w:rsidR="001B1D4E" w:rsidRPr="001B1D4E">
        <w:rPr>
          <w:color w:val="000000"/>
          <w:lang w:val="lv-LV"/>
        </w:rPr>
        <w:t xml:space="preserve"> Vienlaikus norādām, ka šobrīd konceptuālā ziņojuma finansiālajā ietekmē ir iekļautas tikai Kultūras ministrijas padotībā esošajām izglītības iestādēm nepieciešamais finansējums </w:t>
      </w:r>
      <w:r w:rsidR="00CB31CE">
        <w:rPr>
          <w:color w:val="000000"/>
          <w:lang w:val="lv-LV"/>
        </w:rPr>
        <w:t xml:space="preserve"> </w:t>
      </w:r>
      <w:r w:rsidR="001B1D4E" w:rsidRPr="001B1D4E">
        <w:rPr>
          <w:color w:val="000000"/>
          <w:lang w:val="lv-LV"/>
        </w:rPr>
        <w:t xml:space="preserve">940 840 </w:t>
      </w:r>
      <w:proofErr w:type="spellStart"/>
      <w:r w:rsidR="001B1D4E" w:rsidRPr="001B1D4E">
        <w:rPr>
          <w:i/>
          <w:color w:val="000000"/>
          <w:lang w:val="lv-LV"/>
        </w:rPr>
        <w:t>euro</w:t>
      </w:r>
      <w:proofErr w:type="spellEnd"/>
      <w:r w:rsidR="001B1D4E" w:rsidRPr="001B1D4E">
        <w:rPr>
          <w:color w:val="000000"/>
          <w:lang w:val="lv-LV"/>
        </w:rPr>
        <w:t xml:space="preserve">, taču šajā summā nav iekļauts papildus nepieciešamais finansējumus </w:t>
      </w:r>
      <w:r w:rsidR="00CB31CE">
        <w:rPr>
          <w:color w:val="000000"/>
          <w:lang w:val="lv-LV"/>
        </w:rPr>
        <w:t>divām</w:t>
      </w:r>
      <w:r w:rsidR="001B1D4E" w:rsidRPr="001B1D4E">
        <w:rPr>
          <w:color w:val="000000"/>
          <w:lang w:val="lv-LV"/>
        </w:rPr>
        <w:t xml:space="preserve"> pašvaldību vidusskolām – Daugavpils Mākslas un dizaina vidusskola “Saules skola” un Valmieras Dizaina un mākslas </w:t>
      </w:r>
      <w:r w:rsidR="00CB31CE">
        <w:rPr>
          <w:color w:val="000000"/>
          <w:lang w:val="lv-LV"/>
        </w:rPr>
        <w:t>vidusskola, jo kā noprotams no Z</w:t>
      </w:r>
      <w:r w:rsidR="001B1D4E" w:rsidRPr="001B1D4E">
        <w:rPr>
          <w:color w:val="000000"/>
          <w:lang w:val="lv-LV"/>
        </w:rPr>
        <w:t>iņojuma teksta, tas tiek iekļauts ziņojuma 3.2. nodaļā esošajās divās tabulās aprēķinātajā finansējumā.</w:t>
      </w:r>
    </w:p>
    <w:p w14:paraId="3DEB4949" w14:textId="53AC1BBE" w:rsidR="00B04B1C" w:rsidRDefault="00305E9E" w:rsidP="00E70832">
      <w:pPr>
        <w:spacing w:after="0" w:line="240" w:lineRule="auto"/>
        <w:ind w:firstLine="360"/>
        <w:jc w:val="both"/>
        <w:rPr>
          <w:lang w:val="lv-LV"/>
        </w:rPr>
      </w:pPr>
      <w:r>
        <w:rPr>
          <w:color w:val="000000"/>
          <w:lang w:val="lv-LV"/>
        </w:rPr>
        <w:t>10</w:t>
      </w:r>
      <w:r w:rsidR="00B04B1C">
        <w:rPr>
          <w:color w:val="000000"/>
          <w:lang w:val="lv-LV"/>
        </w:rPr>
        <w:t>.</w:t>
      </w:r>
      <w:bookmarkStart w:id="0" w:name="_Toc53993013"/>
      <w:r w:rsidR="00B04B1C" w:rsidRPr="00B04B1C">
        <w:rPr>
          <w:color w:val="000000"/>
          <w:lang w:val="lv-LV"/>
        </w:rPr>
        <w:t xml:space="preserve"> </w:t>
      </w:r>
      <w:bookmarkEnd w:id="0"/>
      <w:r w:rsidR="00E70832">
        <w:rPr>
          <w:color w:val="000000"/>
          <w:lang w:val="lv-LV"/>
        </w:rPr>
        <w:t xml:space="preserve">Kultūras ministrija lūdz skaidrot Ziņojuma </w:t>
      </w:r>
      <w:r w:rsidR="00E70832" w:rsidRPr="00E70832">
        <w:rPr>
          <w:color w:val="000000"/>
          <w:lang w:val="lv-LV"/>
        </w:rPr>
        <w:t>Pielikum</w:t>
      </w:r>
      <w:r w:rsidR="00E70832">
        <w:rPr>
          <w:color w:val="000000"/>
          <w:lang w:val="lv-LV"/>
        </w:rPr>
        <w:t>u</w:t>
      </w:r>
      <w:r w:rsidR="00E70832" w:rsidRPr="00E70832">
        <w:rPr>
          <w:color w:val="000000"/>
          <w:lang w:val="lv-LV"/>
        </w:rPr>
        <w:t xml:space="preserve"> Nr. 2 </w:t>
      </w:r>
      <w:r w:rsidR="00E70832" w:rsidRPr="005B25ED">
        <w:rPr>
          <w:bCs/>
          <w:szCs w:val="28"/>
          <w:lang w:val="lv-LV" w:eastAsia="lv-LV"/>
        </w:rPr>
        <w:t>„</w:t>
      </w:r>
      <w:r w:rsidR="00E70832" w:rsidRPr="00E70832">
        <w:rPr>
          <w:color w:val="000000"/>
          <w:lang w:val="lv-LV"/>
        </w:rPr>
        <w:t>Pašvaldību dibināto izglītības iestāžu īstenotās profesionālās izglītības programmas</w:t>
      </w:r>
      <w:r w:rsidR="00E70832">
        <w:rPr>
          <w:color w:val="000000"/>
          <w:lang w:val="lv-LV"/>
        </w:rPr>
        <w:t>” un tajā ietverto informāciju. Piemēram, kā tika veikts indikatīvais vērtējums, kura rezultāti atspoguļoti pielikuma tabulā, pēc kādiem kritērijiem tas veikts? Lūdz</w:t>
      </w:r>
      <w:r w:rsidR="00E7773D">
        <w:rPr>
          <w:color w:val="000000"/>
          <w:lang w:val="lv-LV"/>
        </w:rPr>
        <w:t>am</w:t>
      </w:r>
      <w:r w:rsidR="00E70832">
        <w:rPr>
          <w:color w:val="000000"/>
          <w:lang w:val="lv-LV"/>
        </w:rPr>
        <w:t xml:space="preserve"> skaidrot, kas notiek pēc tam, kad ir secināts, ka viena vai vairākas izglītības programmas neatbilst noteiktajiem kritērijiem, kā tas atspoguļojas uz </w:t>
      </w:r>
      <w:r w:rsidR="00173627">
        <w:rPr>
          <w:color w:val="000000"/>
          <w:lang w:val="lv-LV"/>
        </w:rPr>
        <w:t xml:space="preserve">konkrētās </w:t>
      </w:r>
      <w:r w:rsidR="00E70832">
        <w:rPr>
          <w:color w:val="000000"/>
          <w:lang w:val="lv-LV"/>
        </w:rPr>
        <w:t xml:space="preserve">izglītības programmas nākotni un kā tas atspoguļojas uz </w:t>
      </w:r>
      <w:r w:rsidR="00E7773D">
        <w:rPr>
          <w:color w:val="000000"/>
          <w:lang w:val="lv-LV"/>
        </w:rPr>
        <w:t xml:space="preserve">attiecīgās </w:t>
      </w:r>
      <w:r w:rsidR="00E70832">
        <w:rPr>
          <w:color w:val="000000"/>
          <w:lang w:val="lv-LV"/>
        </w:rPr>
        <w:t xml:space="preserve">izglītības iestādes finansējumu? </w:t>
      </w:r>
      <w:r w:rsidR="00F3317E" w:rsidRPr="00CB31CE">
        <w:rPr>
          <w:color w:val="000000"/>
          <w:lang w:val="lv-LV"/>
        </w:rPr>
        <w:t xml:space="preserve">Kultūras ministrija </w:t>
      </w:r>
      <w:r w:rsidR="00CB31CE">
        <w:rPr>
          <w:color w:val="000000"/>
          <w:lang w:val="lv-LV"/>
        </w:rPr>
        <w:t>lūdz skaidrot</w:t>
      </w:r>
      <w:r w:rsidR="00F3317E">
        <w:rPr>
          <w:color w:val="000000"/>
          <w:lang w:val="lv-LV"/>
        </w:rPr>
        <w:t xml:space="preserve"> vērtēšanas kritēriju pielietojumu un </w:t>
      </w:r>
      <w:r w:rsidR="00CA4C7B">
        <w:rPr>
          <w:color w:val="000000"/>
          <w:lang w:val="lv-LV"/>
        </w:rPr>
        <w:t xml:space="preserve">to ietekmi </w:t>
      </w:r>
      <w:r w:rsidR="00F3317E">
        <w:rPr>
          <w:color w:val="000000"/>
          <w:lang w:val="lv-LV"/>
        </w:rPr>
        <w:t>uz izglītības programmu darbību un izglītības iestādes finansējumu.</w:t>
      </w:r>
    </w:p>
    <w:p w14:paraId="47F9FB36" w14:textId="77777777" w:rsidR="007918D7" w:rsidRDefault="007918D7" w:rsidP="00B04B1C">
      <w:pPr>
        <w:spacing w:after="0" w:line="240" w:lineRule="auto"/>
        <w:ind w:firstLine="360"/>
        <w:jc w:val="both"/>
        <w:rPr>
          <w:lang w:val="lv-LV"/>
        </w:rPr>
      </w:pPr>
    </w:p>
    <w:p w14:paraId="32251CE6" w14:textId="77777777" w:rsidR="00E7773D" w:rsidRDefault="00E7773D" w:rsidP="006934BB">
      <w:pPr>
        <w:widowControl/>
        <w:spacing w:after="0" w:line="240" w:lineRule="auto"/>
        <w:jc w:val="center"/>
        <w:rPr>
          <w:rFonts w:eastAsia="Times New Roman"/>
          <w:szCs w:val="28"/>
          <w:lang w:val="lv-LV" w:eastAsia="lv-LV"/>
        </w:rPr>
      </w:pPr>
    </w:p>
    <w:p w14:paraId="6442D7C1" w14:textId="281E6C15" w:rsidR="006934BB" w:rsidRPr="00C16CC2" w:rsidRDefault="006934BB" w:rsidP="006934BB">
      <w:pPr>
        <w:widowControl/>
        <w:spacing w:after="0" w:line="240" w:lineRule="auto"/>
        <w:jc w:val="center"/>
        <w:rPr>
          <w:szCs w:val="28"/>
          <w:lang w:val="lv-LV"/>
        </w:rPr>
      </w:pPr>
      <w:r w:rsidRPr="00C16CC2">
        <w:rPr>
          <w:rFonts w:eastAsia="Times New Roman"/>
          <w:szCs w:val="28"/>
          <w:lang w:val="lv-LV" w:eastAsia="lv-LV"/>
        </w:rPr>
        <w:t>Valsts sekretāre</w:t>
      </w:r>
      <w:r w:rsidRPr="00C16CC2">
        <w:rPr>
          <w:rFonts w:eastAsia="Times New Roman"/>
          <w:szCs w:val="28"/>
          <w:lang w:val="lv-LV" w:eastAsia="lv-LV"/>
        </w:rPr>
        <w:tab/>
      </w:r>
      <w:r w:rsidRPr="00C16CC2">
        <w:rPr>
          <w:rFonts w:eastAsia="Times New Roman"/>
          <w:szCs w:val="28"/>
          <w:lang w:val="lv-LV" w:eastAsia="lv-LV"/>
        </w:rPr>
        <w:tab/>
      </w:r>
      <w:r w:rsidRPr="00C16CC2">
        <w:rPr>
          <w:rFonts w:eastAsia="Times New Roman"/>
          <w:szCs w:val="28"/>
          <w:lang w:val="lv-LV" w:eastAsia="lv-LV"/>
        </w:rPr>
        <w:tab/>
        <w:t>(paraksts*)</w:t>
      </w:r>
      <w:r w:rsidRPr="00C16CC2">
        <w:rPr>
          <w:rFonts w:eastAsia="Times New Roman"/>
          <w:szCs w:val="28"/>
          <w:lang w:val="lv-LV" w:eastAsia="lv-LV"/>
        </w:rPr>
        <w:tab/>
      </w:r>
      <w:r w:rsidRPr="00C16CC2">
        <w:rPr>
          <w:rFonts w:eastAsia="Times New Roman"/>
          <w:szCs w:val="28"/>
          <w:lang w:val="lv-LV" w:eastAsia="lv-LV"/>
        </w:rPr>
        <w:tab/>
      </w:r>
      <w:r w:rsidRPr="00C16CC2">
        <w:rPr>
          <w:rFonts w:eastAsia="Times New Roman"/>
          <w:szCs w:val="28"/>
          <w:lang w:val="lv-LV" w:eastAsia="lv-LV"/>
        </w:rPr>
        <w:tab/>
      </w:r>
      <w:r w:rsidRPr="00C16CC2">
        <w:rPr>
          <w:szCs w:val="28"/>
          <w:lang w:val="lv-LV"/>
        </w:rPr>
        <w:t>D.Vilsone</w:t>
      </w:r>
    </w:p>
    <w:p w14:paraId="735BE752" w14:textId="77777777" w:rsidR="006934BB" w:rsidRPr="00C16CC2" w:rsidRDefault="006934BB" w:rsidP="006934BB">
      <w:pPr>
        <w:widowControl/>
        <w:spacing w:after="0" w:line="240" w:lineRule="auto"/>
        <w:jc w:val="both"/>
        <w:rPr>
          <w:rFonts w:eastAsia="Times New Roman"/>
          <w:szCs w:val="28"/>
          <w:lang w:val="lv-LV" w:eastAsia="lv-LV"/>
        </w:rPr>
      </w:pPr>
    </w:p>
    <w:p w14:paraId="27C61752" w14:textId="77777777" w:rsidR="006934BB" w:rsidRPr="00C16CC2" w:rsidRDefault="006934BB" w:rsidP="006934BB">
      <w:pPr>
        <w:spacing w:after="0" w:line="240" w:lineRule="auto"/>
        <w:jc w:val="both"/>
        <w:rPr>
          <w:sz w:val="24"/>
          <w:szCs w:val="24"/>
          <w:lang w:val="lv-LV"/>
        </w:rPr>
      </w:pPr>
      <w:r w:rsidRPr="00C16CC2">
        <w:rPr>
          <w:sz w:val="24"/>
          <w:szCs w:val="24"/>
          <w:lang w:val="lv-LV"/>
        </w:rPr>
        <w:t>* Dokuments ir parakstīts ar drošu elektronisko parakstu</w:t>
      </w:r>
    </w:p>
    <w:p w14:paraId="7579793B" w14:textId="77777777" w:rsidR="006934BB" w:rsidRPr="004B1B49" w:rsidRDefault="006934BB" w:rsidP="004B1B49">
      <w:pPr>
        <w:pStyle w:val="NoSpacing"/>
        <w:jc w:val="both"/>
        <w:rPr>
          <w:rFonts w:ascii="Times New Roman" w:hAnsi="Times New Roman"/>
          <w:sz w:val="24"/>
          <w:szCs w:val="24"/>
          <w:lang w:val="lv-LV"/>
        </w:rPr>
      </w:pPr>
    </w:p>
    <w:p w14:paraId="3385EB02" w14:textId="066BFF1A" w:rsidR="005C5B90" w:rsidRDefault="005C5B90" w:rsidP="004B1B49">
      <w:pPr>
        <w:pStyle w:val="NoSpacing"/>
        <w:jc w:val="both"/>
        <w:rPr>
          <w:rFonts w:ascii="Times New Roman" w:hAnsi="Times New Roman"/>
          <w:sz w:val="24"/>
          <w:szCs w:val="24"/>
          <w:lang w:val="lv-LV"/>
        </w:rPr>
      </w:pPr>
    </w:p>
    <w:p w14:paraId="782635A0" w14:textId="6CE42944" w:rsidR="00477952" w:rsidRDefault="00477952" w:rsidP="004B1B49">
      <w:pPr>
        <w:pStyle w:val="NoSpacing"/>
        <w:jc w:val="both"/>
        <w:rPr>
          <w:rFonts w:ascii="Times New Roman" w:hAnsi="Times New Roman"/>
          <w:sz w:val="24"/>
          <w:szCs w:val="24"/>
          <w:lang w:val="lv-LV"/>
        </w:rPr>
      </w:pPr>
    </w:p>
    <w:p w14:paraId="08101682" w14:textId="6C3C35FE" w:rsidR="00477952" w:rsidRDefault="00477952" w:rsidP="004B1B49">
      <w:pPr>
        <w:pStyle w:val="NoSpacing"/>
        <w:jc w:val="both"/>
        <w:rPr>
          <w:rFonts w:ascii="Times New Roman" w:hAnsi="Times New Roman"/>
          <w:sz w:val="24"/>
          <w:szCs w:val="24"/>
          <w:lang w:val="lv-LV"/>
        </w:rPr>
      </w:pPr>
    </w:p>
    <w:p w14:paraId="502CC179" w14:textId="29E63996" w:rsidR="004B1B49" w:rsidRDefault="00BB6A82" w:rsidP="004B1B49">
      <w:pPr>
        <w:pStyle w:val="NoSpacing"/>
        <w:jc w:val="both"/>
        <w:rPr>
          <w:rFonts w:ascii="Times New Roman" w:hAnsi="Times New Roman"/>
          <w:sz w:val="24"/>
          <w:szCs w:val="24"/>
          <w:lang w:val="lv-LV"/>
        </w:rPr>
      </w:pPr>
      <w:r>
        <w:rPr>
          <w:rFonts w:ascii="Times New Roman" w:hAnsi="Times New Roman"/>
          <w:sz w:val="24"/>
          <w:szCs w:val="24"/>
          <w:lang w:val="lv-LV"/>
        </w:rPr>
        <w:t>Beinarovič</w:t>
      </w:r>
      <w:r w:rsidR="004B1B49">
        <w:rPr>
          <w:rFonts w:ascii="Times New Roman" w:hAnsi="Times New Roman"/>
          <w:sz w:val="24"/>
          <w:szCs w:val="24"/>
          <w:lang w:val="lv-LV"/>
        </w:rPr>
        <w:t xml:space="preserve">a </w:t>
      </w:r>
      <w:r w:rsidR="004B1B49" w:rsidRPr="004B1B49">
        <w:rPr>
          <w:rFonts w:ascii="Times New Roman" w:hAnsi="Times New Roman"/>
          <w:sz w:val="24"/>
          <w:szCs w:val="24"/>
          <w:lang w:val="lv-LV"/>
        </w:rPr>
        <w:t>26574092</w:t>
      </w:r>
    </w:p>
    <w:p w14:paraId="60070E4E" w14:textId="5631B13A" w:rsidR="004D6C04" w:rsidRDefault="00235131" w:rsidP="004B1B49">
      <w:pPr>
        <w:pStyle w:val="NoSpacing"/>
        <w:jc w:val="both"/>
        <w:rPr>
          <w:rFonts w:ascii="Times New Roman" w:hAnsi="Times New Roman"/>
          <w:sz w:val="24"/>
          <w:szCs w:val="24"/>
          <w:lang w:val="lv-LV"/>
        </w:rPr>
      </w:pPr>
      <w:hyperlink r:id="rId8" w:history="1">
        <w:r w:rsidR="002331C7" w:rsidRPr="002E35F3">
          <w:rPr>
            <w:rStyle w:val="Hyperlink"/>
            <w:rFonts w:ascii="Times New Roman" w:hAnsi="Times New Roman"/>
            <w:sz w:val="24"/>
            <w:szCs w:val="24"/>
            <w:lang w:val="lv-LV"/>
          </w:rPr>
          <w:t>Baiba.Beinarovica@lnkc.gov.lv</w:t>
        </w:r>
      </w:hyperlink>
    </w:p>
    <w:p w14:paraId="09BCADE4" w14:textId="77777777" w:rsidR="00C0546D" w:rsidRPr="00756F50" w:rsidRDefault="00C0546D" w:rsidP="00C0546D">
      <w:pPr>
        <w:pStyle w:val="NoSpacing"/>
        <w:jc w:val="both"/>
        <w:rPr>
          <w:rFonts w:ascii="Times New Roman" w:hAnsi="Times New Roman"/>
          <w:sz w:val="24"/>
          <w:szCs w:val="24"/>
          <w:lang w:val="lv-LV"/>
        </w:rPr>
      </w:pPr>
      <w:r>
        <w:rPr>
          <w:rFonts w:ascii="Times New Roman" w:hAnsi="Times New Roman"/>
          <w:sz w:val="24"/>
          <w:szCs w:val="24"/>
          <w:lang w:val="lv-LV"/>
        </w:rPr>
        <w:t xml:space="preserve">Barisa </w:t>
      </w:r>
      <w:r w:rsidRPr="00756F50">
        <w:rPr>
          <w:rFonts w:ascii="Times New Roman" w:hAnsi="Times New Roman"/>
          <w:sz w:val="24"/>
          <w:szCs w:val="24"/>
          <w:lang w:val="lv-LV"/>
        </w:rPr>
        <w:t>29143420</w:t>
      </w:r>
    </w:p>
    <w:p w14:paraId="2667B85B" w14:textId="77777777" w:rsidR="00C0546D" w:rsidRDefault="00235131" w:rsidP="00C0546D">
      <w:pPr>
        <w:pStyle w:val="NoSpacing"/>
        <w:jc w:val="both"/>
        <w:rPr>
          <w:rFonts w:ascii="Times New Roman" w:hAnsi="Times New Roman"/>
          <w:sz w:val="24"/>
          <w:szCs w:val="24"/>
          <w:lang w:val="lv-LV"/>
        </w:rPr>
      </w:pPr>
      <w:hyperlink r:id="rId9" w:history="1">
        <w:r w:rsidR="004B1B49" w:rsidRPr="00786BBC">
          <w:rPr>
            <w:rStyle w:val="Hyperlink"/>
            <w:rFonts w:ascii="Times New Roman" w:hAnsi="Times New Roman"/>
            <w:sz w:val="24"/>
            <w:szCs w:val="24"/>
            <w:lang w:val="lv-LV"/>
          </w:rPr>
          <w:t>Elita.Barisa@lnkc.gov.lv</w:t>
        </w:r>
      </w:hyperlink>
    </w:p>
    <w:p w14:paraId="74183B32" w14:textId="77777777" w:rsidR="004B1B49" w:rsidRDefault="004B1B49" w:rsidP="00C0546D">
      <w:pPr>
        <w:pStyle w:val="NoSpacing"/>
        <w:jc w:val="both"/>
        <w:rPr>
          <w:rFonts w:ascii="Times New Roman" w:hAnsi="Times New Roman"/>
          <w:sz w:val="24"/>
          <w:szCs w:val="24"/>
          <w:lang w:val="lv-LV"/>
        </w:rPr>
      </w:pPr>
      <w:r>
        <w:rPr>
          <w:rFonts w:ascii="Times New Roman" w:hAnsi="Times New Roman"/>
          <w:sz w:val="24"/>
          <w:szCs w:val="24"/>
          <w:lang w:val="lv-LV"/>
        </w:rPr>
        <w:t xml:space="preserve">Putniņa </w:t>
      </w:r>
      <w:r w:rsidRPr="000D0B10">
        <w:rPr>
          <w:rFonts w:ascii="Times New Roman" w:hAnsi="Times New Roman"/>
          <w:sz w:val="24"/>
          <w:szCs w:val="24"/>
          <w:lang w:val="lv-LV"/>
        </w:rPr>
        <w:t>673302</w:t>
      </w:r>
      <w:r>
        <w:rPr>
          <w:rFonts w:ascii="Times New Roman" w:hAnsi="Times New Roman"/>
          <w:sz w:val="24"/>
          <w:szCs w:val="24"/>
          <w:lang w:val="lv-LV"/>
        </w:rPr>
        <w:t>88</w:t>
      </w:r>
    </w:p>
    <w:p w14:paraId="60A3D995" w14:textId="4F1C6DD5" w:rsidR="004B1B49" w:rsidRDefault="00235131" w:rsidP="00C0546D">
      <w:pPr>
        <w:pStyle w:val="NoSpacing"/>
        <w:jc w:val="both"/>
        <w:rPr>
          <w:rFonts w:ascii="Times New Roman" w:hAnsi="Times New Roman"/>
          <w:sz w:val="24"/>
          <w:szCs w:val="24"/>
          <w:lang w:val="lv-LV"/>
        </w:rPr>
      </w:pPr>
      <w:hyperlink r:id="rId10" w:history="1">
        <w:r w:rsidR="004744C9" w:rsidRPr="009A0160">
          <w:rPr>
            <w:rStyle w:val="Hyperlink"/>
            <w:rFonts w:ascii="Times New Roman" w:hAnsi="Times New Roman"/>
            <w:sz w:val="24"/>
            <w:szCs w:val="24"/>
            <w:lang w:val="lv-LV"/>
          </w:rPr>
          <w:t>Roventa.Putnina@km.gov.lv</w:t>
        </w:r>
      </w:hyperlink>
    </w:p>
    <w:p w14:paraId="08DF230A" w14:textId="03AA7DF8" w:rsidR="004B1B49" w:rsidRDefault="004B1B49" w:rsidP="004B1B49">
      <w:pPr>
        <w:pStyle w:val="NoSpacing"/>
        <w:jc w:val="both"/>
        <w:rPr>
          <w:rFonts w:ascii="Times New Roman" w:hAnsi="Times New Roman"/>
          <w:sz w:val="24"/>
          <w:szCs w:val="24"/>
          <w:lang w:val="lv-LV"/>
        </w:rPr>
      </w:pPr>
      <w:r w:rsidRPr="000D0B10">
        <w:rPr>
          <w:rFonts w:ascii="Times New Roman" w:hAnsi="Times New Roman"/>
          <w:sz w:val="24"/>
          <w:szCs w:val="24"/>
          <w:lang w:val="lv-LV"/>
        </w:rPr>
        <w:t>Rūsiņa 67330206</w:t>
      </w:r>
    </w:p>
    <w:p w14:paraId="3EAF3590" w14:textId="4449D922" w:rsidR="001D60F6" w:rsidRDefault="00235131" w:rsidP="004B1B49">
      <w:pPr>
        <w:pStyle w:val="NoSpacing"/>
        <w:jc w:val="both"/>
        <w:rPr>
          <w:rFonts w:ascii="Times New Roman" w:hAnsi="Times New Roman"/>
          <w:sz w:val="24"/>
          <w:szCs w:val="24"/>
          <w:lang w:val="lv-LV"/>
        </w:rPr>
      </w:pPr>
      <w:hyperlink r:id="rId11" w:history="1">
        <w:r w:rsidR="001D60F6" w:rsidRPr="00EE1522">
          <w:rPr>
            <w:rStyle w:val="Hyperlink"/>
            <w:rFonts w:ascii="Times New Roman" w:hAnsi="Times New Roman"/>
            <w:sz w:val="24"/>
            <w:szCs w:val="24"/>
            <w:lang w:val="lv-LV"/>
          </w:rPr>
          <w:t>Lolita.Rusina@km.gov.lv</w:t>
        </w:r>
      </w:hyperlink>
    </w:p>
    <w:p w14:paraId="452E1BD3" w14:textId="77777777" w:rsidR="001D60F6" w:rsidRPr="000D0B10" w:rsidRDefault="001D60F6" w:rsidP="004B1B49">
      <w:pPr>
        <w:pStyle w:val="NoSpacing"/>
        <w:jc w:val="both"/>
        <w:rPr>
          <w:rFonts w:ascii="Times New Roman" w:hAnsi="Times New Roman"/>
          <w:sz w:val="24"/>
          <w:szCs w:val="24"/>
          <w:lang w:val="lv-LV"/>
        </w:rPr>
      </w:pPr>
    </w:p>
    <w:p w14:paraId="7B9871E4" w14:textId="77777777" w:rsidR="004744C9" w:rsidRPr="004744C9" w:rsidRDefault="004744C9" w:rsidP="004744C9">
      <w:pPr>
        <w:pStyle w:val="NoSpacing"/>
        <w:jc w:val="both"/>
        <w:rPr>
          <w:rFonts w:ascii="Times New Roman" w:hAnsi="Times New Roman"/>
          <w:sz w:val="24"/>
          <w:szCs w:val="24"/>
          <w:lang w:val="lv-LV"/>
        </w:rPr>
      </w:pPr>
      <w:bookmarkStart w:id="1" w:name="_GoBack"/>
      <w:bookmarkEnd w:id="1"/>
    </w:p>
    <w:sectPr w:rsidR="004744C9" w:rsidRPr="004744C9" w:rsidSect="00105A39">
      <w:headerReference w:type="even" r:id="rId12"/>
      <w:headerReference w:type="default" r:id="rId13"/>
      <w:footerReference w:type="even" r:id="rId14"/>
      <w:footerReference w:type="default" r:id="rId15"/>
      <w:headerReference w:type="first" r:id="rId16"/>
      <w:footerReference w:type="first" r:id="rId17"/>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809506" w14:textId="77777777" w:rsidR="00235131" w:rsidRDefault="00235131">
      <w:pPr>
        <w:spacing w:after="0" w:line="240" w:lineRule="auto"/>
      </w:pPr>
      <w:r>
        <w:separator/>
      </w:r>
    </w:p>
  </w:endnote>
  <w:endnote w:type="continuationSeparator" w:id="0">
    <w:p w14:paraId="5A72EA13" w14:textId="77777777" w:rsidR="00235131" w:rsidRDefault="00235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altName w:val="Times New Roman"/>
    <w:charset w:val="DE"/>
    <w:family w:val="swiss"/>
    <w:pitch w:val="variable"/>
    <w:sig w:usb0="83000003" w:usb1="00000000" w:usb2="00000000" w:usb3="00000000" w:csb0="0001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BA"/>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B825E" w14:textId="77777777" w:rsidR="001D1B68" w:rsidRDefault="001D1B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F232C" w14:textId="77777777" w:rsidR="001D1B68" w:rsidRDefault="001D1B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7A049" w14:textId="77777777" w:rsidR="001D1B68" w:rsidRDefault="001D1B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C591D" w14:textId="77777777" w:rsidR="00235131" w:rsidRDefault="00235131">
      <w:pPr>
        <w:spacing w:after="0" w:line="240" w:lineRule="auto"/>
      </w:pPr>
      <w:r>
        <w:separator/>
      </w:r>
    </w:p>
  </w:footnote>
  <w:footnote w:type="continuationSeparator" w:id="0">
    <w:p w14:paraId="17ACD9E0" w14:textId="77777777" w:rsidR="00235131" w:rsidRDefault="00235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B02EF" w14:textId="77777777" w:rsidR="001D1B68" w:rsidRDefault="001D1B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5C9E8" w14:textId="77777777" w:rsidR="001D1B68" w:rsidRDefault="001D1B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5717C" w14:textId="77777777" w:rsidR="000E3516" w:rsidRPr="000E3516" w:rsidRDefault="000E3516" w:rsidP="00AD6F6C">
    <w:pPr>
      <w:pStyle w:val="Header"/>
      <w:rPr>
        <w:lang w:val="lv-LV"/>
      </w:rPr>
    </w:pPr>
  </w:p>
  <w:p w14:paraId="052F8DDF" w14:textId="77777777" w:rsidR="000E3516" w:rsidRPr="000E3516" w:rsidRDefault="000E3516" w:rsidP="00AD6F6C">
    <w:pPr>
      <w:pStyle w:val="Header"/>
      <w:rPr>
        <w:lang w:val="lv-LV"/>
      </w:rPr>
    </w:pPr>
  </w:p>
  <w:p w14:paraId="0C62661A" w14:textId="77777777" w:rsidR="000E3516" w:rsidRPr="000E3516" w:rsidRDefault="000E3516" w:rsidP="00AD6F6C">
    <w:pPr>
      <w:pStyle w:val="Header"/>
      <w:rPr>
        <w:lang w:val="lv-LV"/>
      </w:rPr>
    </w:pPr>
  </w:p>
  <w:p w14:paraId="35F3AEDD" w14:textId="77777777" w:rsidR="000E3516" w:rsidRPr="000E3516" w:rsidRDefault="000E3516" w:rsidP="00AD6F6C">
    <w:pPr>
      <w:pStyle w:val="Header"/>
      <w:rPr>
        <w:lang w:val="lv-LV"/>
      </w:rPr>
    </w:pPr>
  </w:p>
  <w:p w14:paraId="60882FB2" w14:textId="77777777" w:rsidR="000E3516" w:rsidRPr="000E3516" w:rsidRDefault="000E3516" w:rsidP="00AD6F6C">
    <w:pPr>
      <w:pStyle w:val="Header"/>
      <w:rPr>
        <w:lang w:val="lv-LV"/>
      </w:rPr>
    </w:pPr>
  </w:p>
  <w:p w14:paraId="639AB094" w14:textId="77777777" w:rsidR="000E3516" w:rsidRPr="000E3516" w:rsidRDefault="000E3516" w:rsidP="00AD6F6C">
    <w:pPr>
      <w:pStyle w:val="Header"/>
      <w:rPr>
        <w:lang w:val="lv-LV"/>
      </w:rPr>
    </w:pPr>
  </w:p>
  <w:p w14:paraId="407513B4" w14:textId="77777777" w:rsidR="000E3516" w:rsidRPr="000E3516" w:rsidRDefault="000E3516" w:rsidP="00AD6F6C">
    <w:pPr>
      <w:pStyle w:val="Header"/>
      <w:rPr>
        <w:lang w:val="lv-LV"/>
      </w:rPr>
    </w:pPr>
  </w:p>
  <w:p w14:paraId="6681B67B" w14:textId="77777777" w:rsidR="000E3516" w:rsidRDefault="000E3516" w:rsidP="00AD6F6C">
    <w:pPr>
      <w:pStyle w:val="Header"/>
      <w:rPr>
        <w:lang w:val="lv-LV"/>
      </w:rPr>
    </w:pPr>
  </w:p>
  <w:p w14:paraId="19428193" w14:textId="77777777" w:rsidR="00516E24" w:rsidRDefault="00516E24" w:rsidP="00AD6F6C">
    <w:pPr>
      <w:pStyle w:val="Header"/>
      <w:rPr>
        <w:lang w:val="lv-LV"/>
      </w:rPr>
    </w:pPr>
  </w:p>
  <w:p w14:paraId="2771A5AB" w14:textId="77777777" w:rsidR="00516E24" w:rsidRPr="000E3516" w:rsidRDefault="00516E24" w:rsidP="00516E24">
    <w:pPr>
      <w:widowControl/>
      <w:spacing w:after="0" w:line="240" w:lineRule="auto"/>
      <w:jc w:val="center"/>
      <w:rPr>
        <w:rFonts w:eastAsia="Times New Roman"/>
        <w:sz w:val="24"/>
        <w:szCs w:val="24"/>
        <w:lang w:val="lv-LV" w:eastAsia="lv-LV"/>
      </w:rPr>
    </w:pPr>
    <w:r w:rsidRPr="000E3516">
      <w:rPr>
        <w:rFonts w:eastAsia="Times New Roman"/>
        <w:szCs w:val="28"/>
        <w:lang w:val="lv-LV" w:eastAsia="lv-LV"/>
      </w:rPr>
      <w:t>Rīgā</w:t>
    </w:r>
  </w:p>
  <w:p w14:paraId="4DED4C9D" w14:textId="77777777" w:rsidR="00516E24" w:rsidRDefault="00516E24" w:rsidP="00AD6F6C">
    <w:pPr>
      <w:pStyle w:val="Header"/>
      <w:rPr>
        <w:lang w:val="lv-LV"/>
      </w:rPr>
    </w:pPr>
  </w:p>
  <w:p w14:paraId="23A1056B" w14:textId="77777777" w:rsidR="000E3516" w:rsidRPr="000E3516" w:rsidRDefault="00516E24" w:rsidP="00516E24">
    <w:pPr>
      <w:widowControl/>
      <w:spacing w:after="0" w:line="240" w:lineRule="auto"/>
      <w:jc w:val="both"/>
      <w:rPr>
        <w:lang w:val="lv-LV"/>
      </w:rPr>
    </w:pPr>
    <w:r w:rsidRPr="000E3516">
      <w:rPr>
        <w:rFonts w:eastAsia="Times New Roman"/>
        <w:szCs w:val="24"/>
        <w:lang w:val="lv-LV" w:eastAsia="lv-LV"/>
      </w:rPr>
      <w:t xml:space="preserve">     </w:t>
    </w:r>
    <w:r>
      <w:t>27.11.2020</w:t>
    </w:r>
    <w:r w:rsidR="00481A76">
      <w:rPr>
        <w:rFonts w:eastAsia="Times New Roman"/>
        <w:szCs w:val="24"/>
        <w:lang w:val="lv-LV" w:eastAsia="lv-LV"/>
      </w:rPr>
      <w:t xml:space="preserve">. </w:t>
    </w:r>
    <w:r w:rsidRPr="000E3516">
      <w:rPr>
        <w:rFonts w:eastAsia="Times New Roman"/>
        <w:szCs w:val="24"/>
        <w:lang w:val="lv-LV" w:eastAsia="lv-LV"/>
      </w:rPr>
      <w:t>Nr.</w:t>
    </w:r>
    <w:r w:rsidRPr="000E3516">
      <w:rPr>
        <w:color w:val="000000"/>
        <w:sz w:val="23"/>
        <w:szCs w:val="23"/>
        <w:lang w:val="lv-LV" w:eastAsia="lv-LV" w:bidi="lo-LA"/>
      </w:rPr>
      <w:t xml:space="preserve"> </w:t>
    </w:r>
    <w:r>
      <w:t>2.4-3/2156</w:t>
    </w:r>
    <w:r w:rsidR="000E3516" w:rsidRPr="000E3516">
      <w:rPr>
        <w:noProof/>
        <w:lang w:val="lv-LV" w:eastAsia="lv-LV"/>
      </w:rPr>
      <w:drawing>
        <wp:anchor distT="0" distB="0" distL="114300" distR="114300" simplePos="0" relativeHeight="251656704" behindDoc="1" locked="0" layoutInCell="1" allowOverlap="1" wp14:anchorId="7F2AC59A" wp14:editId="26EB9C02">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5936615" cy="1033145"/>
                  </a:xfrm>
                  <a:prstGeom prst="rect">
                    <a:avLst/>
                  </a:prstGeom>
                  <a:noFill/>
                  <a:ln w="9525">
                    <a:noFill/>
                    <a:miter lim="800000"/>
                    <a:headEnd/>
                    <a:tailEnd/>
                  </a:ln>
                </pic:spPr>
              </pic:pic>
            </a:graphicData>
          </a:graphic>
        </wp:anchor>
      </w:drawing>
    </w:r>
    <w:r w:rsidR="00F05049">
      <w:rPr>
        <w:rFonts w:ascii="Calibri" w:hAnsi="Calibri"/>
        <w:noProof/>
        <w:lang w:val="lv-LV" w:eastAsia="lv-LV"/>
      </w:rPr>
      <mc:AlternateContent>
        <mc:Choice Requires="wps">
          <w:drawing>
            <wp:anchor distT="0" distB="0" distL="114300" distR="114300" simplePos="0" relativeHeight="251658752" behindDoc="1" locked="0" layoutInCell="1" allowOverlap="1" wp14:anchorId="37CCC454" wp14:editId="4594AEEB">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4B61E" w14:textId="77777777" w:rsidR="000E3516" w:rsidRPr="000E3516" w:rsidRDefault="000E3516" w:rsidP="00AD6F6C">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r:id="rId2" w:history="1">
                            <w:r w:rsidR="001D1B68" w:rsidRPr="00313AEF">
                              <w:rPr>
                                <w:rStyle w:val="Hyperlink"/>
                                <w:rFonts w:eastAsia="Times New Roman"/>
                                <w:sz w:val="17"/>
                                <w:szCs w:val="17"/>
                                <w:lang w:val="lv-LV"/>
                              </w:rPr>
                              <w:t>pasts@km.gov.lv</w:t>
                            </w:r>
                          </w:hyperlink>
                          <w:r w:rsidRPr="000E3516">
                            <w:rPr>
                              <w:rFonts w:eastAsia="Times New Roman"/>
                              <w:color w:val="231F20"/>
                              <w:sz w:val="17"/>
                              <w:szCs w:val="17"/>
                              <w:lang w:val="lv-LV"/>
                            </w:rPr>
                            <w:t xml:space="preserve">, </w:t>
                          </w:r>
                          <w:hyperlink r:id="rId3" w:history="1">
                            <w:r w:rsidR="001D1B68" w:rsidRPr="00313AEF">
                              <w:rPr>
                                <w:rStyle w:val="Hyperlink"/>
                                <w:rFonts w:eastAsia="Times New Roman"/>
                                <w:sz w:val="17"/>
                                <w:szCs w:val="17"/>
                                <w:lang w:val="lv-LV"/>
                              </w:rPr>
                              <w:t>www.km.gov.lv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shapetype id="_x0000_t202" coordsize="21600,21600" o:spt="202" path="m,l,21600r21600,l21600,xe" w14:anchorId="37CCC45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v:textbox inset="0,0,0,0">
                <w:txbxContent>
                  <w:p w:rsidRPr="000E3516" w:rsidR="000E3516" w:rsidP="00AD6F6C" w:rsidRDefault="000E3516" w14:paraId="5E84B61E" w14:textId="77777777">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w:history="1" r:id="rId4">
                      <w:r w:rsidRPr="00313AEF" w:rsidR="001D1B68">
                        <w:rPr>
                          <w:rStyle w:val="Hipersaite"/>
                          <w:rFonts w:eastAsia="Times New Roman"/>
                          <w:sz w:val="17"/>
                          <w:szCs w:val="17"/>
                          <w:lang w:val="lv-LV"/>
                        </w:rPr>
                        <w:t>pasts@km.gov.lv</w:t>
                      </w:r>
                    </w:hyperlink>
                    <w:r w:rsidRPr="000E3516">
                      <w:rPr>
                        <w:rFonts w:eastAsia="Times New Roman"/>
                        <w:color w:val="231F20"/>
                        <w:sz w:val="17"/>
                        <w:szCs w:val="17"/>
                        <w:lang w:val="lv-LV"/>
                      </w:rPr>
                      <w:t xml:space="preserve">, </w:t>
                    </w:r>
                    <w:hyperlink w:history="1" r:id="rId5">
                      <w:r w:rsidRPr="00313AEF" w:rsidR="001D1B68">
                        <w:rPr>
                          <w:rStyle w:val="Hipersaite"/>
                          <w:rFonts w:eastAsia="Times New Roman"/>
                          <w:sz w:val="17"/>
                          <w:szCs w:val="17"/>
                          <w:lang w:val="lv-LV"/>
                        </w:rPr>
                        <w:t>www.km.gov.lv</w:t>
                      </w:r>
                    </w:hyperlink>
                  </w:p>
                </w:txbxContent>
              </v:textbox>
              <w10:wrap anchorx="page" anchory="page"/>
            </v:shape>
          </w:pict>
        </mc:Fallback>
      </mc:AlternateContent>
    </w:r>
    <w:r w:rsidR="00F05049">
      <w:rPr>
        <w:rFonts w:ascii="Calibri" w:hAnsi="Calibri"/>
        <w:noProof/>
        <w:lang w:val="lv-LV" w:eastAsia="lv-LV"/>
      </w:rPr>
      <mc:AlternateContent>
        <mc:Choice Requires="wpg">
          <w:drawing>
            <wp:anchor distT="0" distB="0" distL="114300" distR="114300" simplePos="0" relativeHeight="251657728" behindDoc="1" locked="0" layoutInCell="1" allowOverlap="1" wp14:anchorId="7407567E" wp14:editId="588E19E8">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w14:anchorId="346489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A662BF"/>
    <w:multiLevelType w:val="hybridMultilevel"/>
    <w:tmpl w:val="C6ECBE48"/>
    <w:lvl w:ilvl="0" w:tplc="B3EAB0D4">
      <w:start w:val="5"/>
      <w:numFmt w:val="bullet"/>
      <w:lvlText w:val="-"/>
      <w:lvlJc w:val="left"/>
      <w:pPr>
        <w:ind w:left="720" w:hanging="360"/>
      </w:pPr>
      <w:rPr>
        <w:rFonts w:ascii="Times New Roman" w:eastAsia="Calibri" w:hAnsi="Times New Roman"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2" w15:restartNumberingAfterBreak="0">
    <w:nsid w:val="1A5E5078"/>
    <w:multiLevelType w:val="hybridMultilevel"/>
    <w:tmpl w:val="0C4AEDA4"/>
    <w:lvl w:ilvl="0" w:tplc="E286BC68">
      <w:start w:val="5"/>
      <w:numFmt w:val="bullet"/>
      <w:lvlText w:val="-"/>
      <w:lvlJc w:val="left"/>
      <w:pPr>
        <w:ind w:left="927" w:hanging="360"/>
      </w:pPr>
      <w:rPr>
        <w:rFonts w:ascii="Times New Roman" w:eastAsia="Times New Roman" w:hAnsi="Times New Roman" w:cs="Times New Roman" w:hint="default"/>
      </w:rPr>
    </w:lvl>
    <w:lvl w:ilvl="1" w:tplc="04260003">
      <w:start w:val="1"/>
      <w:numFmt w:val="bullet"/>
      <w:lvlText w:val="o"/>
      <w:lvlJc w:val="left"/>
      <w:pPr>
        <w:ind w:left="1647"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3" w15:restartNumberingAfterBreak="0">
    <w:nsid w:val="61FF2CAF"/>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73478D2"/>
    <w:multiLevelType w:val="hybridMultilevel"/>
    <w:tmpl w:val="3C04DDFE"/>
    <w:lvl w:ilvl="0" w:tplc="B3EAB0D4">
      <w:start w:val="5"/>
      <w:numFmt w:val="bullet"/>
      <w:lvlText w:val="-"/>
      <w:lvlJc w:val="left"/>
      <w:pPr>
        <w:ind w:left="420" w:hanging="360"/>
      </w:pPr>
      <w:rPr>
        <w:rFonts w:ascii="Times New Roman" w:eastAsia="Calibri" w:hAnsi="Times New Roman" w:cs="Times New Roman" w:hint="default"/>
      </w:rPr>
    </w:lvl>
    <w:lvl w:ilvl="1" w:tplc="04260003">
      <w:start w:val="1"/>
      <w:numFmt w:val="bullet"/>
      <w:lvlText w:val="o"/>
      <w:lvlJc w:val="left"/>
      <w:pPr>
        <w:ind w:left="1140"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2598"/>
    <w:rsid w:val="00030349"/>
    <w:rsid w:val="000368F4"/>
    <w:rsid w:val="00055ED4"/>
    <w:rsid w:val="000A1C13"/>
    <w:rsid w:val="000C4F1A"/>
    <w:rsid w:val="000C5174"/>
    <w:rsid w:val="000E3516"/>
    <w:rsid w:val="000F41AD"/>
    <w:rsid w:val="000F752E"/>
    <w:rsid w:val="00105A39"/>
    <w:rsid w:val="00124173"/>
    <w:rsid w:val="001379ED"/>
    <w:rsid w:val="00167853"/>
    <w:rsid w:val="00170A42"/>
    <w:rsid w:val="00173627"/>
    <w:rsid w:val="00177B13"/>
    <w:rsid w:val="001805EC"/>
    <w:rsid w:val="001B1D4E"/>
    <w:rsid w:val="001D1B68"/>
    <w:rsid w:val="001D5487"/>
    <w:rsid w:val="001D60F6"/>
    <w:rsid w:val="001D6570"/>
    <w:rsid w:val="001F009A"/>
    <w:rsid w:val="001F228F"/>
    <w:rsid w:val="00201568"/>
    <w:rsid w:val="0020235B"/>
    <w:rsid w:val="002331C7"/>
    <w:rsid w:val="00235131"/>
    <w:rsid w:val="002355DD"/>
    <w:rsid w:val="00275B9E"/>
    <w:rsid w:val="00291D7D"/>
    <w:rsid w:val="002A1FE6"/>
    <w:rsid w:val="002B3077"/>
    <w:rsid w:val="002D7774"/>
    <w:rsid w:val="002E1474"/>
    <w:rsid w:val="0030159D"/>
    <w:rsid w:val="00305E9E"/>
    <w:rsid w:val="00311E9F"/>
    <w:rsid w:val="00330312"/>
    <w:rsid w:val="00331A53"/>
    <w:rsid w:val="00335032"/>
    <w:rsid w:val="00354684"/>
    <w:rsid w:val="003571D9"/>
    <w:rsid w:val="00366475"/>
    <w:rsid w:val="00386F62"/>
    <w:rsid w:val="003B153B"/>
    <w:rsid w:val="003C0F1D"/>
    <w:rsid w:val="003C1A6A"/>
    <w:rsid w:val="003D14B9"/>
    <w:rsid w:val="003E0F7B"/>
    <w:rsid w:val="003E7E97"/>
    <w:rsid w:val="00400CE4"/>
    <w:rsid w:val="0041630D"/>
    <w:rsid w:val="004165BC"/>
    <w:rsid w:val="00422EDE"/>
    <w:rsid w:val="00466805"/>
    <w:rsid w:val="004744C9"/>
    <w:rsid w:val="00474B07"/>
    <w:rsid w:val="00477952"/>
    <w:rsid w:val="00481A76"/>
    <w:rsid w:val="00493308"/>
    <w:rsid w:val="004A7390"/>
    <w:rsid w:val="004B1B49"/>
    <w:rsid w:val="004C709E"/>
    <w:rsid w:val="004D6C04"/>
    <w:rsid w:val="004E31B1"/>
    <w:rsid w:val="00516E24"/>
    <w:rsid w:val="00535564"/>
    <w:rsid w:val="00577741"/>
    <w:rsid w:val="00584509"/>
    <w:rsid w:val="00594760"/>
    <w:rsid w:val="005B25ED"/>
    <w:rsid w:val="005B3195"/>
    <w:rsid w:val="005B65CF"/>
    <w:rsid w:val="005C5B90"/>
    <w:rsid w:val="005F155B"/>
    <w:rsid w:val="005F6ED3"/>
    <w:rsid w:val="00600D5D"/>
    <w:rsid w:val="0060313A"/>
    <w:rsid w:val="00625A31"/>
    <w:rsid w:val="00636FE9"/>
    <w:rsid w:val="006444AA"/>
    <w:rsid w:val="00663C3A"/>
    <w:rsid w:val="00671E5C"/>
    <w:rsid w:val="006934BB"/>
    <w:rsid w:val="006B6E31"/>
    <w:rsid w:val="006C1639"/>
    <w:rsid w:val="006D5E30"/>
    <w:rsid w:val="006E7E46"/>
    <w:rsid w:val="00737341"/>
    <w:rsid w:val="00747CCB"/>
    <w:rsid w:val="007541BF"/>
    <w:rsid w:val="007661B3"/>
    <w:rsid w:val="007673AF"/>
    <w:rsid w:val="00770205"/>
    <w:rsid w:val="007704BD"/>
    <w:rsid w:val="00782F5D"/>
    <w:rsid w:val="007835C2"/>
    <w:rsid w:val="007918D7"/>
    <w:rsid w:val="007A223C"/>
    <w:rsid w:val="007B3BA5"/>
    <w:rsid w:val="007B48EC"/>
    <w:rsid w:val="007D5A25"/>
    <w:rsid w:val="007E4D1F"/>
    <w:rsid w:val="00815277"/>
    <w:rsid w:val="00816EE3"/>
    <w:rsid w:val="008414A8"/>
    <w:rsid w:val="00845851"/>
    <w:rsid w:val="00851816"/>
    <w:rsid w:val="00855810"/>
    <w:rsid w:val="008619F3"/>
    <w:rsid w:val="00876C21"/>
    <w:rsid w:val="008F6C07"/>
    <w:rsid w:val="00910985"/>
    <w:rsid w:val="0092286B"/>
    <w:rsid w:val="00926639"/>
    <w:rsid w:val="009529AB"/>
    <w:rsid w:val="00954D5A"/>
    <w:rsid w:val="00980B19"/>
    <w:rsid w:val="00995A5F"/>
    <w:rsid w:val="009B124E"/>
    <w:rsid w:val="009D5F7E"/>
    <w:rsid w:val="009F274D"/>
    <w:rsid w:val="00A01EDF"/>
    <w:rsid w:val="00A02AB3"/>
    <w:rsid w:val="00A05C74"/>
    <w:rsid w:val="00A21F13"/>
    <w:rsid w:val="00A67C94"/>
    <w:rsid w:val="00A67E25"/>
    <w:rsid w:val="00A87F8D"/>
    <w:rsid w:val="00AA4D1F"/>
    <w:rsid w:val="00AD2B78"/>
    <w:rsid w:val="00AD6F6C"/>
    <w:rsid w:val="00AE6C28"/>
    <w:rsid w:val="00B04B1C"/>
    <w:rsid w:val="00B8215B"/>
    <w:rsid w:val="00BB2CA8"/>
    <w:rsid w:val="00BB6A82"/>
    <w:rsid w:val="00BD0F4F"/>
    <w:rsid w:val="00BD334D"/>
    <w:rsid w:val="00BF61EE"/>
    <w:rsid w:val="00BF6A28"/>
    <w:rsid w:val="00C02624"/>
    <w:rsid w:val="00C0546D"/>
    <w:rsid w:val="00C124D5"/>
    <w:rsid w:val="00C47F57"/>
    <w:rsid w:val="00C54D2F"/>
    <w:rsid w:val="00C62F7E"/>
    <w:rsid w:val="00C811C6"/>
    <w:rsid w:val="00C91157"/>
    <w:rsid w:val="00CA2F22"/>
    <w:rsid w:val="00CA4C7B"/>
    <w:rsid w:val="00CB31CE"/>
    <w:rsid w:val="00D102EB"/>
    <w:rsid w:val="00D11EDE"/>
    <w:rsid w:val="00D1254C"/>
    <w:rsid w:val="00D21FA6"/>
    <w:rsid w:val="00D31F1E"/>
    <w:rsid w:val="00D36344"/>
    <w:rsid w:val="00D43F22"/>
    <w:rsid w:val="00D55B4B"/>
    <w:rsid w:val="00D80197"/>
    <w:rsid w:val="00DB5CB1"/>
    <w:rsid w:val="00DD0A7B"/>
    <w:rsid w:val="00DE265D"/>
    <w:rsid w:val="00DF73D5"/>
    <w:rsid w:val="00DF7E88"/>
    <w:rsid w:val="00E365CE"/>
    <w:rsid w:val="00E70832"/>
    <w:rsid w:val="00E7773D"/>
    <w:rsid w:val="00ED5591"/>
    <w:rsid w:val="00EF4844"/>
    <w:rsid w:val="00F05049"/>
    <w:rsid w:val="00F3317E"/>
    <w:rsid w:val="00F4520C"/>
    <w:rsid w:val="00F60586"/>
    <w:rsid w:val="00F75241"/>
    <w:rsid w:val="00F9787B"/>
    <w:rsid w:val="00FE419B"/>
    <w:rsid w:val="00FF59EE"/>
    <w:rsid w:val="00FF5F1A"/>
  </w:rsids>
  <m:mathPr>
    <m:mathFont m:val="Cambria Math"/>
    <m:brkBin m:val="before"/>
    <m:brkBinSub m:val="--"/>
    <m:smallFrac m:val="0"/>
    <m:dispDef m:val="0"/>
    <m:lMargin m:val="0"/>
    <m:rMargin m:val="0"/>
    <m:defJc m:val="centerGroup"/>
    <m:wrapRight/>
    <m:intLim m:val="subSup"/>
    <m:naryLim m:val="subSup"/>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DAAC5"/>
  <w15:docId w15:val="{1ECA545A-277E-495F-B948-BBAD0EB2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A28"/>
    <w:pPr>
      <w:widowControl w:val="0"/>
      <w:spacing w:after="200" w:line="276" w:lineRule="auto"/>
    </w:pPr>
    <w:rPr>
      <w:rFonts w:ascii="Times New Roman" w:hAnsi="Times New Roman"/>
      <w:sz w:val="28"/>
      <w:szCs w:val="22"/>
      <w:lang w:val="en-US" w:eastAsia="en-US" w:bidi="ar-SA"/>
    </w:rPr>
  </w:style>
  <w:style w:type="paragraph" w:styleId="Heading1">
    <w:name w:val="heading 1"/>
    <w:basedOn w:val="Normal"/>
    <w:next w:val="Normal"/>
    <w:link w:val="Heading1Char"/>
    <w:uiPriority w:val="9"/>
    <w:qFormat/>
    <w:rsid w:val="00B04B1C"/>
    <w:pPr>
      <w:keepNext/>
      <w:keepLines/>
      <w:widowControl/>
      <w:spacing w:before="240" w:after="0" w:line="259" w:lineRule="auto"/>
      <w:outlineLvl w:val="0"/>
    </w:pPr>
    <w:rPr>
      <w:rFonts w:asciiTheme="majorHAnsi" w:eastAsiaTheme="majorEastAsia" w:hAnsiTheme="majorHAnsi" w:cstheme="majorBidi"/>
      <w:color w:val="365F91" w:themeColor="accent1" w:themeShade="BF"/>
      <w:sz w:val="32"/>
      <w:szCs w:val="32"/>
      <w:lang w:val="lv-LV" w:eastAsia="lv-LV"/>
    </w:rPr>
  </w:style>
  <w:style w:type="paragraph" w:styleId="Heading2">
    <w:name w:val="heading 2"/>
    <w:basedOn w:val="Normal"/>
    <w:next w:val="Normal"/>
    <w:link w:val="Heading2Char"/>
    <w:uiPriority w:val="9"/>
    <w:unhideWhenUsed/>
    <w:qFormat/>
    <w:rsid w:val="00B04B1C"/>
    <w:pPr>
      <w:keepNext/>
      <w:keepLines/>
      <w:widowControl/>
      <w:spacing w:before="40" w:after="0" w:line="259" w:lineRule="auto"/>
      <w:outlineLvl w:val="1"/>
    </w:pPr>
    <w:rPr>
      <w:rFonts w:asciiTheme="majorHAnsi" w:eastAsiaTheme="majorEastAsia" w:hAnsiTheme="majorHAnsi" w:cstheme="majorBidi"/>
      <w:color w:val="365F91" w:themeColor="accent1" w:themeShade="BF"/>
      <w:sz w:val="26"/>
      <w:szCs w:val="26"/>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7835C2"/>
    <w:rPr>
      <w:sz w:val="16"/>
      <w:szCs w:val="16"/>
    </w:rPr>
  </w:style>
  <w:style w:type="paragraph" w:styleId="CommentText">
    <w:name w:val="annotation text"/>
    <w:basedOn w:val="Normal"/>
    <w:link w:val="CommentTextChar"/>
    <w:uiPriority w:val="99"/>
    <w:unhideWhenUsed/>
    <w:rsid w:val="007835C2"/>
    <w:pPr>
      <w:spacing w:line="240" w:lineRule="auto"/>
    </w:pPr>
    <w:rPr>
      <w:sz w:val="20"/>
      <w:szCs w:val="20"/>
    </w:rPr>
  </w:style>
  <w:style w:type="character" w:customStyle="1" w:styleId="CommentTextChar">
    <w:name w:val="Comment Text Char"/>
    <w:basedOn w:val="DefaultParagraphFont"/>
    <w:link w:val="CommentText"/>
    <w:uiPriority w:val="99"/>
    <w:rsid w:val="007835C2"/>
    <w:rPr>
      <w:rFonts w:ascii="Times New Roman" w:hAnsi="Times New Roman"/>
      <w:lang w:val="en-US" w:eastAsia="en-US" w:bidi="ar-SA"/>
    </w:rPr>
  </w:style>
  <w:style w:type="paragraph" w:styleId="CommentSubject">
    <w:name w:val="annotation subject"/>
    <w:basedOn w:val="CommentText"/>
    <w:next w:val="CommentText"/>
    <w:link w:val="CommentSubjectChar"/>
    <w:uiPriority w:val="99"/>
    <w:semiHidden/>
    <w:unhideWhenUsed/>
    <w:rsid w:val="007835C2"/>
    <w:rPr>
      <w:b/>
      <w:bCs/>
    </w:rPr>
  </w:style>
  <w:style w:type="character" w:customStyle="1" w:styleId="CommentSubjectChar">
    <w:name w:val="Comment Subject Char"/>
    <w:basedOn w:val="CommentTextChar"/>
    <w:link w:val="CommentSubject"/>
    <w:uiPriority w:val="99"/>
    <w:semiHidden/>
    <w:rsid w:val="007835C2"/>
    <w:rPr>
      <w:rFonts w:ascii="Times New Roman" w:hAnsi="Times New Roman"/>
      <w:b/>
      <w:bCs/>
      <w:lang w:val="en-US" w:eastAsia="en-US" w:bidi="ar-SA"/>
    </w:rPr>
  </w:style>
  <w:style w:type="paragraph" w:styleId="NormalWeb">
    <w:name w:val="Normal (Web)"/>
    <w:basedOn w:val="Normal"/>
    <w:uiPriority w:val="99"/>
    <w:unhideWhenUsed/>
    <w:rsid w:val="00D36344"/>
    <w:pPr>
      <w:widowControl/>
      <w:spacing w:before="100" w:beforeAutospacing="1" w:after="100" w:afterAutospacing="1" w:line="240" w:lineRule="auto"/>
    </w:pPr>
    <w:rPr>
      <w:sz w:val="24"/>
      <w:szCs w:val="24"/>
      <w:lang w:val="lv-LV" w:eastAsia="lv-LV"/>
    </w:rPr>
  </w:style>
  <w:style w:type="paragraph" w:styleId="ListParagraph">
    <w:name w:val="List Paragraph"/>
    <w:basedOn w:val="Normal"/>
    <w:uiPriority w:val="34"/>
    <w:qFormat/>
    <w:rsid w:val="00D36344"/>
    <w:pPr>
      <w:widowControl/>
      <w:spacing w:after="0" w:line="240" w:lineRule="auto"/>
      <w:ind w:left="720"/>
      <w:contextualSpacing/>
    </w:pPr>
    <w:rPr>
      <w:rFonts w:ascii="RimTimes" w:eastAsia="Times New Roman" w:hAnsi="RimTimes"/>
      <w:sz w:val="24"/>
      <w:szCs w:val="20"/>
      <w:lang w:val="lv-LV" w:eastAsia="lv-LV"/>
    </w:rPr>
  </w:style>
  <w:style w:type="paragraph" w:customStyle="1" w:styleId="Default">
    <w:name w:val="Default"/>
    <w:rsid w:val="0041630D"/>
    <w:pPr>
      <w:autoSpaceDE w:val="0"/>
      <w:autoSpaceDN w:val="0"/>
      <w:adjustRightInd w:val="0"/>
    </w:pPr>
    <w:rPr>
      <w:rFonts w:ascii="Times New Roman" w:hAnsi="Times New Roman"/>
      <w:color w:val="000000"/>
      <w:sz w:val="24"/>
      <w:szCs w:val="24"/>
      <w:lang w:bidi="ar-SA"/>
    </w:rPr>
  </w:style>
  <w:style w:type="character" w:styleId="Emphasis">
    <w:name w:val="Emphasis"/>
    <w:basedOn w:val="DefaultParagraphFont"/>
    <w:uiPriority w:val="20"/>
    <w:qFormat/>
    <w:rsid w:val="0041630D"/>
    <w:rPr>
      <w:i/>
      <w:iCs/>
    </w:rPr>
  </w:style>
  <w:style w:type="character" w:customStyle="1" w:styleId="Neatrisintapieminana1">
    <w:name w:val="Neatrisināta pieminēšana1"/>
    <w:basedOn w:val="DefaultParagraphFont"/>
    <w:uiPriority w:val="99"/>
    <w:semiHidden/>
    <w:unhideWhenUsed/>
    <w:rsid w:val="00584509"/>
    <w:rPr>
      <w:color w:val="605E5C"/>
      <w:shd w:val="clear" w:color="auto" w:fill="E1DFDD"/>
    </w:rPr>
  </w:style>
  <w:style w:type="paragraph" w:styleId="NoSpacing">
    <w:name w:val="No Spacing"/>
    <w:uiPriority w:val="1"/>
    <w:qFormat/>
    <w:rsid w:val="00C0546D"/>
    <w:pPr>
      <w:widowControl w:val="0"/>
    </w:pPr>
    <w:rPr>
      <w:sz w:val="22"/>
      <w:szCs w:val="22"/>
      <w:lang w:val="en-US" w:eastAsia="en-US" w:bidi="ar-SA"/>
    </w:rPr>
  </w:style>
  <w:style w:type="character" w:customStyle="1" w:styleId="Heading1Char">
    <w:name w:val="Heading 1 Char"/>
    <w:basedOn w:val="DefaultParagraphFont"/>
    <w:link w:val="Heading1"/>
    <w:uiPriority w:val="9"/>
    <w:rsid w:val="00B04B1C"/>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B04B1C"/>
    <w:rPr>
      <w:rFonts w:asciiTheme="majorHAnsi" w:eastAsiaTheme="majorEastAsia" w:hAnsiTheme="majorHAnsi" w:cstheme="majorBidi"/>
      <w:color w:val="365F91" w:themeColor="accent1" w:themeShade="BF"/>
      <w:sz w:val="26"/>
      <w:szCs w:val="26"/>
      <w:lang w:bidi="ar-SA"/>
    </w:rPr>
  </w:style>
  <w:style w:type="character" w:customStyle="1" w:styleId="UnresolvedMention">
    <w:name w:val="Unresolved Mention"/>
    <w:basedOn w:val="DefaultParagraphFont"/>
    <w:uiPriority w:val="99"/>
    <w:semiHidden/>
    <w:unhideWhenUsed/>
    <w:rsid w:val="00474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40524">
      <w:bodyDiv w:val="1"/>
      <w:marLeft w:val="0"/>
      <w:marRight w:val="0"/>
      <w:marTop w:val="0"/>
      <w:marBottom w:val="0"/>
      <w:divBdr>
        <w:top w:val="none" w:sz="0" w:space="0" w:color="auto"/>
        <w:left w:val="none" w:sz="0" w:space="0" w:color="auto"/>
        <w:bottom w:val="none" w:sz="0" w:space="0" w:color="auto"/>
        <w:right w:val="none" w:sz="0" w:space="0" w:color="auto"/>
      </w:divBdr>
    </w:div>
    <w:div w:id="2104455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iba.Beinarovica@lnkc.gov.l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lita.Rusina@k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oventa.Putnina@km.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lita.Barisa@lnkc.gov.lv"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http://www.km.gov.lv" TargetMode="External"/><Relationship Id="rId2" Type="http://schemas.openxmlformats.org/officeDocument/2006/relationships/hyperlink" Target="mailto:pasts@km.gov.lv" TargetMode="External"/><Relationship Id="rId1" Type="http://schemas.openxmlformats.org/officeDocument/2006/relationships/image" Target="media/image1.jpeg"/><Relationship Id="rId5" Type="http://schemas.openxmlformats.org/officeDocument/2006/relationships/hyperlink" Target="http://www.km.gov.lv" TargetMode="External"/><Relationship Id="rId4" Type="http://schemas.openxmlformats.org/officeDocument/2006/relationships/hyperlink" Target="mailto:pasts@km.gov.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431C2D-12D6-433F-9FC4-06768E2F5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6907</Words>
  <Characters>3937</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Kultūras Ministrija</Company>
  <LinksUpToDate>false</LinksUpToDate>
  <CharactersWithSpaces>10823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Lolita Rūsiņa</dc:creator>
  <cp:lastModifiedBy>Laura Vikšere</cp:lastModifiedBy>
  <cp:revision>8</cp:revision>
  <dcterms:created xsi:type="dcterms:W3CDTF">2020-11-26T09:34:00Z</dcterms:created>
  <dcterms:modified xsi:type="dcterms:W3CDTF">2021-09-29T10:48:00Z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