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26-TA-746: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Preču un pakalpojumu piekļūstamības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29.04.2026. 14:53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Preču un pakalpojumu piekļūstamības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uztur iepriekš pausto iebildumu par plānoto reformu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Lai lemtu par vienotas kreditētāju uzraudzības un kontroles institūcijas noteikšanu, ir nepieciešams skaidrs, caurspīdīgs lēmuma pamatojums un ietekmes izvērtējums, kas šobrīd iztrūkst. Lai pieņemtu lēmumu, ir jābūt skaidrai problēmai vai trūkumiem esošajā uzraudzības modelī, ko nepieciešams atrisināt, vai redzamiem ieguvumiem, ieviešot uzraudzības reformu. EM ieskatā nav ne viena, ne otra, jo tam nav pietiekama un datos balstīta pamatojuma. Tas, ka reformas lietderības argumentācija ir nepietiekama, liecina apstāklis, ka FM sagatavotais informatīvais ziņojums MK netika atbalstīts vienprātīgi, par to iebilda arī nozare un patērētāju tiesību aizsardzības asociācija.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Likumprojekta anotācijā norādīts, ka ar uzraudzības reformu tiek risināta uzraudzības sadrumstalotība. Vienlaikus, ārpus LB finanšu sektora uzraudzības paliek: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Nelicencētie kreditēšanas pakalpojumu sniedzēji (juridisku personu kreditētāji);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Ārpustiesas parādu atgūšanas pakalpojumu sniedzēji (15 licencētajiem parādu ārpustiesas atguvējiem, kas nav nošķirami no finanšu sistēmas - parādu portfelī ir 1,6 miljardi EUR parādi no kredītiestādēm un patērētāju kreditētājiem jeb vairāk kā 90%).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Neviens no tiesību aktu projektiem nesatur pietiekami detalizētu informāciju par to, kādā veidā tiktu organizēta nebanku kreditētāju uzraudzība no LB puses. Līdz ar to nav iespējams novērtēt izmaksu, birokrātiskā un administratīvā sloga palielināšanos/samazināšanos nozarei.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EM kategoriski iebilst, ka šajā projektu pakotnē netiek virzīti arī grozījumi LB likumā, kurā būtu detalizēti aprakstīts, kādā veidā tiktu organizēta patērētāju kreditētāju uzraudzība no Latvijas Bankas puses (t.i., kāda būtu uzraudzības intensitāte, kāda veida dokumenti pa kādiem kanāliem būtu jāiesniedz, utt.). un patērētāju tiesību uzraudzība, kā arī nepieciešamās strukturālās izmaiņas, IT sistēmu pielāgošana un izmaksas LB šo jauno funkciju īstenošanai. Darbinieku skaits neatspoguļo reālās LB izmaksas, kas radīsies šīs reformas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Visbūtiskākie riski šai reformai ir attiecībā uz patērētāju tiesību aizsardzību. Ne informatīvajā ziņojumā, ne Likumprojektos tie nav pietiekami izvērtēti. Šobrīd visus LB uzraugāmos subjektus no patērētāju tiesību viedokļa, tajā skaitā negodīgas komercprakses, reklāmas, līguma noteikumiem utt. - uzrauga PTAC. Plānotā reforma patērētāju tiesību uzraudzību/sūdzību izskatīšanu sadrumstalos no vienas iestādes – divās. Ņemot vērā, ka LB nav atbilstošas pieredzes patērētāju tiesību aizsardzībā un sūdzību izskatīšanā, vismaz sākotnēji, patērētāju aizsardzības līmenis varētu samazināties.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Sadrumstalojot patērētāju tiesību uzraudzības ietvaru nebūs iespējams īstenot vienotu, profesionāli koordinētu pieeju patērētāju aizsardzībā. Pastāv risks atšķirīgai interpretācijai, piemēram, attiecībā uz negodīgu komercpraksi un sodu piemērošanu un to apmēriem.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EM ieskatā problemātisks ir arī LB autonomās iestādes statuss. Šobrīd PTAC ir ekonomikas ministra pārraudzībā esoša tiešās pārvaldes iestāde. Nododot patērētāju tiesību aizsardzības politikas finanšu jomā īstenošanu LB, turklāt atceļot MK noteikumus un deleģējot LB izdot savus noteikumus, tā tiek izņemta no Ministru kabineta padotības un politiskās atbildības principiem. EM nebūs iespējams pārraudzīt šīs jomas īstenošanu LB.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ieskatā ir jārisina Moneyval identificētā problēma - PTAC un VID uzraudzības pārklāšanās NILLTPFN jomā, nevis jāveic visaptveroša reforma bez redzamiem un datos balstītiem ieguvumiem un ar riskiem patērētāju tiesību aizsardzības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reformas pamatojumu un ietekmes izvērtējumu atkārtoti vēršam uzmanību, ka jautājums par vienotas patērētāju kreditētāju uzraudzības institūcijas izveidi ir ticis vērtēts ilgstošā starpinstitucionālā procesā. Ekonomikas ministrijas sagatavotajā Rīcības plānā investīciju piesaistei un finanšu pieejamībai tautsaimniecībā bija paredzēts uzdevums izvērtēt patērētāju kreditētāju uzraudzības sistēmu. Minētais plāns tika apstiprināts ar Ministru kabineta 2025. gada 15. jūlija rīkojumu Nr. 422. Savukārt informatīvais ziņojums “Par vienotas patērētāju kreditētāju licencēšanas un uzraudzības institūcijas noteikšanu” tika apspriests ar nozari, izskatīts Finanšu sektora attīstības padomē un 2026. gada 17. martā atbalstīts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ietverts reformas lietderības izvērtējums, identificējot esošās sistēmas sadrumstalotību, dažādu uzraudzības pieeju riskus un nepieciešamību nodrošināt vienotu finanšu sektora uzraudzības ietvaru. Tas, ka saskaņošanas procesā atsevišķām institūcijām vai nozares pārstāvjiem bija atšķirīgs viedoklis par reformas nepieciešamību vai tvērumu, pats par sevi nenozīmē, ka reformas pamatojums nepastāv vai nav pietiekams. Ministru kabinets, izvērtējot informatīvo ziņojumu un tajā ietvertos argumentus, ir pieņēmis politisku lēmumu atbalstīt reformas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norādi par iespējamu uzraudzības sadrumstalotības saglabāšanos paskaidrojams, ka reformas mērķis ir koncentrēt vienā institūcijā finanšu pakalpojumu sniedzēju licencēšanu, tirgus uzraudzību un patērētāju tiesību aizsardzību finanšu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Ārpustiesas parādu atgūšanas pakalpojums pēc būtības nav finanšu pakalpojums, bet gan saistību izpildes nodrošināšanas pakalpojums, līdz ar to nav pamata to pakļaut Latvijas Bankas finanšu sektora uzraudzības mandātam. Savukārt juridisko personu kreditēšana ārpus licencēšanas režīma netiek uzraudzīta no patērētāju tiesību aizsardzības aspekta, jo tā neattiecas uz patērētāju kreditēšanu. Attiecīgi minētie piemēri neskar reformas mērķi izveidot vienotu uzraudzības sistēmu patērētāju finanšu pakalpojumu segmentā.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uzraudzības modeļa detalizācijas pakāpi norādāms, ka likumprojektu pakotnes mērķis ir noteikt kompetences pārdali un institucionālo modeli, nevis pilnībā pārveidot materiālās uzraudzības prasības. Ar reformu netiek paredzēta jaunu būtisku prasību ieviešana tirgus dalībniekiem. Esošās licencēšanas un uzraudzības prasības pēc būtības tiek saglabātas.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 uzraudzības kārtība, informācijas aprites kanāli, pārskatu iesniegšanas kārtība un citi praktiskie aspekti tiks noteikti pēc likumprojektu pieņemšanas izdodamajos normatīvajos aktos un metodiskajos dokumentos, kā tas ir ierasts finanšu sektora regulējumā. Latvijas Banka jau šobrīd ir organizējusi tematiskās darba grupas ar nozares pārstāvju dalību noziedzīgi iegūtu līdzekļu legalizācijas un terorisma un proliferācijas finansēšanas novēršanas, pārvaldības, kredītriska, reklāmas un līgumu informācijas jautājumos, lai nodrošinātu pārskatāmu pārejas procesu un savlaicīgu nozares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jāuzsver, ka likumprojektu pakotne pati par sevi neparedz jaunu administratīvo slogu vai būtisku papildu izmaksu pieaugumu tirgus dalībniekiem, jo tiek saglabāts līdzšinējais regulējuma saturs un prasību tvērums.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pamatots iebildums, ka Latvijas Bankas likumā būtu detalizēti jāapraksta visi uzraudzības procesa tehniskie aspekti. Latvijas tiesību sistēmā likums nosaka institucionālo kompetenci, vispārējās tiesības un pienākumus, savukārt detalizētais uzraudzības regulējums tiek noteikts zemāka līmeņa normatīvajos aktos un uzraudzības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jau šobrīd tiek piemērota finanšu sektora uzraudzībā. Arī kredītiestāžu, maksājumu iestāžu, ieguldījumu pakalpojumu sniedzēju un citu finanšu tirgus dalībnieku uzraudzības tehniskās prasības nav pilnā apjomā ietvertas Latvijas Bankas likumā, bet tiek konkretizētas Latvijas Bankas noteikumos un uzraudzības metodoloģijā.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Latvijas Bankas izmaksām norādāms, ka likumprojektu anotācijās un informatīvajā ziņojumā ir ietverts sākotnējais izvērtējums par nepieciešamajiem resursiem. Vienlaikus jāņem vērā, ka reforma paredz pakāpenisku funkciju pārņemšanu līdz 2028. gada 1. janvārim, kas ļaus Latvijas Bankai secīgi pielāgot organizatoriskos, IT un personāla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pamatots apgalvojums, ka reforma samazinās patērētāju tiesību aizsardzības līmeni vai radīs nesamērīgu sadrumstalotību. Tieši pretēji – reforma paredz vienā institūcijā koncentrēt finanšu sektora uzraudzību un patērētāju aizsardzības funkcijas finanšu pakalpojumu jomā. Tas nodrošinās pilnīgāku informācijas apriti, efektīvāku risku identificēšanu un konsekventāku uzraudzības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Bankai jau šobrīd ir plaša pieredze finanšu tirgus dalībnieku uzraudzībā, tostarp klientu interešu aizsardzības aspektos, piemēram, kredītspējas vērtēšanas, maksājumu pakalpojumu, noguldītāju aizsardzības, informācijas atklāšanas un finanšu pakalpojumu sniegšanas prasību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pamata pieņēmumam, ka dažādu normu interpretācija kļūs mazāk vienota. Tieši vienota uzraudzības institūcija finanšu pakalpojumu jomā samazina atšķirīgas pieejas risku starp tirgus uzvedības un patērētāju aizsardzības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PTAC saglabās vispārējo kompetenci patērētāju tiesību aizsardzības jomā ārpus finanšu sektora, līdz ar to reforma neveido divas paralēlas vispārējās patērētāju tiesību aizsardzības sistēmas, bet specializē finanšu pakalpojumu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Latvijas Bankas autonomo statusu norādāms, ka reforma nemaina politikas veidošanas kompetenci. Patērētāju tiesību aizsardzības politiku finanšu pakalpojumu jomā arī turpmāk noteiks likumdevējs un attiecīgās politikas veidošanas institūcijas, savukārt Latvijas Banka īstenos likumā noteikto uzraudzības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autonomais statuss pats par sevi nav šķērslis tai īstenot uzraudzības funkcijas finanšu sektorā. Gluži pretēji – finanšu sektora uzraudzības koncentrēšana vienā neatkarīgā institūcijā atbilst starptautiskajai praksei un nodrošina profesionālu, konsekventu un no īstermiņa politiskā cikla neatkarīgu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Preču un pakalpojumu piekļūstamības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Preču un pakalpojumu piekļūstamības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juristu apvienība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Juristu apvienība” ir iepazinusies ar Finanšu ministrijas virzīto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likumprojektu pakotni, kas paredz patērētāju kreditēšanas nozares uzraudzības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funkciju nodošanu Latvijas Bankai, un vēlas paust iebildumus pret piedāvāto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modeļa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uzsveram, ka piedāvātā reforma nav uzskatāma par tehnisku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pārdali, bet gan par būtisku institucionālu pārveidi ar plašu ietekmi uz finanšu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sektora uzraudzības sistēmu, patērētāju tiesību aizsardzību un uzņēmējdarbības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vidi kopumā. Tomēr likumprojektu anotācijās nav nodrošināts pilnvērtīgs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sākotnējais ietekmes izvērtējums. Nav analizēta reformas ietekme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intensitāti, administratīvo slogu, datu pieprasījumu apjomu un tirgus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dalībnieku izmaksām, kā arī nav sniegts pietiekams izvērtējums par Latvijas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Bankas institucionālo kapacitāti pārņemt patērētāju tiesību aizsardzības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nav izvērtēti alternatīvi risinājumi. Nav analizēta iespēja pilnveidot esošo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modeli, stiprinot institucionālo sadarbību vai precizējot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sadalījumu starp iesaistītajām iestādēm. Līdz ar to nav pierādīts, ka izvēlētais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centralizācijas modelis ir samērīgākais un efektīvākais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pastāv būtiski riski attiecībā uz regulējuma piemērošanas skaidrību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prognozējamību. Nav pietiekami definēti turpmākās uzraudzības pieejas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pamatprincipi, sankciju piemērošanas kritēriji un līdzšinējās interpretācijas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prakses pēctecība. Tas var radīt nevienveidīgu normu piemērošanu un palielināt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slogu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uzsverams, ka patērētāju tiesību aizsardzības funkcija pēc būtības atšķiras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prudenciālās uzraudzības. Līdzšinējā pieeja balstīta uz patērētāju uzvedības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faktiskās ietekmes izvērtējumu, savukārt centrālās bankas modelis primāri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orientēts uz finanšu stabilitāti un formālu atbilstību. Šāda pieeju transformācija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radīt nesamērīgu regulatīvo iejaukšanos un nepietiekamu uzmanību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faktiskajām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Eiropas Savienības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patērētāju tiesību aizsardzības funkcija tiek integrēta finanšu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regulatorā, tas parasti tiek īstenots, izveidojot skaidri nodalītu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struktūru ar atsevišķu mandātu. Šāds modelis būtiski atšķiras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klasiskā centrālās bankas darbības ietvara. Likumprojektu anotācijās šāda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institucionāla transformācija nav pietiekami izvērtēta.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pietiekami analizēta piedāvātā modeļa atbilstība Regulai (ES)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2017/2394, īpaši attiecībā uz kompetentās iestādes spēju nodrošināt efektīvu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kolektīvo patērētāju interešu aizsardzību un pilnvērtīgu dalību CPC sadarbības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mehānismos. Formāla funkciju nodošana Latvijas Bankai pati par sevi negarantē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regulas mērķu sasniegšanu, ņemot vērā tās institucionālo mandātu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pieeju. No likumprojektiem nav skaidrs, vai CPC regulā konkrēti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identificētas pilnvaras, kas ir obligātas kompetentajai iestādei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veikt slēptās pirkumu pārbaudes, pieprasīt datu izpaušanu, piemērot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sankcijas), visas pilnā apjomā tiek piešķirtas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arī Direktīvas (ES) 2023/2225 (CCD II) prasības,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 augstu patērētāju aizsardzības līmeni kreditēšanas jomā un efektīvu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mehānismu nodrošināšanu. Lai nodrošinātu direktīvas mērķu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sasniegšanu, ir būtiski, lai kompetentā iestāde būtu ne tikai formāli noteikta, bet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funkcionāli piemērota patērētāju tiesību aizsardzības īstenošanai. Tāpat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CCD II un uzraudzības reformas laika neatbilstība - direktīva pilnā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apmērā piemērojama no 2026. gada novembra, taču reforma stājas spēkā 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gada janvārī, kas rada iespējamu regulatīvu vakuumu.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uzsveram, ka regulējuma prognozējamība ir būtisks priekšnoteikums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stabilai uzņēmējdarbības videi. Nepietiekami pamatota institucionāla reforma var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palielināt regulatīvo nenoteiktību, negatīvi ietekmēt investīciju vidi un ierobežot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konkurenci un inovāciju finanšu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pirms turpmākas likumprojektu pakotnes virzības: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pilnvērtīgu ietekmes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 alternatīvu risinājumu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izvērtēt atbilstību Eiropas Savienības regulējumam, īpaši Regulai (ES)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2017/2394 un Direktīvai (ES) 2023/2225.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Latvijas Juristu apvienības iebildumus, skaidrojam turpmāk minēto.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kompetences nodošana Latvijas Bankai ir institucionāla reforma. Tieši šī iemesla dēļ reformas nepieciešamība un tās iespējamā ietekme ir vērtēta pirms normatīvo aktu izstrādes, Ministru kabinetā izskatot un atbalstot Finanšu ministrijas izstrādāto informatīvo ziņojumu “Par vienotas patērētāju kreditētāju licencēšanas un uzraudzības institūcijas noteikšanu”. Reformas mērķis ir novērst identificētas sistēmiskas problēmas – uzraudzības sadrumstalotību, atšķirīgu normu interpretāciju un ierobežotas iespējas efektīvai pārrobežu sadarbībai. Grozījumi Preču un pakalpojumu piekļūstamības likumā nemaina uzraugāmo subjektu pienākumu saturu, sankciju apmērus vai regulējuma intensitāti, bet nodrošina, ka uzraudzība tiek īstenota vienotas institucionālas struktūras ietvarā. Līdz ar to reforma pati par sevi nerada jaunu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Latvijas Bankas institucionālo kapacitāti jau pirmajā likumprojekta un saistīto 12 likumprojektu saskaņošanas reizē  ir norādīts, ka Latvijas Banka jau šobrīd īsteno tirgus uzvedības uzraudzību maksājumu pakalpojumu, elektroniskās naudas un citu finanšu pakalpojumu jomā, tai ir nepieciešamie cilvēkresursi, procesu ietvars un pieredze. Līdz ar to nepastāv risks, ka patērētāju aizsardzības funkcijas tiktu pārņemtas bez atbilstošas sagatavotības.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minētais, ka alternatīvi risinājumi nav tikuši analizēti, neatbilst faktiskajai situācijai. Institucionālās reformas sagatavošanas procesā (tajā skaitā aprakstīti Informatīvajā ziņojumā)  tika izskatīti divi pamata scenāriji: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esošā uzraudzības modeļa saglabāšana, precizējot sadarbību starp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uzraudzības kompetences koncentrēšana vienā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Izvērtējuma rezultātā tika secināts, ka sadarbības pilnveidošana nespēj novērst būtiskākās problēmas, jo normu interpretācija un uzraudzības prakse joprojām paliktu fragmentēta. Savukārt centralizācijas modelis nodrošina vienotu pieeju, skaidru atbildību un efektīvāku resursu izmantošanu. Ministru kabinets šo risinājumu atzinis par samērīgāko un ilgtspējīgāko, kas atbilst valsts plašajai rīcības brīvībai publiskās pārvaldes institucionālās struktūras noteikšanā.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piekrist pieņēmumam par regulējuma piemērošanas nenoteiktības pieaugumu, jo likumprojektā ietvertie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nemaina likumā noteikto pienākumu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nemaina sankciju veidus vai to maksimālos apmērus;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 pārejas noteikumus, kas nodrošina procesu pēctecību.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darbība saskaņā ar Latvijas Bankas likumu balstās uz proporcionalitātes, tiesiskās noteiktības un riskos balstītas uzraudzības principiem. Vienotas uzraudzības institūcijas izveide samazina normu atšķirīgas interpretācijas iespējamību un tādējādi uzlabo prognozējamību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nevar piekrist tam, ka  Latvijas Bankas uzraudzības modelis būtu vērsts tikai uz finanšu stabilitāti un formālu normu ievērošanu. Latvijas Bankas uzraudzības mandāts nav ierobežots tikai ar prudenciālo uzraudzību. Tā jau īsteno tirgus uzvedības uzraudzību, kas ietver informācijas sniegšanas un komercprakses izvērtējumu finanšu pakalpojumu jomā. Patērētāju tiesību aizsardzība finanšu tirgū ir cieši saistīta ar tirgus stabilitāti, un integrēta pieeja ļauj labāk izvērtēt faktisko ietekmi uz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Regulu (ES) 2017/2394 minams, ka tās mērķis ir nodrošināt efektīvu pārrobežu sadarbību patērētāju kolektīvo interešu aizsardzībai, paredzot minimālās pilnvaras kompetentajām iestādēm. Vienlaikus uzsverams, ka uzraudzības funkciju nodošana Latvijas Bankai neierobežo šīs pilnvaras. Latvijas Bankas likums piešķir Latvijas Bankai tiesības pieprasīt informāciju, veikt pārbaudes un piemērot sankcijas. Tas nav pretrunā ar Regulas (ES) 2017/2394 prasībām. Turklāt uzraudzības konsolidācija vienā institūcijā uzlabo dalību CPC sadarbības mehānismos, jo samazina institucionālas koordinācijas sadrumstalotību.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Direktīvu (ES) 2023/2225 norādāms, ka pārejas periodā līdz reformas spēkā stāšanās brīdim uzraudzību turpina īstenot esošā kompetentā iestāde. Līdz ar to regulatīvs vakuums neveidojas, un patērētāju aizsardzības līmenis saglabājas visu pārejas periodu. Nav vērā ņemamu indikāciju, ka Latvijas Banka kā kompetentā iestāde nebūtu funkcionāli piemērota direktīvā izvirzīto prasību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uzskatām, ka piedāvātais uzraudzības modelis atbilst Eiropas Savienības tiesību prasībām, kā arī regulējuma skaidrība, prognozējamība un patērētāju aizsardzības līmenis netiek mazināts ar atbilstošo funkciju pārdali no Patērētāju tiesību aizsardzības centra uz Latvijas Banku.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Preču un pakalpojumu piekļūstamības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Preču un pakalpojumu piekļūstamības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"Credit Solutions" - 08.05.2026.)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“Credit Solutions” (turpmāk – Sabiedrība) ir iepazinusies ar likumprojektu "Grozījumi Preču un pakalpojumu piekļūstamības likumā" (turpmāk - Likumprojekts) un iebilst tajā paredzētajai pieejai nodot Patērētāju tiesību aizsardzības centra (turpmāk – PTAC) funkcijas finanšu pakalpojumu piekļūstamības uzraudzībā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neatbalsta PTAC regulatīvo un uzraudzības funkciju nodošanu Latvijas Bankai, jo šāda institucionāla pārdale nav pamatota ne ar identificētām nepilnībām līdzšinējā uzraudzībā, ne ar pierādījumos balstītu nepieciešamību. Anotācijā nav sniegts izvērtējums par PTAC darbības trūkumiem patērētāju tiesību aizsardzībā finanšu pakalpojumu jomā, kā arī nav analizēts, kā iecerētā reforma faktiski uzlabos piekļūstamības prasību ievērošanu. Līdz ar to piedāvātā pieeja neatbilst labas likumdošanas principiem, kas prasa skaidri identificēt problēmas un pamatot izvēlēto risinājumu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Piekļūstamības uzraudzība pēc būtības ir patērētāju tiesību aizsardzības funkcija, kas ietver ne tikai formālu normu piemērošanu, bet arī pakalpojumu reālas lietojamības, saprotamības un pieejamības izvērtējumu dažādām patērētāju grupām. Šāda pieeja ir cieši saistīta ar PTAC kompetenci – sūdzību izskatīšanu, patērētāju informēšanu, reklāmas un komercprakses uzraudzību –, kas ļauj nodrošināt konsekventu un uz patērētāju vajadzībām balstītu regulējuma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Latvijas Bankas institucionālais mandāts ir vērsts uz finanšu stabilitāti, prudenciālo uzraudzību un risku pārvaldību. Šī funkciju struktūra būtiski atšķiras no piekļūstamības uzraudzības, kas prasa pastāvīgu un operatīvu darbu ar patērētājiem. Tādēļ pastāv risks, ka piekļūstamības jautājumi Latvijas Bankas ietvarā kļūs sekundāri, mazinot regulējuma praktisko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Direktīva (ES) 2019/882 uzsver piekļūstamību kā patērētāju tiesību aizsardzības instrumentu, kas balstīts uz lietojamību un faktisku pieejamību. Likumprojektā nav izvērtēts, kā Latvijas Banka nodrošinās šādu patērētāju orientētu pieeju, kā arī nav analizētas mazāk ierobežojošas alternatīvas, piemēram, institūciju sadarbības stiprināšana vai kompetenču precizēšana.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secināms, ka finanšu pakalpojumu piekļūstamības uzraudzības nodošana Latvijas Bankai nav pietiekami pamatota, rada riskus regulējuma konsekventai piemērošanai un var samazināt patērētāju tiesību aizsardzības efektivitāti. Līdz ar to Likumprojekts šajā daļā nav atbalstāms.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iebildumi pēc būtības atkārto jau saskaņošanas procesā izskatītos argumentus par institucionālās reformas nepieciešamību un ietekmi, un līdz ar to tiek uzturēta iepriekš sniegtā argumentācija, to nemainot. Attiecībā uz iebildumu par nepietiekamu reformas pamatojumu jāuzsver, ka institucionālās izmaiņas nav izstrādātas izolēti, bet izriet no Ministru kabineta lēmuma un informatīvā ziņojuma “Par vienotas patērētāju kreditētāju licencēšanas un uzraudzības institūcijas noteikšanu”, kurā tika analizēts esošais uzraudzības modelis, identificēta uzraudzības sadrumstalotība un izvērtēti alternatīvie risinājumi.Izvēlētais risinājums – funkciju koncentrācija vienā institūcijā – tika atzīts par efektīvāko, jo tas ļauj novērst institucionālo fragmentāciju un nodrošināt konsekventu uzraudzības pieeju finanšu pakalpojumu sektorā. Attiecībā uz argumentu, ka nav konstatēti trūkumi Patērētāju tiesību aizsardzības centra (PTAC) darbībā, jāuzsver, ka reforma nav vērsta uz konkrētas institūcijas darbības kvalitātes apšaubīšanu. Tā ir orientēta uz sistēmas kopējo pilnveidi, nodrošinot vienotu uzraudzības ietvaru, kurā tiek integrēta patērētāju tiesību aizsardzība, tirgus uzvedības uzraudzība un finanšu risku analīze. Attiecībā uz norādi, ka piekļūstamības uzraudzība pēc būtības ir patērētāju tiesību aizsardzības funkcija, jāuzsver, ka plānotais modelis neparedz šīs funkcijas satura maiņu, bet tikai kompetentās institūcijas maiņu. Latvijas Bankas mandāts jau šobrīd ietver arī tirgus uzvedības uzraudzību un patērētāju tiesību aspektu izvērtēšanu finanšu pakalpojumu jomā, balstoties uz riskos balstītu pieeju, kas ietver klienta izpratnes, informācijas sniegšanas un komercprakses izvērtējumu.Līdz ar to nav pamata uzskatīt, ka piekļūstamības prasību uzraudzība institucionalizēti zaudēs patērētāju orientētu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bažām par Latvijas Bankas institucionālo kapacitāti jānorāda, ka tā jau šobrīd uzrauga plašu finanšu sektora dalībnieku loku un īsteno arī ar patērētāju aizsardzību saistītās funkcijas, turklāt reformas īstenošanai ir paredzēts pārejas periods, kura laikā tiks nodrošināta metodoloģijas un prakses nepārtrauktība. Papildus Latvijas Banka aktīvi sadarbojas ar nozari tematiskajās darba grupās, kas nodrošina praktisku jautājumu savlaicīgu risināšanu.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iebildumu par iespējamu patērētāju tiesību aizsardzības līmeņa samazināšanos jāuzsver, ka reformas mērķis ir tieši pretējs – nodrošināt vienotu un koordinētu uzraudzības pieeju. Apvienojot regulējuma izstrādi, uzraudzību un patērētāju aizsardzības funkcijas vienā institūcijā, tiek panākta labāka datu analīze, ātrāka problēmu identificēšana un efektīvāka risinājumu ieviešana.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atsauci uz Direktīvu (ES) 2019/882 jānorāda, ka likumprojekts neparedz atkāpes no piekļūstamības pamatprincipiem – lietojamības, saprotamības un faktiskas pieejamības. Institucionālā kompetences maiņa nemaina šo prasību saturu, bet nodrošina to uzraudzības integrāciju finanšu pakalpojumu uzraudzības ietvarā. Attiecībā uz alternatīvu risinājumu neizvērtēšanu jānorāda, ka tie tika analizēti informatīvā ziņojuma ietvaros, izvēloties starp kompetenču precizēšanu un centralizācijas modeli. Finanšu sektora attīstības padomes līmenī tika pieņemts lēmums virzīt centralizēto modeli, ņemot vērā tā sistēmiskos ieguvumus.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jāuzsver, ka jautājums par institucionālo kompetenču sadalījumu ir valsts prerogatīva. Funkciju nodošana no vienas institūcijas uz citu pati par sevi neierobežo ne patērētāju tiesības, ne komersantu tiesības, bet nosaka efektīvāko institucionālo ietvaru šo tiesību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likumprojektu pakotnes virzītājs secina, ka Sabiedrības iebildumi nav pamatoti, jo tie nepietiekami vērtē reformas sistēmisko raksturu un tās mērķi – nodrošināt vienotu, koordinētu un efektīvāku finanšu pakalpojumu uzraudzību, vienlaikus saglabājot patērētāju tiesību aizsardzības saturu un principus. Līdz ar to likumprojekts šajā daļā ir atbalstāms.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Preču un pakalpojumu piekļūstamības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Preču un pakalpojumu piekļūstamības likumā (Latvijas Vēstnesis, 2023, 62.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(FLA - 08.05.2026.)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Asociācija ir atkārtoti iepazinusies ar attiecīgajiem likumprojektiem, ar kuriem patērētāju tiesību aizsardzības funkcijas finanšu pakalpojumu jomā paredzēts nodot Latvijas Bankai, kā arī ar Finanšu ministrijas sniegtajiem skaidrojumiem par Asociācijas iepriekš iesniegtajiem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Asociācija konstatē, ka likumprojektu aktuālajā redakcijā pēc būtības nav veikti grozījumi, kas novērstu Asociācijas iepriekš identificētos riskus attiecībā uz patērētāju tiesību aizsardzības praktisko īstenošanu, sūdzību izskatīšanas pieeju, normu interpretācijas pēctecību, procesuālo nepārtrauktību un regulējuma ietekmi uz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ar to Asociācija uztur iepriekš izteiktos iebildumus pilnā apmērā un atkārtoti norāda, ka minētie likumprojekti nav vērtējami kā tehniski grozījumi vai formāla institucionālu atsauču precizēšana. Tie ir daļa no plašākas institucionālas reformas, ar kuru tiek mainīts patērētāju tiesību aizsardzības modelis finanšu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Asociācija atkārtoti uzsver, ka institūcijas maiņa šajā jomā pati par sevi ietekmē ne tikai kompetenču sadalījumu, bet arī patērētāju tiesību aizsardzības praktisko īstenošanu. Būtiska nozīme ir ne tikai tam, kura institūcija formāli izskata sūdzības vai īsteno uzraudzību, bet arī tam, kādā metodoloģiskā, institucionālā un praktiskā ietvarā šī funkcija tiek īstenota.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Asociācijas ieskatā joprojām nav sniegts pietiekams izvērtējums par to, kā pēc reformas tiks nodrošināta līdzšinējās Patērētāju tiesību aizsardzības centra prakses pēctecība, patērētāju sūdzību izskatīšanas pieejas konsekvence un vienveidīga normu interpretācija līdzīgās faktiskajās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Tāpat Asociācija atkārtoti norāda, ka anotācijās nav pietiekami izvērtēts, vai un kā institucionālās izmaiņas ietekmēs patērētāju iespējas efektīvi aizstāvēt savas tiesības, tostarp attiecībā uz sūdzību izskatīšanas mehānismu saprotamību, pieejamību, rezultātu prognozējamību un praktisko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Asociācija uztur arī iepriekš pausto iebildumu, ka sabiedrības līdzdalības nepiemērošana, pamatojot to ar grozījumu tehnisko raksturu, neatbilst regulējuma faktiskajai ietekmei. Ja likumprojekti skar patērētāju tiesību aizsardzības mehānismu finanšu sektorā, tie objektīvi ietekmē gan patērētājus, gan tirgus dalībniekus, un tādēļ tiem nepieciešams pilnvērtīgs sākotnējais ietekmes izvērtējums un atbilstoša iesaistīto pušu līdzdalība.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Asociācija atkārtoti uzsver, ka institucionālās reformas finanšu sektorā nevar tikt balstītas tikai uz formālu kompetenču pārdali starp iestādēm. Šādai reformai jābūt pamatotai ar skaidru un pierādījumos balstītu izvērtējumu par tās ietekmi uz patērētāju aizsardzību, uzraudzības efektivitāti, tiesisko noteiktību, tirgus dalībnieku darbības vidi un regulējuma piemērošanas prognozējamību.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Ievērojot minēto, Asociācija uztur iepriekš izteiktos iebildumus pilnā apmērā un atkārtoti aicina pirms likumprojektu turpmākas virzības nodrošināt pilnvērtīgu izvērtējumu par reformas ietekmi uz patērētāju tiesību aizsardzības praktisko īstenošanu finanšu pakalpojumu jomā, tostarp par sūdzību izskatīšanas pieeju, normu interpretācijas pēctecību, procesuālo nepārtrauktību un tiesiskās noteiktības nodrošināšanu pēc reformas īstenošanas.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Asociācijas iebildumi pēc būtības atkārto jau iepriekš saskaņošanas procesā izskatītos argumentus, līdz ar to tiek uzturēta iepriekš sniegtā argumentācija, to nemainot.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apgalvojumu, ka likumprojekti nav tehniski, bet būtiski maina patērētāju tiesību aizsardzības modeli, jānorāda, ka šis aspekts jau ir vērtēts informatīvā ziņojuma ietvaros un Ministru kabineta līmenī pieņemts konceptuāls lēmums par institucionālās pieejas maiņu. Likumprojektu pakotne ir šī politikas lēmuma loģisks turpinājums, kas praktiski ievieš izvēlēto modeli, nemainot patērētāju tiesību aizsardzības materiāltiesisko regulējumu, bet precizējot kompetento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Asociācijas bažām par patērētāju tiesību aizsardzības praktisko īstenošanu pēc reformas jāuzsver,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nemaina patērētāju tiesību aizsardzības principus, sūdzību izskatīšanas būtību vai piemērojamo normu saturu,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mainīta tikai institūcija, kas šīs funkcijas īsteno, nodrošinot vienotu un koordinētāku uzraudzības ietvaru.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Latvijas Bankas uzraudzības modelis aptver arī tirgus uzvedības, informācijas sniegšanas, pārdošanas prakses un patērētāja izpratnes izvērtējumu, un tas ir balstīts riskos, nevis tikai formālā atbilstībā.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prakses pēctecību un interpretācijas vienveidību jāuzsver, ka normu piemērošanas pamatprincipi izriet no spēkā esošā regulējuma un judikatūras, uzraudzības koncentrācija vienā institūcijā samazina interpretācijas sadrumstalotību, nevis to palielina, savukārt metodoloģiskie jautājumi tiks detalizēti risināti sekundārajā regulējumā un uzraudzības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nav konstatējams pamats secinājumam, ka institucionālā reforma pati par sevi radīs interpretācijas nekonsekvenci vai samazinās sūdzību izskatīšanas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norādi par patērētāju spēju aizstāvēt savas tiesības jāuzsver, ka reforma neierobežo patērētāju tiesības vai piekļuvi sūdzību mehānismiem. Savukārt institucionālā konsolidācija paredz efektīvāku datu analīzi, ātrāku sistemātisku problēmu identificēšanu, koordinētāku uzraudzības un tiesību aizsardzības pieeju.Līdz ar to reforma ir vērsta uz patērētāju tiesību aizsardzības efektivitātes stiprināšanu, nevis mazināšanu.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iebildumu par sabiedrības līdzdalības nepietiekamību jānorāda, ka reforma balstās ilgstošā diskusijā ar nozari informatīvā ziņojuma sagatavošanas gaitā. Finanšu nozares asociācijas, tostarp attiecīgā Asociācija, ir piedalījušās gan sākotnējā izvērtējumā, gan turpmākajā saskaņošanas procesā, līdz ar to ir nodrošināta jēgpilna un savlaicīga iesaiste normatīvā regulējuma izstrādē.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jāuzsver, ka Satversmes tiesas praksē ir atzīts, ka labas likumdošanas princips negarantē konkrētu personu vai interešu grupu vēlamu rezultātu, bet prasa nodrošināt viedokļu uzklausīšanu un izvērtēšanu, kas šajā gadījumā ir nodrošināts.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Asociācijas iebildumu par nepietiekamu izvērtējumu jānorāda, ka izvērtējums ir veikts informatīvā ziņojuma ietvaros, kur analizēta esošā sistēma un alternatīvi risinājumi, tika izvērtēti divi modeļi – uzraudzības robežu precizēšana un funkciju centralizācija un izvēlētais modelis tika atzīts par efektīvāku, jo tas novērš uzraudzības sadrumstalotību un stiprina tiesisko skaidrību.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jāuzsver, ka likumprojekts neievieš jaunas būtiskas materiāltiesiskās prasības, tas nodrošina institucionālu ietvaru vienotākai šo prasību piemērošanai, tādējādi izvērtējuma apjoms ir samērīgs ar reformas raksturu kā institucionālai, nevis saturiskai regulējuma maiņai.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Preču un pakalpojumu piekļūstamības likumā (Latvijas Vēstnesis, 2023, 62.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"6. Līdz 2026. gada 31. decembrim saskaņā ar šo likumu uzsāktās un nepabeigtās lietas par finanšu pakalpojumu atbilstību šā likuma prasībām Patērētāju tiesību aizsardzības centrs pabeidz, piemērojot tās tiesību normas, kas bija spēkā attiecīgās lietas uzsākšanas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Pantam paliekot pašreizējā redakcijā, ir skaidri un nepārprotami jānorāda budžeta finansējums ierosināto lietu pabeigšanai vismaz 1 gada garumā, lai nodrošinātu ierosinātu lietu izskatīšanu. Pretējā gadījumā PTAC nebūs darbinieku un resursu funkcijas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pilnīgas informācijas no PTAC saņemšanas par nepieciešamiem cilvēkresursiem un finansējumu atbilstošo funkciju nodošanai un uzsākto lietu pabeigšanai, būs iespēja atbilstoši precizēt, kāds būs nepieciešamais resursu apjoms PTAC.  Proti, PTAC nepieciešamā finansējuma jautājums, ņemot vērā attiecīgo PTAC funkciju nodošanu Latvijas Bankai, tiks risināts likumprojekta "Par valsts budžetu 2027. gadam un budžeta ietvaru 2027., 2028. un 2029. gadam" sagatavošanas procesā, proti, pirms tā iesniegšanas Ministru kabinetā.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Līdz 2026. gada 31. decembrim saskaņā ar šo likumu uzsāktās un nepabeigtās lietas par finanšu pakalpojumu atbilstību šā likuma prasībām Patērētāju tiesību aizsardzības centrs pabeidz, piemērojot tās tiesību normas, kas bija spēkā attiecīgās lietas uzsākšanas dienā.".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mērķi un skaidrot, kā tiks veicināta valsts pārvaldes resursu racionāla izmantošana un birokrātiskā sloga samazināšana, ja Latvijas Bankas minimālās izmaksas reformas rezultātā norādītās vairākas kā divas reizes lielākas nekā PTAC  - 880`000 EUR pretstatā 390`000 EUR. Savukārt FM izstrādātajā Informatīvajā ziņojumā “Par vienotas patērētāju kreditētāju licencēšanas un uzraudzības institūcijas noteikšanu” (25-TA-3014) (turpmāk – Informatīvais ziņojums), uz kura pamata izstrādāts likumprojekts, skaidri norādīts: “Izšķiroties par modeli, ka Latvijas Bankas kompetencē tiktu nodota patērētāju kreditēšanas pakalpojumu sniedzēju licencēšana un uzraudzība, tajā skaitā NILLTPFN jomā, kredīta starpnieku un kredīta starpnieku pārstāvju, kas piedāvā patērētājam kredītu, kura atmaksa nodrošināta ar nekustamā īpašuma hipotēku vai kura mērķis ir iegūt vai saglabāt tiesības uz nekustamo īpašumu reģistrēšana un uzraudzība un patērētāju tiesību un interešu aizsardzība finanšu sektorā papildus tiešās izmaksas funkcijas nodrošināšanai maksimālā apmērā sasniegtu 352 800 euro ik gadu (..).” Sk. Informatīvā ziņojuma 5.2.punktu.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būtiskais izmaksu pieaugums ir pretrunā ar likumprojektu pakotnes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likumprojekta anotācijā, Latvijas Bankas papildu tiešās izmaksas funkcijas nodrošināšanai maksimālā apmērā sasniegtu 352 800 euro ik gadu, paredzot, ka šo funkciju Latvijas Bankā īstenotu seši darbinieki kā jomas eksperti, kuriem atalgojuma izdevumi būtu vidēji 55,8 tūkst. euro gadā katram. Šīs ir papildu izmaksas, kas varētu rasties Latvijas Bankai. Minētais arī bija norādīts Informatīvajā ziņojumā "Par vienotas patērētāju kreditētāju licencēšanas un uzraudzības institūcijas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anotācijā jau arī ir norādīts, ka daļēji uzraudzības funkciju Latvijas Banka īstenotu arī esošo resursu ietvaros, līdz diviem ekspertiem (no esošajiem Latvijas Bankas darbiniekiem) novirzot patērētāju kreditēšanas uzraudzībai no citiem finanšu tirgus dalībnieku segmentiem.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Latvijas Bankas likumu Latvijas Bankas uzraudzītais finanšu tirgus dalībnieks veic maksājumus Latvijas Bankai, lai segtu tās izdevumus, kas tieši vai netieši saistīti ar finanšu tirgus un tā dalībnieku darbības regulēšanu un uzraudzību. Tādējādi finanšu tirgus dalībnieki sedz to uzraudzības pilnās izmaksas (t.sk. tādas, kas rodas papildus, gan esošas izmaksas, kas attiecinātas uz konkrēto tirgus segmentu), jo to uzraudzība netiek finansēta no valsts budžeta vai citiem publiskiem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Latvijas Banka jau ir aprēķinājusi, ka maksimālā no patērētāju kreditēšanas pakalpojumu sniedzējiem iekasējamā un Latvijas Bankas izdevumu segšanai nepieciešamā summa gadā varētu sasniegt 880 000 euro, kura arī būtu nosakāma kā kopējais no nozares iekasējamo maksājumu apmērs gadā, pretstatā 2 991 250 euro, ko saskaņā ar EM aprēķiniem 2025. gadā samaksāja patērētāju kreditēšanas 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arī ir atspoguļots likumprojekta anotācijas 2.1. punktā, kur norādīts, ka ikgadējā uzraudzības maksa vidēji katram patērētāju kreditēšanas pakalpojumu sniedzējam 2027. gadā samazināsies.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šobrīd katrs patērētāju kreditēšanas pakalpojumu sniedzējs maksā ikgadējo nodevu 55 000 euro, tad augstāk minēto Latvijas Bankas potenciālo uzraudzības tiešo un netiešo izmaksu summu sadalot uz patērētāju kreditētājiem, katra vidējais maksājamais maksājums jau 2027. gadā būtu tikai 22 564,1 euro (jeb par 32 435,9 euro mazāks par summu, kuru tas maksājis 2026. gadā. Tādējādi patērētāju kreditētāju nozarei kopējās izmaksas uzraudzības finansēšanai 2027. gadā ir paredzamas par 59 % zemākas par 2026. gadā esošajām.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ņemot vērā, ka PTAC īsteno aktīvu, uz riskiem balstītu uzraudzību, proaktīvi novēršot pārkāpumus un nepieciešamības gadījumā piemērojot administratīvās sankcijas, kur naudas sodi tiek ieskaitīti valsts budžetā. 2025. gadā PTAC par konstatētajiem pārkāpumiem finanšu pakalpojumu jomā ir piemērojis administratīvos sodus 630`000 tūkstošu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Paturot patērētāju tiesību uzraudzību PTAC kompetencē, tiek nodrošināta saskaņotība un koordinācija, kā arī vienveidīga normatīvo aktu piemērošana par visām patērētāju tiesībām. Piemēram, Patērētāju tiesību aizsardzības likuma, Negodīgas komercprakses aizlieguma likuma un Reklāmas likuma galvenā uzraudzības iestāde ir PTAC. Sadalot funkcijas un noņemot finanšu nozares, tiks panākts pretējais, proti, radīta sadrumstalotība šo normatīvo aktu uzraudzībā un piemērošanas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Banka neizskata sūdzības un strīdus, bet iesniegumus pārsūta izskatīšanai PTAC. Līdz ar to jau tagad ir nodrošināta vienota prakse un ērta procesa izskatīšana patērētājiem. Patērētāju tiesību normatīvo aktu sadalīšana starp PTAC un Latvijas Banku tieši otrādi – veicinātu birokrātiju, atšķirīgu  normatīvo aktu interpretāciju un radītu nenoteiktību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jau šobrīd nodrošina līdzsvarotu uzraudzības ietvaru, nodrošinot sabiedrības reālās vajadzības pēc pieejamiem, saprotamiem un godīgiem finanšu pakalpojumiem ne tikai patērētāju kreditēšanā, bet pār visiem finanšu pakalpojumiem, ņemot vērā, ka PTAC ir galvenā patērētāju tiesību uzraudzības iestāde un uzrauga patērētāju tiesību ievērošanu visā finanšu pakalpojumu nozarē, tajā skaitā attiecībā uz kredītiestādēm.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PTAC licencējamie subjekti atbalsta, ka patērētāju tiesību uzraudzība paliek PTAC kompetencē. Patērētāju tiesību uzraudzības nodošanu Latvijas Bankai neatbalsta arī Finanšu nozares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izslēgt atsauci uz Valsts ieņēmumu dienestu, ņemot vērā, ka PTAC funkciju pārklāšanās ar VID ir tikai noziedzīgi iegūtu līdzekļu legalizācijas un terorisma un proliferācijas finansēšanas jomas uzraudzībā un tam nav sakara ar patērētāju tiesību uzraudzību, ko pilnā apmērā attiecībā uz visiem finanšu pakalpojumu sniedzējiem šobrīd īsteno tikai PTAC.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un likumprojektu anotācijās ir identificēta problēma saistībā ar finanšu sektora uzraudzības kompetenču sadalījumu starp vairākām institūcijām, kur finanšu tirgus uzraudzību un patērētāju tiesību aizsardzību finanšu pakalpojumu jomā īsteno dažādas iestādes. Reformas mērķis ir nodrošināt vienotu un specializētu finanšu pakalpojumu tirgus uzraudzības modeli, koncentrējot uzraudzības funkcijas vienā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apstrīdēts PTAC līdzšinējais darbs patērētāju tiesību aizsardzībā. Tomēr reformas nepieciešamība nav vērtējama tikai pēc esošās sistēmas individuālajiem rezultātiem, bet arī pēc institucionālās uzbūves, uzraudzības efektivitātes un ilgtermiņa finanšu sektora uzraudzības modeļa.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Banka un PTAC finanšu pakalpojumu jomā īsteno savstarpēji saistītas uzraudzības funkcijas, kas prasa pastāvīgu kompetenču koordināciju. Reforma paredz mazināt šo institucionālo nošķīrumu un nodrošināt vienotu pieeju finanšu tirgus dalībnieku uzraudzībā, tostarp patērētāju aizsardzības jautājumos. Tas, ka Latvijas Banka pašlaik pārsūta patērētāju sūdzības PTAC, tieši apliecina esošā kompetenču sadalījuma fragmentāciju. Pēc reformas patērētājiem finanšu pakalpojumu jomā būs viena kompetentā iestāde, kas nodrošinās gan finanšu tirgus uzraudzību, gan patērētāju tiesību aizsardzības prasību uzraudzību finanšu pakalpojumu jomā. Tas veicinās vienotāku uzraudzības praksi un efektīvāku informācijas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pamata izslēgt anotācijā atsauci uz VID, jo anotācijas mērķis ir raksturot esošo institucionālo uzraudzības modeli kopumā, tai skaitā dažādu institūciju kompetenci finanšu pakalpojumu sniedzēju uzraudzībā.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uztur iebildumu, ka anotācijas 1.3. sadaļā nav sniegts pietiekams praktiskās ietekmes izvērtējums par institucionālās reformas sekām, aprobežojoties ar norādi uz iepriekš pieņemtu politisku lēmumu un informatīvā ziņojuma izskatīšanu. Politisks lēmums par reformas virzību pats par sevi neatbild uz jautājumu, kā šī reforma mainīs regulējuma piemērošanu praksē, un nevar aizstāt tiesību aktu anotācijā veicamo ietekmes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sagaida, lai anotācijā tiktu skaidri izklāstīts: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tieši mainīsies uzraudzības organizācija un uzraudzības intensitāte;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kādas izmaiņas normu piemērošanā un uzraudzības praksē piedzīvos tirgus dalībnieki un patērētāji;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kādi iespējamie riski un blakus efekti ir identificēti un kā tie tiks pārvaldīti.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redakcijā anotācija neatbild uz šiem jautājumiem, līdz ar to nav iespējams objektīvi izvērtēt reformas faktiskās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sniegta informācija par reformas būtību, mērķi un paredzēto institucionālo modeli. Vienlaikus jāņem vērā, ka likumprojektu pakotnes mērķis ir noteikt kompetences pārdali un vienotas uzraudzības institucionālo ietvaru, nevis šajā posmā detalizēti pārveidot materiālās uzraudzības prasības vai ieviest jaunu uzraudzības režīmu.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Reforma pati par sevi neparedz būtisku esošo patērētāju kreditēšanas prasību vai uzraudzības instrumentu maiņu. Līdz ar to tirgus dalībniekiem netiek noteikti jauni pienākumi vai būtiski atšķirīga uzraudzības intensitāte salīdzinājumā ar līdzšinējo modeli. Reformas galvenā praktiskā ietekme ir institucionāla – turpmāk finanšu pakalpojumu tirgus uzraudzību un patērētāju tiesību aizsardzības uzraudzību finanšu pakalpojumu jomā nodrošinās viena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jau ir norādīts, ka detalizētā uzraudzības kārtība un praktiskie īstenošanas aspekti tiks konkretizēti turpmākajos normatīvajos aktos un uzraudzības dokumentos pēc likumprojektu pieņemšanas. Vienlaikus reforma paredz pārejas periodu līdz 2028. gada 1. janvārim, lai nodrošinātu pakāpenisku funkciju pārņemšanu, procesu pielāgošanu un risku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informatīvajā ziņojumā tika skaidri izklāstīts Latvijas Bankas piedāvātais uzraudzības modelis, kas nodrošinātu sistemātisku tirgus dalībnieku darbības izvērtējumu, savlaicīgu risku identificēšanu un mērķtiecīgu korektīvo pasākumu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uztur iebildumu, ka anotācijas 1.3. sadaļā nav izvērtētas alternatīvas piedāvātajam regulējumam konkrēto likumprojektu ietvaros. Atsauce uz agrāk veiktu konceptuālu izvērtējumu informatīvajā ziņojumā nenodrošina atbildi uz jautājumu, vai izvēlētais risinājums ir samērīgākais un piemērotākais katrai tiesību jomai, kuru skar likumprojektu pakotne.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sagaida, lai anotācijā tiktu skaidrots: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kāpēc netika apsvērti diferencēti vai pakāpeniski risinājumi atsevišķām regulējuma jomām (piemēram, reklāmas, procesuālo normu vai sankciju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kāpēc netika izvērtēta iespēja saglabāt noteiktus lēmumus Ministru kabineta līmenī, nevis pilnībā deleģēt tos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kādēļ izvēlētais risinājums ir uzskatāms par mazāk ierobežojošu salīdzinājumā ar iespējamām alternatīvām.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šādas analīzes nav iespējams pamatot regulējuma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Alternatīvi risinājumi tika vērtēti informatīvā ziņojuma izstrādes procesā, analizējot dažādus finanšu pakalpojumu uzraudzības modeļus un kompetenču sadalījuma pieejas. Ministru kabinets, izskatot informatīvo ziņojumu, ir pieņēmis konceptuālu lēmumu par vienotas finanšu pakalpojumu uzraudzības pieejas ieviešanu, koncentrējot attiecīgās funkcijas Latvijas Bankā.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Likumprojektu pakotne īsteno šo konceptuālo izvēli un līdz ar to anotācijā nav atkārtoti veikts pilns alternatīvu politikas modeļu izvērtējums katrai atsevišķajai normai. Vienlaikus norādāms, ka pakāpeniska pieeja jau ir paredzēta, nosakot pārejas periodu līdz 2028. gada 1. janvārim un saglabājot esošo materiālo regulējumu pēc būtības nemainīgu.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pāreju no Ministru kabineta noteikumiem uz Latvijas Bankas noteikumiem - šāda pāreja nepieciešama, lai vienu un to pašu finanšu pakalpojumu uzraudzības jomu nereglamentētu paralēli divi zemāka līmeņa regulējuma avoti. Latvijas Bankas noteikumi ir ārējie normatīvie akti, un tiesību aktu hierarhijā autonomās kompetences jautājumos tie ir pielīdzināmi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lietderīgi saglabāt paralēlu modeli, kurā finanšu sektora uzraudzību īsteno Latvijas Banka, bet detalizēto regulējumu turpina izdot Ministru kabinets. Šāda pieeja radītu sadrumstalotu regulējumu, apgrūtinātu konsekventu uzraudzības īstenošanu un mazinātu vienotas uzraudzības pieejas efektivitāti. Vienota kompetence regulējuma izdošanā un uzraudzībā nodrošina skaidrāku atbildības sadalījumu, operatīvāku regulējuma pilnveidošanu un vienveidīgāku prasību piemērošanu finanšu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Izvēlētais risinājums ir uzskatāms par samērīgu, jo reforma pati par sevi neparedz jaunu būtisku pienākumu vai ierobežojumu noteikšanu tirgus dalībniekiem un patērētājiem, bet galvenokārt maina institucionālo kompetenci un uzraudzības organizāciju. Vienlaikus tiek saglabāts esošais regulējuma saturs un nodrošināts pārejas periods reformas pakāpeniskai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skaidrots, ka ex-post novērtēšanas resursi jākoncentrē uz augstas ietekmes regulējumiem, jo pretējā gadījumā novērtēšana pati var kļūt nesamērīga un administratīvo slogu radoša. Šai gadījumā izmaiņām regulējumā nav tik būtiska rakstura, lai būtu lietderīgi veikt tā ex-post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šādam vērtējumam nepiekrīt un uzsver, ka apjomīga kompetences pārdale citai institūcijai pēc savas būtības ir būtiska institucionāla reforma, kas ietekmē regulējuma piemērošanas modeli, uzraudzības praksi un tiesību normu īstenošanu kopumā, tostarp attiecīgajā nozarē strādājošos tirgus dalībniekus.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atbilstoši Valsts kancelejas izstrādātajām vadlīnijām “Tiesību aktu ietekmes pēcpārbaudes (ex‑post) novērtējuma veikšanai” ir noteikti kritēriji, pēc kuriem izvērtējama ex‑post novērtējuma nepieciešamība. Šie kritēriji konkrētajā gadījumā ir izpildīti,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akts būtiski ietekmē lielu sabiedrības daļu vai tautsaimniecības nozari (piemēram, vairākas mērķa grupas vai sabiedrību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akts ietekmē uzņēmējdarbību (piemēram, licenču režīma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akts ievieš būtiskas reformas;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akts izstrādāts procesu efektivizēšanai vai optimizēšanai (piemēram, resursu taupīšanai, pakalpojumu kvalitātes uzlabošanai, konkrētu darbību laika patēriņa samazināšanai), un tā faktisko ietekmi iespējams izmērīt tikai pēc tiesību akta ieviešanas (šis ir viens no deklarētajiem mērķiem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Būtiskas pretrunas vai nesaskaņas starp iesaistīto pušu vērtējumiem par regulējuma iespējamo ietekmi (konkrētajā gadījumā starp FM, LB no vienas puses un EM un nozari no otras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Pamatots pieņēmums par iespējamu negatīvu ietekmi uz konkurētspēju vai atsevišķu nozaru attīstību (ņemot vērā nozares iebildumu kontekstu).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kritēriju kopumu, Ekonomikas ministrija atkārtoti vērš uzmanību, ka tik būtiskai institucionālai reformai ex‑post izvērtējuma veikšana ir ne tikai lietderīga, bet arī nepieciešama, lai objektīvi novērtētu, vai regulējuma mērķi ir sasniegti un vai nav radušās neparedzētas vai nesamērīgas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Ekonomikas ministrija lūdz skaidrot, vai un kādā veidā ir paredzēts veikt ex‑post izvērtējumu,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kādā termiņā tas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kāds būs izvērtējuma tvērums,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kura institūcija būs atbildīga par tā izstrādi un rezultātu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normatīvā regulējuma ex-post novērtējums ir laikietilpīgs un resursu ietilpīgs process, kuru ir lietderīgi veikt gadījumos, kad regulējums rada ievērojamu ekonomisku, administratīvu vai sociālu ietekmi. Tādēļ ex-post novērtēšanas resursi primāri koncentrējami uz augstas ietekmes regulējumiem, jo pretējā gadījumā novērtēšana pati var kļūt nesamērīga un administratīvo slogu radoša.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Konkrētajā gadījumā likumprojektu pakotne pēc būtības paredz institucionālu kompetences pārdali, saglabājot esošo materiālo regulējumu un neieviešot būtiski jaunas prasības tirgus dalībniekiem vai patērētājiem. Līdz ar to nav konstatējams tāds regulējuma tvērums vai ietekmes raksturs, kas pamatotu atsevišķa ex-post novērtējuma paredzēšanu jau šajā posmā.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10.panta trešā daļa nosaka, ka valsts pārvalde darbojas sabiedrības interesēs. Pie sabiedrības interesēm pieder arī samērīga privātpersonas tiesību un tiesisko interešu ievērošana. Šā panta septītā daļa vienlaikus nosaka, ka valsts pārvaldes pienākums ir informēt sabiedrību par savu darbību. Tas attiecas it īpaši uz to sabiedrības daļu un tām privātpersonām, kuru tiesības vai tiesiskās intereses īstenotā vai plānotā darbība skar vai var skart. Atkārtojam, ka likumprojekts un tā saistītais likumprojekts "Grozījumi Patērētāju tiesību aizsardzības likumā" ietver būtiskas izmaiņas institucionālajā patērētāju tiesību aizsardzības īstenošanā likuma regulētajā jomā un tas skar ne tikai uzraudzības maiņu, bet arī to, ka turpmāk patērētājam būs jābūt informētam par to, pie kura no uzraugiem vērsties konkrēta pārkāpumu gadījumā. Tātad šis jautājums ir svarīgs arī sabiedrībai kopumā.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Valsts pārvaldes iekārtas likuma 48.panta otrā daļa nosaka, ka sabiedrībai svarīgos jautājumos iestādei ir pienākums rīkot publisku apspriešanu. Vienlaikus Ministru kabineta 2024.gada 15.oktobra noteikumu Nr. 639 "Sabiedrības līdzdalības kārtība attīstības plānošanas procesā" 5.punkts paredz, ka sabiedrības līdzdalība nav jānodrošina institūcijas vadības dokumentu un iekšējo tiesību aktu izstrādes procesā.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Finanšu ministrijā savā atbildē nav sniegusi skaidrojumu, kāpēc sabiedrības līdzdalības process nav ievērots, kā arī Ekonomikas ministrijas rīcībā nav pamatotu argumentu, kāpēc šādu procesu neveikt, lūdzam uzsākt sabiedrības līdzdalības procesu.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reformas izstrādes procesā ir nodrošināta. Likumprojektu pakotne izstrādāta, izpildot Ministru kabineta 2026. gada 17. marta sēdes protokollēmuma Nr. 15; 46. § 4. punktu, kas paredz izstrādāt normatīvo aktu grozījumus par attiecīgo PTAC funkciju nodošanu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plašas diskusijas ar nozares pārstāvjiem, nevalstiskajām organizācijām un patērētāju interešu aizsardzības organizācijām jau notika informatīvā ziņojuma “Par vienotas patērētāju kreditētāju licencēšanas un uzraudzības institūcijas noteikšanu” izstrādes un saskaņošanas procesā. TAP portālā ir pieejami gan saņemtie atzinumi, gan izziņa par sniegtajiem priekšlikumiem un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likumprojektu pakotne tika nodota saskaņošanai arī nozaru nevalstiskajām organizācijām un finanšu tirgus dalībnieku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pamata secinājumam, ka sabiedrības līdzdalība nebūtu nodrošināta vai ka būtu nepieciešams atkārtoti uzsākt atsevišķu sabiedrības līdzdalības procesu par jau Ministru kabinetā konceptuāli atbalstītu reformas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02.04.2026. 13:42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Preču un pakalpojumu piekļūstamības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izsaka iebildumu par FM virzīto reformu un sagatavotajiem tiesību aktu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lemtu par vienotas kreditētāju uzraudzības un kontroles institūcijas noteikšanu, ir nepieciešams skaidrs, caurspīdīgs lēmuma pamatojums un ietekmes izvērtējums, kas šobrīd iztrūkst. Lai pieņemtu lēmumu, ir jābūt skaidrai problēmai vai trūkumiem esošajā uzraudzības modelī, ko nepieciešams atrisināt, vai redzamiem ieguvumiem, ieviešot uzraudzības reformu. EM ieskatā nav ne viena, ne otra, jo tam nav pietiekama un datos balstīta pamatojuma.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ar uzraudzības reformu tiek risināta uzraudzības sadrumstalotība. Vienlaikus, ārpus LB finanšu sektora uzraudzības paliek: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Nelicencētie kreditēšanas pakalpojumu sniedzēji (juridisku personu kreditētāji);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Ārpustiesas parādu atgūšanas pakalpojumu sniedzēji (15 licencētajiem parādu ārpustiesas atguvējiem, kas nav nošķirama no finanšu sistēmas - parādu portfelī ir 1,6 miljardi EUR parādi no kredītiestādēm un patērētāju kreditētājiem jeb vairāk kā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Kredītu starpnieki, kuriem, atbilstoši Kreditēšanas direktīvas prasībām no 2026.gada 20.novembra arī jābūt reģistrētiem.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Neviens no tiesību aktu projektiem nesatur pietiekami detalizētu informāciju par to, kādā veidā tiktu organizēta nebanku kreditētāju uzraudzība no LB puses. Līdz ar to nav iespējams novērtēt izmaksu, birokrātiskā un administratīvā sloga palielināšanos/samazināšanos nozarei. EM kategoriski iebilst, ka šajā projektu pakotnē netiek virzīti arī grozījumi LB likumā, kurā būtu detalizēti aprakstīts, kādā veidā tiktu organizēta patērētāju kreditētāju uzraudzība no Latvijas Bankas puses (t.i., kāda būtu uzraudzības intensitāte, kāda veida dokumenti pa kādiem kanāliem būtu jāiesniedz, utt.). un patērētāju tiesību uzraudzība, kā arī nepieciešamās strukturālās izmaiņas, IT sistēmu pielāgošana un izmaksas LB šo jauno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Visbūtiskākie riski šai reformai ir attiecībā uz patērētāju tiesību aizsardzību. Ne informatīvajā ziņojumā, ne Likumprojektos tie nav pietiekami izvērtēti. Šobrīd visus LB uzraugāmos subjektus no patērētāju tiesību viedokļa, tajā skaitā negodīgas komercprakses, reklāmas, līguma noteikumiem utt. - uzrauga PTAC. Plānotā reforma patērētāju tiesību uzraudzību/sūdzību izskatīšanu sadrumstalos no vienas iestādes – divās. Ņemot vērā, ka LB nav atbilstošas pieredzes patērētāju tiesību aizsardzībā un sūdzību izskatīšanā, vismaz sākotnēji, patērētāju aizsardzības līmenis varētu samazināties.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Sadrumstalojot patērētāju tiesību uzraudzības ietvaru nebūs iespējams īstenot vienotu, profesionāli koordinētu pieeju patērētāju aizsardzībā. Pastāv risks atšķirīgai interpretācijai, piemēram, attiecībā uz negodīgu komercpraksi un sodu apmēriem.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ieskatā problemātisks ir arī LB autonomās iestādes statuss. Šobrīd PTAC ir ekonomikas ministra pārraudzībā esoša tiešās pārvaldes iestāde. Nododot patērētāju tiesību aizsardzības politikas finanšu jomā īstenošanu LB, tā tiek izņemta no Ministru kabineta padotības un politiskās atbildības principiem. EM nebūs iespējams pārraudzīt šīs jomas īstenošanu LB.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ieskatā ir jārisina Moneyval identificētā problēma - PTAC un VID uzraudzības pārklāšanās NILLTPFN jomā, nevis jāveic visaptveroša reforma bez redzamiem un datos balstītiem ieguvumiem un ar riskiem patērētāju tiesību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Diskusijas par patērētāju kreditētāju uzraudzības sistēmu reformu ir bijušas ilgstošas. Ekonomikas ministrijas sagatavotā Rīcības plāna investīciju piesaistei finanšu pieejamībai tautsaimniecībā projekta ietvaros bija iekļauts uzdevums veikt šādu izvērtējumu. Rīcības plāna saskaņošana TAP portālā uzsākta 07.03.2025, un tas apstiprināts Ministru kabinetā (MK 2025. gada 15. jūlija rīkojums Nr. 422; prot. Nr. 28 50. §). Savukārt Finanšu ministrija izstrādāto informatīvā ziņojuma “Par vienotas patērētāju kreditētāju licencēšanas un uzraudzības institūcijas noteikšanu” projektu (turpmāk - Ziņojums) nosūtīja finanšu nozares asociācijām neformālai saskaņošanai 03.11.2025, tā apspriešanai organizējot arī sanāksmi. Ziņojums tika arī izskatīts un atbalstīts Finanšu sektora attīstības padomes 09.12.2025 sēdē, piedaloties finanšu nozares asociācijām. Un attiecīgais Ziņojums izskatīts un pieņemts 17.03.2026. MK sēdē, tādējādi MK līmenī atbalstot reformas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ir ietverts izvērtējums par reformas lietderību un citiem ar to saistītiem aspektiem. Papildus tam Latvijas Banka visus nozarei neskaidros jautājumus, kas attiecas uz uzraudzību, ir izdiskutējusi 5 tematiskajās grupās ar nebanku kreditēšanas nozares un Fintech Latvija Asociācijas pārstāvju dalību  – 1) AML jautājumos; 2) kredītriska un patērētāju kredītspējas novērtēšanas jautājumos; 3) pārvaldības jautājumos; 4) reklāmas ierobežojumi, 5) līgumā atklājamā informācija un saturs. Darba grupu ietvaros ir panākta kopēja izpratne par pārvaldības sistēmu, AML jautājumiem, kredītrisku un kredītspējas novērtēšanas atsevišķiem aspektiem. Par pārējiem aspektiem sarunas turpinās. Latvijas Banka ir izveidojusi informācijas apmaiņas kanālu regulārai saziņai ar nozari.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iesniegto likumprojektu pakotnē ietvertajam regulējumam - Latvijas Banka pārņem kredītu starpnieku uzraudzību, turklāt jānorāda, ka kredītu starpnieku reģistrācijai būtu jābūt nodrošinātai jau šobrīd. Ja Ekonomikas ministrija bija domājusi atliktā maksājuma pakalpojumu sniedzējus, kas būs jāreģistrē no 2026.gada 20.novembra – tad norādāms, ka Latvijas Banka nodrošinās minēto subjektu reģistrāciju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norādāms, ka  parādu piedziņa nav finanšu pakalpojums un tas nav jāuzrauga Latvijas Bankai. Savukārt attiecībā uz nelicencētajiem kreditēšanas pakalpojumiem sniedzējiem juridiskajām personām uzraudzību tiek piemērota tikai NILLTPFN jomā, ko nodrošina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Iesniegto likumprojektu pakotnē ir deleģējums nepieciešamajos likumprojektos Ministru kabinetam un Latvijas Bankai. Kā jau tas vairākkārt norādīts, Latvijas Banka neplāno jaunu prasību ieviešanu tirgus dalībniekiem. Papildus tam, norādāms, ka Latvijas tiesību sistēmā ietvertā kārtība paredz, ka likumi ir vispārēji tiesību akti kas nosaka vispārējas tiesības un pienākumus, tiem nav instrukcijas rakstura, savukārt detalizētu jomas regulējumu ietver Ministru kabineta noteikumi un citi līdzīga rakstura tiesību akti. Pēc šīs likumprojektu pakotnes spēkā stāšanās tiks izstrādāti attiecīgie tiesību akti, lai noteiktu detalizētu jomas uzraudzības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Ierosinātā reforma ir starptautiskai praksei atbilstoša pieeja, kur finanšu uzraugi apvieno visu finanšu sektora uzraudzību. Latvijas Bankai ir plašāki instrumenti, kas ļauj efektīvāk novērst sistēmiskus pārkāpumus. Plašāks mandāts Latvijas Bankai patērētāju aizsardzībā ļautu veidot līdzsvarotu uzraudzības ietvaru, kurā tiktu ņemti vērā ne tikai riski finanšu stabilitātei, bet arī sabiedrības reālās vajadzības pēc pieejamiem, saprotamiem un godīgiem finanšu pakalpojumiem. Lai nodrošinātu reformas veiksmīgu īstenošanu ir paredzēts pārejas periods līdz 2028.gada 1.janvārim.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Preču un pakalpojumu piekļūstamības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Preču un pakalpojumu piekļūstamības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izvērtējot Finanšu ministrijas virzīto likumprojektu pakotni, kas paredz patērētāju kreditēšanas nozares uzraudzības funkciju nodošanu Latvijas Bankai, norāda, ka šī iniciatīva pēc būtības nav uzskatāma par tehnisku vai formālu kompetenču pārdali. Tā ir plaša mēroga institucionāla reforma, kas būtiski ietekmē finanšu sektora uzraudzības modeli, patērētāju tiesību aizsardzības pieeju un uzņēmējdarbības vidi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izvērtējumu nepietiekamību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konstatē, ka likumprojektu anotācijās nav nodrošināts pilnvērtīgs sākotnējais ietekmes izvērtējums atbilstoši labas likumdošanas principam un normatīvo aktu izstrādes prasībām. Anotācijās nav analizēta reformas ietekme uz uzraudzības intensitāti, datu pieprasījumu apjomu, administratīvo slogu un tirgus dalībnieku izmaksām, kā arī nav sniegts strukturēts izvērtējums par institucionālās kompetences maiņas praktiskajām sekām. Izvērtējums ir veikts virspusēji, un šāds informācijas trūkums ierobežo iespēju novērtēt regulējuma samērīgumu un atbilstību pierādījumos balstītas politikas veidošanas principiem, jo īpaši situācijā, kad tiek mainīts uzraudzības modelis, nevis tikai precizētas atsevišķas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vērš uzmanību arī, ka likumprojektu pakotnē nav sniegts pietiekams izvērtējums par Latvijas Bankas institucionālo kapacitāti pārņemt patērētāju tiesību aizsardzības funkcijas, tostarp nodrošinot atbilstošu metodoloģiju, kompetenci un līdzšinējās prakses pēctecību.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veikts pietiekams alternatīvo risinājumu izvērtējums. Anotācijās nav analizētas iespējas pilnveidot esošo uzraudzības modeli, piemēram, stiprinot institucionālo sadarbību vai precizējot funkciju sadalījumu starp iesaistītajām iestādēm. Līdz ar to nav pierādīts, ka izvēlētais centralizācijas modelis ir vispiemērotākais un mazāk ierobežojošais risinājums, kas atbilst proporcionalitātes principam. Papildus LTRK norāda, ka piedāvātā reforma netiek īstenota kā daļa no vienota un sistemātiska finanšu sektora uzraudzības modeļa pārskatījuma, kas var saglabāt vai pat pastiprināt funkciju pārklāšanās un regulējuma fragmentācijas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regulējuma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īpaši vērš uzmanību uz tiesiskās noteiktības nodrošināšanu institucionālās reformas kontekstā. No likumprojektu pakotnes un tās anotācijām nav pietiekami skaidrs, kādi būs turpmākās uzraudzības pieejas pamatprincipi, kā tiks nodrošināta līdzšinējās interpretācijas prakses pēctecība un kādi būs sankciju piemērošanas kritēriji. Šādos apstākļos pastāv risks, ka normu piemērošana pārejas periodā un pēc reformas būs nevienveidīga, kas var palielināt administratīvo strīdu skaitu un radīt papildu atbilstības izmaksas tirgus dalībniekiem. Tāpat LTRK norāda, ka pārejas regulējuma nepietiekama detalizācija var radīt neskaidrības attiecībā uz procesuālo nepārtrauktību un piemērojamo tiesību normu izvēli.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Būtiska nozīme ir arī uzraudzības pieejas transformācijai. Patērētāju tiesību aizsardzības funkcijas līdzšinēji balstītas uz patērētāja uzvedības un uztveres analīzi, savukārt Latvijas Bankas uzraudzības modelis primāri orientēts uz prudenciālās uzraudzības principiem. Šāda institucionālā maiņa var novest pie tā, ka normu piemērošanā dominē formāla atbilstības pieeja, nepietiekami izvērtējot komercprakses faktisko ietekmi uz patērētāju. Rezultātā var pieaugt regulatīvās iejaukšanās intensitāte arī gadījumos, kuros faktiskā riska līmenis patērētājam ir ierobežots, kas ietekmē regulējuma samērīgumu un tirgus dalībnieku darbības elastību.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Uzņēmējdarbības vide un finanšu sektora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uzsver, ka regulējuma prognozējamība ir būtisks priekšnoteikums investīciju videi un finanšu sektora attīstībai. Ja normu interpretācijas prakse un uzraudzības pieeja var būtiski mainīties bez skaidra metodoloģiskā ietvara, tas palielina regulatīvo nenoteiktību un var ietekmēt tirgus dalībnieku lēmumus attiecībā uz investīcijām un jaunu produktu attīstību, tādējādi ierobežojot konkurenci un inovāciju.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LTRK norāda, ka reformas izstrādes procesā nav nodrošināta pietiekama uzņēmēju organizāciju iesaiste. Ņemot vērā reformas tvērumu un tās ietekmi uz uzņēmējdarbības vidi, būtu nepieciešams plašāks un strukturētāks konsultāciju process ar tirgus dalībniekiem, lai nodrošinātu, ka regulējums ir praktiski piemērojams un nerada nepamatotus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Noslēgums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LTRK secina, ka piedāvātā institucionālā reforma pašreizējā redakcijā nav pietiekami pamatota un rada būtiskus riskus gan regulējuma kvalitātei, gan tā piemērošanas prognozējamībai. Nepilnīgs ietekmes izvērtējums, alternatīvu neanalizēšana un neskaidrs turpmākās uzraudzības pieejas ietvars neļauj pārliecinoši secināt, ka izvēlētais modelis uzlabos patērētāju aizsardzību, vienlaikus saglabājot samērīgu un stabilu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pirms turpmākas likumprojektu pakotnes virzības ir nepieciešams būtiski pilnveidot reformas pamatojumu, nodrošinot pilnvērtīgu ietekmes izvērtējumu, skaidru uzraudzības pieejas definējumu un alternatīvu risinājumu analīzi, lai novērstu regulatīvās nenoteiktības riskus un nodrošinātu līdzsvarotu finanšu sektora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izvērtējuma nepietiekamību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Likumprojektu pakotne ir likumsakarīgs nākamais solis pēc konceptuālā Ministru kabineta lēmuma par informatīvo ziņojumu “Par vienotas patērētāju kreditētāju licencēšanas un uzraudzības institūcijas noteikšanu”, kas tika izskatīts 2026. gada 17. marta Ministru kabineta sēdē (protokols Nr.15, 46.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tika skaidri izklāstīts Latvijas Bankas piedāvātais uzraudzības modelis, kas nodrošinātu sistemātisku tirgus dalībnieku darbības izvērtējumu, savlaicīgu risku identificēšanu un mērķtiecīgu korektīvo pasākumu piemērošanu. Ar likumprojektu tiek mainīta patērētāju kreditētāju licencēšanas un uzraudzības kompetentā iestāde, kā arī kompetentā iestāde patērētāju tiesību un interešu aizsardzībai finanšu sektorā, vienlaikus saglabājot esošās licencēšanas un uzraudzības prasības. Likumprojekts un tā pavadošie grozījumi nesatur papildu uzraudzības prasības patērētāju kreditētājiem.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alternatīvām iespējām informatīvajā ziņojumā tika apskatīti divi rīcības varianti: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1.variants — ar normatīvā regulējuma palīdzību precizēt praktiskās uzraudzības jomas robežas starp Patērētāju tiesību aizsardzības centru (PTAC) un Valsts ieņēmumu dienesta (VID) uzraudzībā esošajiem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2.variants — nodot patērētāju kreditēšanas pakalpojumu sniedzēju licencēšanas un uzraudzības funkcijas, patērētāju finanšu tiesību un interešu aizsardzības funkcijas un negodīgas komercprakses uzraudzību finanšu pakalpojumu jomā no Patērētāju tiesību aizsardzības centra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sektora attīstības padome pēc vispusīgām diskusijām 2025. gada 9. decembra sēdē pieņēma lēmumu uzdot Finanšu ministrijai virzīt informatīvo ziņojumu izskatīšanai Ministru kabineta sēdē, īstenojot 2. variantu.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Diskurss par patērētāju kreditēšanas uzraudzības sistēmas reformu jau pirms likumprojektu pakotnes izstrādes ir bijis ilgs un pietiekami izdiskutēts gan valsts institūciju, gan nozares nevalstiskā sektora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Diskusijas par patērētāju kreditēšanas uzraudzības un licencēšanas, kā arī patērētāju tiesību un interešu aizsardzības finanšu sektorā nodošanu vienai institūcijai tika uzsāktas jau 2025. gada sākumā Ekonomikas ministrijas sagatavotā rīcības plāna projekta ietvaros. Ar Ministru kabineta 15.07.2025.  rīkojumu Nr.422 “Rīcības plāns investīciju piesaistei un finanšu pieejamībai tautsaimniecībā” (prot. Nr. 28 50. §) tika apstiprināts Rīcības plāns, kura 14. virzienā Ekonomikas ministrija identificēja kreditēšanas pakalpojumu sniedzēju sadrumstalotas uzraudzības problemātiku un attiecīgi uzdeva Finanšu ministrijai izstrādāt informatīvā ziņojumu ar izvērtējumu par vienotas kreditētāju uzraudzības un kontroles institūcijas noteikšanu, tādējādi samazinot birokrātisko slogu un nodrošinot caurskatāmu vienotu pieeju kreditētāju uzraudzībā un kontrolē. Vienlaikus tika noteikta nepieciešamību izvērtēt arī Lietuvas pieredzi, kur visu kreditētāju, kuru uzraudzību neveic Eiropas Centrālā banka, uzraudzība ir nodota Lietuvas Bankai.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izstrādāja informatīvo ziņojumu “Par vienotas patērētāju kreditētāju licencēšanas un uzraudzības institūcijas noteikšanu” (25-TA-3014) (turpmāk – Informatīvais ziņojums), kura izstrādes laikā, kā arī oficiālajā sabiedriskās apspriešanas procesā tika uzklausītas praktiski visas nozares  asociācijas, kā arī individuāli patērētāju kreditētāji, un tā apspriešanai tika organizēta sanāksme. TAP pieejami atzinumi un izziņa par sniegtajiem iebildumiem un priekšlikumiem  pie minētā informatīvā ziņojuma.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tika arī izskatīts un atbalstīts Finanšu sektora attīstības padomes (turpmāk – FSAP) 09.12.2025. sēdē, tajā skaitā, piedaloties finanšu nozares asociācijām.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anotācijās ietekme vērtēta funkcionāli – pēc ietekmes uz uzraudzības modeli, administratīvo efektivitāti un tiesisko skaidrību.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Vienotas, visaptverošas padziļinātas analīzes par katru ieviešanas aspektu  veikšana pirms jebkādas institucionālas pārdales pati par sevi nenovērš regulatīvo nenoteiktību, būtiski pagarinātu reformu procesu, bet saglabātu identificētās sistēmiskās problēmas nemainīgas. Tādēļ likumprojekta virzītāja ieskatā esošais izvērtējuma apjoms ir samērīgs ar reformas raksturu kā institucionālu uzlabojumu, nevis jaunas regulatīvās politikas ieviešanu.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ka likumprojektu pakotne nemaina patērētāju kreditēšanas regulējumu pēc būtības, bet precizē uzraudzības institūciju kompetenci, tādējādi nodrošinot vienotu uzraudzības standartu piemērošanu dažādiem kreditēšanas segmentiem, kā arī veicina publisko institucionālo resursu koncentrāciju un efektivitātes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Alternatīvu izvērtējums tika veikts jau iepriekšējās jautājuma izskatīšanas stadijās, izvēloties ekonomiski efektīvāko variantu, un tālāka daudz detalizētāka analīzes izvēršana šajā stadijā nenodrošinātu atšķirīgu rezultātu, bet vienlaikus būtiski kavētu regulatīvās vides sakārtošanu. Līdzšinēji veiktā analīze ir pietiekami detalizēta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regulējuma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pamatprincipi, interpretācijas kontinuitāte un sankciju kritēriji izriet no spēkā esošām tiesību normām un judikatūras. Uzraudzības koncentrācija samazina interpretācijas sadrumstalotību, stiprina samērīgumu un ilgtermiņā mazina administratīvo strīdu risku, nodrošinot stabilu un prognozējamu vidi finanšu pakalpojumu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uzraudzība nav balstīta tikai uz prudenciālo rādītāju atbilstības nodrošināšanu, bet aptver arī tirgus uzvedības, informācijas sniegšanas, pārdošanas prakses un patērētāja izpratnes izvērtējumu, un tā ir riskos balstīta, nevis formālā atbilstībā. Finanšu pakalpojumu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patērētāja aizsardzība un tirgus stabilitāte ir savstarpēji saistītas un šo aspektu nošķiršana institucionāli nav efektīva.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jāuzsver, ka Latvijas Bankai ir noteikts pienākums piemērot proporcionalitātes principus savā darbībā. Saskaņā ar Latvijas Bankas likuma 62.panta trešo daļu, pieņemot lēmumu par sankciju piemērošanu personām, kuras pārkāpušas finanšu tirgus jomu regulējošos normatīvos aktus, Latvijas Banka 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pārkāpuma smagumu;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pārkāpuma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personas vainojamības pakāpi;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pārkāpuma rezultātā personas gūtos 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pārkāpuma rezultātā radītā kaitējuma labprātīgu atlīdzināšanu;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personas sadarbību pārkāpuma pārbaudē;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personas pieredzi finanšu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personas finansiālo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personas iepriekš izdarītos pārkāpumus finanšu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pasākumus, kurus persona veikusi, lai novērstu pārkāpuma atkārtošanos.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Latvijas Bankai jau ir spēkā esošs ietvars attiecībā uz sankciju piemērošanu – Latvijas Bankas padomes 2023.gada 26.janvāra ieteikumi Nr.403/3 “Ieteikumi sankciju noteikšanai personām, kuras pārkāpušas finanšu tirgus un tā dalībnieku darbību regulējošos normatīvos aktus”. Ieteikumi sankciju noteikšanai nosaka principus, kritērijus un metodoloģiju, pēc kādiem finanšu tirgus uzraugs izvērtē pārkāpuma smagumu, vainas pakāpi, atbildīgās personas lomu un citus apstākļus, lai piemērotu samērīgas, individuāli pamatotas un preventīvas sankcijas, tostarp amatpersonām. Tie kalpo uzraudzības prakses caurspīdīgumam un paredzamībai, vienlaikus neparedzot automātisku vai kolektīvu atbildību.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Uzņēmējdarbības vide un finanšu sektora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Regulatīvā prognozējamība finanšu sektorā tiek nodrošināta ar stabilām tiesību normām, konsekventu interpretāciju un skaidru institucionālo atbildību. Likumprojektu pakotnes mērķis ir tieši šo elementu nostiprināšana, samazinot uzraudzības fragmentāciju un interpretācijas riskus. Institucionālā konsolidācija rada vienotāku, paredzamāku vidi investīcijām un inovācijai.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Preču un pakalpojumu piekļūstamības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Preču un pakalpojumu piekļūstamības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(AS "West Kredit"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Ievads, regulējuma nozīme un vispārējais 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“West Kredit” (turpmāk – Sabiedrība), izvērtējot Finanšu ministrijas virzīto likumprojektu pakotni, kas paredz būtisku patērētāju kreditēšanas uzraudzības sistēmas reformu un funkciju koncentrēšanu Latvijas Bankā, uzskata, ka piedāvātā reforma pēc savas būtības nav uzskatāma par tehnisku, vai institucionāli ierobežotu izmaiņu kopumu, bet gan par fundamentālu finanšu tirgus regulējuma pārveidi ar plašu un ilgtermiņa ietekmi uz uzņēmējdarbības vidi, konkurenci un patērētāju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īpaši uzsver, ka, lai gan likumprojekti formāli ir sadalīti vairākos atsevišķos normatīvajos aktos, pēc būtības tie veido vienotu reformu, kuras centrālais elements ir uzraudzības, regulējuma interpretācijas un normatīvās ietekmes koncentrēšana vienā institūcijā. Šāda pieeja būtiski maina līdzšinējo institucionālo līdzsvaru finanšu sektorā un rada sistēmiskas sekas, kas pārsniedz atsevišķu likumu grozījumu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Sabiedrība konstatē, ka reforma tiek virzīta paātrinātā kārtībā un bez pilnvērtīgas publiskās apspriešanas, klasificējot grozījumus kā  tehniska rakstura. Tomēr no likumprojektu satura un anotācijām nepārprotami izriet, ka tiek ieviestas būtiskas izmaiņas gan uzraudzības modelī, gan uzņēmējdarbības nosacījumos, gan patērētāju tiesību aizsardzības mehānismos. Šāda pieeja norāda uz nepieciešamību pilnveidot reformas izstrādes metodoloģiju un tās atbilstību labas likumdošanas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būtiski ir tas, ka likumprojektu anotācijās nav veikts pilnvērtīgs un pierādījumos balstīts izvērtējums par piedāvātā regulējuma nepieciešamību un samērīgumu. Netiek analizēti alternatīvi risinājumi, nav veikts izmaksu un ieguvumu salīdzinājums, kā arī nav paredzēts pēcpārbaudes izvērtējums. Šāda pieeja ir pretrunā gan Satversmes tiesas judikatūrā nostiprinātajiem proporcionalitātes principa elementiem, gan labas pārvaldības principiem, kas prasa, lai būtiskas reformas tiktu balstītas objektīvā un vispusīgā analīzē.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Sabiedrība vērš uzmanību uz būtiskām iekšējām pretrunām likumprojektu ekonomiskajā pamatojumā. No vienas puses, anotācijās tiek apgalvots, ka reforma neradīs negatīvu ietekmi uz tautsaimniecību un pat samazinās administratīvo slogu, savukārt no otras puses tiek minēti būtiski finanšu efekti un izmaksu izmaiņas nozarē. Šāda nekonsekvence rada pamatotas šaubas par izmantotās metodoloģijas kvalitāti un secinājumu ticamību.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arī uzsver, ka deklarētais reformas mērķis nodrošināt vienotu un efektīvāku uzraudzību – faktiski netiek pilnvērtīgi sasniegts. No pieejamās informācijas izriet, ka vienotais uzraudzības modelis netiek attiecināts uz visiem tirgus dalībniekiem, kas darbojas patērētāju kreditēšanas jomā, tādējādi saglabājot fragmentētu pieeju un radot nevienlīdzīgus konkurences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pašā informatīvajā ziņojumā ir norādes uz iespējamu uzraudzības intensitātes samazināšanos atsevišķās jomās, tostarp noziedzīgi iegūtu līdzekļu legalizācijas novēršanas jomā. Tas ir tiešā pretrunā ar reformas deklarēto mērķi stiprināt uzraudzības kvalitāti un efektivitāti, un rada nopietnus jautājumus par faktiskajiem reformas mērķiem un sagaidāmajiem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likumprojektu pakotne pašreizējā redakcijā neatbilst tiesiskās noteiktības, proporcionalitātes un labas likumdošanas principiem, kā arī ir pilnveidojama, lai mazinātu riskus finanšu tirgus stabilitātei, konkurences videi un patērētāju interesēm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Par institucionālās reformas pamatojuma nepietiekamību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likumprojektu, Sabiedrība secina, ka tajā nav sniegts pietiekami detalizēts un pierādījumos balstīts pamatojums, kāpēc tieši patērētāju kreditēšanas uzraudzības funkciju koncentrēšana Latvijas Bankā ir nepieciešama un optimāla.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tiek norādīts uz nepieciešamību nodrošināt vienotu uzraudzības pieeju, tomēr netiek analizēts, kādi konkrēti trūkumi pastāv esošajā regulējumā un kā tieši piedāvātais modelis tos novērsīs. Tāpat netiek izvērtēti alternatīvi risinājumi, piemēram, institucionālās sadarbības stiprināšana vai esošās uzraudzības sistēmas pilnveidošana bez pilnīgas funkciju centralizācijas.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analīzes trūkuma rezultātā rodas pamatotas šaubas par to, vai likumdevējs ir izvēlējies visefektīvāko un vismazāk ierobežojošo līdzekli. Atbilstoši Satversmes tiesas judikatūrai likumdevējam ir pienākums izvērtēt dažādus iespējamos risinājumus un izvēlēties to, kas mazāk ierobežo privātpersonu tiesības, vienlaikus sasniedzot leģitīmo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institucionālas reformas finanšu sektorā pēc savas būtības ir īpaši sensitīvas, jo tās ietekmē uzticību tirgum un investīciju vidi. Ja šādas reformas tiek ieviestas bez pietiekama pamatojuma un ietekmes analīzes, tas var radīt pretēju efektu, samazināt uzticību regulējumam un palielināt regulatīvo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Par proporcionalitātes principu un tā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likumprojekts pilnā apjomā ir vērtējams proporcionalitātes principa kontekstā. Šis princips prasa, lai jebkurš ierobežojums uzņēmējdarbībai būtu ne tikai leģitīms, bet arī nepieciešams un samērīgs.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nav pietiekami pamatots, ka izvēlētais risinājums ir nepieciešams. Likumprojekts nepierāda, ka pastāv tādi trūkumi esošajā sistēmā, kurus nebūtu iespējams novērst ar mazāk ierobežojošiem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netiek izvērtēta samērība šaurākā nozīmē, proti, vai Sabiedrības ieguvums no reformas atsver negatīvās sekas, kas var tikt radītas uzņēmējdarbības videi un patērētājiem. Sabiedrības ieskatā šāds izvērtējums nav veikts pietiekamā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no Eiropas Savienības tiesību perspektīvas proporcionalitātes princips ir nostiprināts Līguma par Eiropas Savienību 5. pantā, un Eiropas Savienības Tiesa konsekventi uzsver, ka regulējumam jābūt ierobežotam līdz nepieciešamajam minimumam. Šajā gadījumā, mūsuprāt, pastāv pamats uzskatīt, ka regulējums pārsniedz nepieciešamo minimumu, īpaši attiecībā uz hipotekārās kreditēšanas segmentu.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Par tiesiskās paļāvības principu un regulatīvās vides stabilitāti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īpaši uzsver tiesiskās paļāvības principa nozīmi, kas izriet no Satversmes 1. panta. Satversmes tiesa vairākkārt ir norādījusi, ka personām ir tiesības paļauties uz valsts rīcības konsekvenci un paredzamību.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pakalpojumu sniedzēji, tostarp hipotekārie kreditori, ir izveidojuši savus biznesa modeļus, investējuši kapitālu un izstrādājuši risku pārvaldības sistēmas, balstoties uz spēkā esošo regulējumu. Ja šis regulējums tiek būtiski mainīts, neparedzot pietiekamus stabilitātes mehānismus, tiek aizskarta uzņēmēju leģitīmā paļāvība.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likumprojekts paredz plašu deleģējumu Latvijas Bankai noteikt turpmākos regulatīvos nosacījumus. Tas nozīmē, ka būtiski uzņēmējdarbības vidi ietekmējoši noteikumi var tikt mainīti bez likumdevēja tiešas iesaistes un bez pietiekama pārejas perioda.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Regulatīvā nenoteiktība tieši palielina kapitāla izmaksas, jo investori un finansētāji to definē kā būtisku riska faktoru. Tas attiecīgi sadārdzina finansējuma piesaisti, palielinot kredītu izmaksas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Par hipotekārās kreditēšanas ekonomisko specifiku un nozīmi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 kreditēšana būtiski atšķiras no citiem patērētāju kreditēšanas veidiem. Tā ir nodrošināta ar nekustamo īpašumu, kas samazina kreditoru risku, bet vienlaikus padara šo segmentu īpaši jutīgu pret regulatīvām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nozare ir kapitālietilpīga, ar relatīvi zemām peļņas maržām, kas nozīmē, ka uzņēmumi nevar absorbēt būtisku izmaksu pieaugumu. Tādēļ jebkurš regulatīvā sloga pieaugums tieši atspoguļojas pakalpojumu galīgajā cenā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jāuzsver, ka hipotekārās kreditēšanas nozare ir cieši saistīta ar nekustamā īpašuma tirgu un būvniecības nozari. Regulatīvā nenoteiktība vai izmaksu pieaugums šajā segmentā var samazināt arī kreditēšanas apjomu, kas savukārt negatīvi var ietekmēt ekonomikas attīstību valstī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Par pamatkapitāla prasību saglabāšanas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pamatkapitāla prasību saglabāšana atbilstoši līdzšinējam Patērētāju tiesību aizsardzības centra (PTAC) regulējumam ir būtisks priekšnosacījums ne tikai finanšu tirgus stabilitātei, bet arī tiesiskās noteiktības, patērētāju aizsardzības un vienlīdzīgas konkurences vides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spēkā esošo regulējumu patērētāju kreditēšanas pakalpojumu sniedzējam minimālais pamatkapitāls ir noteikts 425 000 euro apmērā, kas ir veidots kā sabalansēts slieksnis starp finanšu stabilitāti un tirgus pieejamību. Šī prasība nav nejauša tā ir izveidojusies normatīvās attīstības gaitā, ņemot vērā gan finanšu sektora riskus, gan patērētāju aizsardzības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Pamatkapitāls finanšu sektorā kalpo kā fundamentāls drošības mehānisms, kas nodrošina uzņēmuma spēju segt zaudējumus, pārvaldīt neparedzētus riskus un turpināt darbību arī ekonomisko svārstību apstākļos. Hipotekārās kreditēšanas gadījumā šī funkcija ir īpaši būtiska, jo šis segments ir ilgtermiņa un tieši pakļauts nekustamā īpašuma tirgus cikliskumam, procentu likmju svārstībām un makroekonomiskajiem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Sabiedrība uzsver, ka ne tikai pārmērīga kapitāla prasību elastība, bet arī nepamatoti zems kapitāla līmenis var radīt būtiskus riskus finanšu tirgus stabilitātei un patērētāju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Nepamatoti zemas kapitāla prasības var veicināt finansiāli nestabilu komersantu ienākšanu tirgū. Šādiem tirgus dalībniekiem raksturīgs: nav spējīgi uzņemties kredītriskus vai pārvarēt ekonomiskos satricinājumus,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darbojas ar pārmērīgi agresīvu kreditēšanas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potenciāli rada paaugstinātu maksātnespējas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situācija rada tiešus riskus patērētājiem, veidojot līgumattiecības ar finansiāli nestabiliem pakalpojumu sniedzējiem. Turklāt šādi tirgus dalībnieki var izkropļot konkurenci ar nepamatoti riskantiem vai īstermiņa cenu priekšrocībām pamatotiem produktiem, kas ilgtermiņā apdraud visas nozares stabilitāti. No juridiskā viedokļa jāuzsver, ka kapitāla prasību noteikšana nav tikai tehnisks regulējuma jautājums, bet būtisks uzņēmējdarbības priekšnoteikums, kam jābūt skaidri nostiprinātam likuma vai vismaz stabilā normatīvā ietvarā. Satversmes tiesa ir norādījusi, ka tiesību normām jābūt pietiekami skaidrām un paredzamām, lai persona varētu plānot savu rīcību.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kapitāla prasības tiek padarītas par mainīgu regulatora instrumentu vai tiek nepamatoti pazeminātas, tiek radīta dubulta problēma: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vienas puses uzņēmēji nevar prognozēt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otras puses tirgū var samazināties kvalitātes standarti.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stabilas un pietiekamas kapitāla prasības nodrošina arī investoru uzticību sektoram. Investori un finansētāji pieņem lēmumus, balstoties uz regulatīvo vidi, un nepietiekams kapitāla līmenis tiek uztverts kā paaugstināts risks, kas tieši ietekmē kapitāla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pārmērīga elastība kapitāla prasību noteikšanā rada situāciju, kur uzņēmēji ir spiesti uzturēt papildu drošības rezerves, lai sagatavotos iespējamām regulatora prasību izmaiņām. Tas savukārt samazina kreditēšanai pieejamo kapitālu un ierobežo finansējuma pieejamību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esošais PTAC regulējums, kas paredz skaidru un pietiekamu kapitāla prasību līmeni (425 000 euro), ir saglabājams kā stabils pamats tirgus funkcionēšanai. Vienlaikus jebkādas izmaiņas šajā regulējumā ir veicamas tikai ar īpašu piesardzību, balstoties uz pierādāmu nepieciešamību un nodrošinot ilgtermiņa paredzamību.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nodrošinātu līdzsvaru starp finanšu stabilitāti, konkurenci un patērētāju interešu aizsardzību, vienlaikus novēršot gan nepamatotu kapitāla prasību samazināšanu, gan to neprognozējamu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Par konkurences kropļošanu un nevienlīdzīgu regulatīvo attieksmi pret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likumprojektā paredzētā pieeja attiecībā uz licencēšanas un kapitāla prasību regulējumu rada būtisku konkurences kropļošanas risku, kas ir pretrunā gan tiesiskās vienlīdzības principam, gan godīgas konkurences pamatprincipiem.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regulējumā tirgus dalībnieki, kas ir saņēmuši speciālo atļauju (licenci) patērētāju kreditēšanas pakalpojumu sniegšanai, ir izpildījuši būtiskas un finansiāli nozīmīgas prasības, tostarp nodrošinājuši minimālo pamatkapitālu 425 000 euro apmērā, kā arī veikuši ievērojamu vienreizēju maksājumu par licences saņemšanu. Šīs prasības ir kalpojušas kā būtisks ieejas filtrs tirgū, nodrošinot, ka tajā darbojas finansiāli stabilas un atbildīgas kapitālsabiedrības.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likumprojekta piedāvātā jaunā pieeja rada situāciju, kur potenciāli jaunie tirgus dalībnieki var tikt pakļauti atšķirīgam vai pat būtiski zemākam regulatīvajam slieksnim, īpaši gadījumā, ja kapitāla prasību un citu būtisku nosacījumu noteikšana tiek pilnībā deleģēta regulatora rīcības brīvībai un netiek skaidri nostiprināta likuma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situācija rada nevienlīdzīgus konkurences apstākļus 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esošajiem tirgus dalībniekiem, kuri ir investējuši būtiskus finanšu resursus, lai izpildītu līdzšinējās prasības,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potenciālajiem jaunajiem dalībniekiem, kuri varētu ienākt tirgū ar zemāku kapitāla slieksni vai mazāk stingrām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šāda pieeja rada nopietnus jautājumus Satversmes 91. pantā nostiprinātā vienlīdzības principa kontekstā, kas paredz, ka pret līdzīgās situācijās esošām personām ir jāizturas vienādi. Ja likumdevējs faktiski rada atšķirīgus regulatīvos nosacījumus vienā un tajā pašā tirgū esošiem subjektiem bez objektīva un saprātīga pamatojuma, tas var tikt vērtēts par vienlīdzības principa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šāds regulējums var būt problemātisks arī no Eiropas Savienības tiesību perspektīvas, jo tas var radīt konkurences izkropļojumus finanšu pakalpojumu tirgū. Vienlīdzīgu konkurences apstākļu nodrošināšana ir viens no iekšējā tirgus pamatprincipiem, un jebkāda normatīva pieeja, kas dod nepamatotas priekšrocības vienai tirgus dalībnieku grupai salīdzinājumā ar citu, ir vērtējama kritiski.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šāda situācija rada t.s. “regulatīvo arbitrāžu” risku, kur uzņēmumi cenšas izmantot regulējuma nepilnības vai atšķirības, lai iegūtu konkurences priekšrocības. Ja jaunajiem tirgus dalībniekiem tiek piemērotas zemākas kapitāla vai citas prasības, tie var piedāvāt īstermiņā lētākus pakalpojumus, kas balstīti uz augstāku risku līmeni, tādējādi deformējot tirgu.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savukārt rada vairākas negatīvas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sodīti tie uzņēmumi, kuri ir ievērojuši stingrākas prasības un investējuši būtiskus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veicināta riskantāka uzņēmējdarbības prakse,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ilgtermiņā tiek apdraudēta tirgus stabilitāte.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būtiski ir tas, ka šāda pieeja rada arī signālu investoriem, ka regulatīvā vide nav konsekventa un ka iepriekš izpildītās prasības negarantē vienlīdzīgus konkurences apstākļus nākotnē. Tas var būtiski samazināt investīciju pievilcību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likumdevējam ir pienākums nodrošināt,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visiem tirgus dalībniekiem tiek piemēroti vienādi un salīdzināmi regulatīvie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radītas nepamatotas priekšrocības jaunajiem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ievērots tiesiskās vienlīdzības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būtisks risks, ka likumprojekts ne tikai nesasniegs savu deklarēto mērķi, bet arī radīs strukturālus traucējumus finanšu tirgus darbībā, kas ilgtermiņā negatīvi ietekmēs gan uzņēmējus, gan patērētājus.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Par uzraudzības maksām un to ekonomisko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paredzētā maksas sistēma rada būtisku un strukturāli nozīmīgu ekonomisko slogu patērētāju kreditēšanas pakalpojumu sniedzējiem. Īpaši problemātiska ir maksas sasaistīšana ar kredītportfeļa apjomu, kas pēc savas būtības nozīmē, ka uzņēmumi tiek finansiāli sodīti par savu darbības paplašināšanu un kreditēšanas apjoma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Salīdzinājumam jānorāda, ka pašreizējā regulējumā speciālās atļaujas (licences) iegūšana Patērētāju tiesību aizsardzības centrā (PTAC) ir saistīta ar vienreizēju samaksu 55 000 euro apmērā, kas ir būtiska, bet vienlaikus prognozējama un vienreizēja izmaksu pozīcija, kas ļauj uzņēmējam plānot savu darbību ilgtermiņā. Savukārt likumprojekta piedāvātā jaunā maksas sistēma paredz ne tikai fiksētu ikgadēju maksājumu, bet arī mainīgu maksas komponenti, kas ir tieši atkarīga no kredītportfeļa apjoma, tādējādi radot būtiski lielāku un nepārtrauktu finanšu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pēc savas ekonomiskās būtības ir pielīdzināma sektorālam fiskālam instrumentam jeb slēptam nodoklim, jo maksas apmērs nav tieši saistīts ar regulatora faktiskajām uzraudzības izmaksām, bet gan ar uzņēmuma biznesa apjomu. Atšķirībā no klasiskām uzraudzības maksām, kuru mērķis ir segt regulatora darbības izmaksas, šajā gadījumā tiek ieviests mehānisms, kas faktiski rada negatīvu ietekmi uz uzņēmējdarbības izaugsmi.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Juridiski šāda pieeja rada būtiskus jautājumus proporcionalitātes principa kontekstā. Atbilstoši Satversmes tiesas judikatūrai jebkuram finanšu slogam  ir jābūt samērīgam ar tā mērķi un pamatotam ar objektīviem kritērijiem. Ja maksas apmērs nav tieši saistīts ar regulatora darbības izmaksām, bet gan ar uzņēmuma apgrozījumu vai portfeli, pastāv risks, ka tas var tikt uzskatīts par nesamērīgu uzņēmējdarbības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šāda maksas struktūra rada tiešu un neizbēgamu izmaksu pārlikšanas mehānismu uz patērētāju. Finanšu pakalpojumu nozarē izmaksu pieaugums visbiežāk tiek integrēts pakalpojuma cenā. Hipotekārās kreditēšanas gadījumā tas nozīmē gan augstākas procentu likmes, gan lielākas komisijas maksas vai stingrākus kreditēšanas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ekonomiskās teorijas viedokļa šis ir klasisks izmaksu pārlikšanas (cost pass-through) gadījums, kas īpaši izteikts tirgos ar ierobežotu konkurenci vai augstām ieejas barjerām. Līdz ar to regulējums, kura deklarētais mērķis ir patērētāju aizsardzība, faktiski var novest pie pretēja rezultāta – patērētājiem mazāk pieejamiem un dārgākiem finanšu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maksas sasaistīšana ar kredītportfeļa apjomu rada arī konkurences deformācijas risku. Lielākiem tirgus dalībniekiem, īpaši bankām, ir lielākas iespējas sadalīt šīs izmaksas uz plašāku klientu bāzi, savukārt mazāki un vidēja izmēra nebanku kreditori saskaras ar nesamērīgi augstāku relatīvo slogu. Tas var novest pie tirgus koncentrācijas pieauguma un konkurences samazināšanās, kas ilgtermiņā negatīvi ietekmē patērētājus.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likumprojektā paredzētā maksas sistēmai trūkst objektīvā pamatojuma gan juridiskā, gan ekonomiskā, un tā ir būtiski pārskatāma, nodrošinot tās sasaisti ar faktiskajām uzraudzības izmaksām, kā arī, ieviešot samērīgus un prognozējamus maksas griestus, kas neierobežo uzņēmējdarbības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IX. Par uzņēmēju izmaksu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prognozē, ka jaunā regulējuma ieviešana radīs būtisku un strukturāli nozīmīgu administratīvā un atbilstības sloga pieaugumu visiem patērētāju kreditēšanas pakalpojumu sniedzējiem, īpaši nebanku sektorā, kur šobrīd darbība ir organizēta efektīvāk un ar relatīvi zemāku administratīvo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likumprojektā paredzētajām jaunajām prasībām, Sabiedrības ieskatā vidējam hipotekārajam kreditoram būs nepieciešams piesaistīt vismaz 2–3 papildu darbiniekus, kuru funkcijas būs saistītas ar normatīvās atbilstības nodrošināšanu, regulatīvo prasību interpretāciju, komunikāciju ar uzraugošo institūciju, kā arī iekšējo procedūru un kontroles sistēmu izveidi un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sektorā kvalificētu speciālistu darba samaksas līmeni Latvijā, viena darbinieka kopējās izmaksas (ieskaitot darba devēja nodokļus, apmācības un netiešās izmaksas) var sasniegt 40 000 līdz 55 000 euro gadā. Attiecīgi papildu personāla izmaksas vienam uzņēmumam var veidot: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darbinieki: 80 000 – 110 000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darbinieki: 120 000 – 165 000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būtiski uzsvērt, ka personāla izmaksas veido tikai daļu no kopējā sloga pieauguma.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būtisku izmaksu komponenti veido informācijas tehnoloģiju (IT) sistēmu pielāgošana un attīstība. Jaunās prasības attiecībā uz datu uzkrāšanu, pārskatu sniegšanu, klientu informācijas apstrādi un regulatora noteikto procedūru ievērošanu prasa: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esošo IT sistēmu pārstrukturēšanu,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 atbilstības (compliance) moduļu izstrādi vai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regulāru sistēmu uzturēšanu un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šādu IT pielāgojumu izmaksas var sasniegt no 30 000 līdz 100 000 euro sākotnējā ieviešanas posmā, kā arī radīt pastāvīgas uzturēšanas izmaksas 10 000 – 30 000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ārējo juridisko un konsultāciju pakalpojumu izmaksas, kas īpaši pieaug regulējuma ieviešanas sākotnējā posmā, kad nepieciešama normu interpretācija, iekšējo procedūru izstrāde un risku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Apvienojot minētos komponentus, papildu personālu, IT sistēmas, konsultācijas un procesu pārstrukturēšanu, kopējais papildu regulatīvais izmaksu slogs vienam uzņēmumam var sasniegt: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150 000 līdz 250 000 euro gadā, atsevišķos gadījumos pārsniedzot arī šo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būtiski ir tas, ka šis izmaksu pieaugums rodas vienlaikus ar likumprojektā paredzēto jauno uzraudzības maksas sistēmu, kas pati par sevi rada papildu finansiālu slogu. Tādējādi uzņēmēji saskaras ar kumulatīvu efektu,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 administratīvās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 IT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 uzraudzības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palielinās regulatīvā nenoteiktība.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šāds kombinēts izmaksu pieaugums nevar tikt absorbēts uzņēmuma līmenī, īpaši hipotekārās kreditēšanas segmentā, kur peļņas maržas ir ierobežotas un konkurence ar banku sektoru ir augsta.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šīs izmaksas neizbēgami tiek pārliktas uz patērētāju, kas izpaužas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augstākas procentu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komisijas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stingrāki kreditēšanas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samazināta kredīta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jāuzsver, ka šāds regulatīvais slogs rada arī strukturālu ietekmi uz tirgu kopumā. Mazākiem un vidēja izmēra nebanku kreditoriem šīs izmaksas ir smagāk panesamas nekā lieliem tirgus dalībniekiem, kas var sadalīt izmaksas uz plašāku klientu bāzi. Tas rada tirgus koncentrācijas risku un konkurences samazināšanos.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likumprojekta piedāvātais regulējums rada nesamērīgu un ekonomiski nepamatotu slogu uzņēmējiem, kas ilgtermiņā negatīvi ietekmēs gan finanšu tirgus attīstību, gan patērētāju intereses. Līdz ar to nepieciešams būtiski pārskatīt regulējuma apjomu un prasību intensitāti, nodrošinot to samērīgumu un sasaisti ar reālo risku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Par valdes locekļu personīgās atbildības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īpaši vērš uzmanību uz likumprojektā paredzēto regulējumu, kas attiecībā uz patērētāju tiesību pārkāpumiem finanšu pakalpojumu jomā paredz iespēju piemērot sankcijas ne tikai juridiskajai personai, bet arī fiziskajām personām, tai skaitā kapitālsabiedrības valdes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pēc savas būtības nozīmē būtisku atbildības režīma paplašināšanu, ieviešot personīgu finansiālu atbildību par pārkāpumiem, kuru saturs un robežas lielā mērā būs atkarīgas no regulatora interpretācijas. Sabiedrības ieskatā šāda regulējuma ieviešana rada nopietnus tiesiskās noteiktības un proporcionalitātes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jāuzsver, ka valdes locekļu atbildība tradicionāli ir saistīta ar kapitālsabiedrības interešu aizsardzību un pienākumu rīkoties kā krietnam un rūpīgam saimniekam. Paplašinot šo atbildību uz regulatora noteikto patērētāju tiesību normu pārkāpumiem, īpaši situācijā, kur normas var būt interpretējamas, tiek būtiski paplašināts valdes locekļu personiskais risks.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problemātiski ir tas, ka likumprojekts vienlaikus: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 regulatoram plašas interpretācijas pilnvaras,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neparedz pietiekami skaidrus sankciju piemērošanas kritērijus,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 personīgu atbildību fiziskām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elementu kombinācija rada situāciju, kur valdes locekļi var tikt pakļauti būtiskam personiskam riskam par jautājumiem, kuru interpretācija nav viennozīmīga.No ekonomiskā viedokļa šāds regulējums var radīt vairākas negatīvas sekas. Pirmkārt, tas var atturēt kvalificētus un pieredzējušus speciālistus no dalības finanšu pakalpojumu sniedzēju valdēs, jo personīgās atbildības risks kļūst nesamērīgi augsts salīdzinājumā ar potenciālo atlīdzību. Otrkārt, tas var palielināt vadības izmaksas, jo uzņēmumi būs spiesti kompensēt šo risku ar augstāku atalgojumu vai papildu apdrošināšanas mehānismiem.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šāds regulējums padara visu nozari riskantāku , Uzņēmumi ir spiesti šo risku ierēķināt savos izdevumos, veidojot augstākas pakalpojumu cenas, kas rezultātā negatīvi ietekmēs patērētājus.Ņemot vērā minēto, Sabiedrība uzskata, ka personīgās atbildības regulējums ir būtiski pārskatāms, skaidri nosakot: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precīzus un šaurus piemērošanas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atbildības robežas,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ka sankcijas tiek piemērotas tikai būtisku un acīmredzamu pārkāpumu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risks, ka šāds regulējums radīs nesamērīgu slogu gan uzņēmumu vadībai, gan finanšu sektoram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XI. Par līgumu brīvību un 24.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likumprojektā paredzētās Latvijas Bankas plašās pilnvaras attiecībā uz patērētāju līgumu uzraudzību un iespējamu iejaukšanos to saturā rada būtisku līgumu brīvības ierobežojuma risku, kā arī būtisku tiesiskās noteiktības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Līgumu brīvības princips ir viens no civiltiesību sistēmas pamatprincipiem un izriet no Satversmes 105. pantā nostiprinātajām tiesībām uz īpašumu un saimnieciskās darbības brīvību. Tas paredz, ka darījuma puses var brīvi vienoties par līguma noteikumiem, ievērojot likumā noteiktos ierobežojumus. Jebkāda valsts iejaukšanās šajās attiecībās ir pieļaujama tikai skaidri definētos, samērīgos un juridiski precīzos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Hipotekāro kredītu līgumi pēc savas būtības ir sarežģīti un ilgtermiņa finanšu instrumenti, kas balstīti uz detalizētu risku sadalījumu starp kreditoru un aizņēmēju. Šajos līgumos tiek ņemti vērā vairāki faktori, tostarp procentu likmju risks, nodrošinājuma vērtības svārstības, maksātspējas riski un kapitāla izmaksas. Līdz ar to jebkura ārēja iejaukšanās līguma saturā ietekmē šo līdzsvaru un rada nepieciešamību to kompensēt.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 jaunā redakcija neparedz pietiekami skaidras, detalizētas un objektīvi piemērojamas vadlīnijas attiecībā uz to, kādos gadījumos un kādā apjomā regulators ir tiesīgs iejaukties līguma saturā. Likumprojekts paredz vispārīgas pilnvaras uzraudzīt un ietekmēt līgumu noteikumus, taču nesniedz konkrētus kritērijus, kas ļautu uzņēmējiem iepriekš paredzēt regulatora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šāda situācija rada būtisku tiesiskās noteiktības principa pārkāpuma risku. Satversmes tiesa ir vairākkārt uzsvērusi, ka tiesību normām jābūt pietiekami skaidrām un paredzamām, lai persona varētu izprast savas tiesības un pienākumus un attiecīgi plānot savu rīcību. Ja regulējums piešķir plašu izvēles brīvību regulatoram bez skaidriem piemērošanas kritērijiem, šī paredzamība tiek būtiski mazināta.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šāda nenoteiktība rada arī risku nevienveidīgai normu piemērošanai, kur līdzīgās situācijās dažādi tirgus dalībnieki var tikt vērtēti atšķirīgi. Tas savukārt ir pretrunā vienlīdzības principam un rada papildu tiesvedību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līgumu nosacījumi tieši atspoguļo risku sadalījumu starp kreditoru un aizņēmēju. Ja regulators iegūst tiesības šo sadalījumu mainīt bez skaidriem un iepriekš zināmiem kritērijiem, kreditori ir spiesti šo nenoteiktību iecenot kredīta cenā. Tas nozīmē: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augstākas procentu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konservatīvākus kreditēšanas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mazāku kredīta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jāuzsver, ka nenoteikts regulējums rada arī būtiskus operacionālos riskus uzņēmumiem. Ja nav skaidru vadlīniju, uzņēmumi ir spiesti: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pārmērīgi konservatīvus līguma noteikumus, vai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uzņemties regulatora interpretācijas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Abos gadījumos rezultāts ir neefektīva tirgus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šāds regulējuma formulējums ir uzskatāms par nepilnīgu un norāda uz reformas sasteigtību. Būtiska regulatīvā sistēma tiek ieviesta, nenodrošinot skaidrus piemērošanas mehānismus, kas ir pretrunā labas likumdošanas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aicina likumdevēju: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skaidri definēt regulatora iejaukšanās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konkrētus kritērijus un gadījumus, kad šāda iejaukšanās ir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nodrošināt, ka šīs pilnvaras tiek piemērotas tikai izņēmuma gadījumos, kad tas ir objektīvi nepieciešams patērētāju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būtisks risks, ka regulējums radīs nesamērīgu iejaukšanos civiltiesiskajās attiecībās, palielinās regulatīvo nenoteiktību un negatīvi ietekmēs finanšu pakalpojumu pieejamību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XII. Par neskaidru un nesamērīgu pārejas perioda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likumprojektā paredzētais pārejas regulējums ir nepietiekami strukturēts, iekšēji fragmentēts un neatbilst tiesiskās noteiktības un samērīguma principiem, tādējādi radot būtisku nenoteiktību finanšu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pārejas noteikumus, konstatējams, ka likumprojekts paredz vairākus atšķirīgus spēkā stāšanās termiņus – 2027. gada 1. janvāri un 2028. gada 1. janvāri –, kā arī starpposma regulējumu, kurā vienlaikus turpina darboties esošie Ministru kabineta noteikumi, taču ar interpretācijas maiņu attiecībā uz institucionālo kompetenci. Šāda pieeja rada sarežģītu un grūti interpretējamu normatīvo vidi, kur uzņēmējiem nav iespējams viennozīmīgi noteikt, kurš regulējums konkrētā laika brīdī ir piemērojams un kādā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šāda situācija rada būtisku tiesiskās noteiktības principa pārkāpuma risku. Satversmes tiesa ir konsekventi uzsvērusi, ka tiesību normām jābūt skaidrām, saprotamām un paredzamām, lai persona varētu plānot savu rīcību. Ja regulējums paredz vairākus paralēlus un daļēji pārklājošus tiesību režīmus, šī prasība netiek izpildīta.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pārejas periodā paredzētais risinājums, kur esošie normatīvie akti turpina piemēroties ar institucionālu interpretācijas maiņu (aizstājot PTAC ar Latvijas Banku), pēc savas būtības rada juridiski neskaidru situāciju. Normatīvie akti ir izstrādāti konkrētas institūcijas darbības ietvarā, un to piemērošana citai institūcijai bez skaidras metodoloģijas var radīt būtiskas interpretācijas atšķirības.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šāda nenoteiktība rada būtiskus riskus uzņēmējdarbības plānošanai. Finanšu pakalpojumu sniedzēji, īpaši hipotekārās kreditēšanas jomā, darbojas ar ilgtermiņa finanšu instrumentiem, kuru struktūra un nosacījumi tiek plānoti vairākus gadus uz priekšu. Ja pārejas periodā nav skaidrs: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kādas prasības būs piemērojamas,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tās tiks interpretētas,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kādas izmaiņas sagaidāmas tuvākajā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uzņēmēji ir spiesti vai nu atlikt investīciju un kreditēšanas attīstību, vai arī būtiski palielināt pakalpojumu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vērst uzmanību uz to, ka likumprojekts neparedz skaidru, vienotu pārejas mehānismu attiecībā uz būtiskākajiem jautājumiem,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līgumu uzraudzības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sankciju piemērošanas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rada situāciju, kur uzņēmējiem vienlaikus jāpielāgojas vairākiem nenoteiktiem un potenciāli mainīgiem regulējuma elementiem.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jāuzsver, ka pārejas perioda sadalījums divos atsevišķos termiņos (2027. un 2028. gads) bez skaidra funkcionāla pamatojuma rada papildu administratīvo slogu. Uzņēmumiem ir jāpielāgo savas sistēmas, procedūras un resursi vairākos posmos, kas būtiski palielina izmaksas salīdzinājumā ar situāciju, kur būtu paredzēts viens skaidrs un pilnībā definēts pārejas brīdis.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labas likumdošanas principu viedokļa pārejas regulējumam būtu jānodrošina: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skaidra un viennozīmīga normu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pietiekams laiks uzņēmēju pielāgošanai,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minimāla normatīvā nenoteiktība.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likumprojekta pašreizējā redakcija šos kritērijus neizpilda un norāda uz reformas sasteigtu un nepilnīgu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pārejas noteikumus, nodrošinot vienotu un skaidru spēkā stāšanās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 kuri normatīvie akti un prasības ir piemērojami katrā pārejas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pietiekamu un ekonomiski pamatotu pārejas periodu, kas ļautu uzņēmējiem pielāgoties bez nesamērīga sloga.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būtisks risks, ka pārejas regulējums radīs ne tikai juridisku nenoteiktību, bet arī praktiskus traucējumus finanšu pakalpojumu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likumprojektu “Grozījumi Starptautisko un Latvijas Republikas nacionālo sankciju likumā” un tā ietekmi uz patērētāju kreditēšanas sektoru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Vispārējs iebildums par likumprojekta būtību un faktisko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ir izvērtējusi likumprojektu “Grozījumi Starptautisko un Latvijas Republikas nacionālo sankciju likumā” (26-TA-749) un uzskata, ka, lai gan formāli tas paredz institucionālās kompetences precizēšanu, izslēdzot Patērētāju tiesību aizsardzības centra kompetenci un nododot attiecīgās funkcijas Latvijas Bankai, tā faktiskā ietekme ir būtiski plašāka un sistēmiski nozīmīgāka.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uzsver, ka sankciju regulējums pēc savas būtības ir viena no sensitīvākajām finanšu tiesību jomām, kurā tiek piemēroti būtiski ierobežojumi gan personām, gan darījumiem, un kur kļūdas vai nesamērīga piemērošana var radīt nopietnas sekas – gan finanšu sistēmai, gan uzņēmējdarbības videi, gan valsts starptautiskajai reputācijai.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institucionālās kompetences maiņa šajā jomā nav uzskatāma par tehnisku grozījumu, bet gan par būtisku izmaiņu sankciju režīma piemērošanas praksē, kas tieši ietekmē patērētāju kreditēšanas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jāuzsver, ka nebanku kreditēšanas sektors, tostarp hipotekārā kreditēšana, darbojas ar atšķirīgu riska profilu nekā kredītiestādes, un attiecīgi arī sankciju uzraudzības pieejai šajā segmentā ir nepieciešama specifiska izpratne par biznesa modeli, darījumu struktūru un klientu profilu.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Par likumprojekta anotācijas nepietiekamību un pierādījumos balstītas politikas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norāda, ka likumprojekta anotācija nesniedz pietiekamu un strukturētu izvērtējumu par plānoto izmaiņu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anotācijā nav veikts patstāvīgs izvērtējums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pieejas maiņu sankciju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praktisko pieredzi darbā ar nebanku kreditēšanas sektoru;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ietekmi uz sankciju piemērošanas proporcionalitāti un konsekvenci;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nav analizēts, vai šāds modelis ir efektīvākais iespējamais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šāda pieeja neatbilst labas likumdošanas principiem un proporcionalitātes prasībām. Satversmes tiesa ir uzsvērusi, ka likumdevējam ir pienākums balstīt regulējumu uz pietiekamu un objektīvu izvērtējumu. Ja šāds izvērtējums nav veikts, pastāv risks, ka pieņemtais regulējums neatbilst samērīguma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būtiski ir tas, ka pašā anotācijā ir norādīts,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veikts izmaksu un ieguvumu salīdzinājums,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tieši norāda uz pierādījumos balstītas politikas veidošanas principa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Par sankciju regulējuma piemērošanas riskiem un interpretācijas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uzsver, ka sankciju uzraudzība pēc savas būtības nav mehāniska normu piemērošana, bet ietver būtisku interpretācijas elementu.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tas nozīmē, ka uzraugošajai institūcijai ir jāveic: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risku novērtējums konkrētā darījumā,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klienta profila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darījumu ķēdes 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samērīguma izvērtējums sankciju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diskrēcija prasa ne tikai juridiskas zināšanas, bet arī praktisku izpratni par konkrēto tirgus segmentu.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institucionālā kompetence tiek mainīta bez detalizētas metodoloģijas un vadlīnijām, pastāv būtisks risks,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piemērota pārāk konservatīva pieeja (t.s. “over-compliance”),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ierobežoti darījumi, kas objektīvi nav saistīti ar sankciju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palielināts administratīvais slogs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šāda situācija rada tiešu ietekmi uz kreditēšanas pieejamību, jo uzņēmumi, lai izvairītos no sankciju riska, izvēlas atteikt darījumus vai būtiski ierobežot klientu 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Par proporcionalitāti un reputācijas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Sankciju regulējums ir tieši saistīts ar Latvijas starptautisko reputāciju finanšu jomā. Nepareiza vai nesamērīga sankciju piemērošana var radīt ne tikai individuālus zaudējumus uzņēmumiem, bet arī sistēmisku ietekmi uz valsts finanšu sektora uzticamību.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uzraudzības pieeja kļūst nesamērīgi stingra vai nekonsekventa, tas var novest pie situācijas,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uzņēmumi izvēlas ierobežot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 investīciju pievilcība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 finanšu pakalpojumu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proporcionalitātes principa viedokļa ir būtiski, lai sankciju piemērošana būtu samērīga ar faktiskajiem riskiem, nevis balstīta uz pārmērīgu piesardzību vai institucionālu interpretāciju.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Secinājums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likumprojekts pašreizējā redakcijā nepietiekami izvērtē institucionālās kompetences maiņas ietekmi uz sankciju regulējuma piemērošanu un rada būtisku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samazinājumam,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nesamērīgai sankciju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pieaugumam,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negatīvai ietekmei uz finanšu pakalpojumu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aicina likumdevēju: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padziļinātu ietekmes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skaidri definēt sankciju uzraudzības metodoloģiju,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ka institucionālās izmaiņas nepasliktina regulējuma kvalitāti un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būtisks risks, ka formāli tehniska reforma radīs būtiskas negatīvas sekas finanšu sektoram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likumprojektu “Grozījumi Civilprocesa likumā” un tā ietekmi uz tiesību aizsardzības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Par likumprojekta sistēmisko raksturu un ietekmi uz tiesību sistēmu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ir izvērtējusi likumprojektu “Grozījumi Civilprocesa likumā” (26-TA-751) un uzsver, ka tas nav vērtējams kā izolēts vai tehniska rakstura grozījums, bet gan kā būtiska sastāvdaļa plašākai institucionālajai reformai, kuras ietvaros tiek būtiski pārveidots patērētāju tiesību aizsardzības modelis finanšu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norāda, ka ar likumprojektu tiek ieviestas izmaiņas, kas tieši ietekmē civiltiesisko strīdu izskatīšanas mehānismu, tostarp piešķirot Latvijas Bankas pieņemtajiem lēmumiem būtisku procesuālu nozīmi tiesvedībā. Līdz ar to tiek mainīts ne tikai uzraudzības institucionālais ietvars, bet arī pats tiesību aizsardzības mehānisma funkcionēšanas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būtiski pārsniedz tehnisku grozījumu robežas un prasa padziļinātu izvērtējumu no konstitucionālo principu un tiesību sistēmas līdzsvara viedokļa.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Par Latvijas Bankas lēmumu ietekmi uz tiesvedību un tiesu neatkarības aspektu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Latvijas Bankas lēmumiem būs tieša ietekme uz civiltiesisko strīdu izskatīšanu, tostarp attiecībā uz tiesvedības apturēšanu un pierādīšanas procesu kolektīvo prasību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šāda pieeja rada būtiskus jautājumus par tiesu neatkarības principa ievērošanu. Atbilstoši Satversmes 92. pantam ikvienam ir tiesības uz taisnīgu tiesu, kas nozīmē, ka tiesa lietu izskata neatkarīgi, balstoties uz pierādījumiem un tiesību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administratīvai institūcijai šajā gadījumā Latvijas Bankai tiek piešķirta faktiska iespēja ietekmēt civiltiesiskā strīda iznākumu, izmantojot savus lēmumus kā būtisku pamatu tiesas procesā, pastāv risks, ka tiek mazināta tiesas kā neatkarīgas institūcijas loma.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problemātiski tas ir situācijā,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 vienlaikus pilda uzraudzības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interpretē normatīvos aktus,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tās lēmumiem tiek piešķirts pastiprināts svars tiesvedībā.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funkciju koncentrācija var radīt situāciju, kur viens un tas pats subjekts faktiski ietekmē gan uzraudzības, gan strīdu izšķiršanas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Par pierādīšanas procesa un procesuālā līdzsvara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uzsver, ka likumprojekts būtiski ietekmē arī pierādīšanas procesu civillietās.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Latvijas Bankas lēmumi tiek izmantoti kā būtisks vai pat dominējošs pierādījums tiesvedībā, tas var radīt procesuālā līdzsvara traucējumus starp pusēm. Praksē tas nozīmē,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puse (parasti patērētājs) var balstīties uz regulatora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uzņēmējam ir būtiski ierobežotas iespējas šo lēmumu efektīvi apstrīdēt civilprocesa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rada risku, ka tiek faktiski pārvietota pierādīšanas nasta un vājināts sacīkstes princips, kas ir viens no civilprocesa pamatiem.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Eiropas Savienības tiesību viedokļa jāuzsver, ka efektīvas tiesību aizsardzības princips (Eiropas Savienības Pamattiesību hartas 47. pants) prasa, lai personai būtu reālas un efektīvas iespējas aizstāvēt savas tiesības tiesā. Ja regulatora lēmums faktiski nosaka strīda iznākumu, šis princips var tikt ierobežots.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Par metodoloģijas un institucionālās kapacitātes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konstatē, ka likumprojekta anotācijā nav sniegts pietiekams izvērtējums par Latvijas Bankas institucionālo gatavību šādu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analizēts: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kāda metodoloģija tiks izmantota lēmumu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nodrošināta vienveidīga prakse,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novērsti interpretācijas riski,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šie lēmumi tiks integrēti civilprocesā.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būtisku aspektu neesamība rada nopietnus riskus tiesību piemērošanas kvalitātei un prognozējamībai.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institūcijas lēmumiem tiek piešķirts paaugstināts svars tiesvedībā, bet vienlaikus nav skaidras metodoloģijas un vienotas prakses, tas var novest pie: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nevienveidīgas judikatūras,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tiesvedību skaita pieauguma,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ilgstošākiem strīdu risināšanas procesiem.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Par ekonomisko ietekmi un investīciju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jāuzsver, ka tiesvedības prognozējamība ir būtisks faktors investīciju lēmumu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tirgus dalībniekiem nav skaidrs: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interpretēti regulatora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kāds būs to svars tiesvedībā,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tiesas šos lēmumus vērtēs,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rada būtisku juridisko risku, kas tiek iecenots uzņēmējdarbībā.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Hipotekārās kreditēšanas gadījumā tas nozīmē: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konservatīvāku kreditēšanas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augstāku kredīta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samazinātu finansējuma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šāda nenoteiktība var samazināt arī ārējo investoru interesi par sektoru, jo tiesiskās vides prognozējamība ir viens no galvenajiem investīciju faktoriem.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Secinājums un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likumprojekts pašreizējā redakcijā rada būtiskus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neatkarības principa ievērošanai,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procesuālā līdzsvara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piemērošanas vienveidībai,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sektora stabilitātei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aicina likumdevēju: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padziļinātu izvērtējumu par Latvijas Bankas lēmumu ietekmi uz civilprocesu,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skaidri definēt šo lēmumu procesuālo statusu un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metodoloģisku ietvaru lēmumu pieņemšanai,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alternatīvus risinājumus, kas ļautu sasniegt reformas mērķus ar mazāku ietekmi uz tiesību aizsardzības mehānismiem.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būtisks risks, ka procesuālās izmaiņas radīs sistēmiskas sekas, kas pārsniedz sākotnēji deklarēto regulējuma mērķi.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likumprojektu “Grozījumi Reklāmas likumā” un tā ietekmi uz finanšu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Par regulējuma būtību un institucionālās kompetences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ir izvērtējusi likumprojektu “Grozījumi Reklāmas likumā” (26-TA-748) un uzsver, ka, lai gan tas formāli tiek virzīts kā tehniska rakstura grozījums, tā faktiskā ietekme ir būtiski plašāka un skar finanšu pakalpojumu reklāmas regulējuma pamatprincipus.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finanšu pakalpojumu reklāmas jomā būtiskas papildu prasības turpmāk noteiks Latvijas Banka, vienlaikus būtiski samazinot Ministru kabineta lomu šajā jomā. Tas nozīmē ne tikai uzraudzības funkcijas nodošanu, bet arī būtisku normatīvās regulēšanas kompetences pārdali no politiski atbildīgas institūcijas uz neatkarīgu regulatoru.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šāda pieeja pēc būtības rada situāciju, kur regulatoram tiek piešķirta plaša un pēc būtības neierobežota diskrēcija noteikt finanšu pakalpojumu reklāmas saturu, formu un izplatīšanas kārtību, kas tieši ietekmē uzņēmēju komercpraksi un iespējas sasniegt patērētājus.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šāda deleģējuma apjoms rada jautājumus par tā atbilstību tiesiskās noteiktības principam un Satversmes 64. pantā nostiprinātajam likumdevēja kompetences ietvaram, jo būtiski komercdarbības ierobežojumi tiek pārnesti uz zemāka līmeņa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Par reklāmas regulējuma ietekmi uz komercbrīvību un Satversmes 100.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uzsver, ka finanšu pakalpojumu reklāma nav tikai tehnisks informācijas izplatīšanas instruments, bet būtiska komercdarbības sastāvdaļa, kas ir cieši saistīta ar Satversmes 100. pantā nostiprināto vārda brīvību, tostarp komerciālo informācijas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ir atzinusi, ka arī komerciālā komunikācija ietilpst vārda brīvības aizsardzības tvērumā, un tās ierobežošana ir pieļaujama tikai tad, ja tā ir skaidri noteikta, samērīga un nepieciešama demokrātiskā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piedāvātais modelis, kas paredz plašu regulatora diskrēciju bez skaidriem materiāltiesiskiem kritērijiem, rada risku, ka reklāmas ierobežojumi var tikt paplašināti bez pietiekama likumdevēja kontroles mehānisma. Tas var novest pie nesamērīgas komercinformācijas ierobežošanas.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Par regulējuma nenoteiktību un metodoloģijas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īpaši uzsver, ka likumprojekts neparedz skaidru metodoloģiju vai kritērijus, pēc kuriem Latvijas Banka turpmāk noteiks finanšu pakalpojumu reklāmas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līdzšinējās pieejas, kur reklāmas regulējums ir attīstīts patērētāju tiesību aizsardzības kontekstā un balstīts uz patērētāja uztveres izvērtējumu, jaunais modelis rada risku, ka regulējums tiks piemērots pēc formālas atbilstības principa.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var novest pie: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pārmērīgi konservatīvas reklāmas interpretācijas,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būtiskiem ierobežojumiem informācijas sniegšanā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nevienveidīgas normu piemērošanas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tas rada tiesiskās noteiktības principa pārkāpuma risku, jo tirgus dalībniekiem nav iespējams iepriekš paredzēt, kādas prasības tiks piemērotas un kā tās tiks interpretētas.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Par regulējuma priekšlaicīgu institucionālo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uzsver, ka likumprojekts paredz nodot normatīvo kompetenci Latvijas Bankai jomā, kuras materiāltiesiskais regulējums vēl nav galīgi noteikts, jo paralēli vēl tiek izskatīti grozījumi Patērētāju tiesību aizsardzības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rada situāciju,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vispirms tiek mainīts institucionālais ietvars,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bet tikai pēc tam tiek noteikts regulējuma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ir pretrunā labas likumdošanas principiem, jo normatīvā regulējuma institucionālā struktūra tiek veidota atrauti no tā faktiskā satura.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tirgus dalībniekiem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prognozēt regulējuma attīstības virzienu,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saprast nākotnes prasību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 savas komercdarbības stratēģiju.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īpaši ietekmē hipotekārās kreditēšanas segmentu, kur klientu piesaiste un informēšana ir būtiska biznesa sastāvdaļa.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Par ekonomisko ietekmi uz tirgu un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reklāmas regulējuma nenoteiktība un potenciāli pārmērīgi ierobežojumi tieši ietekmē konkurenci un patērētāju informētību.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reklāmas iespējas tiek būtiski ierobežotas vai kļūst neprognozējamas: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 tirgus dalībnieku iespējas informēt patērētājus par piedāvājumiem,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palielinās lielo tirgus dalībnieku priekšrocības, kuriem ir alternatīvi komunikācijas kanāli,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 konkurence un izvēles iespējas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Hipotekārās kreditēšanas gadījumā tas var nozīmēt, ka patērētāji nesaņem pilnīgu informāciju par alternatīviem finansējuma avotiem, kas savukārt var novest pie mazāk izdevīgu lēmumu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ka nenoteikts regulējums palielina uzņēmumu atbilstības izmaksas, jo tie ir spiesti: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papildu juridiskos izvērtējumus,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ierobežot komunikāciju risku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atturēties no noteiktām reklāmas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izmaksas, kā ierasts finanšu sektorā, tiek pārliktas uz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Secinājumi un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likumprojekts pašreizējā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rada būtisku tiesiskās noteiktības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 regulatoram pārmērīgi plašu diskrēciju,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novest pie nesamērīgiem komercdarbības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aicina likumdevēju: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skaidri definēt Latvijas Bankas pilnvaru robežas reklāmas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materiāltiesiskā regulējuma pilnīgu izstrādi pirms institucionālās kompetences nodošanas,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padziļinātu ekonomiskās ietekmes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pastāv būtisks risks, ka regulējums radīs neprognozējamu un ierobežojošu vidi, kas negatīvi ietekmēs gan tirgus attīstību, gan patērētāju intereses.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likumprojektu “Grozījumi Noziedzīgi iegūtu līdzekļu legalizācijas un terorisma un proliferācijas finansēšanas novēršanas likumā” no hipotekārā kreditētāja skatpunkta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kā nebanku hipotekārās kreditēšanas pakalpojumu sniedzējs uzskata, ka likumprojekts “Grozījumi Noziedzīgi iegūtu līdzekļu legalizācijas un terorisma un proliferācijas finansēšanas novēršanas likumā” nav vērtējams kā šauri tehniska institucionālas kompetences pārdale. Pēc būtības tas tieši ietekmē to, kā turpmāk tiks organizēta un īstenota AML/CFT prasību izpilde sektorā, kur darījumu struktūra, klientu profils, nodrošinājuma raksturs un dokumentu aprite būtiski atšķiras no kredītiestāžu ikdienas modeļa.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 kreditēšana ir specifiska ar to, ka klienta izpēte neaprobežojas tikai ar personas identifikāciju un ienākumu izcelsmes izvērtēšanu. Praktiski tā ietver arī darījuma ekonomiskā pamata pārbaudi, nekustamā īpašuma izcelsmes, saistīto pušu, samaksas avotu, iepriekšējo saistību un bieži vien arī vairāku personu savstarpējo finanšu attiecību izvērtējumu. Tas nozīmē, ka AML/CFT pienākumu izpilde hipotekārā kreditētāja darbībā ir īpaši datu ietilpīga un procesuāli komplicēta. Ja valsts vienlaikus paplašina uzraudzības prasības, bet neatrisina jautājumu par pilnvērtīgiem izpildes instrumentiem, tiek radīts regulējums, kas ir stingrs formāli, bet nepilnīgs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likumprojekta centrālā problēma ir tā, ka tajā akcents ir likts uz uzraudzības kompetences pārcelšanu, taču nav pietiekami izvērtēts, vai tirgus dalībniekiem, kuriem šīs prasības būs jāizpilda, ir nodrošināta reāla, ekonomiski pamatota un vienlīdzīga piekļuve datiem un pārbaudes instrumentiem. Hipotekārais kreditētājs nevar kvalitatīvi izpildīt AML/CFT pienākumus, ja piekļuve valsts reģistriem, personas pārbaudes datiem un citiem klienta izpētei nepieciešamajiem avotiem ir dārga, fragmentēta vai tehniski neērta. Šādā situācijā tiek uzlikts pienākums sasniegt augstu atbilstības standartu, bet netiek nodrošināti tam atbilstoši rīki.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Sabiedrības skatpunkta tas nav tikai administratīvs trūkums, bet būtiska sistēmiska problēma. AML/CFT prasību efektivitāte praksē ir atkarīga no tā, cik ātri, droši un ekonomiski samērīgi uzņēmums var pārbaudīt klientu, darījuma partneri, saistītās personas un finansējuma avotus. Ja šie dati vieniem tirgus dalībniekiem ir pieejami bez būtiskiem šķēršļiem, bet citiem tikai par maksu vai ar sarežģītu tehnisko piekļuvi, tiek radīta situācija, kur vienāds normatīvs pienākums faktiski tiek izpildīts nevienādos apstākļos. Tas vienlaikus ir gan vienlīdzības, gan konkurences, gan AML/CFT efektivitātes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īpaši uzsver, ka hipotekārās kreditēšanas sektorā AML/CFT atbilstības izmaksas nav abstrakts vai sekundārs jautājums. Šīs izmaksas veidojas no vairākiem komponentiem: darbinieku laika, ārējo datu ieguves, IT risinājumu, identifikācijas un monitoringa rīku, juridiskās analīzes, kā arī atkārtotu pārbaužu veikšanas. Ja datu piekļuve nav vienlīdzīga un bezmaksas visiem tirgus dalībniekiem, kuriem ir līdzvērtīgi pienākumi, tad daļai uzņēmumu AML/CFT funkcija kļūst objektīvi dārgāka. Hipotekārā kreditētāja gadījumā tas nav mazsvarīgi, jo darījumi ir lielāki, individuāli strukturēti un pieprasa padziļinātu izvērtējumu. Rezultātā atbilstības izmaksu pieaugums neizbēgami ietekmē kredīta cenu un pieejamību patērētājam.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šāda situācija rada nopietnus jautājumus vienlīdzības principa kontekstā. Ja kredītiestādēm vai citām atsevišķām finanšu iestāžu grupām tiek nodrošināta plašāka vai lētāka piekļuve valsts datiem, bet hipotekārajiem kreditētājiem ar līdzvērtīgiem AML/CFT pienākumiem šāda piekļuve ir ierobežota vai maksas, tad valsts faktiski rada atšķirīgus izpildes priekšnoteikumus vienāda normatīvā pienākuma izpildei. Šādai atšķirīgai attieksmei būtu jābūt īpaši pārliecinoši pamatotai, jo citādi tā var tikt vērtēta kā nepamatota nevienlīdzīga attieksme.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te ir arī skaidrs konkurences aspekts. Tirgus dalībnieks, kuram klienta izpēte izmaksā vairāk tikai tādēļ, ka valsts nav nodrošinājusi līdzvērtīgu piekļuvi datiem, objektīvi atrodas sliktākā pozīcijā nekā tirgus dalībnieks, kuram šādi instrumenti pieejami lētāk vai ērtāk. Tas ietekmē ne tikai uzņēmuma iekšējās izmaksas, bet arī tā spēju konkurēt ar piedāvājuma cenu, apkalpošanas ātrumu un darījumu izpildes elastību. Hipotekārās kreditēšanas tirgū, kur darījumi bieži ir laika ziņā jutīgi un klienta izvēli ietekmē gan procentu likme, gan procesa ātrums, šāda nevienlīdzība iegūst īpaši praktisku nozīmi.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jānorāda, ka likumprojekta anotācijā nav pietiekami izvērtēts, kā Latvijas Banka praktiski īstenos AML/CFT uzraudzību attiecībā uz nebanku hipotekārajiem kreditētājiem. Ar formālu kompetences pārcelšanu vien nepietiek. Ir jābūt skaidram, kā tiks nodrošināta nozares specifikas izpratne, kā tiks vērtēti darījumi ar nekustamo īpašumu, kā tiks interpretētas sarežģītas finansēšanas situācijas un kāda būs komunikācija ar tirgus dalībniekiem jautājumos, kur nepieciešama nevis abstrakta, bet praktiski piemērojama metodoloģija. Ja šāds ietvars nav izstrādāts iepriekš, pastāv risks, ka sākotnējā posmā uzraudzība būs nevienveidīga, pārmērīgi konservatīva vai metodoloģiski neskaidra.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šis risks ir īpaši augsts pārejas posmā. Hipotekārais kreditētājs nevar atļauties ilgstošu normu interpretācijas neskaidrību, jo katra neskaidra AML/CFT prasība nozīmē vai nu aizkavētu darījumu, vai atteikumu no tā, vai papildu izmaksas pārbaudes procesā. Tas rada tiešu ietekmi uz uzņēmuma darbības modeli, un gala rezultātā šī ietekme tiek pārlikta uz klientu. Tādēļ normatīvās vides kvalitāte šajā jomā ir ne tikai uzraudzības, bet arī patērētāju interešu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arī uzsver, ka datu pieejamības jautājums nevar tikt atrisināts tikai formāli, pasakot, ka attiecīgās tiesības teorētiski ir iespējamas. Praktiski nozīmīgi ir tas, vai finanšu iestāde var šos datus saņemt operatīvi, standartizēti un ekonomiski efektīvi. Tieši tādēļ būtiska loma ir kredītinformācijas biroju infrastruktūrai, kuru hipotekārie kreditētāji jau izmanto klientu izvērtēšanā un kura praksē ir sevi pierādījusi kā drošu un auditējamu informācijas apmaiņas kanālu. Ja normatīvais regulējums paredz piekļuvi datiem, bet neļauj to pilnvērtīgi izmantot caur jau funkcionējošiem tirgus mehānismiem, sistēma kļūst neefektīva un dārga.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uzskata, ka likumprojekts pašreizējā redakcijā ir nepilnīgs, jo tas koncentrējas uz institucionālo pārkārtojumu, taču neatrisina galveno praktisko problēmu – vienlīdzīgu un efektīvu AML/CFT izpildes instrumentu nodrošināšanu visām finanšu iestādēm, kurām ir līdzvērtīgi pienākumi. Tas nozīmē, ka reforma riskē kļūt formāli centralizēta, bet funkcionāli nevienlīdzīga.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aicina likumdevēju papildināt likumprojektu un tā anotāciju ar pilnvērtīgu izvērtējumu par institucionālās reformas ietekmi uz nebanku hipotekārās kreditēšanas sektoru, skaidri analizējot: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nodrošināta šī segmenta specifikai atbilstoša AML/CFT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nodrošināta vienlīdzīga piekļuve klienta izpētei nepieciešamajiem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novērsti konkurences izkropļojumi starp finanšu sektora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tiks nodrošināta praktiski izmantojama datu piekļuve, tostarp ar kredītinformācijas biroju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tikai šāda pieeja nodrošinātu, ka AML/CFT regulējuma reforma nepalielina formālo prasību apjomu vien, bet patiešām uzlabo sistēmas efektivitāti, saglabājot vienlaikus samērīgu, taisnīgu un ekonomiski ilgtspējīgu regulatīvo vidi hipotekārās kreditēšanas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priekšlikumi regulējuma pilnveidošanai no hipotekārās kreditēšanas nozares skatpunkta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Par vienlīdzīgu piekļuvi valsts informācijas sistēmu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viens no būtiskākajiem strukturālajiem trūkumiem finanšu sektora regulējumā Latvijā ir nevienlīdzīga piekļuve valsts informācijas sistēmu un reģistru datiem, kas nepieciešami normatīvo prasību izpildei, tostarp klientu izpētei, kredītspējas izvērtēšanai un risku pārvaldībai.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Hipotekārās kreditēšanas gadījumā klienta izvērtēšana ir daudzdimensionāls process, kas ietver ne tikai personas identifikāciju un ienākumu analīzi, bet arī nekustamā īpašuma izcelsmes, darījuma struktūras, saistīto personu un finanšu plūsmas izvērtēšanu. Šāds process pēc būtības ir datu ietilpīgs, un tā kvalitāte ir tieši atkarīga no pieejas valsts informācijas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jāuzsver, ka situācija, kur vienai finanšu sektora dalībnieku grupai tiek nodrošināta plašāka vai ekonomiski pieejamāka piekļuve datiem nekā citai, lai gan abām grupām ir līdzvērtīgi normatīvie pienākumi, rada būtisku Satversmes 91. pantā nostiprinātā vienlīdzības principa pārkāpuma risku. Vienlīdzības princips prasa, lai vienādās vai salīdzināmās situācijās esošas personas tiktu apstrādātas vienādi, ja vien atšķirīgai attieksmei nav objektīva un saprātīga pamatojuma.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šāda pieeja rada tiešu konkurences deformāciju. Datu piekļuve nav tikai tehnisks jautājums – tā ir būtiska izmaksu komponente. Ja vienam tirgus dalībniekam klienta izvērtēšana izmaksā mazāk nekā citam, tas iegūst konkurences priekšrocības cenu noteikšanā, darījumu ātrumā un riska vadībā. Rezultātā tiek radīta nevienlīdzīga konkurences vide, kas neatbilst efektīva tirgus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šāda situācija negatīvi ietekmē arī AML/CFT sistēmas efektivitāti kopumā. Ja piekļuve datiem ir ierobežota vai ekonomiski apgrūtināta, tas samazina finanšu iestāžu spēju kvalitatīvi identificēt riskus, kas savukārt ietekmē visas sistēmas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aicina normatīvajā regulējumā skaidri nostiprināt, ka visām licencētām un uzraudzītām finanšu iestādēm, kurām ir līdzvērtīgi klientu izpētes un risku novērtēšanas pienākumi, tiek nodrošināta vienlīdzīga, funkcionāli pilnvērtīga un ekonomiski samērīga piekļuve valsts informācijas sistēmu un reģistru datiem, tostarp nodrošinot iespēju šo piekļuvi īstenot arī ar kredītinformācijas biroju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Par Kredītu reģistra piekļuves pilnveidošanu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Kredītu reģistra pieejamības un izmantošanas regulējums ir būtisks elements efektīvai un atbildīgai kreditēšanai, tomēr pašreizējais regulējums nepilnīgi ņem vērā nebanku hipotekārās kreditēšanas specifiku.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Hipotekārās kreditēšanas segmentā kredītvēstures informācija ir viens no galvenajiem elementiem risku novērtēšanā. Tā ļauj izvērtēt klienta maksājumu disciplīnu, esošo saistību apjomu un finanšu uzvedības modeli ilgtermiņā. Ja šī informācija nav pieejama pilnā apjomā vai tās piekļuve ir ierobežota vai nesamērīgi dārga, tas būtiski samazina kreditēšanas kvalitāti un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jāuzsver, ka arī šajā gadījumā piemērojams vienlīdzības princips. Ja dažādiem tirgus dalībniekiem tiek nodrošināta atšķirīga piekļuve būtiskai kredītinformācijai, tas rada nevienlīdzīgus darbības apstākļus un var tikt vērtēts kā nepamatota atšķirīga attieksme.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Kredītu reģistra piekļuve tieši ietekmē: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kredīta piešķiršanas ātrumu,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risku novērtēšanas kvalitāti,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nebanku kreditētājiem šī piekļuve ir ierobežotāka nekā bankām, tie atrodas strukturāli nelabvēlīgākā pozīcijā konkurencē.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paplašināt Kredītu reģistra datu pieejamību licencētiem hipotekārās kreditēšanas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tehnoloģiski efektīvu piekļuvi (t.sk. API risinājumus),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maksas modeli, nodrošinot tā samērīgumu un neitralitāti.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Par regulējuma neitralitāti attiecībā uz pārrobežu un digitālajiem kreditēšanas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finanšu pakalpojumu tirgus attīstība, īpaši digitālo un pārrobežu pakalpojumu kontekstā, rada nepieciešamību skaidri nostiprināt vienlīdzīgas konkurences principus starp vietējiem un ārvalstu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situācija rada risku, ka ārvalstu vai digitālie pakalpojumu sniedzēji, kuri faktiski piedāvā finanšu pakalpojumus Latvijas patērētājiem, var darboties ar atšķirīgu regulatīvo slogu nekā licencēti un uzraudzīti vietējie tirgus dalībnieki. Tas var izpausties gan kā mazāk stingras prasības attiecībā uz patērētāju informēšanu, gan kā atšķirīga pieeja uzraudzībai, AML/CFT prasībām vai reklāmas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šāda situācija rada jautājumus par vienlīdzīgas konkurences nodrošināšanu un tiesiskās paļāvības principu. Ja uzņēmēji, kas darbojas Latvijas jurisdikcijā, izpilda pilnu normatīvo prasību kopumu, bet konkurenti var piedāvāt līdzvērtīgus pakalpojumus ar mazāku faktisko slogu, tiek radīta sistēmiski nevienlīdzīga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tas veicina t.s. regulatīvo arbitrāžu, kur uzņēmumi izvēlas darbības modeli nevis pēc ekonomiskās efektivitātes, bet pēc iespējas izvairīties no stingrāka regulējuma. Tas ilgtermiņā var samazināt regulējuma efektivitāti un radīt riskus patērētāju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Sabiedrība aicina normatīvajā regulējumā nostiprināt principu, ka finanšu pakalpojumu sniegšanai, kas vērsta uz Latvijas patērētājiem, neatkarīgi no pakalpojuma sniedzēja juridiskās formas vai atrašanās vietas, ir piemērojami vienādi pamatprincipi attiecībā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atklāšanu,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AML/CFT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Par regulatīvās stabilitātes un paredzamības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īpaši uzsver nepieciešamību nodrošināt stabilu un prognozējamu regulatīvo vidi hipotekārās kreditēšanas segmentā.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 kreditēšana ir ilgtermiņa finanšu darbība,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 tiek izsniegti uz vairākiem gadiem vai pat desmitgadēm,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struktūra ir ilgtermiņa,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lēmumi tiek pieņemti, balstoties uz regulatīvās vides stabilitāti.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normatīvais regulējums tiek būtiski un bieži mainīts, īpaši deleģējot plašas pilnvaras regulatoram bez skaidriem ierobežojumiem, tas rada augstu regulatīvo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tas skar tiesiskās paļāvības principu, kas izriet no Satversmes 1. panta un paredz, ka personām ir tiesības paļauties uz valsts rīcības konsekvenci un paredzamību.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regulatīvā nenoteiktība tiek tieši iecenota finansējumā: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palielinās kapitāla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samazinās investoru interese,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 kredīta cena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skaidrus principus attiecībā uz būtisku regulatīvo prasību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pietiekamus pārejas periodus,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ka normatīvās izmaiņas tiek balstītas uz pilnvērtīgu ietekmes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Par regulatora darbības prognozējamību un procesuālajiem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būtisks priekšnoteikums efektīvai finanšu sektora darbībai ir regulatora darbības prognozējamība un skaidri definēti procesuālie termiņi.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Hipotekārās kreditēšanas praksē būtiska nozīme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ātrai lēmumu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skaidrai normu interpretācijai,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efektīvai komunikācijai ar uzraudzības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šie elementi nav pietiekami strukturēti, tas rada: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darījumu aizkavēšanos,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administratīvās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zudumu.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tas īpaši ietekmē nebanku kreditētājus, kuri konkurē ar bankām un digitālajām platformām, kur procesu ātrums ir būtisks konkurences faktors.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saistošus termiņus regulatora lēmumiem un atbildēm,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skaidru un publiski pieejamu metodoloģiju normu interpretācijai,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 mehānismus savlaicīgai skaidrojumu sniegšanai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Par hipotekārās kreditēšanas specifikas atzīšanu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normatīvais regulējums nepietiekami diferencē dažādus patērētāju kreditēšanas veidus, kas rada risku piemērot vienotus, bet ekonomiski nepamatotus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Hipotekārā kreditēšana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nodrošināta ar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ilgtermiņa,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raksturīga ar atšķirīgu risku profilu nekā īstermiņa patēriņa kredīti.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 regulatīvā pieeja var radīt situāciju, kur zemāka riska segmentam tiek piemēroti nesamērīgi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juridiskā viedokļa tas skar proporcionalitātes principu, kas prasa diferencēt regulējumu atbilstoši faktiskajam riskam.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ekonomiskā viedokļa tas var: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 kreditēšanas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palielināt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ierobežot finansējuma pieejamību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Sabiedrība aicina: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diferencēt regulējumu starp dažādiem kreditēšanas segmentiem,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izdalot hipotekāro kreditēšanu kā atsevišķu kategoriju ar tai atbilstošu regulatīvo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uzsver, ka iepriekš minētie priekšlikumi nav uzskatāmi par nozares interesēm labvēlīgu izņēmumu pieprasījumu, bet gan par nepieciešamiem priekšnosacījumiem vienlīdzīgas, efektīvas un ekonomiski ilgtspējīgas finanšu tirgus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likumdevējs paralēli institucionālajai reformai nenodrošina vienlīdzīgus konkurences apstākļus, piekļuvi būtiskiem datiem, regulatīvās vides stabilitāti un diferencētu pieeju dažādiem kreditēšanas segmentiem, pastāv būtisks risks, ka reforma radīs pretēju efektu – samazinās konkurenci, palielinās pakalpojumu izmaksas un ierobežos finansējuma pieejamību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tikai sistemātiska un uz pierādījumiem balstīta pieeja, kas nodrošina līdzsvaru starp uzraudzību, konkurenci un ekonomisko realitāti, var nodrošināt finanšu sektora ilgtspējīgu attīstību hipotekārās kreditēšanas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Apkopojot iepriekš izklāstītos apsvērumus, Sabiedrība secina, ka likumprojektu pakotne, ar kuru paredzēta patērētāju kreditēšanas pakalpojumu sniedzēju uzraudzības funkciju nodošana Latvijas Bankai, kā arī ar to saistītie grozījumi Patērētāju tiesību aizsardzības likumā, Starptautisko un Latvijas Republikas nacionālo sankciju likumā, Civilprocesa likumā, Reklāmas likumā un Noziedzīgi iegūtu līdzekļu legalizācijas un terorisma un proliferācijas finansēšanas novēršanas likumā, nav uzskatāma par tehnisku vai fragmentāru normatīvā regulējuma precizēšanu. Pēc sava satura, tvēruma un faktiskajām sekām tā ir būtiska institucionāla un regulatīva reforma, kas vienlaikus maina uzraudzības modeli, tirgus dalībnieku pienākumu apjomu, atbilstības izmaksu struktūru, procesuālo vidi, reklāmas ierobežojumu noteikšanas mehānismu, sankciju regulējuma piemērošanas ietvaru un AML/CFT prasību izpildes praktiskos priekšnoteikumus.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būtiskākā problēma ir tā, ka tik plaša mēroga reforma tiek virzīta kā savstarpēji saistītu, bet formāli atsevišķu normatīvu grozījumu kopums, neveicot vienotu, pilnvērtīgu un pierādījumos balstītu kopējo ietekmes analīzi. Likumprojektu anotācijās atkārtoti nav veikts strukturēts alternatīvu risinājumu izvērtējums, nav izvērtēts samērīgums starp ieguvumiem un slogu, nav sniegts pārliecinošs pamatojums par izvēlētā institucionālā modeļa nepieciešamību, kā arī nav pietiekami analizēta ietekme uz nebanku hipotekārās kreditēšanas sektoru kā atsevišķu un pēc būtības no citiem kreditēšanas segmentiem atšķirīgu tirgus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īpaši uzsver, ka hipotekārā kreditēšana nav pielīdzināma īstermiņa vai nenodrošinātai patērētāju kreditēšanai. Tā ir ilgtermiņa, kapitālietilpīga, ar nekustamo īpašumu nodrošināta finanšu darbība, kuras ekonomiskā loģika balstās uz prognozējamu tiesisko vidi, skaidriem kapitāla nosacījumiem, samērīgām uzraudzības izmaksām, efektīviem atbilstības instrumentiem un stabilu procesuālo ietvaru. Ja šādi priekšnoteikumi tiek aizstāti ar neskaidru, fragmentētu un plaši deleģētu regulējumu, neizbēgami pieaug gan regulatīvais risks, gan kapitāla cena, gan pakalpojuma pašizmaksa, un gala rezultātā šīs izmaksas tiek pārliktas uz patērētāju.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ieskatā reforma pašreizējā redakcijā neatbilst pietiekamas tiesiskās skaidrības un samērīguma standartam. Tā paredz plašu deleģējumu regulatoram noteikt turpmākus būtiskus darbības nosacījumus, vienlaikus nenodrošinot ne ilgtermiņa regulatīvo stabilitāti, ne precīzus metodoloģiskos kritērijus vairākās jomās, kur šie kritēriji ir izšķiroši svarīgi. Tas attiecas gan uz līgumu uzraudzības robežām, gan uz reklāmas prasību saturu, gan uz sankciju piemērošanas intensitāti un personīgās atbildības robežām, gan uz AML/CFT uzraudzības praktiskajiem mehānismiem, gan uz pārejas perioda piemērošanas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arī uzskata, ka reforma pašreizējā redakcijā rada būtisku konkurences kropļojuma risku. Esošie licencētie tirgus dalībnieki ir uzņēmušies ievērojamu finansiālu slogu, lai atbilstu līdzšinējām licencēšanas un kapitāla prasībām, tostarp nodrošinot minimālo pamatkapitālu 425 000 euro apmērā un samaksājot būtisku vienreizēju licences maksu. Tajā pašā laikā likumprojektu kopums neparedz pietiekamas garantijas, ka arī turpmāk visiem tirgus dalībniekiem būs piemērojami vienlīdzīgi un salīdzināmi nosacījumi. Šāda situācija ne tikai mazina uzticību regulējumam, bet rada objektīvu risku, ka tirgus tiks deformēts par labu tiem subjektiem, kuri nākotnē tirgū varētu ienākt ar zemāku regulatīvo slogu nekā tiem uzņēmumiem, kuri jau ir izpildījuši stingrākas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arī norāda uz to, ka reforma kopumā rada ievērojamu izmaksu palielinājumu, ko veido vairāki savstarpēji saistīti elementi. No vienas puses, jaunā uzraudzības maksājumu sistēma pēc savas būtības funkcionēs kā slēpts nodokļu slogs, kas faktiski kavē uzņēmumu attīstību un izaugsmi. No otras puses, uzņēmumiem būs nepieciešami papildu personāla resursi, IT sistēmu pielāgošana, ārējie konsultanti, iekšējās kontroles procedūru pārstrāde un papildu regulatīvais monitorings. Šāds slogs nebanku hipotekārās kreditēšanas sektorā nav absorbējams uzņēmuma līmenī, jo nozare darbojas ar salīdzinoši ierobežotām maržām un ilgtermiņa kapitāla izmaksām. Tādēļ neizbēgama šīs reformas ekonomiskā sekas būs kredīta sadārdzināšanās, stingrāki kreditēšanas nosacījumi un mazāka pakalpojumu pieejamība patērētājam.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uzskata, ka arī pārejas regulējums pašreizējā redakcijā nav atbilstošs. Tas ir iekšēji fragmentēts, sadalīts vairākos spēkā stāšanās termiņos un neatbild uz praktiski izšķirošiem jautājumiem par to, kuri noteikumi kurā brīdī būs piemērojami, kā tiks interpretēta esošo normatīvo aktu piemērošana pārejas posmā un kā tiks nodrošināta konsekventa uzraudzības pieeja. Hipotekārās kreditēšanas nozarē, kur darījumi tiek strukturēti ilgtermiņā un uzņēmējdarbības plānošana notiek vairāku gadu griezumā, šāda normatīvā nenoteiktība pati par sevi rada ekonomisku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Sabiedrība uzskata, ka atsevišķie pavadošie likumprojekti papildus pastiprina galvenās reformas riskus. Sankciju jomā pastāv risks, ka bez skaidras metodoloģijas un nozares specifikas izpratnes var veidoties pārmērīgi konservatīva pieeja, kas ierobežos kreditēšanu un palielinās atbilstības izmaksas. Civilprocesa jomā Latvijas Bankas lēmumiem paredzētais svars var radīt procesuālā līdzsvara un taisnīgas tiesas principa riskus. Reklāmas jomā tiek radīts plašs deleģējums regulatoram bez pietiekami noteiktām robežām un bez galīgi stabilizēta materiāltiesiskā regulējuma. AML/CFT jomā netiek risināta centrālā problēma – vienlīdzīga un ekonomiski pamatota piekļuve datiem, kas nepieciešami normatīvo pienākumu izpildei, tostarp hipotekāro darījumu klientu izpētē.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visu iepriekš izklāstīto, Sabiedrība iebilst pret reformu tās pašreizējā veidā un uzskata, ka turpmāka virzīšana bez būtiskiem labojumiem radītu neproporcionālu, sadrumstalotu un ekonomiski kaitīgu regulatīvo vidi nebanku hipotekārās kreditēšanas nozarē. Sabiedrības vērtējumā šāds regulējums nenodrošinātu patērētāju aizsardzības uzlabošanos, bet gan radītu vidi, kurā vienlaikus pieaug tiesiskā nenoteiktība, uzraudzības iestāžu rīcības brīvība un uzņēmējdarbības izmaksas — bez pietiekamiem pierādījumiem tam, ka tas objektīvi uzlabotu patērētāju stāvokli vai finanšu tirgus kvalitāti. Ņemot vērā iepriekš norādīto, Sabiedrība aicina likumdevēju neatbalstīt reformu tās pašreizējā formā un veikt tās principiālu pārskatīšanu, nodrošinot šādus galvenos priekšnosacījumus, kas būtu vērsti uz to, ka: 1) jāveic vienots, pilnvērtīgs un publiski pārbaudāms ietekmes izvērtējums visai likumprojektu pakotnei kopumā, nevis tikai atsevišķiem likumprojektiem izolēti. Šajā izvērtējumā ir jāanalizē tiesiskās, ekonomiskās, konkurences un administratīvās sekas, kā arī reālā ietekme uz hipotekārās kreditēšanas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jānodrošina, ka būtiskie tirgus darbības priekšnoteikumi – tostarp kapitāla prasības, uzraudzības maksas aprēķina principi un būtiskākie darbības nosacījumi – tiek saglabāti pietiekami skaidri un stabili likuma līmenī, nevis pilnībā deleģēti regulatora diskrēcijai.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jānodrošina regulatīvās vides stabilitāte un paredzamība, nosakot skaidru un vienotu pārejas periodu, saprotamu normu piemērošanas secību, kā arī pietiekamu laiku uzņēmējiem pielāgot savas sistēmas, procedūras, IT risinājumus un finansēšanas 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jānodrošina vienlīdzīgi un salīdzināmi konkurences apstākļi visiem tirgus dalībniekiem, nepieļaujot situāciju, kur esošie licencētie uzņēmumi, kas ir izpildījuši stingrākas prasības, tiek nostādīti nelabvēlīgākā situācijā nekā jaunie tirgus dalībnieki.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jāparedz uzraudzības maksas modelis, kas ir samērīgs, ekonomiski pamatots un saistīts ar faktiskajām uzraudzības izmaksām, nevis uzņēmuma kredītportfeļa apjomu kā tādu.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jāprecizē regulatora pilnvaru robežas līgumu uzraudzībā, reklāmas regulējumā, sankciju piemērošanā un citās jomās, kur šobrīd likumprojekti paredz plašu diskrēciju bez pietiekami konkrētiem piemērošanas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AML/CFT jomā jānodrošina visām finanšu iestādēm ar līdzvērtīgiem pienākumiem vienlīdzīga, ekonomiski samērīga un praktiski izmantojama piekļuve klienta izpētei nepieciešamajiem valsts datiem, tostarp paredzot iespēju šos datus saņemt ar kredītinformācijas biroju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jāizvērtē un jāpārskata valdes locekļu personīgās atbildības regulējums, nosakot skaidras, šauras un samērīgas atbildības robežas, lai nepieļautu nesamērīgu personisko risku par normām, kuru interpretācija vēl nav stabilizējusies.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Noslēgumā Sabiedrība uzsver, ka iebildumi pret šo reformu nav vērsti pret patērētāju aizsardzības stiprināšanu kā tādu. Gluži pretēji – Sabiedrības ieskatā tieši patērētāju interesēs ir tāds regulējums, kas ir skaidrs, samērīgs, prognozējams un ekonomiski ilgtspējīgs. Patērētāju aizsardzība netiek stiprināta ar formālu uzraudzības centralizāciju vien, ja paralēli pieaug izmaksas, samazinās konkurence, kļūst dārgāks kredīts un mazinās tiesiskā skaidrība. Ilgtspējīga patērētāju aizsardzība ir iespējama tikai tad, ja tirgus regulējums vienlaikus nodrošina gan atbildīgu uzraudzību, gan taisnīgu konkurenci, gan stabilu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Sabiedrība aicina likumdevēju šo reformu būtiski pārstrādāt un nevirzīt to pieņemšanai pašreizējā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cieņu,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“West Kredit” valdes loceklis                                                           Artūrs Silantjevs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Par reformas pamatotību un regulējuma nozīmi, kā arī tiesiskās noteiktības, proporcionalitātes un labas likumdošanas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likumprojektu pakotnē ietvertajiem 13 likumu grozījumiem, tajā skaitā likumprojektu, tiek pildīts Ministru kabineta 17.03.2026. sēdes protokollēmuma Nr. 15; 46. § 4. punktā  noteiktais, kas paredz to, ka Finanšu ministrijai sadarbībā ar Latvijas Banku, Ekonomikas ministriju un Tieslietu ministriju līdz 2026. gada 31. maijam nepieciešams izstrādāt un finanšu ministram iesniegt izskatīšanai Ministru kabineta sēdē grozījumus normatīvajos aktos, kas paredz šī protokollēmuma 2. punktā minēto funkciju nodošanu Latvijas Bankai ar 2027.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Diskurss par patērētāju kreditēšanas uzraudzības sistēmas reformu jau pirms likumprojektu pakotnes izstrādes ir bijis ilgs un pietiekami izdiskutēts gan valsts institūciju, gan nozares nevalstiskā sektora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Diskusijas par patērētāju kreditēšanas uzraudzības un licencēšanas, kā arī patērētāju tiesību un interešu aizsardzības finanšu sektorā nodošanu vienai institūcijai tika uzsāktas jau 2025. gada sākumā Ekonomikas ministrijas sagatavotā rīcības plāna projekta ietvaros. Ar Ministru kabineta 15.07.2025.  rīkojumu Nr.422 “Rīcības plāns investīciju piesaistei un finanšu pieejamībai tautsaimniecībā” (prot. Nr. 28 50. §) tika apstiprināts Rīcības plāns, kura 14. virzienā Ekonomikas ministrija identificēja kreditēšanas pakalpojumu sniedzēju sadrumstalotas uzraudzības problemātiku un attiecīgi uzdeva Finanšu ministrijai izstrādāt informatīvā ziņojumu ar izvērtējumu par vienotas kreditētāju uzraudzības un kontroles institūcijas noteikšanu, tādējādi samazinot birokrātisko slogu un nodrošinot caurskatāmu vienotu pieeju kreditētāju uzraudzībā un kontrolē. Vienlaikus tika noteikta nepieciešamību izvērtēt arī Lietuvas pieredzi, kur visu kreditētāju, kuru uzraudzību neveic Eiropas Centrālā banka, uzraudzība ir nodota Lietuvas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izstrādāja informatīvo ziņojumu “Par vienotas patērētāju kreditētāju licencēšanas un uzraudzības institūcijas noteikšanu” (25-TA-3014) (turpmāk – Informatīvais ziņojums), kura izstrādes laikā, kā arī oficiālajā sabiedriskās apspriešanas procesā tika uzklausītas praktiski visas nozares  asociācijas, kā arī individuāli patērētāju kreditētāji, un tā apspriešanai tika organizēta sanāksme. TAP pieejami atzinumi un izziņa par sniegtajiem iebildumiem un priekšlikumiem  pie minētā informatīvā ziņojuma.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tika arī izskatīts un atbalstīts Finanšu sektora attīstības padomes (turpmāk – FSAP) 09.12.2025. sēdē, tajā skaitā, piedaloties finanšu nozares asociācijām.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apgalvojumu, ka “netiek analizēti alternatīvi risinājumi”, minams, ka ar Informatīvo ziņojumu tika izvērtēta Latvijā esošā patērētāju tiesību aizsardzības sistēma, kompetenču sadalījums starp finanšu sektoru uzraugošajām iestādēm un piedāvāti risinājumi turpmākai patērētāju kreditēšanas nozares uzraudzības sistēmas attīstībai, kā arī izvērtēti citu valstu uzraudzības modeļi, tostarp Lietuvas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minams, ka FSAP 09.12.2025. sēdē arī tika iekļauts un izskatīts jautājums par vienotas nebanku kreditētāju uzraudzības un kontroles institūcijas noteikšanu. Šajā FSAP sēdē lēmuma pieņemšanai tika piedāvāti divi iespējamie risinājuma varianti: 1.variants – ar normatīvā regulējuma palīdzību skaidrāk noteikt praktiskās uzraudzības jomas robežas starp Patērētāju tiesību centru (turpmāk – PTAC) un Valsts ieņēmumu dienestu uzraudzībā esošajiem subjektiem; 2.variants – patērētāju kreditēšanas pakalpojumu sniedzēju licencēšanas un uzraudzības funkcijas, patērētāju – finanšu pakalpojumu saņēmēju – tiesību un interešu aizsardzības funkcijas un negodīgas komercprakses uzraudzības finanšu pakalpojumu jomā funkcijas nodošanu no PTAC Latvijas Bankai. FSAP sēdē tika nolemts virzīt tālāk piedāvāto 2. variantu.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atzīmējams, lai nodrošinātu to, ka patērētāju kreditēšanas pakalpojumu sniedzējiem ir saprotams plānotais Latvijas Bankas uzraudzības ietvars, Latvijas Banka sadarbībā ar biedrības "Asociācija Fintech Latvija" biedriem uzsāka vairāku tematisko virzienu sarunu ciklu, kura ietvaros tika izskatīti galvenie uzraudzības aspekti un izrunāti neskaidrie jautājumi, izveidojot piecas tematiskās sarunu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noziedzīgi iegūtu līdzekļu legalizācijas un terorisma un proliferācijas finansēšanas novēršanas (turpmāk – NILLTPFN)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kredītrisku/kredītspējas 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pirmslīguma informācija un līguma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reklāmas ierobežojumi, aizdevumu administrēšana un kvalitātes pārraudzība;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pārvaldības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grupu ietvaros, izskatot Latvijas Bankas uzraudzības pieeju katrā attiecīgajā tematiskajā jautājumā, notika diskusijas un ir panāktas vienošanās un kopējas izpratnes par pārvaldības sistēmu, NILLTPFN jautājumiem, kredītrisku un kredītspējas novērtēšanas atsevišķiem aspektiem, vienlaikus tiks turpinātas diskusijas par kredītspējas vērtēšanas pieejas pilnveides iespējām un salīdzinājumu ar Lietuvā izmantot modeli, atsevišķiem tehniskiem NILLTPFN jomas uzraudzības aspektiem, Kredītu reģistram  sniedzamās informācijas apjomu, iesniedzamo uzraudzības pārskatu u.c. jautājumiem. Latvijas Banka ir izveidojusi informācijas apmaiņas kanālu regulārai saziņai ar nozari, kurā tai skaitā tiek nodrošināta atbilžu publicēšana uz nozares neskaidriem jautājumiem. Latvijas Banka turpina saziņa ar patērētāju kreditētājiem.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uzsverams, ka jautājums par to, kura no valsts institūcijām pildīs kādu no savām funkcijām, vai no tām izrietošos uzdevumus, ir pašas valsts prerogatīva, proti, noteikt, kura no institūcijām turpmāk pildīs vienotas patērētāju kreditētāju licencēšanas un uzraudzības institūcijas funkcijas. Savukārt samērīguma princips savā būtībā ietver to, lai valsts pieņemot lēmumus neierobežotu personas tiesības vairāk nekā tas ir objektīvi nepieciešams leģitīma mērķa sasniegšanai. Tātad – starp mērķi un līdzekļiem ir jābūt saprātīgai līdzsvarotībai. Nosakot vienu patērētāju kreditēšanas uzraudzības institūciju valsts neiejaucas personas – patērētāja, kas ir fiziska persona, tiesībās, bet kā jau iepriekš minēts, izvēlas institūciju, kas nodrošinās atbilstošās funkcijas. Tādējādi patērētājiem pienākošais tiesību kopums, kas izriet no patērētāju tiesību tvēruma nekādā veidā netiek ierobežots vai mazināts. Arī patērētāju kreditētāju tiesības un pienākumi ar šo iecerēto funkciju un no tām izrietošo uzdevumu pāreju netiek ierobežoti, kā arī nerada jaunu administratīvo, finanšu vai konkurences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paļāvības princips nozīmē, ka persona var paļauties uz to, ka tiesības un likumiskās intereses, kuras tā ir ieguvusi, tai vēlāk netiks atņemtas. Šā principa pamatā ir personas paļaušanās uz valsts tiesisku un konsekventu rīcību (Satversmes tiesas 2012.gada 25.janvāra sprieduma lietā Nr. 2011-08-01 10.punkts). Tā galvenais uzdevums ir aizsargāt personas tiesības gadījumos, kad normatīvā regulējuma grozījumu rezultātā notiek vai ir iespējama privātpersonu tiesiskā stāvokļa pasliktināšanās (Satversmes tiesas 2006.gada 8.novembra sprieduma lietā Nr. 2006-04-01 21.punkts). Taču tiesiskās paļāvības princips neizslēdz valsts iespēju grozīt pastāvošo tiesisko regulējumu (Satversmes tiesas 2010.gada 1.decembra sprieduma lietā Nr. 2010-21-01 19.punkts). Tiesiskās paļāvības princips tostarp noteic arī to, ka personas reiz iegūtās tiesības nevar pastāvēt neierobežoti ilgi, proti, šis princips nedod pamatu ticēt, ka reiz noteiktā tiesiskā situācija nekad nemainīsies (Satversmes tiesas 2004.gada 25.oktobra sprieduma lietā Nr. 2004-03-01 9.3.punkts).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Apvienojot regulējošā ietvara izstrādi, uzraudzību un patērētāju tiesību aizsardzību vienā institūcijā, tiek panākta lielāka saskaņotība un koordinācija. Tas ir īpaši būtiski situācijās, kurās nepieciešama starpnozaru sadarbība, piemēram, mājokļu kredītu pārkreditēšanas procesos vai nodrošinot banku pakalpojumu pieejamību reģionos. Vienotas institūcijas ietvaros iespējams ātrāk un efektīvāk identificēt problēmas, analizēt datus, izstrādāt risinājumus un ieviest politikas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Uzņēmējdarbības brīvība pēc būtības ietver personas tiesības brīvi uzsākt un veikt jebkāda veida saimniecisko darbību, izvēlēties nodarbošanos, veikt ieguldījumus un organizēt uzņēmumu, ja vien tas nav aizliegts ar likumu un atbilst sabiedrības interesēm. Funkciju pāreja no vienas institūcijas uz otru nerada Satversmes 105. pantā ietverto tiesību uz uzņēmējdarbības brīvību aizskārumu.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labas likumdošanas principu norādāms, ka Satversmes tiesa ir atzinusi to, ka tas, ka likumdevējs nav ņēmis vērā visus paustos iebildumus un sniegtos priekšlikumus, nevar būt par pamatu tam, lai atzītu, ka labas likumdošanas princips nav ievērots (sk., piemēram, Satversmes tiesas 2015. gada 25. marta sprieduma lietā Nr. 2014-11-0103 18.1. punktu; sk. arī Satversmes tiesas 2020. gada 12. februāra sprieduma lietā Nr. 2019-05-01 19.1.1. punktu). Tāpat Satversmes tiesa ir uzsvērusi, ka labas likumdošanas princips negarantē konkrētu vienai personai vai personu grupai vēlamu rezultātu, tomēr tā ievērošana ikvienam dod pārliecību par to, ka attiecīgais jautājums ir demokrātiski apspriests, proti, dažādi viedokļi ir pausti un analizēti, un ka dažādu tiesību un likumīgo interešu sadursmes gadījumā labākais iespējamais līdzsvars ir meklēts, ievērojot Satversmē ietvertās vērtības un vispārējos tiesību principus (sal. sk. Satversmes tiesas 2019. gada 23. aprīļa sprieduma lietā Nr. 2018-12-01 24.1. punktu; sk. arī Satversmes tiesas 2020. gada 12. februāra sprieduma lietā Nr. 2019-05-01 19.1.1.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līdzšinējo finanšu sektora asociāciju aktīvo iesaisti gan  Informatīvā ziņojuma izstrādē, gan arī sniedzot atzinumus par likumprojektu pakotni TAP portālā,  kā arī, izvērtējot regulējuma iespējamo ietekmi uz personu ekonomiskajām interesēm, Finanšu ministrija, izvēloties sabiedriskās līdzdalības veidus, ir nodrošinājusi jēgpilnu, efektīvu, atklātu, ietverošu savlaicīgu un atbildīgu nozares iesaisti normatīvā regulējuma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nevar piekrist apgalvojumam, ka “likumprojektu pakotne pašreizējā redakcijā neatbilst tiesiskās noteiktības, proporcionalitātes un labas likumdošanas principiem, kā arī ir pilnveidojama, lai mazinātu riskus finanšu tirgus stabilitātei, konkurences videi un patērētāju interesēm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vēlreiz uzsverams, ka jau Informatīvajā ziņojumā tika skaidri izklāstīts Latvijas Bankas piedāvātais uzraudzības modelis, kas nodrošinātu sistemātisku tirgus dalībnieku darbības izvērtējumu, savlaicīgu risku identificēšanu un mērķtiecīgu korektīvo pasākumu piemērošanu. Savukārt ar 13 likumprojektu pakotni  tiek mainīta patērētāju kreditētāju licencēšanas un uzraudzības kompetentā iestāde, kā arī kompetentā iestāde patērētāju tiesību un interešu aizsardzībai finanšu sektorā, vienlaikus saglabājot esošās licencēšanas un uzraudzības prasības. Likumprojekts un tā pavadošie grozījumi nesatur papildu uzraudzības prasības patērētāju kreditētājiem.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Par pamatkapitāla prasību saglabāšanas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un ar to saistītajiem 12 likumprojektiem nav plānots pārskatīt pamatkapitāla prasības. Pamatkapitāla prasības ir noteiktas Patērētāju tiesību aizsardzības likuma 8.panta 1.1 daļā, un šī norma šī projekta ietvaros netiek grozīta.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Par konkurences veicināšanu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Jebkuram pasākumam, kas ierobežo ienākšanu tirgū ir jābūt pamatotam, jo tas ierobežo konkurenci, tādējādi radot līdzsvaru starp sabiedrības (patērētāju) aizsardzību un brīvu konkurenci. Ar piedāvāto regulējumu tiek mazinātas ienākšanas izmaksas tirgū, kas pozitīvi ietekmē konkurenci. Tāpat tiek pārskatītas arī uzraudzības maksas attiecībā uz visiem tirgus dalībniekiem. Jaunās prasības tiks vienlīdzīgi attiecinātas uz visiem finanšu tirgus dalībniekiem. Konkurences palielināšanās pati par sevi nav tiesību aizskārums, un nav pamatoti prasīt nelabvēlīgāka regulējuma saglabāšanu, lai mazinātu jaunu tirgus dalībnieku ienākšanu nozarē nākotnē, tādējādi radot priekšrocības esošajiem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Par uzraudzības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maksas piesaistīšana aktīvu apjomam ir jau šobrīd piemērota prakse finanšu sektora uzraudzībā. Piemēram, attiecībā uz kredītiestādēm, krājaizdevu sabiedrībām, apdrošināšanas sabiedrībām, privātajiem pensiju fondiem u.c. tirgus dalībniekiem, ko uzrauga Latvijas Banka. Jāuzsver, ka šāda, proporcionāli aktīvu apjomam noteikta, uzraudzības maksa nodrošina samērīgu un proporcionālu pieeju, jo mazāki tirgus dalībnieki veic mazāku maksājumu, savukārt lielāki – lielāku, kas vienlaikus arī atspoguļo atšķirīgu risku līmeni atkarībā no darbības apjoma un modeļa, kā arī uzraudzības pasākumu apmēra. Vienlaikus šāds uzraudzības maksas modelis atvieglo ienākšanu nozarē uzņēmumiem, kas ir savā izaugsmes sākumā, tādējādi pozitīvi veicinot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Būtisks apsvērums ir arī tas, ka Latvijas Bankas uzraudzības maksu modelis ir cieši sasaistīts ar faktiskajām uzraudzības maksām. Likumprojektā tiek noteiktas maksimālās uzraudzības maksas, ko Latvijas Banka ir tiesīga piemērot, savukārt ikgadējais maksājums tiek noteikts balstoties uz faktiskajām un prognozētajām uzraudzības izmaksām ikgadējā iestādes budžeta apstiprināšanas procesā, tostarp, konsultējoties ar uzraugāmajiem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šobrīd spēkā esošais modelis, kas paredz vienreizēju nodevu 250 000 euro apmērā par speciālās atļaujas (licences) izsniegšanu, kā arī ikgadējo valsts nodevu 55 000 euro par kreditēšanas pakalpojumu sniedzēja darbības uzraudzību, ir vērsts ne tikai uz faktisko uzraudzības maksas kompensēšanu, bet arī uz jaunu dalībnieku ienākšanas tirgū ierobežošanu, kā arī ieņēmumi no nodevas maksājumiem vairākkārt pārsniedz faktiskos uzraudzības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jaunais uzraudzības maksu modelis paredz samērīgāku un konkurenci veicinošu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skaidrojams, kā jau ir norādīts likumprojekta anotācijā, Latvijas Bankas papildu tiešās izmaksas funkcijas nodrošināšanai maksimālā apmērā sasniegtu 352 800 euro ik gadu, paredzot, ka šo funkciju Latvijas Bankā īstenotu seši darbinieki kā jomas eksperti, kuriem atalgojuma izdevumi būtu vidēji 55 800 euro gadā katram. Šīs ir papildu izmaksas, kas varētu rasties Latvijas Bankai. Anotācijā arī norādīts, ka daļēji uzraudzības funkciju Latvijas Banka īstenotu arī esošo resursu ietvaros, līdz diviem ekspertiem (no esošajiem Latvijas Bankas darbiniekiem) novirzot patērētāju kreditēšanas uzraudzībai no citiem finanšu tirgus dalībnieku segmentiem.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Latvijas Bankas likumu Latvijas Bankas uzraudzītais finanšu tirgus dalībnieks veic maksājumus Latvijas Bankai, lai segtu tās izdevumus, kas tieši vai netieši saistīti ar finanšu tirgus un tā dalībnieku darbības regulēšanu un uzraudzību. Tādējādi finanšu tirgus dalībnieki sedz to uzraudzības pilnās izmaksas (t.sk. tādas, kas rodas papildus, gan esošas izmaksas, kas attiecinātas uz konkrēto tirgus segmentu), jo to uzraudzība netiek finansēta no valsts budžeta vai citiem publiskiem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Latvijas Banka aprēķināja, ka maksimālā no nozares iekasējamā un izdevumu segšanai nepieciešamā summa gadā varētu sasniegt 88 0000 euro pretstatā 2 991 250 euro, ko saskaņā ar EM aprēķiniem 2025. gadā samaksāja patērētāju kreditēšanas nozares sabiedrības. Tas atspoguļots likumprojekta anotācijas  2.1. punktā, kur norādīts, ka ikgadējā uzraudzības maksa katram patērētāju kreditētājam samazinās vidēji par 32 435, 9 euro (mīnus 59%) jeb sasniedz 22 564,1 euro pretstatā spēkā esošajai ikgadējai nodevai 55 000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arī norādīts, ka sagaidāms, ka patērētāju kreditētājiem faktiski Latvijas Bankas noteikumos noteiktā maksa būs zemāka par likumprojektā noteikto maksimālo robežu, jo šī maksa tiek noteikta, lai nodrošinātu, ka no attiecīgā finanšu tirgus dalībnieku sektora iekasētā maksa kopumā nepārsniegtu Latvijas Bankas prognozētās faktiskās izmaksas attiecīgā finanšu tirgus dalībnieku sektora uzraudzībai. Attiecīgi iepriekš minētās summas iekasēšanai nepieciešamā faktiskā gada likme prognozējama 0.06% apmērā no kredītportfeļa.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resursi aprēķināti gan patērētāju kreditēšanas pakalpojumu sniedzēju licencēšanai un uzraudzībai gan  patērētāju tiesību un interešu aizsardzībai visā finanšu sektorā. Tā kā patērētāju tiesību aizsardzības funkcija faktiski attiecas arī uz citiem finanšu sektora segmentiem (kredītiestādēm, apdrošināšanas sabiedrībām), prognozējams, ka faktiskās izmaksas, kas attiecināmas uz patērētāju kreditēšanas pakalpojumu sniedzējiem būs vēl mazākas par iepriekš minētajām.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Par līgumu brīvību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līguma brīvības principu un likumprojekta 6. pantu, ar kuru Patērētāju tiesību aizsardzības likuma 24. pants tiek papildināts ar trešās daļas 7. punktu, norādāms, ka līguma brīvība kā viens no civiltiesību pamatprincipiem nav absolūta. Tā īstenojama kopsakarā ar likumā noteiktajiem ierobežojumiem, kā arī ar patērētāju tiesību aizsardzības nepieciešamību, kas izriet gan no Patērētāju tiesību aizsardzības likuma, gan Eiropas Savienības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2020. gada 12. februāra spriedumā lietā Nr. 2019-05-01 ir uzsvērusi, ka Patērētāju tiesību aizsardzības likuma mērķis ir nodrošināt patērētājiem iespēju īstenot un aizsargāt savas likumīgās tiesības, kā arī aizsargāt patērētāju kolektīvās intereses. Vienlaikus Satversmes tiesa ir norādījusi, ka patērētājs ir īpaši aizsargājams tiesisko attiecību subjekts, savukārt kredīta devējs parasti atrodas ekonomiski spēcīgākā pozīcijā. Līdz ar to patērētāju tiesību aizsardzības regulējuma būtība un mērķis ir ierobežot kredīta devēja mantiskās intereses, lai nodrošinātu patērētāja kā vājākās puses tiesību un interešu efektīvu aizsardzību (sk. arī Satversmes tiesas 2011. gada 8. aprīļa spriedumu lietā Nr. 2010-49-03).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nozīme ir nostiprināta arī Eiropas Savienības tiesībās. Eiropas Savienības Pamattiesību hartas 38. pants paredz, ka Savienības politikā tiek nodrošināts augsts patērētāju aizsardzības līmenis. Kā norādīts tiesību doktrīnā, īpaša aizsardzība šādā līmenī tiek paredzēta vienīgi atsevišķās jomās, tostarp patērētāju tiesībās, ņemot vērā šo jomu sabiedrisko nozīmīgumu un nepietiekamu aizsardzību brīvā tirgus apstākļos. Mūsdienu kredītu sabiedrībā patērētāju, īpaši personu ar zemākiem ienākumiem, aizsardzības nozīme turpina pieaugt. Arī juridiskajā literatūrā ir uzsvērts, ka preču un pakalpojumu daudzveidības apstākļos pieaug nepieciešamība nodrošināt efektīvu patērētāju aizsardzību, īpaši attiecībā uz sociāli vai ekonomiski ievainojamām patērētāju grupām (sk.: Benöhr I. EU Consumer Law and Human Rights. Oxford: Oxford University Press, 2013, p. 78).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secināms, ka likumprojekta 6. pants, ar kuru Patērētāju tiesību aizsardzības likuma 24. pants tiek papildināts ar trešās daļas 7. punktu, pēc būtības nepaplašina jau šobrīd pastāvošo regulējumu. Tas drīzāk precizē un nostiprina jau piemērojamos principus attiecībā uz netaisnīgiem vai neskaidriem līguma noteikumiem, ko patērētāji slēdz ar finanšu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Par izmaksu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uz kādiem pieņēmumiem ir veikts atzinumā norādītais aprēķins par papildu izdevumiem uzņēmējiem, lai nodrošinātu atbilstību jaunajām prasībām. Likumprojektā nav ietvertas tādas normas, kas nosaka jaunas un stingrākas prasības nozarei.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Par valdes locekļu personisko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sankcijas iespējams piemērot tikai juridiskai personai, rodas risks, ka valde formāli deleģē atbildību, stratēģiskie lēmumi tiek pieņemti, neuzņemoties personisku risku, kā arī neveidojas pareizs vēstījums no augšas. Savukārt personiskā atbildība motivē valdes locekļus aktīvi interesēties par atbilstības procesiem, pieprasīt kvalitatīvu risku informāciju, nodrošināt adekvātus resursus; kā arī pārvērš normu ievērošanu par vadības stratēģisku jautājumu, nevis tehnisku formalitāti.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atbildības veids nav jauns un ir ietverts arī citos finanšu sektoru regulējošajos normatīvajos aktos. Jānorāda, ka arī Noziedzīgi iegūtu līdzekļu legalizācijas un terorisma un proliferācijas finansēšanas novēršanas likumā ir paredzētas tiesības uzlikt finanšu iestādes, tai skaitā licencēta patērētāju pakalpojuma sniedzēja, darbiniekiem vai personai, kura pārkāpuma izdarīšanas laikā ir atbildīga par noteiktas darbības veikšanu finanšu iestādes uzdevumā vai interesēs, soda naudu līdz 5 000 000 euro. Līdz ar to jau šobrīd šāda veida atbildības režīms attiecībā uz šo sektoru pastāv, tostarp ar lielāku maksimālo soda naudas apmēru kā paredzēts šajā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jāuzsver, ka Latvijas Bankai ir noteikts pienākums piemērot proporcionalitātes principus savā darbībā. Saskaņā ar Latvijas Bankas likuma 62.panta trešo daļu, pieņemot lēmumu par sankciju piemērošanu personām, kuras pārkāpušas finanšu tirgus jomu regulējošos normatīvos aktus, Latvijas Banka ņem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pārkāpuma smagumu;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pārkāpuma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personas vainojamības pakāpi;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pārkāpuma rezultātā personas gūtos 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pārkāpuma rezultātā radītā kaitējuma labprātīgu atlīdzināšanu;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personas sadarbību pārkāpuma pārbaudē;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personas pieredzi finanšu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personas finansiālo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personas iepriekš izdarītos pārkāpumus finanšu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pasākumus, kurus persona veikusi, lai novērstu pārkāpuma atkārtošanos.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Latvijas Bankai jau ir spēkā esošs ietvars attiecībā uz sankciju piemērošanu – Latvijas Bankas padomes 2023.gada 26.janvāra ieteikumi Nr.403/3 “Ieteikumi sankciju noteikšanai personām, kuras pārkāpušas finanšu tirgus un tā dalībnieku darbību regulējošos normatīvos aktus”. Ieteikumi sankciju noteikšanai nosaka principus, kritērijus un metodoloģiju, pēc kādiem finanšu tirgus uzraugs izvērtē pārkāpuma smagumu, vainas pakāpi, atbildīgās personas lomu un citus apstākļus, lai piemērotu samērīgas, individuāli pamatotas un preventīvas sankcijas, tostarp amatpersonām. Tie kalpo uzraudzības prakses caurspīdīgumam un paredzamībai, vienlaikus neparedzot automātisku vai kolektīvu atbildību.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Par pārejas perioda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regulējums ar diferencētiem spēkā stāšanās termiņiem (2027. gada 1. janvāris un 2028. gada 1. janvāris) apzināti veidots, lai nodrošinātu pakāpenisku un samērīgu pāreju uz jauno uzraudzības modeli, ar mērķi nošķirt institucionālās pārmaiņas no pilnas regulējuma integrācijas, nodrošināt nepārtrauktu uzraudzību pārejas periodā, kā arī izvairīties no “regulatīvā vakuuma”, kurā uz laiku nebūtu skaidri kompetenta uzrauga.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pārejas posmā netiek ieviesti paralēli konkurējoši noteikumi, bet tiek saglabāts esošais regulējums ar skaidri noteiktu institucionālu atbildību. Šāds risinājums samazina tiesisko risku, jo tirgus dalībniekiem nav vienlaikus jāpielāgojas gan jaunām materiālajām normām, gan jaunai institūcijai.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likumprojektu “Grozījumi Starptautisko un Latvijas Republikas nacionālo sankciju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likumprojektu pakotnē ietvertajiem 13 likumu grozījumiem, tajā skaitā grozījumiem Starptautisko un Latvijas Republikas nacionālo sankciju likumā, tiek pildīts Ministru kabineta 17.03.2026. sēdes protokollēmuma Nr. 15; 46. § 4. punktā  noteiktais, kas paredz to, ka Finanšu ministrijai sadarbībā ar Latvijas Banku, Ekonomikas ministriju un Tieslietu ministriju līdz 2026. gada 31. maijam nepieciešams izstrādāt un finanšu ministram iesniegt izskatīšanai Ministru kabineta sēdē grozījumus normatīvajos aktos, kas paredz šī protokollēmuma 2. punktā minēto funkciju nodošanu Latvijas Bankai ar 2027. gada 1. janvāri. Atkārtoti uzsverams, ka par patērētāju kreditēšanas uzraudzības sistēmas reformu jau pirms likumprojektu pakotnes izstrādes ir bijis ilgs un pietiekami izdiskutēts gan valsts institūciju, gan nozares nevalstiskā sektora ietvarā.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jānorāda, ka piemērojamais sankciju regulējums netiek mainīts. Likumprojektā tiek mainīta uzraudzības institūcija no PTAC uz Latvijas Banku. Jāuzsver, ka Latvijas Banka demonstrē augstu izpratni par sankciju regulējumu un spēju piemērot riskos balstītu pieeju noziedzīgi iegūtu līdzekļu legalizācijas novēršanā un sankciju atbilstības uzraudzībā. Par to liecina arī Moneyval ziņojumā par Latviju ietvertie secinājumi. Latvijas Banka sankciju atbilstības jomā jau šobrīd uzrauga dažādus finanšu tirgus dalībniekus, tostarp virkne no tiem sniedz arī kreditēšanas pakalpojumus patērētājiem (piemēram, kredītiestādes, ieguldījumu platformas u.c.), tādējādi Latvijas Bankai ir atbilstoša kapacitāte, juridiskās zināšanas un praktiska izpratne par sankciju piemērošanu dažādos finanšu pakalpojumos.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likumprojektu “Grozījumi Civilprocesa likumā” un tā ietekmi uz tiesību aizsardzības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likumprojekts nenosaka sistēmisku civilprocesa vai tiesu varas lomas pārveidi, bet paredz mērķētus precizējumus, kas paredz papildināt atbilstošās Civilprocesa likuma normas ar Latvijas Banku patērētāju tiesību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lēmumi neaizstāj tiesas vērtējumu un nav prejudiciāli civillietās. Tie var tikt izmantoti tikai kā viens no pierādījumiem, saglabājot tiesai pilnu rīcības brīvību to izvērtēšanā. Tādējādi tiesu neatkarības princips un Satversmes 92. pantā nostiprinātās tiesības uz taisnīgu tiesu nekādā veidā netiek aizskartas ar šiem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nemaina pierādīšanas nastas sadalījuma pamatprincipus un neierobežo pušu tiesības apstrīdēt regulatora lēmumus. Sacīkstes princips civilprocesā tiek saglabāts, un regulējums ir savietojams ar ES Pamattiesību hartas 47.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metodoloģiju uzsverams, ka Latvijas Bankas lēmumu pieņemšana balstās uz skaidru normatīvo ietvaru, administratīvā procesa principiem un uzraudzības praksi. Metodoloģiskie jautājumi var tikt attīstīti sekundārajā regulējumā un iekšējās vadlīnijās.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Ekonomiskajā dimensijā tiesiskās skaidrības palielināšana un vienotākas prakses veidošana uzlabo finanšu tirgus prognozējamību un uzticēšanos, nevis rada nesamērīgus riskus investīciju videi vai kreditēšanai.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samērīgs, atbilst ES tiesību ietvaram un stiprina patērētāju tiesību aizsardzību, vienlaikus saglabājot tiesas centrālo lomu civiltiesisko strīdu izšķiršanā patērētāju tiesību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institucionālā kapacitāte un gatavība uzraudzības funkciju īstenošanai jau ir nostiprināta spēkā esošajā normatīvajā regulējumā un balstīta ilggadīgā praksē. Lēmumu pieņemšana balstās uz administratīvā procesa principiem, konsekventu uzraudzības metodoloģiju un līdzšinējo pieredzi finanšu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Metodoloģijas un vienotas prakses jautājumi pēc savas būtības ir sekundārā regulējuma un institucionālās prakses, nevis likumprojekta anotācijas detalizācijas jautājums. To esamība nav priekšnoteikums regulējuma spēkā esībai un nerada riskus tiesību piemērošanas kvalitātei.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lēmumi civilprocesā netiek padarīti par neapstrīdamiem vai prejudiciāliem, un tiesa saglabā pilnu kompetenci tos izvērtēt. Līdz ar to nevienveidīgas judikatūras, tiesvedību skaita pieauguma vai procesu nepamatotas paildzināšanās risks netiek konstatēts.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likumprojektu “Grozījumi Reklāmas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likumprojekts nemaina finanšu pakalpojumu reklāmas regulējuma pamatprincipus, bet precizē institucionālo kompetenci, lai nodrošinātu efektīvāku, vienotu un profesionālu uzraudzību finanšu sektorā. Deleģējums Latvijas Bankai neparedz neierobežotu rīcības brīvību, bet īstenojams likumā noteiktu mērķu, vispārējo tiesību principu un tiesas kontroles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Reklāmas prasību noteikšana Latvijas Bankas kompetencē ir pamatota ar tās specializēto ekspertīzi finanšu pakalpojumu jomā un atbilst ES uzraudzības praksei. Ministru kabineta lomas samazināšana nenozīmē politiskās atbildības izslēgšanu, jo tiesiskais regulējums joprojām balstās likumā un ir pakļauts demokrātiskai kontrolei.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mērķis nav radīt jaunu vai būtiski stingrāku reklāmas regulējumu, bet gan nodrošināt vienotu, konsekventu un nozares specifikā balstītu reklāmas prasību piemērošanu finanšu pakalpojumu jomā. Latvijas Banka jau īsteno finanšu tirgus dalībnieku uzvedības uzraudzību, patērētāju aizsardzību finanšu pakalpojumu sniegšanā, riskos balstītu uzraudzības pieeju. Reklāma ir neatņemama finanšu pakalpojumu sniegšanas cikla sastāvdaļa, un tās uzraudzības piesaiste tam pašam uzraugam, kas vērtē paša pakalpojuma atbilstību, stiprina regulējuma sistēmisko loģiku. Tādējādi izmaiņas nevis paplašina uzraudzību, bet novērš fragmentāciju starp reklāmas uzraudzību un finanšu pakalpojumu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Reklāmas likumā nemaina reklāmas pamatprincipus (patiesums, godīgums, nepārprotama informācija, maldinošas reklāmas aizliegums), tie nemazina komersantu tiesības reklamēt savus pakalpojumus un neievieš jaunus saturiskus aizliegumus likuma līmenī. Ja reklāmas uzraudzība tiek īstenota saskaņoti ar pakalpojuma uzraudzību, komersantiem ilgtermiņā ir vieglāk prognozēt regulatora pieeju, nevis saskarties ar atšķirīgām interpretācijām no vairākām iestādēm. Līdz ar to ietekme uz komercpraksi vērtējama kā strukturāla un paredzamību uzlabojoša, nevis ierobežojoša.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reklāmas regulējuma izmaiņas tika vērtētas funkcionāli – kā daļa no finanšu tirgus uzraudzības konsolidācijas, nevis kā autonoms reklāmas politikas reformu bloks. Likumprojekta anotācijas mērķis nav detalizēti aprakstīt nākotnes uzraudzības praksi, bet gan pamatot kompetenču pārdali, norādīt regulējuma mērķi, skaidrot sistēmisko ieguvumu. Uzraudzības īstenošanas detaļas (t.sk. pieeja reklāmas izvērtēšanai) dabiskā kārtā attīstās regulatora praksē, vadlīnijās un publiskos skaidrojumos, ņemot vērā tirgus īpatnības un proporcionalitāti. Anotācijas uzdevums nav aizstāt nākotnes uzraudzības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Satversmes 100. pantu uzsverams, ka regulējums neierobežo komerciālo komunikāciju pēc būtības, bet paredz samērīgus pasākumus patērētāju aizsardzībai un maldinošas reklāmas novēršanai. Reklāmas ierobežojumi ir pieļaujami leģitīma mērķa sasniegšanai un tiek piemēroti samērīgi.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Metodoloģijas un kritēriju jautājumi ir sekundārā regulējuma un uzraudzības prakses sastāvdaļa, nevis obligāti detalizējami likuma līmenī. Latvijas Banka savā darbībā balstās uz konsekventu tiesību normu interpretāciju, administratīvā procesa principiem un vienotu uzraudzības praksi.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Institucionālās kompetences nodošana nav priekšlaicīga, bet gan nodrošina regulējuma elastīgu piemērošanu, pielāgojoties paralēli attīstītajam materiāltiesiskajam ietvaram. Tas nerada tirgus dalībniekiem neprognozējamu  regulatīvo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likumprojekts veicina tiesisko skaidrību, patērētāju interešu aizsardzību un godīgu konkurenci, neradot nesamērīgu ietekmi uz komercbrīvību, tirgus attīstību vai patērētāju informētību.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likumprojektu “Grozījumi Noziedzīgi iegūtu līdzekļu legalizācijas un terorisma un proliferācijas finansēšanas novēršanas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piemērojamais noziedzīgi iegūtu līdzekļu legalizācijas novēršanas regulējums netiek mainīts. Likumprojektā tiek mainīta uzraudzības institūcija no PTAC uz Latvijas Banku. Jāuzsver, ka Latvijas Banka demonstrē augstu izpratni par sankciju regulējumu un spēju piemērot riskos balstītu pieeju noziedzīgi iegūtu līdzekļu legalizācijas novēršanā un sankciju atbilstības uzraudzībā. Par to liecina arī Moneyval ziņojumā par Latviju ietvertie secinājumi, pie tam ziņojumā arī secināts, ka tieši Latvijas Bankai ir visattīstītākā spēja piemērot riskos balstītu uzraudzību, savukārt PTAC nepieciešami būtiskāki pilnveidojumi, piemēram, institucionālo risku novērtēšanas metodikā.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datu piekļuves vienādošanu informācijai, kas nepieciešama AML/CFT pienākumu izpildei, atbilstoši diskusijām, kas notika Latvijas Finanšu tehnoloģiju attīstības stratēģijas 2026.-2027.gadam apstiprināšanas gaitā Ministru kabinetā, tiks risināts ES direktīvas 2024/1640 par mehānismiem, kas dalībvalstīm jāievieš, lai nepieļautu finanšu sistēmas izmantošanu nelikumīgi iegūtu līdzekļu legalizēšanai vai teroristu finansēšanai, un ar ko groza Direktīvu (ES) 2019/1937 un ar ko groza un atceļ Direktīvu (ES) 2015/849 un Regulas (ES) 2024/1624 par to, lai nepieļautu finanšu sistēmas izmantošanu nelikumīgi iegūtu līdzekļu legalizēšanai un teroristu finansēšanai ieviešanas gaitā. Vienlaikus informējam, ka jau šobrīd informācija, kas ir pieejama no Valsts ieņēmumu dienesta reģistriem- Politiski nozīmīgu personu reģistra un citiem Valsts ieņēmumu dienesta reģistriem, kā arī Uzņēmumu reģistra ir pieejama AML/CFT pienākumu izpildes vajadzībām bez maksas, nodrošinot atbilstoša sistēmas pieslēguma izveidi.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Īstermiņā ir plānots ieviest risinājumu, kas nepieciešams vienotai piekļuvei klienta izpētes vajadzībām iegūstamajai informācijai, izmantojot sistēmas pieslēgumu  valsts datu apstrādes platformai, kas nodrošinās vienotu piekļuvi visiem datiem, kas ir iegūstami klientu izpētes vajadzībām. Papildus, klienta izpētes vajadzībām iegūstamā informācija ir iegūstama, izmantojot risinājumus, kas ir paredzēti  atbilstoši Noziedzīgi iegūtu līdzekļu legalizācijas un terorisma un proliferācijas finansēšanas novēršanas likuma 17.1 “Slēgtais kopīgais klienta izpētes rīks” un 17.2 panta “Atvērtais kopīgais klienta izpētes rīks” izmantojot attiecīgo klienta izpētes rīku izveides un izmantošanas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Preču un pakalpojumu piekļūstamības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Preču un pakalpojumu piekļūstamības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(FLA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Asociācija ir iepazinusies ar Finanšu ministrijas virzīto likumprojektu pakotni, kas izstrādāta, lai īstenotu Ministru kabineta lēmumu par vienotas patērētāju kreditētāju licencēšanas un uzraudzības institūcijas noteikšanu, paredzot attiecīgo funkciju nodošanu Latvijas Bankai no 2027.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Asociācija norāda, ka minētā likumprojektu pakotne pēc savas būtības ievieš būtiskas un sistēmiskas izmaiņas finanšu sektora uzraudzības modelī, tai skaitā patērētāju tiesību aizsardzības, negodīgas komercprakses uzraudzības, licencēšanas un finanšu pakalpojumu tirgus dalībnieku regulējuma jomā. Līdz ar to šie likumprojekti nav vērtējami kā izolēti vai tehniska rakstura grozījumi, bet gan kā savstarpēji saistīts regulējuma kopums, kas īsteno plaša mēroga institucionālu reformu.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Asociācija uztur iepriekš paustos iebildumus attiecībā uz Finanšu ministrijas sagatavoto informatīvo ziņojumu “Par vienotas patērētāju kreditētāju licencēšanas un uzraudzības institūcijas noteikšanu”, uzsverot, ka tajā identificētie trūkumi un neatrisinātie jautājumi pēc būtības nav novērsti arī izstrādātajā likumprojektu pakotnē. Līdz ar to Asociācija iebilst pret likumprojektu turpmāku virzību šobrīd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Vienlaikus Asociācija uzsver, ka piedāvātā reforma pēc būtības paredz būtisku uzraudzības modeļa maiņu, nododot patērētāju kreditēšanas pakalpojumu sniedzēju uzraudzības funkcijas no vienas iestādes citai, bez pietiekama pierādījumos balstīta pamatojuma par šādas pieejas nepieciešamību, samērīgumu un sagaidāmajiem ieguvumiem. Šāda uzraugošās iestādes maiņa nav vērtējama kā formāls vai tehnisks risinājums, jo tā var būtiski ietekmēt uzraudzības pieeju, normatīvo aktu interpretāciju, tirgus dalībnieku tiesisko paļāvību un finanšu tirgus ilgtspējīgu attīstību. Ievērojot minēto, Asociācija identificē šādus sistēmiskus iebildumus, kas attiecas uz visu likumprojektu pakotni un tās virzību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Likumprojektu pakotne tiek virzīta bez pilnvērtīga ex-ante ietekmes izvērtējuma, tai skaitā attiecībā uz uzraudzības intensitātes izmaiņām, administratīvo slogu, datu pieprasījumu apjomu un ar to saistītajām izmaksām tirgus dalībniekiem, kas neatbilst pierādījumos balstītas politikas veidošanas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Netiek izvērtēti alternatīvie risinājumi uzraudzības sistēmas pilnveidei, tostarp iespēja stiprināt esošo institucionālo sadarbību vai precizēt funkciju sadalījumu bez pilnīgas centralizācijas, kas ir būtisks elements proporcionalitātes principa ievērošanā.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Vairākos likumprojektos anotācijās nav nodrošināts pilnvērtīgs sākotnējais ietekmes izvērtējums par institucionālās reformas praktiskajām sekām, tostarp attiecībā uz uzraudzības metodoloģiju, kapacitātes nodrošināšanu un regulējuma piemērošanas paredzamību.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Likumprojektu pakotnē nav nodrošināta tiesiskā noteiktība attiecībā uz turpmāko uzraudzības pieeju, normu interpretāciju un sankciju piemērošanas praksi Latvijas Bankas ietvaros, kas rada būtisku nenoteiktību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Pastāv risks, ka patērētāju tiesību aizsardzības funkcijas Latvijas Bankas ietvaros tiks īstenotas caur prudenciālās uzraudzības prizmu, kas var ietekmēt līdzšinējo normu interpretāciju, piemērošanas praksi un līdzsvaru starp finanšu stabilitāti un patērētāju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reformas būtisko ietekmi uz finanšu sektoru un tirgus dalībnieku darbības vidi, sabiedrības līdzdalība nav nodrošināta pietiekamā apmērā, kas neatbilst labas pārvaldības principiem un var negatīvi ietekmēt regulējuma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Likumprojektu pakotnē paredzētā institucionālā reforma tiek īstenota selektīvi, nesniedzot vienotu un sistemātisku redzējumu par finanšu sektora uzraudzības modeli kopumā, tostarp attiecībā uz ekonomiski saistītiem segmentiem, kas funkcionāli ir cieši saistīti ar patērētāju kreditēšanas tirgu, kā rezultātā saglabājas uzraudzības fragmentācijas un funkciju pārklāšanās riski.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Ievērojot minēto, Asociācija atkārtoti uzsver, ka neatbalsta likumprojektu pakotnes virzību šobrīd piedāvātajā redakcijā. Asociācijas ieskatā identificētie trūkumi nav vērtējami kā atsevišķi vai tehniski precizējumi, bet skar pašas reformas pamatojumu, struktūru un atbilstību labas likumdošanas principiem. Līdz ar to Asociācija aicina apturēt likumprojektu turpmāku virzību un nodrošināt pilnvērtīgu, pierādījumos balstītu reformas izvērtējumu, tostarp analizējot alternatīvus risinājumus, reformas ietekmi uz tirgus dalībniekiem un patērētājiem, kā arī nodrošinot skaidru un prognozējamu uzraudzības modeļa ietvaru.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Likumprojektu pakotne ir likumsakarīgs nākamais solis pēc konceptuālā Ministru kabineta lēmuma par informatīvo ziņojumu “Par vienotas patērētāju kreditētāju licencēšanas un uzraudzības institūcijas noteikšanu”, kas tika izskatīts 2026. gada 17. marta Ministru kabineta sēdē (protokols Nr.15, 46.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tika skaidri izklāstīts Latvijas Bankas piedāvātais uzraudzības modelis, kas nodrošinātu sistemātisku tirgus dalībnieku darbības izvērtējumu, savlaicīgu risku identificēšanu un mērķtiecīgu korektīvo pasākumu piemērošanu. Ar likumprojektu tiek mainīta patērētāju kreditētāju licencēšanas un uzraudzības kompetentā iestāde, kā arī kompetentā iestāde patērētāju tiesību un interešu aizsardzībai finanšu sektorā, vienlaikus saglabājot esošās licencēšanas un uzraudzības prasības. Likumprojekts un tā pavadošie grozījumi nesatur papildu uzraudzības prasības patērētāju kreditētājiem.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alternatīvām iespējām informatīvajā ziņojumā tika apskatīti divi rīcības varianti: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1.variants — ar normatīvā regulējuma palīdzību precizēt praktiskās uzraudzības jomas robežas starp Patērētāju tiesību aizsardzības centru (PTAC) un Valsts ieņēmumu dienesta (VID) uzraudzībā esošajiem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2.variants — nodot patērētāju kreditēšanas pakalpojumu sniedzēju licencēšanas un uzraudzības funkcijas, patērētāju finanšu tiesību un interešu aizsardzības funkcijas un negodīgas komercprakses uzraudzību finanšu pakalpojumu jomā no Patērētāju tiesību aizsardzības centra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sektora attīstības padome pēc vispusīgām diskusijām 2025. gada 9. decembra sēdē pieņēma lēmumu uzdot Finanšu ministrijai virzīt informatīvo ziņojumu izskatīšanai Ministru kabineta sēdē, īstenojot 2. variantu.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ka likumprojektu pakotne nemaina patērētāju kreditēšanas regulējumu pēc būtības, bet precizē uzraudzības institūciju kompetenci, tādējādi nodrošinot vienotu uzraudzības standartu piemērošanu dažādiem kreditēšanas segmentiem, kā arī veicina publisko institucionālo resursu koncentrāciju un efektivitātes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Alternatīvu izvērtējums tika veikts jau iepriekšējās jautājuma izskatīšanas stadijās, izvēloties ekonomiski efektīvāko variantu, un tālāka daudz detalizētāka analīzes izvēršana šajā stadijā nenodrošinātu atšķirīgu rezultātu, bet vienlaikus būtiski kavētu regulatīvās vides sakārtošanu. Līdzšinēji veiktā analīze ir pietiekami detalizēta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Diskurss par patērētāju kreditēšanas uzraudzības sistēmas reformu jau pirms likumprojektu pakotnes izstrādes ir bijis ilgs un pietiekami izdiskutēts gan valsts institūciju, gan nozares nevalstiskā sektora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Diskusijas par patērētāju kreditēšanas uzraudzības un licencēšanas, kā arī patērētāju tiesību un interešu aizsardzības finanšu sektorā nodošanu vienai institūcijai tika uzsāktas jau 2025. gada sākumā Ekonomikas ministrijas sagatavotā rīcības plāna projekta ietvaros. Ar Ministru kabineta 15.07.2025.  rīkojumu Nr.422 “Rīcības plāns investīciju piesaistei un finanšu pieejamībai tautsaimniecībā” (prot. Nr. 28 50. §) tika apstiprināts Rīcības plāns, kura 14. virzienā Ekonomikas ministrija identificēja kreditēšanas pakalpojumu sniedzēju sadrumstalotas uzraudzības problemātiku un attiecīgi uzdeva Finanšu ministrijai izstrādāt informatīvā ziņojumu ar izvērtējumu par vienotas kreditētāju uzraudzības un kontroles institūcijas noteikšanu, tādējādi samazinot birokrātisko slogu un nodrošinot caurskatāmu vienotu pieeju kreditētāju uzraudzībā un kontrolē. Vienlaikus tika noteikta nepieciešamību izvērtēt arī Lietuvas pieredzi, kur visu kreditētāju, kuru uzraudzību neveic Eiropas Centrālā banka, uzraudzība ir nodota Lietuvas Bankai.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izstrādāja informatīvo ziņojumu “Par vienotas patērētāju kreditētāju licencēšanas un uzraudzības institūcijas noteikšanu” (25-TA-3014) (turpmāk – Informatīvais ziņojums), kura izstrādes laikā, kā arī oficiālajā sabiedriskās apspriešanas procesā tika uzklausītas praktiski visas nozares  asociācijas, kā arī individuāli patērētāju kreditētāji, un tā apspriešanai tika organizēta sanāksme. TAP pieejami atzinumi un izziņa par sniegtajiem iebildumiem un priekšlikumiem  pie minētā informatīvā ziņojuma.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projekts tika arī izskatīts un atbalstīts Finanšu sektora attīstības padomes (turpmāk – FSAP) 09.12.2025. sēdē, tajā skaitā, piedaloties finanšu nozares asociācijām.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atzīmējams, lai nodrošinātu to, ka patērētāju kreditēšanas pakalpojumu sniedzējiem ir saprotams plānotais Latvijas Bankas uzraudzības ietvars, Latvijas Banka sadarbībā ar biedrības "Asociācija Fintech Latvija" biedriem uzsāka vairāku tematisko virzienu sarunu ciklu, kura ietvaros tika izskatīti galvenie uzraudzības aspekti un izrunāti neskaidrie jautājumi, izveidojot piecas tematiskās sarunu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noziedzīgi iegūtu līdzekļu legalizācijas un terorisma un proliferācijas finansēšanas novēršanas (turpmāk – NILLTPFN)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kredītrisku/kredītspējas 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pirmslīguma informācija un līguma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reklāmas ierobežojumi, aizdevumu administrēšana un kvalitātes pārraudzība;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pārvaldības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grupu ietvaros, izskatot Latvijas Bankas uzraudzības pieeju katrā attiecīgajā tematiskajā jautājumā, notika diskusijas un ir panāktas vienošanās un kopējas izpratnes par pārvaldības sistēmu, NILLTPFN jautājumiem, kredītrisku un kredītspējas novērtēšanas atsevišķiem aspektiem, vienlaikus tiks turpinātas diskusijas par kredītspējas vērtēšanas pieejas pilnveides iespējām un salīdzinājumu ar Lietuvā izmantot modeli, atsevišķiem tehniskiem NILLTPFN jomas uzraudzības aspektiem, Kredītu reģistram  sniedzamās informācijas apjomu, iesniedzamo uzraudzības pārskatu u.c. jautājumiem. Latvijas Banka ir izveidojusi informācijas apmaiņas kanālu regulārai saziņai ar nozari, kurā tai skaitā tiek nodrošināta atbilžu publicēšana uz nozares neskaidriem jautājumiem. Latvijas Banka turpina saziņa ar patērētāju kreditētājiem.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Preču un pakalpojumu piekļūstamības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Preču un pakalpojumu piekļūstamības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(FLA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Asociācija ir iepazinusies ar likumprojektu paketi, kas sevī ietver vairākus paralēli virzītus likumprojektus,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likumprojektu “Grozījumi Ieguldījumu pārvaldes sabiedrību likumā” (26-TA-734);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likumprojektu “Grozījumi Finanšu instrumentu tirgus likumā” (26-TA-728)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likumprojektu “Grozījumi Privāto pensiju fondu likumā” (26-TA-750)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likumprojektu “Grozījumi Preču un pakalpojumu piekļūstamības likumā” (26-TA-746)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likumprojektu “Grozījumi Kolektīvās finansēšanas pakalpojumu likumā" (26-TA-752).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norāda, ka likumprojekti nav vērtējami izolēti, jo tie ir daļa no savstarpēji saistīto likumprojektu kopuma, ar kuru tiek īstenota institucionāla reforma attiecībā uz patērētāju tiesību aizsardzības funkciju nodošanu Latvijas Bankai finanšu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Visos minētajos likumprojektos tiek veikti pēc būtības identiski grozījumi, aizstājot Patērētāju tiesību aizsardzības centru ar Latvijas Banku kā institūciju, kurā patērētāji vēršas ar sūdzībām vai kura īsteno uzraudzības funkcijas attiecīgajā finanšu pakalpojumu segmentā. Lai gan šie grozījumi formāli tiek pasniegti kā tehniska rakstura, tie kopumā ievieš būtiskas izmaiņas patērētāju tiesību aizsardzības institucionālajā modelī.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Līdz ar to katrs atsevišķais likumprojekts ir vērtējams kā daļa no vienotas regulatīvās reformas, kas ietekmē: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patērētāju tiesību praktisko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sūdzību izskatīšanas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normu interpretācijas praksi un tās konsekvenci.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šo likumprojektu izvērtējumam ir jābūt balstītam uz sistēmisku un integrētu pieeju, nevis jāaprobežojas ar atsevišķu normu formālu analīzi.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Asociācija norāda, ka, lai gan likumprojekti formāli paredz tikai institucionālas atsauces precizēšanu, aizstājot Patērētāju tiesību aizsardzības centru ar Latvijas Banku, to faktiskā ietekme ir būtiski plašāka. Šie grozījumi tieši ietekmē patērētāju tiesību realizācijas mehānismu finanšu sektorā, jo nosaka institūciju, kurā patērētāji vēršas ar sūdzībām vai kura īsteno uzraudzības funkcijas attiecīgajā finanšu pakalpojumu segmentā.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Līdz ar to likumprojekti pēc būtības skar ne tikai formālu kompetences pārdali, bet arī patērētāju tiesību aizsardzības praktisko īstenošanu, tostarp sūdzību izskatīšanas pieeju, normu interpretāciju un strīdu risināšanas rezultātu prognozējamību. Šādā kontekstā būtiska nozīme ir ne tikai tam, kura institūcija formāli īsteno funkciju, bet arī tam, kādā metodoloģiskā un institucionālā ietvarā šī funkcija tiek realizēta.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Asociācija uzsver, ka patērētāju sūdzību izskatīšana finanšu pakalpojumu jomā ir cieši saistīta ar patērētāja uztveres, informācijas saprotamības un komercprakses faktiskās ietekmes izvērtēšanu. Šī funkcija pēc savas būtības atšķiras no prudenciālās uzraudzības, kas primāri fokusējas uz risku identificēšanu, finanšu stabilitāti un normatīvās atbilstības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Ņemot vērā minēto, institucionālās kompetences nodošana Latvijas Bankai objektīvi rada nepieciešamību izvērtēt, kā tiks nodrošināta šīs funkcijas efektīva īstenošana, saglabājot tās būtībai atbilstošu pieeju. Pretējā gadījumā pastāv risks, ka patērētāju tiesību aizsardzības funkcija praksē var tikt īstenota, balstoties uz atšķirīgu metodoloģiju, kas var ietekmēt gan normu interpretāciju, gan strīdu iznākumu.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Vienlaikus Asociācija norāda, ka šādas izmaiņas nevar tikt vērtētas izolēti, jo tās ir daļa no plašākas institucionālās reformas, kuras ietvaros tiek pārskatīts patērētāju tiesību aizsardzības modelis finanšu sektorā kopumā. Līdz ar to arī šo likumprojektu izvērtējumam ir jābūt balstītam uz sistēmisku pieeju, analizējot tā ietekmi ne tikai uz institucionālo struktūru, bet arī uz regulējuma piemērošanas praksi un tirgus dalībnieku darbības vidi.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likumprojekti ir savstarpēji saskaņota un funkcionāli vienota normatīvā pakete, kas īsteno institucionālu reformu patērētāju tiesību aizsardzības jomā finanšu pakalpojumu tirgū. Reforma nemaina patērētāju tiesību materiālo saturu, bet stiprina to īstenošanu praksē, samazinot interpretācijas sadrumstalotību un uzlabojot regulējuma prognozējamību visā finanšu sektorā.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sūdzību iesniegšanas vai izskatīšanas process pēc būtības netiek mainīts, bet tiek mainīta iestāde, bet paliek spēkā tie paši procesuālie standarti (Administratīvā procesa likums, tiesības pārsūdzēt, motivācijas pienākums), normu interpretāciju turpina noteikt likums, ES tiesības un tiesu judikatūra, nevis institūcijas diskrēcija. Līdz ar to tiek nodrošināta tā vienota piemērošana visā finanšu sektorā.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uzraudzība neaprobežojas ar prudenciālo risku un kapitāla rādītāju vērtēšanu, bet ietver arī tirgus uzvedības, informācijas sniegšanas, reklāmas un komercprakses izvērtējumu. Uzraudzībā tiek piemērota riskos balstīta pieeja, kā arī tiek analizēta faktisko ietekmi uz patērētāju un tirgu.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pakalpojumu jomā patērētāja uztvere, informācijas saprotamība un komercprakses ietekme ir neatņemama uzraudzības sastāvdaļa, šo aspektu sasaistīšana ar padziļinātu finanšu produktu izpratni tieši stiprina patērētāju aizsardzības kvalitāti. Līdz ar to reforma nodrošinās holistisku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Preču un pakalpojumu piekļūstamības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Preču un pakalpojumu piekļūstamības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(FLA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Likumprojekta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Asociācija norāda, ka likumprojektu anotācijās ietvertais izvērtējums neatbilst plānoto regulējuma izmaiņu faktiskajai būtībai un ietekmei. Lai gan anotācijās šie likumprojekti tiek raksturoti kā tehniska rakstura grozījumi, kas izriet no institucionālās kompetences pārdales, šāds kvalificējums neatspoguļo to, ka tiek mainīts patērētāju tiesību aizsardzības praktiskās īstenošanas mehānisms finanšu sektorā.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Anotācijās nav veikts strukturēts izvērtējums par to, kā institucionālās kompetences maiņa ietekmēs sūdzību izskatīšanas pieeju, normu interpretāciju un patērētāju tiesību aizsardzības efektivitāti. Tiek pieņemts, ka funkcijas nodošana pati par sevi uzlabos uzraudzības efektivitāti, taču šāds pieņēmums nav pamatots ar analīzi vai empīriskiem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Īpaši būtiski, ka anotācijās nav izvērtēts prasību un izmaksu samērīgums pret ieguvumiem, kā arī nav analizēti alternatīvie risinājumi. Tas nozīmē, ka netiek pamatots, kādēļ izvēlētais modelis – pilnīga funkcijas nodošana Latvijas Bankai – ir vispiemērotākais un mazāk ierobežojošais risinājums no visiem iespējamajiem.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Vienlaikus anotācijā nav sniegts kvantitatīvs vai kvalitatīvs izvērtējums par likumprojektu ietekmi uz administratīvo slogu, sūdzību izskatīšanas efektivitāti vai tirgus dalībnieku izmaksām. Šādu datu neesamība būtiski ierobežo iespēju objektīvi novērtēt regulējuma praktisko ietekmi un atbilstību labas pārvaldības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Asociācija uzsver, ka īpaši problemātiski ir tas, ka anotācijās netiek analizēta ietekme uz patērētājiem kā galveno regulējuma adresātu. Netiek vērtēts, vai un kā institucionālās izmaiņas ietekmēs patērētāju iespējas efektīvi aizstāvēt savas tiesības, tostarp attiecībā uz piekļuvi sūdzību izskatīšanas mehānismiem, to saprotamību un rezultātu prognozējamību.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Turklāt anotācijās ietvertais apgalvojums, ka sabiedrības līdzdalība uz šo likumprojektu neattiecas, pamatojot to ar grozījumu tehnisko raksturu, neatbilst regulējuma faktiskajai ietekmei. Ņemot vērā, ka likumprojekti skar patērētāju tiesību aizsardzības mehānismus finanšu sektorā, tas objektīvi ietekmē gan tirgus dalībniekus, gan patērētājus, un līdz ar to pilnvērtīga sabiedrības līdzdalība būtu būtiska regulējuma kvalitātes nodrošināšanai. Papildus, atsevišķu likumprojektu anotācijās, piemēram, "Grozījumi Kolektīvās finansēšanas pakalpojumu likumā", tieši tiek norādīts, ka nav veikts alternatīvo risinājumu izvērtējums un nav izvērtēts prasību un izmaksu samērīgums pret ieguvumiem. Šādu elementu neesamība norāda uz sistemātisku pieeju likumprojektu izstrādē, kur netiek nodrošināts pilnvērtīgs sākotnējais ietekmes novērtējums (ex-ante), kas ir būtisks priekšnoteikums kvalitatīvai un samērīgai regulējuma izstrādei. Līdz ar to secināms, ka arī attiecīgais Likumprojekts ir izstrādāts bez pietiekama analītiskā pamatojuma, kas ierobežo iespēju objektīvi izvērtēt tā nepieciešamību, efektivitāti un ietekmi uz tirgu.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Ievērojot minēto, Asociācija secina, ka anotācijā ietvertais izvērtējums neatbilst normatīvajos aktos noteiktajām prasībām attiecībā uz tiesību aktu projektu sākotnējo ietekmes novērtējumu, jo tajā nav nodrošināta pietiekama analītiskā bāze secinājumiem par regulējuma nepieciešamību, samērīgumu un ietekmi.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Līdz ar to Asociācija aicina papildināt likumprojektu anotācijas, nodrošinot pilnvērtīgu, strukturētu un pierādījumos balstītu izvērtējumu, tostarp analizējot institucionālās kompetences maiņas ietekmi uz patērētāju tiesību aizsardzību, sūdzību izskatīšanas praksi un regulatīvās vides prognozējamību.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Anotācijās grozījumi ir raksturoti kā institucionāla kompetences pārdale nevis tādēļ, lai mazinātu reformas nozīmi, bet tādēļ, ka netiek mainītas patērētāju tiesību materiālās normas, netiek grozīts patērētāju tiesību saturs vai apjoms, kā arī netiek ieviesti jauni pienākumi tirgus dalībniekiem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Sūdzību izskatīšanas procesa pamatelementi – tiesības vērsties iestādē, procesuālās garantijas,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motivācijas pienākums, tiesības tos pārsūdzēt tiesā – ar institucionālo reformu netiek mainīti, jo tos nosaka Administratīvā procesa likums un speciālie patērētāju tiesību aizsardzības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Patērētājiem netiek ierobežotas tiesības iesniegt sūdzības, netiek mainīts aizsardzības līmenis, netiek samazināta procesa pieejamība. Tieši pretēji – vienots uzraugs finanšu pakalpojumu jomā mazina institucionālo sarežģītību patērētājam, uzlabo prasību piemērošanas konsekvenci, kā arī palielina sūdzību izskatīšanas paredzamību. Tādēļ patērētāju ietekme ir vērtējama kā neitrāla vai pozitīva sistēmiskā līmenī, pat ja anotācijā tā nav detalizēti aprakstīta atsevišķā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Preču un pakalpojumu piekļūstamības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Preču un pakalpojumu piekļūstamības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(FLA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tiesiskās noteiktības un procesuālās nepārtrauktības riskiem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Asociācija norāda, ka attiecīgie likumprojekti tieši skar patērētāju tiesību aizsardzības procesuālos mehānismus, jo paredz izmaiņas institūcijā, kas izskata patērētāju iesniegumus un sūdzības par finanšu pakalpojumu sniegšanu. Šādā situācijā īpaši būtiski ir nodrošināt skaidru, prognozējamu un vienveidīgu tiesību normu piemērošanu, kas atbilst tiesiskās noteiktības un tiesiskās paļāvības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Vienlaikus Asociācija konstatē, ka likumprojekti un tā anotācija nenodrošina pietiekamu skaidrību attiecībā uz to, kā pēc institucionālās reformas tiks nodrošināta līdzšinējās prakses pēctecība sūdzību izskatīšanā. Jo īpaši nav skaidrs, vai un kādā apjomā tiks saglabāta Patērētāju tiesību aizsardzības centra izstrādātā interpretācijas prakse, kā arī kā tiks novērstas iespējamās atšķirības normu piemērošanā Latvijas Bankas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Asociācija uzsver, ka sūdzību izskatīšanas jomā tiesiskā noteiktība izpaužas ne tikai normatīvā regulējuma skaidrībā, bet arī institucionālās prakses konsekvencē. Ja līdzīgās faktiskajās situācijās var tikt pieņemti atšķirīgi lēmumi atkarībā no institūcijas vai tās iekšējās pieejas, tas rada būtisku nenoteiktību gan patērētājiem, gan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Papildus Asociācija norāda, ka likumprojektos ietvertais pārejas regulējums ir ierobežots un nepietiekami detalizēts, lai nodrošinātu procesuālās nepārtrauktības principa ievērošanu. Lai gan tiek noteikts, ka līdz 2026. gada 31. decembrim saņemtās sūdzības izskata Patērētāju tiesību aizsardzības centrs, netiek skaidri regulēti vairāki būtiski aspekti, kas var rasties praksē.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Jo īpaši nav skaidrs, kā tiks risinātas situācijas, kur vienādos faktiskajos apstākļos iesniegumi tiek izskatīti atšķirīgos laikos, bet atšķirīgu institucionālo pieeju ietvaros. Šādu aspektu nenoregulēšana var novest pie situācijas, kur sūdzību izskatīšanas rezultāts ir atkarīgs nevis no lietas faktiskajiem apstākļiem, bet no tā, kurā brīdī un kuras institūcijas ietvaros lieta tiek izskatīta. Tas rada nevienlīdzīgas attieksmes risku un var mazināt uzticību patērētāju tiesību aizsardzības sistēmai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Vienlaikus Asociācija uzsver, ka arī gadījumos, kad vispārējie tiesību principi un tiesu prakse potenciāli nodrošina atsevišķu jautājumu risinājumu, normatīvā regulējuma neskaidrība pati par sevi rada juridiskus un reputācijas riskus. Situācija, kur tirgus dalībniekiem un patērētājiem nav skaidrs, kā konkrēti tiks piemērots regulējums pārejas periodā, ir pretrunā labas pārvaldības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Ievērojot minēto, Asociācija aicina papildināt likumprojektu anotācijas, skaidri definējot pārejas regulējuma piemērošanas principus, nodrošinot interpretācijas pēctecību un vienveidīgu pieeju sūdzību izskatīšanā, tādējādi mazinot tiesvedību riskus un stiprinot regulatīvās vides prognozējamību.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tiesības iesniegt sūdzības netiek ierobežotas vai sarežģītas, procesuālās garantijas paliek spēkā nemainīgā apjomā, tiek saglabāta Administratīvā procesa likumā noteiktā kārtība (objektivitāte, vienlīdzība, samērīgums, pienācīga motivācija). Institucionālās kompetences maiņa nemaina sūdzību izskatīšanas tiesisko pamatu, neietekmē patērētāju tiesisko paļāvību uz esošo procesuālo aizsardzību, nodrošina, ka sūdzības arī turpmāk tiek izskatītas saskaņā ar tiem pašiem tiesību principiem. Tādējādi tiesiskās noteiktības un tiesiskās paļāvības pamatprasības netiek mazinātas.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Prakses pēctecība tiek nodrošināta ar nemainīgu materiāltiesisko regulējumu, ES tiesību aktu un judikatūras nepārtrauktu piemērošanu, administratīvo un vispārējo tiesu kontroli, kas ir primārais vienveidīgas prakses garants.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Preču un pakalpojumu piekļūstamības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Preču un pakalpojumu piekļūstamības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(FLA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regulējuma ietekmi uz patērētāju aizsardzību un tirgus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Asociācija norāda, ka attiecīgie likumprojekti, mainot sūdzību izskatīšanas institucionālo ietvaru finanšu pakalpojumu jomā, var radīt tiešu ietekmi uz patērētāju tiesību aizsardzības efektivitāti praksē. Patērētāju aizsardzības mehānismu kvalitāte ir cieši saistīta ne tikai ar normatīvo regulējumu, bet arī ar institucionālo pieeju, kompetenci un uzraudzības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Līdzšinējā Patērētāju tiesību aizsardzības centra darbība ir balstīta uz patērētāju tiesību aizsardzības funkcijai raksturīgu pieeju, kuras centrā ir individuālā patērētāja aizsardzība, informācijas uztveres izvērtēšana un komercprakses faktiskā ietekme uz patērētāja ekonomisko rīcību. Savukārt Latvijas Bankas darbības modelis primāri ir vērsts uz finanšu sistēmas stabilitāti, tirgus risku pārvaldību un normatīvās atbilstības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Šāda institucionālā pieeju atšķirība rada risku, ka pēc reformas patērētāju sūdzību izskatīšanā var dominēt formālāka un uz normatīvās atbilstības izvērtēšanu balstīta pieeja, nepietiekami analizējot konkrētā patērētāja situāciju un komercprakses faktisko ietekmi. Tas var izpausties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mazāka uzmanība individuālajiem patērētāju interešu aizsardzības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lielāks uzsvars uz dokumentu un informācijas formālu 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ierobežotāka elastība, izvērtējot nestandarta vai kompleksas situācijas.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Rezultātā pastāv risks, ka patērētāju aizsardzības efektivitāte praksē var samazināties, jo patērētājiem var kļūt grūtāk panākt savu tiesību aizsardzību gadījumos, kad pārkāpums nav acīmredzams no formālās atbilstības perspektīvas, bet izriet no informācijas pasniegšanas vai uztveres īpatnībām.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Vienlaikus Asociācija norāda, ka šāda pieejas transformācija var ietekmēt arī tirgus dalībnieku darbības modeli. Ja uzraudzībā dominē formāla atbilstības pieeja, tirgus dalībnieki var tikt motivēti koncentrēties uz formālu prasību izpildi, nevis uz patērētājam saprotamas un caurskatāmas informācijas sniegšanu. Tas var radīt situāciju,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formāli atbilstoša, bet patērētājam grūti uztverama informācija kļūst par tirgus standartu;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 “compliance-driven” pieeja uz patērētāja interešu rēķina.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Ievērojot minēto, Asociācija aicina papildināt Likumprojekta anotāciju, nodrošinot visaptverošu izvērtējumu par reformas ietekmi uz patērētāju aizsardzības efektivitāti, tirgus darbību un konkurences apstākļiem, kā arī paredzot mehānismus, kas nodrošina, ka institucionālās reformas rezultātā netiek pasliktināts patērētāju aizsardzības līmenis un netiek radīti nesamērīgi šķēršļi tirgus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aizsardzības efektivitāte ir atkarīga ne tikai no normatīvā regulējuma, bet arī no institucionālās pieejas un kompetences. Tieši šī iemesla dēļ patērētāju tiesību aizsardzības funkcijas finanšu pakalpojumu jomā tiek nodotas Latvijas Bankai – iestādei, kurai ir padziļināta un sistemātiska izpratne par finanšu produktu struktūru, riskiem un darbības mehānismiem, spēja analizēt sarežģītas, ilgtermiņa un kombinētas finanšu attiecības, kā arī institucionāla kapacitāte izvērtēt gan individuālus gadījumus, gan to ietekmi uz tirgu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Institucionālā maiņa nav vērsta uz patērētāju aizsardzības vājināšanu, bet uz tās kvalitatīvu stiprināšanu. Latvijas Bankas uzraudzība nav reducējama tikai uz prudenciālu risku, kapitāla pietiekamības vai “formālas atbilstības” kontroli, bet tā ietver tirgus uzvedības uzraudzību, reklāmas, informācijas sniegšanas, pārdošanas prakses un patērētāja aizsardzības aspektu izvērtēšanu, balstās riskos balstītā pieejā, kur būtiska nozīme ir faktiskajai ietekmei uz patērētāju un tirgu.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pakalpojumu jomā patērētāja uztvere, informācijas saprotamība un komercprakses ietekme uz patērētāja ekonomisko rīcību ir neatņemama uzraudzības sastāvdaļa. Šos aspektus nav iespējams kvalitatīvi izvērtēt bez padziļinātas finanšu produktu izpratnes, kas ir Latvijas Bankas kompetences kodols.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Bankai, izskatot patērētāju sūdzības arī turpmāk būs pienākums izvērtēt katra patērētāja individuālos apstākļus, jāievēro Administratīvā procesa likuma prasības par objektivitāti, izsvērtību un lietas apstākļu pilnīgu noskaidrošanu, kā arī tās lēmumi būs pakļauti pilnai tiesu kontrolei.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finanšu pakalpojumu jomā Latvijas Bankas skatījums sniedz papildu ieguvumu – katrs individuālais gadījums tiek analizēts arī kopsakarā ar tirgus praksi, iespējams identificēt sistemātiskas komercprakses problēmas, kas ietekmē plašāku patērētāju loku. Tas nozīmē, ka patērētāja aizsardzība netiek sašaurināta, bet paplašināta no individuālā uz sistēmisko līmeni.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Preču un pakalpojumu piekļūstamības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Preču un pakalpojumu piekļūstamības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(FLA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Kopsakarā Asociācija secina, ka likumprojektu pakotne pašreizējā redakcijā nepierāda, ka patērētāju kreditēšanas nozares uzraudzības funkciju nodošana Latvijas Bankai nodrošinās metodoloģiski skaidrāku, tirgus dalībniekiem prognozējamāku un patērētājiem efektīvāku regulējuma piemērošanu. Gluži pretēji – likumprojektu anotācijās un piedāvātajā regulējumā konstatējami būtiski trūkumi attiecībā uz reformas pamatojumu, sākotnējo ietekmes izvērtējumu, alternatīvu risinājumu analīzi, pārejas mehānismu skaidrību un turpmākās uzraudzības pieejas paredzamību.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Asociācija uzsver, ka institucionālas reformas finanšu sektorā nevar tikt balstītas vienīgi uz kompetenču formālu pārdali starp iestādēm. Šādai reformai ir jābūt balstītai skaidrā, pierādījumos pamatotā un sistemātiskā izvērtējumā par tās ietekmi uz patērētāju aizsardzību, uzraudzības efektivitāti, tirgus dalībnieku darbības vidi, konkurences apstākļiem un Latvijas finanšu sektora kopējo stabilitāti un reputāciju.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Vienlaikus Asociācija norāda, ka likumprojektu pakotnē konstatētie trūkumi nav izolēti vai tehniski, bet pēc būtības skar pašas reformas kvalitāti un tās atbilstību labas pārvaldības, tiesiskās noteiktības, samērīguma, vienlīdzīgas attieksmes un pierādījumos balstītas politikas veidošanas principiem. Līdz ar to šo likumprojektu turpmāka virzība bez būtiskas precizēšanas rada risku, ka institucionālā reforma tiks ieviesta bez pietiekama juridiskā, ekonomiskā un praktiskā pamatojuma.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Asociācija saglabā gatavību turpināt konstruktīvu dialogu ar Finanšu ministriju, Latvijas Banku un citām iesaistītajām institūcijām, lai nodrošinātu, ka finanšu sektora uzraudzības reforma tiek īstenota juridiski korekti, institucionāli konsekventi un tādā veidā, kas vienlaikus stiprina patērētāju aizsardzību, tirgus attīstību un Latvijas kā paredzamas un konkurētspējīgas jurisdikcijas reputāciju.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Reformas pamatojumā ir skaidri identificēta praktiska problēma, kas ilgstoši pastāv finanšu pakalpojumu uzraudzībā – uzraudzības fragmentācija un interpretācijas sadrumstalotība starp vairākām institūcijām, kas piemēro vienas un tās pašas normas dažādos finanšu pakalpojuma posmos. Institucionālā konsolidācija nav pašmērķīga kompetences pārvietošana, bet mehānisms vienotas interpretācijas, metodoloģijas un uzraudzības signālu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Pierādījumu bāze šādai reformai finanšu sektorā primāri ir ES un nacionālā finanšu uzraudzības prakse, uzkrātā administratīvā pieredze, sistēmiskas nepilnības esošajā modelī, nevis izolēti statistiski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Preču un pakalpojumu piekļūstamības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Preču un pakalpojumu piekļūstamības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juristu apvienība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juistu apvienība uzturs savus iepriekš izteiktos iebildumus kopumā pret likumu paketi kopumā, jo biedības biedru viedoklis navmainījies. Balsojumā zinātniskās sēdes laikā, ar nospiedošo balsu vairākumu 16 no 21 zinātniskās sēdes dalībniekiem nobalsoja, ka patērētāju aizsardzības funkciju pārdale neatbilst valsts pārvaldes uzbūves pamatprincipiem. Latvijas Banka saskaņā ar LR Satversmes nosacījumiem neietilpst izpildvarā un kā neatkarīga iestāde ir izveidota citiem uzdevumiem - monetārā politika, skaidrās naudas aprites nodrošināšana, cenu stabilitāte, kredītiestāžu reģistrācija un pārraudzība. Savukārt patērētāju aizsardzības funkcija - ir izpildvarai raksturīga funkcija, kura atbilstoši funkciju piekritībai ietverta Ekonomikas ministrijas nozarē. Latvijas Bankai arī nav raksturīga sodīšanas funkcija Administratīvās atbildības likuma izpratnē. Neskatoties uz to, ka tīri mehāniski ir iespējams pārcelt un pārvietot tiesību normas starp likumiem, faktiski šāda darbība nozīmēs tiesību telpas deformāciju par labu kādam politiskajam lēmumam.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funkcijas pārdale finanšu pakalpojumu jomā Latvijas Bankai neatkāpjas no Satversmē nostiprinātajiem valsts pārvaldes pamatprincipiem, jo izšķiroša nozīme ir funkcijas saturam un likumdevēja piešķirtajai kompetencei, nevis iestādes formālajai piesaistei izpildvarai. Latvijas Bankas neatkarība, uzraudzības pieredze un sankcionēšanas kapacitāte padara to institucionāli piemērotu tieši finanšu tirgus patērētāju aizsardzības uzdevumiem, savukārt uzraudzības konsolidācija stiprina tiesisko skaidrību un novērš normatīvās vides sadrumstalotību, nevis to deformē.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 neierobežo likumdevēja iespējas piešķirt neatkarīgām iestādēm administratīvas uzraudzības funkcijas, ja tās ir skaidri nostiprinātas likumā un ir pakļautas tiesu kontrolei.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Preču un pakalpojumu piekļūstamības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"6. Līdz 2026. gada 31. decembrim saskaņā ar šo likumu uzsāktās un nepabeigtās lietas par finanšu pakalpojumu atbilstību šā likuma prasībām Patērētāju tiesību aizsardzības centrs pabeidz, piemērojot tās tiesību normas, kas bija spēkā attiecīgās lietas uzsākšanas dienā.".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Patērētāju tiesību aizsardzības likumprojekta anotācijai ir paredzēts PTAC budžeta samazinājums sākot ar 2027.gada 1.janvāri, atlaižot visus 11 darbiniekus, kā arī atbilstoši samazinot PTAC budžetu. Ņemot vērā, ka pēc 2026.gada 31.decembra PTAC vairs nebūs darbinieku, kas varētu profesionāli pabeigt ierosinātos procesus, nepieciešams precizēt punktu, paredzot, ka Latvijas Banka pārņem visas ierosinātās un uzsāktās administratīvās, administratīvo pārkāpumu, kā arī sūdzību un iesniegumu izskatīšanas lietas, turpinot to izskatīšanu vai arī pārskatīt budžeta samazināšanu PTAC.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”Iesniegumus un sūdzības par šā likuma un citu patērētāju tiesību aizsardzības normatīvo aktu pārkāpumiem, kurus Patērētāju tiesību aizsardzības centrs saņēmis līdz 2026. gada 31. decembrim, līdz šā likuma grozījumu attiecībā uz finanšu pakalpojumu jomas uzraudzības nodošanu Latvijas Bankai spēkā stāšanās dienai, no 2027.gada 1.janvāra pārņem un turpina izskatīt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skaidro, lai varētu pēc būtības atbildēt uz Ekonomikas ministrijas  iebildumiem saistībā to, ka “atbilstoši likumprojekta anotācijai ir paredzēts PTAC budžeta samazinājums sākot ar 2027.gada 1.janvāri, atlaižot visus 11 darbiniekus, kā arī atbilstoši samazinot PTAC budžetu. Jāņem vērā, ka gadījumā, ja Latvijas Banka nepārņem darbiniekus, tad saskaņā ar Valsts un pašvaldību institūciju amatpersonu un darbinieku atlīdzības likuma 17.pantu darbiniekiem, ar kuriem tiek izbeigtas amata (dienesta, darba) attiecības sakarā ar institūcijas vai amata likvidāciju, amatpersonu (darbinieku) skaita samazināšanu, izmaksā atlaišanas pabalstu no 1-4 mēnešalgām. Līdz ar to nepieciešams papildināt anotāciju ar 11 darbinieku atlaišanas izmaksām un paredzēt nepieciešamo budžetu PTAC”,  Finanšu ministrija ir lūguši PTAC līdz 24.04.2026. sniegt informāciju par to, cik liels finansējums PTAC ir nepieciešams attiecībā uz 25.iebildumā norādīto, proti, budžets 11 amatpersonu (darbinieku) skaita samazināšanai, izmaksājamais  atlaišanas pabalsts no 1 – 4 mēnešalgām.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līdz 27.04.2026. nav vēl sniedzis šādu informāciju. Pēc pilnīgas informācijas no PTAC saņemšanas, būs iespēja precīzāk noteikt un atbilstoši precizēt, kāds būs nepieciešamais resursu apjoms PTAC lietu pabeigšanai. Līdz virzās likumprojekts uz Saeimu, būs jāsaprot precīzs PTAC lietu pabeigšanai nepieciešamais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minams, ka atbilstoši PTAC sniegtajai informācijai, PTAC ir norādījis, ka šobrīd nav iespējams sniegt informāciju par to cik ir tādas ierosinātās un uzsāktās administratīvās, administratīvo pārkāpumu, kā arī sūdzību un iesniegumu izskatīšanas lietas, kuras nebūs pabeigtas līdz 2026. gada 31. decembrim. Izskatāmo lietu apjoms mainās katru dienu, atkarībā no saņemto iesniegumu, konsultāciju un ierosināto lietu skaita un to izskatīšanas gaitas.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PTAC ir norādījis, ka uz 2026. gada 24. aprīli finanšu pakalpojumu jomā, bez parādu ārpustiesas atgūšanas, ir šādas aktīvas lietas: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Speciālās atļaujas (licences) izsniegšanas lietas  - 2;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Licencēto subjektu pārvaldība (uzraudzības lietas pār licencētiem subjektiem) –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Licencēto subjektu pārvaldība (notiek tiesvedība) - 3;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Ekonomisko interešu uzraudzība (kolektīvo interešu uzraudzības lietas, citi finanšu pakalpojumu sniedzēji) –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Saziņas lietas (sūdzību un iesniegumu izskatīšanas lietas) - 59;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Saziņas lietas (konsultāciju un informācijas pieprasīšanas lietas) - 21.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Vadoties no PTAC iesniegtās informācijas Finanšu ministrijai, secināms, ka tuvāk likumprojekta pieņemšanas brīdim Saeimā, būs iespēja precīzāk noteikt un atbilstoši precizēt, kāds būs nepieciešamais resursu apjoms PTAC lietu pabeigšanai, ņemot vērā, ka daudzi no uzsāktajiem procesiem ir īslaicīgi, piemēram, iesniegumu izskatīšana, kas var tikt pabeigts īsākos termiņos, pretēji tiesvedībām, kas ir laikietilpīgāks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Līdz 2026. gada 31. decembrim saskaņā ar šo likumu uzsāktās un nepabeigtās lietas par finanšu pakalpojumu atbilstību šā likuma prasībām Patērētāju tiesību aizsardzības centrs pabeidz, piemērojot tās tiesību normas, kas bija spēkā attiecīgās lietas uzsākšanas dienā.".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situācija attēlota neatbilstoši un nesniedz rada maldīgu priekšstatu par PTAC un LB funkcijām. Nepieciešams papildināt anotāciju, skaidri norādot: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novērojama funkciju dublēšanās ar Latvijas Banku, jo PTAC ir vienīgā patērētāju tiesību aizsardzības iestāde, kas īsteno patērētāju tiesību uzraudzību pār visiem finanšu pakalpojumu sniedzējiem. PTAC uzrauga: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kreditētājus (patēriņa, līzinga, lombardu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Nelicencētos patērētāju kreditētājus (izņēmumi no licencēšanas);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Maksājumu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Parādu ārpustiesas atgūšanas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Apdrošināšanas, kreditēšanas u.c. finanšu pakalpojumu starpniekus;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Virtuālo valūtu, ieguldījumu brokeru sabiedrību, krājaizdevu sabiedrību un visus citus finanšu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jau tagad īsteno, uzrauga un nodrošina: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noteikumu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Pirmslīguma informācijas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Procentu un citu izmaksu aprēķinu pareizību;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Mājaslapās norādītās informācijas kvalitāti, atbilstību un prasību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Komercprakses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Reklāmu 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Kredīta kopējo izmaksu atbilstību normatīvajiem aktiem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īsteno aktīvu, uz riskiem balstītu uzraudzību, proaktīvi novēršot pārkāpumus un nepieciešamības gadījumā piemērojot administratīvās sankcijas, kur naudas sodi tiek ieskaitīti valsts budžetā. 2025. gadā PTAC par konstatētajiem pārkāpumiem finanšu pakalpojumu jomā ir piemērojis administratīvos sodus 630`000 tūkstošu EUR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Paturot patērētāju tiesību uzraudzību PTAC kompetencē, tiek nodrošināta saskaņotība un koordinācija, kā arī vienveidīga normatīvo aktu piemērošana par visām patērētāju tiesībām. Piemēram, Patērētāju tiesību aizsardzības likuma, Negodīgas komercprakses aizlieguma likuma un Reklāmas likuma galvenā uzraudzības iestāde ir PTAC. Sadalot funkcijas un noņemot finanšu nozares, tiks panākts pretējais, proti, radīta sadrumstalotība šo normatīvo aktu uzraudzībā un piemērošanas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Banka neizskata sūdzības un strīdus, bet iesniegumus pārsūta izskatīšanai PTAC. Līdz ar to jau tagad ir nodrošināta vienota prakse un ērta procesa izskatīšana patērētājiem. Patērētāju tiesību normatīvo aktu sadalīšana starp PTAC un Latvijas Banku tieši otrādi – veicinātu birokrātiju, atšķirīgu  normatīvo aktu interpretāciju un radītu nenoteiktību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PTAC jau šobrīd nodrošina līdzsvarotu uzraudzības ietvaru, nodrošinot sabiedrības reālās vajadzības pēc pieejamiem, saprotamiem un godīgiem finanšu pakalpojumiem ne tikai patērētāju kreditēšanā, bet pār visiem finanšu pakalpojumiem, ņemot vērā, ka PTAC ir galvenā patērētāju tiesību uzraudzības iestāde un uzrauga patērētāju tiesību ievērošanu visā finanšu pakalpojumu nozarē, tajā skaitā attiecībā uz kredītiestādēm.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PTAC licencējamie subjekti atbalsta, ka patērētāju tiesību uzraudzība paliek PTAC kompetencē. Patērētāju tiesību uzraudzības nodošanu Latvijas Bankai neatbalsta arī Finanšu nozares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sniegts skaidrojums un atbilstoši 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patērētāju tiesību un interešu aizsardzību, uzraugot preču tirdzniecību un pakalpojumu sniegšanu, nodrošinot patērētājiem nepieciešamo informāciju un palīdzot patērētājiem risināt radušos konfliktus,  īsteno PTAC. Lai nodrošinātu patērētāju tiesības aizsardzības mehānismu patērētāju kreditēšanas jomā, kā arī pārraudzītu patērētāju kreditēšanas pakalpojumu sniedzējus, PTAC izsniedz, aptur, veic grozījumus izsniegtajā licencē un anulē speciālo atļauju (licenci) patērētāju kreditēšanas pakalpojumu sniedzējam. PTAC kompetence ir nodrošināt, ka kreditētāji ievēro atbildīgas aizdošanas principus, kā arī nepieļauj negodīgu komercpraksi, piemēram, maldinošas reklāmas vai neskaidrus līguma nosacījumus. PTAC kā patērētāju tiesību un interešu uzraudzības iestāde attiecība uz finanšu pakalpojumiem šajā jomā šobrīd uzrauga: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kreditētājus,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-nelicencētus patērētāju kreditētājus,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-maksājumu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-kreditēšanas u.c. finanšu pakalpojumu starpniekus,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-kriptoaktīvu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-ieguldījumu brokeru 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-krājaizdevu sabiedrības un visus citus finanšu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tirgus uzraudzības funkciju, PTAC īsteno šādus galvenos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sūdzību un iesniegumu izskatīšana,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kolektīvo interešu uzraudzība (ar patērētājiem slēgto un patērētājiem piedāvāto līguma noteikumu uzraudzība (netaisnīgi līguma noteikumi), negodīgas komercprakses aizlieguma uzraudzība (profesionālai rūpībai neatbilstoša, maldinoša vai agresīva), reklāmas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licencēšana un reģistrēšana, pastāvīga uzraudzība (patērētāju kreditētāju licencēšana (39 tirgus dalībnieki), hipotekāro kredītu starpnieku reģistrēšana (25 tirgus dalībnieki, tajā skaitā no Eiropas Ekonomiskās zonas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NILLTPFN uzraudzība pār PTAC licencētajiem patērētāju kreditēšanas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patērētāju un komersantu informēšana, vadlīniju, ieteikumu izdošana, statistikas apkopošana.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minēto uzdevumu izpildei, PTAC ikdienā veic šādas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veic regulāras pārbaudes klātienē un tiešsaistē,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piemēro sankcijas un uzliek tiesiskos pienākumus par reklāmas un negodīgas komercprakses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izsniedz, aptur un anulē licences un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sniedz atbildes uz patērētāju sūdzībām,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sniedz skaidrojumus patērētājiem un komersantiem, sagatavo uzziņas,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izdod ieteikumus, vadlīnijas, organizē apmācības,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izstrādā nozares risku novērtējumu patērētāju kreditētāju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izdod brīdinājumus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uztur kontu tarifu salīdzināšanas mājaslapu.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VID uzrauga tos kreditēšanas pakalpojumu sniedzējus, kuri neveic patērētāju kreditēšanu.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nav izvērtēti alternatīvie risinājumi, kā arī prasību un izmaksu samērīgums pret ieguvumiem, lai gan pašā anotācijā deklarēta valsts pārvaldes resursu efektivizācija. Trūkst gan kvalitatīva, gan kvantitatīva pamatojuma tam, ka likumprojektā paredzētais risinājums ir samērīgākais no iespējamiem, kā arī nav salīdzināta esošā sūdzību izskatīšanas modeļa faktiskā ietekme ar plānotā modeļa iespējamiem ieguvumiem un izmaksām. Lūgums aizpildīt anotācijas 1.3.apakšdaļu, norādot, alternatīvo risinājumu izvērtējumu, kā arī prasību un izmaksu samērīguma izvērtējumu pret ieguvumiem. Ja tas netiek izvērtēts, norādīt, kādēļ tas netiek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“Par vienotas patērētāju kreditētāju licencēšanas un uzraudzības institūcijas noteikšanu” (25-TA-3014) (turpmāk - Ziņojums) tika izvērtēti alternatīvi risinājumi, nonākot pie slēdziena par likumprojektā paredzētā regulējuma nepieciešamību kā piemērotāko risinājumu patērētāju kreditēšanas jomas uzraudzībā un patērētāju tiesību aizsardzības turpmākā īstenošanā finanšu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alternatīviem risinājumiem Ziņojumā tika apskatīti šādi divi rīcības varianti: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1.variants — ar normatīvā regulējuma palīdzību precizēt praktiskās uzraudzības jomas robežas starp Patērētāju tiesību aizsardzības centru (PTAC) un Valsts ieņēmumu dienesta (VID) uzraudzībā esošajiem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2.variants — nodot patērētāju kreditēšanas pakalpojumu sniedzēju licencēšanas un uzraudzības funkcijas, patērētāju finanšu tiesību un interešu aizsardzības funkcijas un negodīgas komercprakses uzraudzību finanšu pakalpojumu jomā no Patērētāju tiesību aizsardzības centra Latvijas Bankai.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minams, ka Finanšu sektora attīstības padome pēc vispusīgām diskusijām 2025. gada 9. decembra sēdē pieņēma lēmumu uzdot Finanšu ministrijai virzīt Ziņojumu izskatīšanai Ministru kabineta sēdē, īstenojot 2. variantu. Tā rezultātā ir izstrādāts šis likumprojekts un ar to saistīto likumprojektu pakotne."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atkārtots visas likumprojektu pakotnes kopīgais mērķis, taču trūkst padziļināta skaidrojuma par konkrētā likumprojekta patstāvīgo nozīmi un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aprakstā nav sniegts vērtējums par to, vai institucionālās kompetences pārdale var radīt izmaiņas likumprojekta regulējamās jomas uzraudzības pieejā, interpretācijā vai sankciju piemērošanas praksē finanšu pakalpojumu jomā. Šāds skaidrojums ir būtisks tiesiskās noteiktības un tiesiskās paļāvības principu nodrošināšanai gan patērētājiem, gan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aprakstā ir norādīta uzraudzības iestādes maiņa, tomēr nav paskaidrots, kā Latvijas Banka praktiski īstenos likuma regulējamās jomas uzraudzību, un vai tās uzraudzības prakse atšķirsies no līdzšinējās PTAC īstenotās prakses. Anotācijā nav vērtēts, vai reformas rezultātā var rasties izmaiņas sankciju piemērošanas intensitātē, vienveidībā vai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analizēts, vai Latvijas Bankas kā finanšu tirgus uzraugošās institūcijas primārās funkcijas sader ar konkrētā likuma mērķi aizsargāt patērētāju kā vājāko līguma pusi. Risinājuma aprakstā nav vērtēts, kā tiks nodrošināts, ka patērētāju tiesību aizsardzība nekļūst sekundāra salīdzinājumā ar finanšu tirgus stabilitātes mērķiem, un ka patērētāju tiesību aizsardzība tiks nodrošināta vismaz līdzšinējā kvalitātē. Anotācijā nav veikts vērtējums par to, kā plānotais risinājums ietekmēs patērētāju tiesību aizsardzības efektivitāti, tostarp sūdzību izskatīšanas ātrumu, pieejamību un rezultātu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skaidrots, kādas iekšējas institucionālas un organizatoriskas izmaiņas Latvijas Bankā ir paredzētas, lai nodrošinātu efektīvu konkrētā likuma izpildi un patērētāju tiesību aizsardzību, kā arī nodrošinātu iestādi ar nepieciešamajām zināšanām par patērētāju aizsardzību un konkrētā likuma regulējamo, un par šā likuma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normatīvais regulējums paredz, ka kreditētāju licencēšanas, uzraudzības un kontroles funkciju veic trīs nacionāla līmeņa uzraudzības institūcijas – Latvijas Banka, PTAC un VID, un uzraudzības intensitāte un fokuss atšķiras, ņemot vērā konkrēto finanšu pakalpojumu sniedzēju darbībai piemītošo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dalījums licencējamos un uzraugāmos subjektos ir normatīvajos aktos noteikts, ne vienmēr ir iespējams noteikt precīzu robežšķirtni attiecībā uz vides un ietvara izveidi, kā arī sūdzību izskatīšanu. Ir situācijas, kad, piemēram, kredītiestādes meitas sabiedrībai, kura ir patērētāju kredītu sniedzēja, licenci izsniedz un uzraudzību nodrošina PTAC, bet mātes sabiedrībai, proti, kredītiestādei, uzraudzību nodrošina Latvijas Banka. Tas rada uzraudzības sadrumstalotību. Tāpat uzraudzības sadrumstalotība novērojama NILLTPFN jomā starp subjektiem, ko uzrauga PTAC un VID, ņemot vērā to, ka ir tādi pakalpojumu sniedzēji, kas sniedz kreditēšanas pakalpojumus gan patērētājiem, gan juridiskajām personām, kur uzraudzības funkciju veic gan VID, gan PTAC, piemēram, ALTUM. Līdz ar to var veidoties situācija, ka vienam kreditēšanas pakalpojumu sniedzējam ir vairākas uzraudzības iestādes, kas praksē var nozīmēt arī paralēlas klātienes un neklātienes 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jāatzīmē, ka, pastāvot uzraudzības ietvara sadrumstalotībai un finanšu tirgū ienākot arvien jauniem spēlētājiem, valsts institūciju starpā finanšu un cilvēkresursi netiek efektīvi koncentrēti vienuviet, kas var norādīt uz lieku administratīvo slogu un no funkcijām izrietošu uzdevumu dublēšanos.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ar piedāvāto funkciju nodošanu Latvijas Bankai, tiek mazināta uzraudzības sadrumstalotība, funkciju dublēšanās, kā arī mainoties uzraudzības finansēšanas modelim, nozare iegūst arī finansiālu ietaupījumu, kas var tikt novirzīts kreditēšanas aktivitātei. Papildus jāatzīmē, ka ar šīm plānotajām izmaiņām  nav paredzēts, ka tiks veikta atkārtota licencēšana esošajiem tirgus dalībniekiem vai ieviestas prudenciālās uzraudzības prasības, jo sektors nepiesaista noguldījumus un nav konstatēti šobrīd riski vai citi apsvērumi prudenciālo prasību ieviešanai, saglabājot proporcionalitāti attiecībā pret nozares dalībnieku biznesa modelim piemītošajiem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Apvienojot regulējošā ietvara izstrādi, uzraudzību un patērētāju tiesību aizsardzību vienā institūcijā, tiek panākta lielāka saskaņotība un koordinācija. Tas ir īpaši būtiski situācijās, kurās nepieciešama starpnozaru sadarbība, piemēram, mājokļu kredītu pārkreditēšanas procesos vai nodrošinot banku pakalpojumu pieejamību reģionos. Vienotas institūcijas ietvaros iespējams ātrāk un efektīvāk identificēt problēmas, analizēt datus, izstrādāt risinājumus un ieviest politikas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sūdzību un strīdu izskatīšana vienā iestādē nodrošina gan vienotu praksi, gan ērtāku procesu patērētājiem. Tas mazina birokrātiju, paātrina lietu izskatīšanu un stiprina sabiedrības uzticēšanos finanšu sistēmas pārraudzībai kopumā. Apvienojot uzraudzības funkcijas vienā institūcijā, tiek nodrošināta valsts pārvaldes racionalizācija, samazinot funkciju pārklāšanos un administratīvās kapacitātes sadrumstalotību.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gan veicina atbildīgu kreditēšanu, gan arī palielina caurspīdīgumu un konkurenci patēriņa kredītu tirgū, samazinot negodīgas prakses risku. Plašāks mandāts Latvijas Bankai patērētāju aizsardzībā ļautu veidot līdzsvarotu uzraudzības ietvaru, kurā tiktu ņemti vērā ne tikai riski finanšu stabilitātei, bet arī sabiedrības reālās vajadzības pēc pieejamiem, saprotamiem un godīgiem finanšu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diskusijas par patērētāju kreditētāju uzraudzības sistēmu reformu ir bijušas ilgstošas. Ekonomikas ministrijas sagatavotā Rīcības plāna investīciju piesaistei finanšu pieejamībai tautsaimniecībā projekta ietvaros bija iekļauts uzdevums veikt šādu izvērtējumu. Rīcības plāna saskaņošana TAP portālā uzsākta 07.03.2025, un tas apstiprināts Ministru kabinetā (MK 2025. gada 15. jūlija rīkojums Nr. 422; prot. Nr. 28 50. §). Savukārt Finanšu ministrija izstrādāto informatīvā ziņojuma “Par vienotas patērētāju kreditētāju licencēšanas un uzraudzības institūcijas noteikšanu” projektu (turpmāk - Ziņojums) nosūtīja finanšu nozares asociācijām neformālai saskaņošanai 03.11.2025, tā apspriešanai organizējot arī sanāksmi. Ziņojums tika arī izskatīts un atbalstīts Finanšu sektora attīstības padomes 09.12.2025 sēdē, piedaloties finanšu nozares asociācijām. Un attiecīgais Ziņojums izskatīts un pieņemts 17.03.2026. MK sēdē, tādējādi MK līmenī atbalstot reformas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ir ietverts izvērtējums par reformas lietderību un citiem ar to saistītiem aspektiem. Papildus tam Latvijas Banka visus nozarei neskaidros jautājumus, kas attiecas uz uzraudzību, ir izdiskutējusi 5 tematiskajās grupās ar nebanku kreditēšanas nozares un Fintech Latvija Asociācijas pārstāvju dalību  – 1) AML jautājumos; 2) kredītriska un patērētāju kredītspējas novērtēšanas jautājumos; 3) pārvaldības jautājumos; 4) reklāmas ierobežojumi, 5) līgumā atklājamā informācija un saturs. Darba grupu ietvaros ir panākta kopēja izpratne par pārvaldības sistēmu, AML jautājumiem, kredītrisku un kredītspējas novērtēšanas atsevišķiem aspektiem. Par pārējiem aspektiem sarunas turpinās. Latvijas Banka ir izveidojusi informācijas apmaiņas kanālu regulārai saziņai ar nozari.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1.5. apakšsadaļā nav vērtēta pēcpārbaudes (ex-post) izvērtējuma nepieciešamība, lai gan likumprojekts ietver būtiskas izmaiņas institucionālajā patērētāju tiesību aizsardzības īstenošanā likuma regulētajā jomā. Nav sniegts pamatojums, kādēļ šādas izmaiņas neprasa vēlākas ietekmes izvērtēšanu, kas ļautu objektīvi novērtēt, vai paredzētais risinājums nodrošina efektīvāku patērētāju tiesību aizsardzību un vai nerodas neparedzētas negatīvas sekas patērētājiem. Lūgums aizpildīt anotācijas 1.5.apakšdaļu. Ja tas netiek izvērtēts, norādīt, kādēļ tas netiek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normatīvā regulējuma ex-post novērtējums ir laikietilpīgs un resursu ietilpīgs process, kuru ir lietderīgi veikt, ja regulējums rada ievērojamu ekonomisku, administratīvu vai sociālu ietekmi. Tādēļ ex-post novērtēšanas resursi jākoncentrē uz augstas ietekmes regulējumiem, jo pretējā gadījumā novērtēšana pati var kļūt nesamērīga un administratīvo slogu radoša. Šai gadījumā izmaiņām regulējumā nav tik būtiska rakstura, lai būtu lietderīgi veikt tā ex-post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atbilstoši Padomes 1998.gada 29.jūlija lēmumam 98/415/EK par to, kā valstu iestādes apspriežas ar Eiropas Centrālo banku par tiesību aktu projektiem, likumprojekts nosūtāms saskaņošanai Eiropas Centrālajai bankai. Lūdzam skaidrot, kurā brīdī likumprojekts tiks nosūtīts saskaņošanai Eiropas Centrālajai bankai, cik ilgā laikā šādi projekti tiek izskatīti un kā Eiropas Centrālās bankas atzinums ietekmē likumprojekta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dalībvalstīm saskaņā ar Līguma par Eiropas Savienības darbību 127. panta 4. punkta un  Līguma par Eiropas Savienības darbību protokola Nr.4 "Par Eiropas Centrālo banku sistēmas Statūtiem un Eiropas Centrālās bankas Statūtiem" 4. pantu par visiem tiesību aktiem, kas ir Eiropas Centrālās bankas (ECB) kompetencē, ir jāapspriež ar ECB, kura savukārt tad sniedz atzinumu par savas kompetences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1998. gada 29. jūnija lēmuma 98/415/EK par to, kā valstu iestādes apspriežas ar Eiropas Centrālo banku par tiesību aktu projektiem [pieejams:  https://eur-lex.europa.eu/legal-content/LV/TXT/HTML/?uri=CELEX:31998D0415&amp;from=IT]  (Padomes lēmums) 2. panta 1. punktā ir norādīti dalībvalstu normatīvos aktos iekļautie jautājumi par kuriem īpaši jāapspiežas ar ECB, tai skaitā, dalībvalstis apspriežas saistībā ar valstu centrālajām bankām.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Padomes lēmums 4. pantam katra dalībvalsts veic efektīvus pasākumus, kas vajadzīgi šā lēmuma ievērošanai. Tādā nolūkā attiecīgā dalībvalsts apspriešanos ar ECB rīko savlaicīgi – tā, lai iestāde, kas ierosinājusi konkrētā tiesību akta projektu, ECB atzinumu varētu ņemt vērā pirms pieņemt galīgo lēmumu par aktu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Finanšu ministrija saskaņā ar Padomes lēmuma 3. panta 1. punktu likumprojektu pakotni (13 likumprojekti) pēc atbalstīšanas Ministru kabinetā nosūtīs ECB atzinuma sniegšanai. ECB atzinuma sniegšanas termiņš ir viens mēnesis no brīža, kad ECB saņem attiecīgo paziņojumu no dalībvalsts.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līdz likumprojektu pakotnes izskatīšanai Saeimas Budžeta finanšu (nodokļu) komisijā pirms 2. lasījuma ECB atzinums tiks saņemts un iesniegts attiecīgajā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Budžeta un finanšu (nodokļu) komisija sēdē parasti apspriežas par ECB sniegtajiem atzinumiem.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minams, ka Finanšu ministrija sadarbojoties ar Latvijas Banku, nepieciešamības gadījumā precizēs atbilstošās tiesību normas, ņemot vērā ECB atzinumā norādīto, un priekšlikumu veidā iesniegs izskatīšanai atbilstošajā komisijā.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ECB ir publicējusi norādījumus par to, kā valstu iestādes apspriežas ar ECB par tiesību aktu projektiem, kuru aktuālā versija, kas atjaunota 2025. gada aprīlī, ir publiski pieejama vietnē: https://www.ecb.europa.eu/pub/pdf/other/ecb.consultationguide202505.lv.pdf.</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 sadaļā norādīts, ka projekts neskar ietekmējamās sabiedrības grupas, tomēr no anotācijas satura izriet, ka regulējuma izmaiņas tieši skar patērētājus, komersantus un citas juridiskas personas. Līdz ar to secinājums par sabiedrības grupu neietekmēšanu nav pietiekami pamatots un neatbilst pašā anotācijā aprakstītajai regulējuma ietekmei. Alternatīvi ir nepieciešams skaidrot, kādas sabiedrības grupas tiks skartas un kā likumprojekts tās ietekmēs. Attiecīgi atbilstoši Ministru kabineta 2021. gada 7. septembra noteikumu Nr.617 "Tiesību akta projekta sākotnējās ietekmes izvērtēšanas kārtība" 15.punktam lūdzam aizpildīt Anotācijas 2.sadaļu. Atgādinām, ka atbilstoši Valsts sekretāru sanāksmes 2026.gada 2.aprīļa protokola Nr.10 3.§ "Administratīvā sloga aprēķināšana" tiesību aktu izstrādes procesā ir jāņem vērā, ka administratīvā sloga monetārais novērtējums primāri veicams attiecībā uz fiziskām un juridiskām personām. Tomēr tas neatceļ, ka  administratīvais slogs ir vērtējams arī citām mērķa grupām, tajā skaitā valsts un pašvaldību iestādēm. Tāpat norādām, ka administratīvās izmaksas un atbilstības izmaksas aprēķina katrai mērķgrupai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anotācijā nav apgalvojuma, ka likumprojekts neskar ietekmējamās sabiedrības grupas. Tā kā likumprojekta mērķis cita starpā ir stiprināt patērētāju, kuri ir finanšu pakalpojumu saņēmēji, tiesību aizsardzību, ka arī uzlabot patērētāju tiesību aizsardzības efektivitāti, precizēts anotācijas 2. sadaļas 2.1. apakšpunkts, ka projekts skar fiziskas personas kā patērētājus, kuriem ar sūdzībām par finanšu pakalpojumiem no 2027. gada 1. janvāra ir tiesības vērsties Latvijas Bankā, nevis PTAC.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- 16.04.2026.)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sabiedrības līdzdalība nav piemērojama, jo likumprojektā ietvertie grozījumi esot tehniska rakstura, tomēr ar likumprojektu tiek mainīta institucionālā kompetence likuma regulētajā jomā. Šādas izmaiņas pēc būtības ir institucionālas un ietekmē patērētāju tiesību aizsardzības īstenošanas modeli, nevis aprobežojas ar redakcionāliem vai formāliem precizējumiem, līdz ar to anotācijā sniegtais pamatojums grozījumu “tehniskam raksturam” nav pietiekams, lai pamatotu sabiedrības līdzdalības nepiemērošanu.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starpinstitucionālā saskaņošana pēc būtības nav pielīdzināma atklātam sabiedrības līdzdalības procesam. Tāpat iepriekšēja informatīvā ziņojuma apspriešana neaizstāj sabiedrības līdzdalību konkrēta likumprojekta izstrādē, un anotācijā nav izvērtēts, vai šajā procesā izteiktie viedokļi attiecās arī uz konkrētā likuma grozījumiem. Kā starpinstitucionālā saskaņošana nodrošina līdzvērtīgu iespēju plašākam sabiedrības lokam, tostarp individuāliem patērētājiem, paust viedokli par būtiskām izmaiņām patērētāju tiesību aizsardzības uzraudzības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anotācijas 6. sadaļu, norādot korekto pamatojumu sabiedrības līdzdalības procesa neveikšanai. Alternatīvi lūdzam uzsākt sabiedrības līdzdalības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6.sadaļa un ietverta, tostarp,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likumprojektā ietvertajiem grozījumiem tiek pildīts Ministru kabineta 17.03.2026. sēdes protokollēmuma Nr. 15; 46. § 4. punktā  noteiktais, kas paredz to, ka Finanšu ministrijai sadarbībā ar Latvijas Banku, Ekonomikas ministriju un Tieslietu ministriju līdz 2026. gada 31. maijam nepieciešams izstrādāt un finanšu ministram iesniegt izskatīšanai Ministru kabineta sēdē grozījumus normatīvajos aktos, kas paredz šī protokollēmuma 2. punktā minēto funkciju nodošanu Latvijas Bankai ar 2027. gada 1. janvāri."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26-TA-746</w:t>
    </w:r>
    <w:r>
      <w:br/>
    </w:r>
    <w:r w:rsidR="00000000" w:rsidRPr="00000000" w:rsidDel="00000000">
      <w:rPr>
        <w:rtl w:val="0"/>
      </w:rPr>
      <w:t xml:space="preserve">13.05.2026. 09.20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26-TA-746</w:t>
    </w:r>
    <w:r>
      <w:br/>
    </w:r>
    <w:r w:rsidR="00000000" w:rsidRPr="00000000" w:rsidDel="00000000">
      <w:rPr>
        <w:rtl w:val="0"/>
      </w:rPr>
      <w:t xml:space="preserve">13.05.2026. 09.20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Izziņa_26-TA-746.docx</dc:title>
</cp:coreProperties>
</file>

<file path=docProps/custom.xml><?xml version="1.0" encoding="utf-8"?>
<Properties xmlns="http://schemas.openxmlformats.org/officeDocument/2006/custom-properties" xmlns:vt="http://schemas.openxmlformats.org/officeDocument/2006/docPropsVTypes"/>
</file>