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18. maija noteikumos Nr. 316 "Noteikumi par asistenta, pavadoņa un aprūpes pakalpojumu personām ar invaliditāti"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18. maija noteikumos Nr. 316 "Noteikumi par asistenta, pavadoņa un aprūpes pakalpojumu personām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punktā “Cita informācija” norādītajam, ja asistenta pakalpojuma nodrošināšanai, plānotajam personu skaitam (2023.gadā un turpmāk ik gadu 11 562 personas) pakalpojuma stundu apmaksas nodrošināšanai, tomēr būs nepieciešams papildu finansējums, jautājums par papildus nepieciešamā finansējuma piešķiršanu tiks virzīts izskatīšanai Ministru kabinetā likumprojekta "Par valsts budžetu 2023.gadam" un likumprojekta "Par vidēja termiņa budžeta ietvaru 2023., 2024. un 2025.gadam" sagatavošanas un izskatīšanas procesā kopā ar visu ministriju un citu centrālo valsts iestāžu priekšlikumiem prioritārajiem pasākumiem un iesniegtajiem papildu finansējuma pieprasījumiem. Kā arī anotācijas pielikumā norādītais aprēķins balstās uz izpildes datiem tikai par vienu mēnesi (par 2022.gada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3.sadaļas punktā “Cita informācija” norādītajam noteikumu projektā paredzēto pasākumu īstenošanai 2023.gadam un turpmāk ik gadu tiek saistīta ar papildu valsts budžeta līdzekļu nepieciešamību, uzskatām, ka jautājums par politikas izmaiņām, kas rada negatīvu ietekmi uz valsts budžetu, ir saistāms ar gadskārtējā valsts budžeta plānošanas procesu un skatāms Ministru kabinetā gadskārtējā valsts budžeta likumprojekta un likumprojekta par vidēja termiņa budžeta ietvaru sagatavošanas un izskatīšanas procesā atbilstoši valsts budžeta finansiālajām iespējām, LM kā nozares ministrijai iesniedzot attiecīgu prioritārā pasākuma pieteikumu. Kā arī jāatzīmē, ka viena mēneša izpildes dati nevar sniegt pilnīgu esošās situācijas analīzi, turklāt Covid-19 infekcijas izplatības laikā, tādejādi līdz ar to uz šiem datiem veiktā prognoze var nebūt precīza, kā rezultātā var veidoties nepieciešamība pēc papildu valsts budžeta finansējuma. Līdz ar to uzskatām, ka noteikumu projekts ir sagatavojams un virzāms izskatīšanai Ministru kabinetā tikai pēc tam, kad Ministru kabinets ir atbalstījis priekšlikumu par papildu valsts budžeta līdzekļu piešķiršanu attiecīgā prioritārā pasākuma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 Projektu plānots īstenot asistenta pakalpojumam plānotā finansējuma ietvaros, saskaņā ar likumu "Par vidēja termiņa budžeta ietvaru 2022., 2023. un 2024. gadam", LM pakalpojumam piešķirtā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precizēta ne tikai anotācijas III sadaļa, bet arī MK noteikumu grozījumu projekts (plānotais atbalsta apjoms samazināts), kā arī noteikumu projekta ietekme ir precizēta atbilstoši pakalpojumu faktiskās izpildes datiem  2022. gada I ceturksnī (janvāris, februāris marts).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ņemot vērā to, ka projekts paredz personas datu (t.sk. sensitīvu)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sadaļa aizpildīta.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noteikt asistenta pakalpojumu lielākā apjomā atsevišķām mērķa grupām, kā arī  sniegt papildu atbalstu, lai kompensētu transporta izdevumus tām personām, kuras piešķirto stundu ietvaros regulāri apmeklē ārsta nozīmētas medicīniskās procedūras vai rehabilitācijas pasākumus, līdz ar to noteikumu projektam ir ietekme uz valsts budžetu. Tādejādi aizpildāma anotācijas 3.sadaļa, norādot gan LM budžetā plānoto finansējumu, gan noteikumu projektā paredzēto pasākumu īstenošanas  ietekmi uz valsts budžetu. Ņemot vērā, ka noteikumu projektu plānots īstenot esošā finansējuma ietvaros, tad finansējuma apmērs, kas tiks novirzīts jaunajiem pasākumiem LM budžeta ietvaros, norādāms anotācijas 4.punktā, vienlaikus sniedzot attiecīgu skaidrojumu anotācijas 6.punktā, kā esošā finansējuma ietvaros tas tiks nodrošināts. Vienlaikus norādām, ka anotācijas 3.sadaļā jānorāda finansējums atbilstoši valsts budžetā plānotajam finansējumam (pēc naudas plūsmas) nevis faktiski sniegtais finansējums kā LM patreizējā redakcijā to ir norādījusi.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atbilstoši norādījumiem. Papildus precizēts anotācijas pielikums </w:t>
            </w:r>
            <w:r w:rsidR="00000000" w:rsidRPr="00000000" w:rsidDel="00000000">
              <w:rPr>
                <w:i w:val="1"/>
                <w:rtl w:val="0"/>
              </w:rPr>
              <w:t xml:space="preserve">"Tiesību akta projekta "Grozījumi Ministru kabineta 2021. gada 18. maija noteikumos Nr. 316 "Noteikumi par asistenta, pavadoņa un aprūpes pakalpojumu personām ar invaliditāti"" (turpmāk - Projekts) ietekmes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detalizētiem aprēķiniem par jauno pakalpojumu īstenošanai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(ietekme norādīta anotācijas 3. sadaļas 4.punktā). Papildus precizēts anotācijas pielikums "Tiesību akta projekta "Grozījumi Ministru kabineta 2021. gada 18. maija noteikumos Nr. 316 "Noteikumi par asistenta, pavadoņa un aprūpes pakalpojumu personām ar invaliditāti"" ietekmes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norādītais aprēķins balstās uz izpildes datiem par vienu mēnesi (par 2022.gada janvāri). Uzskatām, ka viena mēneša izpildes dati nevar sniegt pilnīgu esošās situācijas analīzi, līdz ar to uz šiem datiem veiktā prognoze var nebūt precīza, kā rezultātā var veidoties  nepieciešamība pēc papildu valsts budžeta finansējuma. Līdz ar to lūdzam papildināt anotācijas 3.sadaļu, norādot, ja asistenta pakalpojuma nodrošināšanai būs nepieciešams papildu finansējums, tad tas tiks segts LM piešķirtā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 Projektu plānots īstenot asistenta pakalpojumam plānotā finansējuma ietvaros, saskaņā ar likumu "Par vidēja termiņa budžeta ietvaru 2022., 2023. un 2024. gadam", LM pakalpojumam piešķirtā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precizēta ne tikai anotācijas III sadaļa, bet arī MK noteikumu grozījumu projekts (plānotais atbalsta apjoms samazināts), kā arī noteikumu projekta ietekme ir precizēta atbilstoši pakalpojumu faktiskās izpildes datiem  2022. gada I ceturksnī (janvāris, februāris marts).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Vispārējās izglītības likuma 32. panta trešajā daļā noteikto, ka atkarībā no veselības stāvokļa un psiholoģiskās sagatavotības izglītojamais var sākt pamatizglītības ieguvi no 8 gadu vecuma, un 50. pantā noteikto attiecībā uz speciālās izglītības programmu īstenošanas ilgumu, kā ārī to, ka profesionālaja izglītībā ir programmās (profersionālās vidējās izglītības progammas, kuru ilgums ir četri gadi), kuru laikā izglītojamais var sasniegt 18 gadu vecumu  ne tikai pirms pēdējā mācību gada, bet arī ātrāk (piemēram divus gadus pirms mācību pabeigšanas),  lūdzam precizēt anotācijas tekstu sadaļā "Problēmas apraksts".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"Izglītojamie, kuri mācās vispārējās pamatizglītības, profesionālās pamatizglītības, arodizglītības, vispārējās vidējās izglītības vai profesionālās vidējās izglītības iestādē un sasniedz 18 gadu vecumu pirms pēdējā mācību gada uzsākšanas,...." aizstāt ar tekstu :"Izglītojamie, kuri mācās vispārējās pamatizglītības, profesionālās pamatizglītības, arodizglītības, vispārējās vidējās izglītības vai profesionālās vidējās izglītības iestādē un sasniedz 18 gadu vecumu  pirms izglītības programmas pabeigšanas,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kritērijus asistenta pakalpojuma izglītības iestādē, izņemot augstskolā vai koledžā, nepieciešamībai pilngadīgai personai ar I vai II invaliditātes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100.punktā noteikts, ka noteikumu projekta pirmajā punktā atspoguļo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Ministru kabineta 2021. gada 18. maija noteikumi Nr. 316 "Noteikumi par asistenta, pavadoņa un aprūpes pakalpojumu personām ar invaliditāti" (turpmāk - MK not. Nr.316) tiek papildināti ar 1.5.apakšpunktu, kas noteic, ka noteikumi nosaka kritērijus asistenta pakalpojuma izglītības iestādē, izņemot augstskolā vai koledžā, nepieciešamībai pilngadīgai personai ar I vai II invaliditātes grupu. Vienlaikus MK not. Nr.316 norāde, uz kāda likuma pamata noteikumi tiek izdoti netiek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kāda likuma pilnvarojuma pamata (panti un pantu daļas, punkti) Ministru kabinets plāno noteikt 1.5.apakšpunkta redakcijā noteikto regulējumu, kā arī, kur noteikta šī konkrētā asistenta pakalpojuma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kāpēc minētais regulējums netiek ietverts Ministru kabineta 2012. gada 9. oktobra noteikumos Nr. 695 "Kārtība, kādā piešķir un finansē asistenta pakalpojumu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Sociālo pakalpojumu un sociālās palīdzības likuma 3. panta otrajā daļā ir noteikts, ka </w:t>
            </w:r>
            <w:r w:rsidR="00000000" w:rsidRPr="00000000" w:rsidDel="00000000">
              <w:rPr>
                <w:u w:val="single"/>
                <w:rtl w:val="0"/>
              </w:rPr>
              <w:t xml:space="preserve">sociālo pakalpojumu</w:t>
            </w:r>
            <w:r w:rsidR="00000000" w:rsidRPr="00000000" w:rsidDel="00000000">
              <w:rPr>
                <w:rtl w:val="0"/>
              </w:rPr>
              <w:t xml:space="preserve"> un sociālās palīdzības </w:t>
            </w:r>
            <w:r w:rsidR="00000000" w:rsidRPr="00000000" w:rsidDel="00000000">
              <w:rPr>
                <w:u w:val="single"/>
                <w:rtl w:val="0"/>
              </w:rPr>
              <w:t xml:space="preserve">saņemšanas kārtību</w:t>
            </w:r>
            <w:r w:rsidR="00000000" w:rsidRPr="00000000" w:rsidDel="00000000">
              <w:rPr>
                <w:rtl w:val="0"/>
              </w:rPr>
              <w:t xml:space="preserve"> nosaka Ministru kabinets un pašvaldību domes.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Norādi, uz kāda likuma pamata Ministru kabineta 2021. gada 18. maija noteikumi Nr. 316 "Noteikumi par asistenta, pavadoņa un aprūpes pakalpojumu personām ar invaliditāti" (turpmāk – Noteikumi) tiek izdoti nav jāpapildina, jo noteikumi tiek papildināti ar 1.5. apakšpunktu pamatojoties uz Invaliditātes likuma 12.panta 5</w:t>
            </w:r>
            <w:r w:rsidR="00000000" w:rsidRPr="00000000" w:rsidDel="00000000">
              <w:rPr>
                <w:vertAlign w:val="superscript"/>
                <w:rtl w:val="0"/>
              </w:rPr>
              <w:t xml:space="preserve">1</w:t>
            </w:r>
            <w:r w:rsidR="00000000" w:rsidRPr="00000000" w:rsidDel="00000000">
              <w:rPr>
                <w:rtl w:val="0"/>
              </w:rPr>
              <w:t xml:space="preserve">. daļā noteikto deleģējumu, uz kuru Noteikumos jau ir atsauce. Minētā Invaliditāte likuma norma nosaka, ka Ministru kabinets nosaka prasības asistentam, kas sniedz šā panta pirmās daļas 3. un 4. punktā minēto asistenta pakalpojumu, kā arī kritērijus asistenta pakalpojuma nepieciešamības un atbalsta intensitātes novērtēšanai un pakalpojuma apjoma noteikšanai. Savukārt Invaliditātes likuma 12.panta pirmās daļas 4.punktā ir noteiktas tiesības uz asistenta pakalpojumu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 Tādejādi Ministru kabinets ir pilnvarots attiecīgajos noteikumos noteikt kritērijus asistenta pakalpojuma nepieciešamībai 1.5.apakšpunktā minētajā redakcijā. Savukārt asistenta pakalpojuma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 kā arī augstskolā vai koledžā studējošajiem) piešķiršanas kārtība ir noteikta Ministru kabineta 2012. gada 9. oktobra noteikumos Nr. 695 "Kārtība, kādā piešķir un finansē asistenta pakalpojumu izglītības iestādē" (turpmāk – MK noteikumi 695).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asistenta pakalpojuma izglītības iestādē nepieciešamībai netiek noteikti MK noteikumos 695 tāpēc, ka pašvaldības sociālie dienesti jau veic asistenta pakalpojuma pašvaldībā, augstskolā un koledžā nepieciešamības novērtēšanu pilngadīgām personām ar invaliditāti atbilstoši Noteikumu 1.pielikuma kritērijiem un attiecīgie kritēriji ir piemēroti arī asistenta pakalpojuma vispārējās pamatizglītības, profesionālās pamatizglītības, arodizglītības, vispārējās vidējās izglītības un profesionālās vidējās izglītības iestādēs nepieciešamības novērtēšanai. Tā kā sociālie dienesti, novērtējot asistenta pakalpojuma pašvaldībā, augstskolā un koledžā nepieciešamību, piemēro tieši Noteikumu 1.pielikuma normas, tad ir loģiski, ka, vērtējot asistenta pakalpojuma izglītības iestādē nepieciešamību ar tiem pašiem kritērijiem, tiek piemērots Noteikumu 1.pielikums.  Minētos kritērijus noteikt arī MK noteikumos 695 nav lietderīgi, jo šādi tiktu dublētas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kritērijus asistenta pakalpojuma nepieciešamībai pilngadīgai personai ar I vai II invaliditātes grupu vispārējās pamatizglītības, profesionālās pamatizglītības, arodizglītības, vispārējās vidējās izglītības un profesionālās vidējās izglītības iestādē (izņemot speciālās izglītības iestādi, kas saņem uzturēšanas izdevumus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kritērijus asistenta pakalpojuma izglītības iestādē, izņemot augstskolā vai koledžā, nepieciešamībai pilngadīgai personai ar I vai II invaliditātes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bez projektā minētajām izglītības iestādēm ir arī cita veida izglītības iestādes (piem., interešu izglītības iestādes), nepieciešams precizēt projektā ietverto noteikumu 1.5. apakšpunktu, aizstājot vārdus “izglītības iestādē, izņemot augstskolā vai koledžā” ar vārdiem “vispārējās pamatizglītības, profesionālās pamatizglītības, arodizglītības, vispārējās vidējās izglītības un profesionālās vidējās izglītības iestādē (izņemot speciālās izglītības iestādi, kas saņem uzturēšanas izdevumus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kritērijus asistenta pakalpojuma vispārējās pamatizglītības, profesionālās pamatizglītības, arodizglītības, vispārējās vidējās izglītības un profesionālās vidējās izglītības iestādē (izņemot speciālās izglītības iestādi, kas saņem uzturēšanas izdevumus no valsts budžeta) nepieciešamībai pilngadīgai personai ar I vai II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kritērijus asistenta pakalpojuma nepieciešamībai pilngadīgai personai ar I vai II invaliditātes grupu vispārējās pamatizglītības, profesionālās pamatizglītības, arodizglītības, vispārējās vidējās izglītības un profesionālās vidējās izglītības iestādē (izņemot speciālās izglītības iestādi, kas saņem uzturēšanas izdevumus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Sociālais dienests atbilstoši šo noteikumu 1. pielikumā noteiktajiem kritērijiem novērtē asistenta pakalpojuma vispārējās pamatizglītības, profesionālās pamatizglītības, arodizglītības, vispārējās vidējās izglītības un profesionālās vidējās izglītības iestādēs (izņemot speciālās izglītības iestādes, kas saņem uzturēšanas izdevumus no valsts budžeta) nepieciešamību pilngadīgai personai ar I vai II invaliditātes grupu, ja personai ir redzes, kustību vai garīga rakstura funkcionēšanas ierobežojumi vai komisija ir noteikusi medicīniskas indikācijas vieglā automobiļa speciālai pielāgošanai un pabalsta saņemšanai transporta izdevumu kompensēšanai.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noteikumu 3.</w:t>
            </w:r>
            <w:r w:rsidR="00000000" w:rsidRPr="00000000" w:rsidDel="00000000">
              <w:rPr>
                <w:vertAlign w:val="superscript"/>
                <w:rtl w:val="0"/>
              </w:rPr>
              <w:t xml:space="preserve">1</w:t>
            </w:r>
            <w:r w:rsidR="00000000" w:rsidRPr="00000000" w:rsidDel="00000000">
              <w:rPr>
                <w:rtl w:val="0"/>
              </w:rPr>
              <w:t xml:space="preserve"> punkts attiecībā uz vārdiem “ja personai ir redzes, kustību vai garīga rakstura funkcionēšanas ierobežojumi vai komisija ir noteikusi medicīniskas indikācijas vieglā automobiļa speciālai pielāgošanai un pabalsta saņemšanai transporta izdevumu kompensēšanai” pirmšķietami ir pretrunā ar Invaliditātes likuma 12. panta otro daļu. Ievērojot minēto, nepieciešams svītrot minētos vārdus vai anotācijā sniegt skaidrojumu, no kuras likuma norma izriet Ministru kabineta tiesības noteikt šādus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ir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likuma 12.panta 5.</w:t>
            </w:r>
            <w:r w:rsidR="00000000" w:rsidRPr="00000000" w:rsidDel="00000000">
              <w:rPr>
                <w:vertAlign w:val="superscript"/>
                <w:rtl w:val="0"/>
              </w:rPr>
              <w:t xml:space="preserve">1</w:t>
            </w:r>
            <w:r w:rsidR="00000000" w:rsidRPr="00000000" w:rsidDel="00000000">
              <w:rPr>
                <w:rtl w:val="0"/>
              </w:rPr>
              <w:t xml:space="preserve"> daļā ir noteikts, ka Ministru kabinets nosaka šā panta pirmās daļas 3. un 4. punktā minēto asistenta pakalpojumu, kā arī kritērijus asistenta pakalpojuma nepieciešamības un atbalsta intensitātes novērtēšanai un pakalpojuma apjoma noteikšanai. Projekta 3.</w:t>
            </w:r>
            <w:r w:rsidR="00000000" w:rsidRPr="00000000" w:rsidDel="00000000">
              <w:rPr>
                <w:vertAlign w:val="superscript"/>
                <w:rtl w:val="0"/>
              </w:rPr>
              <w:t xml:space="preserve">1</w:t>
            </w:r>
            <w:r w:rsidR="00000000" w:rsidRPr="00000000" w:rsidDel="00000000">
              <w:rPr>
                <w:rtl w:val="0"/>
              </w:rPr>
              <w:t xml:space="preserve"> punktā minētie redzes, kustību vai garīga rakstura funkcionēšanas ierobežojumi un pazīme, ka Veselības un darbspēju ekspertīzes ārstu valsts komisija ir noteikusi medicīniskas indikācijas vieglā automobiļa speciālai pielāgošanai un pabalsta saņemšanai transporta izdevumu kompensēšanai ir daļa no kritērijiem asistenta pakalpojuma nepieciešamības noteikšanai, kas saturiski ir ietverti arī Noteikumu 1.pielikuma 4., 5. un 6.punktā. Projekta 3.</w:t>
            </w:r>
            <w:r w:rsidR="00000000" w:rsidRPr="00000000" w:rsidDel="00000000">
              <w:rPr>
                <w:vertAlign w:val="superscript"/>
                <w:rtl w:val="0"/>
              </w:rPr>
              <w:t xml:space="preserve">1</w:t>
            </w:r>
            <w:r w:rsidR="00000000" w:rsidRPr="00000000" w:rsidDel="00000000">
              <w:rPr>
                <w:rtl w:val="0"/>
              </w:rPr>
              <w:t xml:space="preserve"> punktā minētās pazīmes ir noformulētas tā, lai pašvaldības sociālais dienests par šiem kritērijiem var pārliecināties Invaliditātes informatīvajā sistēmā un tās liecina, ka personai ar I vai II invaliditātes grupu ir kustību, gaitas, redzes vai garīga rakstura traucējumi un pie noteiktiem nosacījumiem var būt nepieciešams asistenta pakalpojums. Savukārt personām ar dzirdes traucējumiem un citiem  funkcionālajiem traucējumiem, kurām nav medicīniskas indikācijas vieglā automobiļa speciālai pielāgošanai un pabalsta saņemšanai transporta izdevumu kompensēšanai, nav tādu traucējumu, kas liecinātu par asistenta atbalsta nepieciešamību, līdz ar to arī pašvaldības sociālajiem dienestiem nav pamata vērtēt asistenta pakalpojuma nepieciešamību atbilstoši Noteikumu 1.pielikuma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Sociālais dienests atbilstoši šo noteikumu 1. pielikumā noteiktajiem kritērijiem novērtē asistenta pakalpojuma nepieciešamību pilngadīgai personai ar I vai II invaliditātes grupu vispārējās pamatizglītības, profesionālās pamatizglītības, arodizglītības, vispārējās vidējās izglītības un profesionālās vidējās izglītības iestādēs (izņemot speciālās izglītības iestādes, kas saņem uzturēšanas izdevumus no valsts budžeta), ja personai ir redzes, kustību vai garīga rakstura funkcionēšanas ierobežojumi vai komisija ir noteikusi medicīniskas indikācijas vieglā automobiļa speciālai pielāgošanai un pabalsta saņemšanai transporta izdevumu kompensēšanai.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asistenta pakalpojumu pieprasa, lai ne retāk kā reizi nedēļā saņemtu ārsta nozīmētas medicīniskās procedūras vai rehabilitācijas pakalpojumus, iesniegumam papildus pievieno arī ģimenes (vispārējās prakses) ārsta vai ārstējošā ārsta nosūtījuma kopiju attiecīgā ārstniecības pakalpojuma saņemšanai vai līguma kopiju par rehabilitācijas pakalpojuma saņemšanu vai ģimenes (vispārējās prakses) ārsta vai ārstējošā ārsta nosūtījumu attiecīgā ārstniecības pakalpojuma saņemšanai kā arī līguma kopiju par rehabilitācijas pakalpojuma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pieprasot dokumentus par ārstniecības pakalpojuma saņemšanu, kura saņemšanai nepieciešams asistenta pakalpojums, ir ievērots datu minimizēšanas princips, proti, ka pieprasāmie personas dati ir adekvāti, atbilstīgi un ietver tikai to, kas nepieciešams to apstrādes nolūkos. Mūsuprāt, prasīt visa dokumenta (nosūtījuma, līguma) kopiju ir nesamērīgi, ja nepieciešams pārliecināties tikai par to, ka personai nepieciešams asistenta pakalpojums, lai saņemtu noteiktā periodā ārstniecības vai rehabilitācijas pakalpojumu (bez detalizētākas izpētes). Papildus lūdzam skaidrot datu apstrādes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(turpmāk - Ministrija) ieskatā prasība ir vērtējama kā adekvāta un samērīga sekojošu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 nepalielina administratīvo slogu ne privātpersonām, ne ārstniecības un rehabilitācijas pakalpojuma sniedzējiem, jo minētie dokumenti tiek sagatavoti vai izsniegti personām jebkurā gadījumā, sakarā ar attiecīgo pakalpojumu piešķiršanu vai saņemšanu. Noteikt prasību ārstniecības un rehabilitācijas pakalpojumu sniedzējiem sagatavot un izsniegt atsevišķu dokumentu tikai ar asistenta pakalpojuma piešķiršanai nepieciešamo informācijas apjomu būtu vērtējams kā nesamērīgs administratīvais slogs, jo personai šāds dokuments būtu speciāli jāpieprasa, bet institūcijai jāsagatavo un jāizsniedz, kas prasītu papildus finanšu un laika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sociālajam dienestam kā publiskai personai ir saistoši Valsts pārvaldes iekārtas likuma 10.pantā noteiktie valsts pārvaldes principi, kas nosaka, ka valsts pārvalde darbojas normatīvajos aktos noteiktās kompetences ietvaros un savas pilnvaras var izmantot tikai atbilstoši pilnvarojuma jēgai un mērķim. Tāpat valsts pārvalde savā darbībā ievēro labas pārvaldības principu, kurš cita starpā ietver datu aizsardzību, taisnīgu procedūru īstenošanu saprātīgā laikā un citus noteikumus, kuru mērķis ir panākt, lai valsts pārvalde ievērotu privātpersonas tiesības un tiesiskās intereses. Asistenta pakalpojuma nodrošināšanas jomā sociālajam dienestam un noteikti skaidri pienākumi un tiesības, tādejādi datus par personu sociālais dienests ir tiesīgs izmantot tikai Noteikumos noteiktās kompetences ietvaros un tādā apjomā, kas nepieciešams lēmuma pieņemšanai un līguma saistību izpildes kontrolei. Tāpat sociālā dienesta pienākums ir nodrošināt personas datu aizsardzību. Tādejādi personas datus, kas nav saistīti ar asistenta pakalpojuma nodrošināšanu, sociālajam dienestam nav tiesības izmantot un ir jānodrošina šo datu aizsardzība un konfidencialitāte.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norma ir papildināta, ka nosūtījuma kopijas vai līguma kopijas vietā persona var iesniegt arī attiecīgā ārstniecības pakalpojuma vai rehabilitācija pakalpojuma sniedzēja izziņu par pakalpojuma saņemšanas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asistenta pakalpojumu pieprasa, lai ne retāk kā reizi nedēļā saņemtu ārsta nozīmētas medicīniskās procedūras vai rehabilitācijas pakalpojumus, iesniegumam papildus pievieno arī ģimenes (vispārējās prakses) ārsta vai ārstējošā ārsta nosūtījuma kopiju attiecīgā ārstniecības pakalpojuma saņemšanai vai līguma kopiju par rehabilitācijas pakalpojuma saņemšanu vai ģimenes (vispārējās prakses) ārsta vai ārstējošā ārsta nosūtījumu attiecīgā ārstniecības pakalpojuma saņemšanai, kā arī līguma kopiju par rehabilitācijas pakalpojuma saņemšanu. Nosūtījuma vai līguma kopiju vietā persona var iesniegt arī attiecīgā ārstniecības pakalpojuma vai rehabilitācijas pakalpojuma sniedzēja izziņu par pakalpojuma saņemšanas ilgumu.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Nepieciešamības novērtēšana asistenta pakalpojumam ārpus mājas vides un atbalsta intensitātes noteikšana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Valsts iestāžu juridisko dienestu vadītāju 14.11.2019. sanāksmē nolemto (protokols Nr. 3 2. §), lūdzam izvērtēt iespēju projektā noteikt tikai novērtējuma veidlapā iekļaujamās informācijas saturu un apjomu, savukārt pieteikuma veidlapas dizainu un formu kā ilustratīvu materiālu publicēt institūcijas tīmekļvietnē vai vietnē, kur piedāvā e-pakalpojumu, ņemot par piemēru Komerclikumā ietverto regulējumu attiecībā uz Uzņēmumu reģistra veidlapām.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šo risinājumu attiecībā uz MK not. Nr. 316 1.pielikumā ietverto novērtējuma veidlapu, ņemot vērā to, ka šo veidlapu esat pievienojuši kā atsevišķu datni (*docx), bez atbilstošas strukturēšanas.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prasītu papildināt projektu ar vismaz diviem punktiem. Viens - veidlapā iekļaujamās informācijas saturs, apjoms, teksta valodas u.c., bet otrs - kur veidlapa pieejama un kam to ir pienākums izstrādāt, uzturēt aktuālu u.c.. Tāpat būtu projektā svītrojama atsauce uz pielikumu un svītrojams pats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papildus skatīt Ministru kabineta 2017. gada 6. jūnija noteikumu Nr. 313 "Traktortehnikas, tās piekabes, maināmās velkamās iekārtas un maināmā tehnoloģiskā agregāta reģistrācijas kārtība" 83.2 2. apakšpunktu un 83.5 punktu vai Ministru kabineta 2021. gada 1. jūnija noteikumu Nr. 352 "Latvijas Goda ģimenes apliecības programmas īstenošanas kārtība" 3.6.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14. jūlija noteikumu Nr. 445 "Kārtība, kādā iestādes ievieto informāciju internetā" 8.punkts noteic, ja iestāde oficiālajā tīmekļvietnē vai mobilajā lietotnē publicē veidlapas, tās tiek veidotas vismaz datņu formātā, kas nodrošina iespēju veidlapu lejupielādēt no tīmekļvietnes, aizpildīt un saglabāt bez ierobežojumiem. Iestāde nodrošina skaidrojumu par veidlapu aizpildīšanu.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augstākminētais risinājums netiek atbalstīts, lūdzam nodrošināt projekta 1.pielikuma - novērtēšanas veidlapas strukturēšanu TAP portāla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1.pielikums nav veidlapa, bet kritēriji asistenta pakalpojuma nepieciešamības un apjoma noteikšanai. Noteikumu pielikuma forma ir piemērotākais veids kā minētos kritērijus atspoguļot saprotamā un praktiskajam pielietojumam piemērotā formā. Minētos kritērijus sociālais dienests pēc izvēles var lietot gan izdrukājot šo pielikumu kā veidlapu, gan integrējot tā saturu digitālajā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vidē strukturēto pielikumu lauki nav izstrādāti tā, lai Projekta 1. pielikuma saturs būtu ērti strukturējams un integrējams, līdz ar to pielikuma pievienošana  datnes veidā ir piemērotākais risinājums, lai nezustu šī pielikuma kvalitāte un uztveramība.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sazinājās ar Valsts kanceleju un saņēma apstiprinājumu tam, ka prasība par Ministru kabineta noteikumu pielikumu veidošanu TAP strukturētajos laukos nav obligāta, bet ir rekomendējoša.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TAP vidē veidojot Projekta 1.pielikumu Ministrija ņēma vērā Valsts iestāžu juridisko dienestu vadītāju 09.12.2021. sanāksmē atbalstīto risinājumu, ka  grozot pielikumus tos izsaka jaunā redakcijā, bet nemaina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Asistenta pakalpojuma nepieciešamības novērtēšana ārpus mājas vides un atbalsta intensitātes noteikšana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Valsts iestāžu juridisko dienestu vadītāju 14.11.2019. sanāksmē nolemto (protokols Nr. 3 2. §), lūdzam izvērtēt iespēju projektā noteikt tikai veidlapā iekļaujamās informācijas saturu un apjomu, savukārt veidlapas dizainu un formu kā ilustratīvu materiālu publicēt institūcijas tīmekļvietnē vai vietnē, kur piedāvā e-pakalpojumu, ņemot par piemēru Komerclikumā ietverto regulējumu attiecībā uz Uzņēmumu reģistra veidlapām.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šo risinājumu attiecībā uz MK not. Nr. 316 2.pielikumā ietverto novērtējuma veidlapu, ņemot vērā to, ka šo veidlapu esat pievienojuši kā atsevišķu datni (*docx), bez atbilstošas strukturēšanas.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prasītu papildināt projektu ar vismaz diviem punktiem. Viens - veidlapā iekļaujamās informācijas saturs, apjoms, teksta valodas u.c., bet otrs - kur veidlapa pieejama un kam to ir pienākums izstrādāt, uzturēt aktuālu u.c. Tāpat būtu projektā svītrojama atsauce uz pielikumu un svītrojams pats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papildus skatīt Ministru kabineta 2017. gada 6. jūnija noteikumu Nr. 313 "Traktortehnikas, tās piekabes, maināmās velkamās iekārtas un maināmā tehnoloģiskā agregāta reģistrācijas kārtība" 83.2 2. apakšpunktu un 83.5 punktu vai Ministru kabineta 2021. gada 1. jūnija noteikumu Nr. 352 "Latvijas Goda ģimenes apliecības programmas īstenošanas kārtība" 3.6.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14. jūlija noteikumu Nr. 445 "Kārtība, kādā iestādes ievieto informāciju internetā" 8.punkts noteic, ja iestāde oficiālajā tīmekļvietnē vai mobilajā lietotnē publicē veidlapas, tās tiek veidotas vismaz datņu formātā, kas nodrošina iespēju veidlapu lejupielādēt no tīmekļvietnes, aizpildīt un saglabāt bez ierobežojumiem. Iestāde nodrošina skaidrojumu par veidlapu aizpildīšanu.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augstākminētais risinājums netiek atbalstīts, lūdzam nodrošināt projekta 2.pielikuma -  veidlapas strukturēšanu TAP portāla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2.pielikums nav veidlapa,  bet tabula, kas satur informāciju par pieprasījumu valsts budžeta līdzekļu izmaksai par sniegtajiem asistenta un pavadoņa pakalpojumiem. Saskaņā ar Noteikumu 38.punktu un praksē pašvaldību sociālie dienesti šo informāciju iesniedz Ministrijā ar Valsts sociālās politikas monitoringa informācijas sistēmas (SPOLIS) starpniecību, digitālā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Projekts neparedz grozīt Noteikumu 2.pielikumu.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sazinājās ar Valsts kanceleju un saņēma apstiprinājumu tam, ka prasība par Ministru kabineta noteikumu pielikumu veidošanu TAP strukturētajos laukos nav obligāta, bet ir rekomendējoša.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18. maija noteikumos Nr. 316 "Noteikumi par asistenta, pavadoņa un aprūpes pakalpojumu personām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rosinam veikt šādus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29. punkta pēdējo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Sociālais dienests lēmumu par atkārtotu asistenta pakalpojumu piešķiršanu pieņem tajā pašā kalendāra mēnesī, kurā beidzas iepriekšējais līgums, kopējais (abu līgumu ietvaros) kalendāra mēnesī piešķirtā pakalpojuma apjoms nedrīkst pārsniegt lielākā piešķirtā pakalpojuma apjomu (pieļaujamo stundu skaitu vienā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29.punkta pirmais teikums jau nosaka, ka personām, kurām asistenta pakalpojums izbeigts atbilstoši šo noteikumu 28.punktam un kuras ir pieprasījušas asistenta pakalpojumu atkārtoti, sociālais dienests nodrošina pakalpojumu līdzšinējā apjomā vai palielina to atbilstoši aktuālajai faktiskajai situācijai par pilnu kalendāra mēnesi, kurā persona pakalpojumu ir pieprasījusi. Savukārt asistenta pakalpojuma apjomu sociālais dienests nosaka stundās mēnesī. Tā kā asistenta pakalpojuma apjoms ir jānodrošina par pilnu kalendāro mēnesi, tad sociālajam dienestam nav pamata kalendārajā mēnesī apmaksāt vairāk stundu, kā ar lēmumu ir noteikts. Tādejādi no esošās 29.punkta redakcijas jau izriet, ka vienā kalendāra mēnesī nevar summēt stundas no diviem lēmumiem. Lai sociālajam dienestam faktiski nebūtu iespējams apmaksāt lielāku stundu skaitu, tiks veikti attiecīgi pielāgojumi sistēmā SOPA.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18. maija noteikumos Nr. 316 "Noteikumi par asistenta, pavadoņa un aprūpes pakalpojumu personām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priekšlikums svītrot 16.1.1. . Redzes invalīdiem vajadzīga liela atbalsta intensitāte. Esošā izvērtējuma ietvaros šis punkts samazina pakalpojuma apjomu un ierobežo cilvēku ar redzes invaliditāti iespējas saņemt adekvātu palīdzību, lai apmeklētu ārstus, dienas centru vai piedalītos citās aktivitātēs.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personām ar invaliditāti, kurām ir tiesības saņemt asistenta pakalpojumu pašvaldībā, augstskolā vai koledžā, ir nodrošinātas vienlīdzīgas iespējas saņemt asistenta atbalstu līdzvērtīgā apjomā. Ikvienai personai ar I vai II invaliditātes grupu ar redzes traucējumiem, kura nesaņem pabalstu par asistenta izmantošanu, ir tiesības saņemt ar citām personām līdzvērtīgu asistenta pakalpojuma pašvaldībā apjomu, savukārt personām ar I invaliditātes grupu ar redzes traucējumiem, kuras saņem minēto pabalstu, asistenta atbalstu 10 stundas nedēļā ir iespējams saņemt minētā pabalsta ietvaros. Tādejādi personām ar I invaliditātes grupu ar redzes traucējumiem, kuras saņem pabalstu par asistenta izmantošanu situācija nav pasliktināta salīdzinoši ar citiem asistenta pakalpojuma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 nodrošina, ka valsts budžeta līdzekļi vienam un tam pašam mērķim netiek izlietoti dubultā.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1.5.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asistenta pakalpojumam  izglītības iestādē  saņemšanas periodu uz mācību gada laiku, piemēram,  01.09.2022.- 30.09.2023. (septembris tādēļ, lai skolas paspēj savadīt nepieciešamo informāciju par izglītojamajiem), nevis uz invaliditātes termiņu, tā samazinot riskus, kad persona asistenta pakalpojuma saņemšanas   periodā pamet izglītības iestādi, kā arī tas būtu kā sava veida kontroles veids pakalpojuma saņemšanas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informēts Sociālais dienests par to, ka persona saņem asistenta pakalpojumu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nenosaka asistenta pakalpojuma izglītības iestādē saņemšanas periodu. Asistenta pakalpojuma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 kā arī augstskolā vai koledžā studējošajiem) piešķiršanas kārtība ir noteikta MK noteikumos 695.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Asistenta pakalpojuma periods nevar būt garāks par invaliditātes periodu, jo invaliditātes esamība ir priekšnosacījums tiesībām uz asistenta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neuzliek pienākumu sociālajam dienestam pārliecināties par asistenta pakalpojuma vispārējās pamatizglītības, profesionālās pamatizglītības, arodizglītības, vispārējās vidējās izglītības un profesionālās vidējās izglītības iestādē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8.</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papildināt ar kritērijiem, kādi dokumenti nepieciešami, lai saņemtu asistenta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sadaļā Risinājuma apraksts ir norādīts sekojošais par iesniedzamajiem dokumentiem: Ja persona ar invaliditāti regulāri (ne retāk kā reizi nedēļā) gatavojas saņemt vai saņem ārsta nozīmētas medicīniskās procedūras, tad likumiskajam pārstāvim sociālajā dienestā ir jāiesniedz ģimenes (vispārējās prakses) ārsta vai ārstējošā ārsta nosūtījuma kopija attiecīgā ārstniecības pakalpojuma saņemšanai. Ja persona saņem rehabilitācijas pakalpojumu, tad likumiskajam pārstāvim sociālajā dienestā ir jāiesniedz līguma kopija par rehabilitācijas pakalpojuma saņemšanu. Ja personas ģimenes (vispārējās prakses) ārsts vai ārstējošais ārsts personu ir nosūtījis medicīniskās rehabilitācijas saņemšanai, tad likumiskajam pārstāvim atkarībā no situācijas sociālajā dienestā ir jāiesniedz ģimenes (vispārējās prakses) ārsta vai ārstējošā ārsta nosūtījums medicīniskās rehabilitācijas pakalpojuma saņemšanai vai līguma kopija par rehabilitācijas pakalpojuma saņemšanu vai nosūtījums medicīniskās rehabilitācijas pakalpojuma saņemšanai un līguma kopija par rehabilitācijas pakalpojuma saņemšanu. Nosūtījuma kopijas vai līguma kopijas vieta persona var iesniegt arī attiecīgā ārstniecības pakalpojuma vai rehabilitācija pakalpojuma sniedzēja izziņu par pakalpojuma saņemšanas periodu, ja persona nevēlas atklāt informāciju, kas norādīta minētajā nosūtījumā vai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8.</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Novados ārstniecības un sociālās rehabilitācijas pakalpojuma sniedzēji ir ļoti noslogoti, līdz ar to rodas grūtības nodrošināt pakalpojuma saņemšanas regularitāti vienu reizi nedēļā, lai saņemtu pakalpojumu. Ierosinām noteikt laika periodu, kad jāsaņem pakalpojums piemēram,10 (desmit) konsultācijas divu līdz trīs mēnešu laikā, paredzot arī kādus neparedzētus gadījumus, piemēram: covid-19, slimība u.c. neparedzamas dzīves situācijas.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norma paredz asistenta pakalpojumu 120 stundas mēnesī piešķir nepilngadīgām personām, kuras ārstniecības vai rehabilitācijas pakalpojumus saņem regulāri, nevis epizodiski. Ierosinājums paredz mainīt mērķa grupu, uz kuru ir vērstas izmaiņas un šāds priekšlikums nav izdiskutēts ar mērķa grupu un citām iesaistītajām pusēm, līdz ar to nav atbalstāms.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14.9.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gadījumā, ja persona iesniedz ārsta apliecinājumu, ka personai ir ļaundabīgs audzējs, dēļ kura nepieciešams saņemt simptomātisku terapiju, sociālais dienests ir tiesīgs piešķirt pakalpojumu arī gadījumos, kad personas funkcionālo traucējumu veids invaliditātes informatīvajā sistēmā ir definēts kā “pārējie funkcionālie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10.lpp. ir minēts, ka “Tādējādi asistenta pakalpojumu atbilstoši novērtējumam 40 vai 80 stundas mēnesī varēs saņemt personas, kurām ir ļaundabīgs audzējs un kura saņem simptomātisku terapiju, neatkarīgi no tā, kāda personai ir slimības stadija un kāds tieši ir simptomātiskās terapijas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dienesta līdzšinējā prakse rāda, ka personām ar I, II vai III onkoloģiskās slimības stadiju VDEAVK netiek noteikti kustību, redzes vai garīga rakstura traucējumi un netiek noteiktas transporta indikācijas, un funkcionālo traucējumu veids tiek definēts kā “pārējie funkcionālie traucējumi”, kas neatbilst šo noteikumu 3.punktā minētajiem pakalpojuma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arī uz funkcionālo traucējumu veidu var attiecināt, ka ārsta izsniegtais dokuments satur aktuālāku informāciju par informatīvajā sistēmā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3.punktu asistenta pakalpojuma nepieciešamību sociālais dienests vērtē personām ar I vai II invaliditātes grupu, ja personai ir redzes, kustību vai garīga rakstura funkcionēšanas ierobežojumi vai Veselības un darbspēju ekspertīzes ārstu valsts komisija (turpmāk – komisija) ir noteikusi medicīniskas indikācijas vieglā automobiļa speciālai pielāgošanai un pabalsta saņemšanai transporta izdevumu kompensēšanai. Savukārt vērtējot personas atbilstību asistenta pakalpojuma pieprasīšanas mērķiem personas funkcionālo traucējumu veids netiek ņemts vērā. Tādejādi asistenta pakalpojumu atbilstoši Noteikumu 1.pielikuma 4.2.apakšpunkta nosacījumiem varēs saņemt visas personas, kurām atbilstoši asistenta pakalpojuma nepieciešamības novērtējumam ir tiesības uz asistenta pakalpojumu un ir ļaundabīgs audzējs, kura dēļ nepieciešams saņemt simptomātisku terapiju. Savukārt pilngadīgām personām ar I vai II invaliditātes grupu, kurām Invaliditātes informatīvajā sistēmā funkcionālo traucējumu veids norādīts “pārējie funkcionālie traucējumi” un kurām nav noteiktas medicīniskās indikācijas vieglā automobiļa speciālai pielāgošanai un pabalsta saņemšanai transporta izdevumu kompensēšanai asistenta pakalpojuma nepieciešamība netiek vērtēta, jo komisija nosakot invaliditāti nav konstatējusi pazīmes, kas liecina par kustību vai pārvietošanās traucējumu 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14.9.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gadījumā, ja persona iesniedz ārsta apliecinājumu, ka personai ir ļaundabīgs audzējs, dēļ kura nepieciešams saņemt simptomātisku terapiju, sociālais dienests ir tiesīgs piešķirt pakalpojumu arī gadījumos, kad personas funkcionālo traucējumu veids invaliditātes informatīvajā sistēmā ir definēts kā “pārējie funkcionālie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10.lpp. ir minēts, ka “Tādējādi asistenta pakalpojumu atbilstoši novērtējumam 40 vai 80 stundas mēnesī varēs saņemt personas, kurām ir ļaundabīgs audzējs un kura saņem simptomātisku terapiju, neatkarīgi no tā, kāda personai ir slimības stadija un kāds tieši ir simptomātiskās terapijas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dienesta līdzšinējā prakse rāda, ka personām ar I, II vai III onkoloģiskās slimības stadiju VDEAVK netiek noteikti kustību, redzes vai garīga rakstura traucējumi un netiek noteiktas transporta indikācijas, un funkcionālo traucējumu veids tiek definēts kā “pārējie funkcionālie traucējumi”, kas neatbilst šo noteikumu 3.punktā minētajiem pakalpojuma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arī uz funkcionālo traucējumu veidu var attiecināt, ka ārsta izsniegtais dokuments satur aktuālāku informāciju par informatīvajā sistēmā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3.punktu asistenta pakalpojuma nepieciešamību sociālais dienests vērtē personām ar I vai II invaliditātes grupu, ja personai ir redzes, kustību vai garīga rakstura funkcionēšanas ierobežojumi vai  komisija ir noteikusi medicīniskas indikācijas vieglā automobiļa speciālai pielāgošanai un pabalsta saņemšanai transporta izdevumu kompensēšanai. Savukārt vērtējot personas atbilstību asistenta pakalpojuma pieprasīšanas mērķiem personas funkcionālo traucējumu veids netiek ņemts vērā. Tādejādi asistenta pakalpojumu atbilstoši Noteikumu 1.pielikuma 4.2.apakšpunkta nosacījumiem varēs saņemt visas personas, kurām atbilstoši asistenta pakalpojuma nepieciešamības novērtējumam ir tiesības uz asistenta pakalpojumu un ir ļaundabīgs audzējs, kura dēļ nepieciešams saņemt simptomātisku terapiju. Savukārt pilngadīgām personām ar I vai II invaliditātes grupu, kurām Invaliditātes informatīvajā sistēmā funkcionālo traucējumu veids norādīts “pārējie funkcionālie traucējumi” un kurām nav noteiktas medicīniskās indikācijas vieglā automobiļa speciālai pielāgošanai un pabalsta saņemšanai transporta izdevumu kompensēšanai asistenta pakalpojuma nepieciešamība netiek vērtēta, jo komisija nosakot invaliditāti nav konstatējusi pazīmes, kas liecina par kustību vai pārvietošanās traucējumu 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16.1.2.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nosacījums attiecināms arī uz Valsts izglītības informācijas sistēmas  (IIS)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vidējās un profesionālās izglītības iestādes informatīvajā sistēmā norāda datus līdz konkrētā mācību gada beigām, bet augstākās izglītības iestādes līdz semestra beigām (tas ir uz pusgadu).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pakalpojumu mācību iestādes apmeklējumam jāpiešķir tikai līdz datumam, kas norādīts IIS.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vairākas mācību iestādes datus IIS atjauno tikai pēc jaunā mācību gada sākuma, tas radīs pārtraukumus asistenta pakalpojuma saņēmējiem, kā arī  uzliks papildus birokrātisko slogu mācību iestādēm, klientiem un sociālajiem dienestiem, ja tiks pieprasītas izziņas no izglītības iestādēm, kas apliecinātu, ka mācības tiek turpinātas.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mācās vai studē, tad asistenta pakalpojumu var piešķirt uz attiecīgās mācību programmas vai studiju periodu (nepārsniedzot invaliditātes periodu vai trīs gadus). Kontrolējot līguma saistību izpildi sociālajam dienestam ir tiesības pārliecināties, vai persona turpina studijas vai mācības. Vienlaikus, saskaņā ar Noteikumu 25.3.apakšpunktu personas pienākums ir piecu darbdienu laikā informēt sociālo dienestu par izmaiņām, kas saistītas mācību procesa pabeigšanu. Detalizētāks Ministrijas skaidrojums par normas piemērošanu sociālajiem dienestiem tiks sniegts metodiski informatīvajos materiālos.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16.1.2.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asistenta pakalpojuma apjomu (stundas mēnesī) atbilstoši šo noteikumu 1. pielikuma 7. punktam. Ja persona saņem Invaliditātes likuma 12. panta pirmās daļas 2. punktā minēto pabalstu par asistenta izmantošanu, tad noteikto asistenta pakalpojuma apjomu samazina par 40 stundām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Redzes invalīdiem vajadzīga liela atbalsta intensitāte. Esošā izvērtējuma ietvaros šis punkts samazina pakalpojuma apjomu un ierobežo cilvēku ar redzes invaliditāti iespējas saņemt adekvātu palīdzību, lai apmeklētu ārstus, dienas centru vai piedalītos citās aktivitātēs.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personām ar invaliditāti, kurām ir tiesības saņemt asistenta pakalpojumu pašvaldībā, augstskolā vai koledžā, ir nodrošinātas vienlīdzīgas iespējas saņemt asistenta atbalstu līdzvērtīgā apjomā. Ikvienai personai ar I vai II invaliditātes grupu ar redzes traucējumiem, kura nesaņem pabalstu par asistenta izmantošanu, ir tiesības saņemt ar citām personām līdzvērtīgu asistenta pakalpojuma pašvaldībā apjomu, savukārt personām ar I invaliditātes grupu ar redzes traucējumiem, kuras saņem minēto pabalstu, asistenta atbalstu 10 stundas nedēļā ir iespējams saņemt minētā pabalsta ietvaros. Tādejādi personām ar I invaliditātes grupu ar redzes traucējumiem, kuras saņem pabalstu par asistenta izmantošanu situācija nav pasliktināta salīdzinoši ar citiem asistenta pakalpojuma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 nodrošina, ka valsts budžeta līdzekļi vienam un tam pašam mērķim netiek izlietoti dubultā.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16.1.2.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nosacījums attiecināms arī uz Valsts izglītības informācijas sistēmas  (IIS)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vidējās un profesionālās izglītības iestādes informatīvajā sistēmā norāda datus līdz konkrētā mācību gada beigām, bet augstākās izglītības iestādes līdz semestra beigām (tas ir uz pusgadu).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pakalpojumu mācību iestādes apmeklējumam jāpiešķir tikai līdz datumam, kas norādīts IIS.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vairākas mācību iestādes datus IIS atjauno tikai pēc jaunā mācību gada sākuma, tas radīs pārtraukumus asistenta pakalpojuma saņēmējiem, kā arī  uzliks papildus birokrātisko slogu mācību iestādēm, klientiem un sociālajiem dienestiem, ja tiks pieprasītas izziņas no izglītības iestādēm, kas apliecinātu, ka mācības tiek turpinātas.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mācās vai studē, tad asistenta pakalpojumu var piešķirt uz attiecīgās mācību programmas vai studiju periodu (nepārsniedzot invaliditātes periodu vai trīs gadus). Kontrolējot līguma saistību izpildi sociālajam dienestam ir tiesības pārliecināties, vai persona turpina studijas vai mācības. Vienlaikus, saskaņā ar Noteikumu 25.3.apakšpunktu personas pienākums ir piecu darbdienu laikā informēt sociālo dienestu par izmaiņām, kas saistītas mācību procesa pabeigšanu. Detalizētāks Ministrijas skaidrojums par normas piemērošanu sociālajiem dienestiem tiks sniegts metodiski informatīvajos materiālos.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17.</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grozījumu saturu, bet iesakām izskatīt, vai lietderīgi šo papildinājumu likt pie noteikumu 17.punkta, kas pēc būtības  paredz izņēmuma gadījumu, piešķirot pakalpojumu klientiem, kam atbilstoši 1.pielikuma anketai pakalpojums nepienākas (skatīt arī grozījumos 14.9.1 punktu, kas tiek attiecināti uz 17.punktu)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ar nosacījumiem par pakalpojuma apjoma palielināšanu personām, kam invaliditātes cēlonis ir slimība no bērnības papildināt noteikumu 16.punktu (definējot kā 16.1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- 16.1.1. punktā ir minēti nosacījumi, kad jāsamazina pakalpojuma apjoms - Ja persona saņem Invaliditātes likuma 12. panta pirmās daļas 2. punktā minēto pabalstu par asistenta izmantošanu, tad noteikto asistenta pakalpojuma apjomu samazina par 40 stundām mēnesī. Līdz ar to secīgi 16.1. punktā var minēt nosacījumus, kad pakalpojuma apjomu var palielināt.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tiek papildināti ar 17.</w:t>
            </w:r>
            <w:r w:rsidR="00000000" w:rsidRPr="00000000" w:rsidDel="00000000">
              <w:rPr>
                <w:vertAlign w:val="superscript"/>
                <w:rtl w:val="0"/>
              </w:rPr>
              <w:t xml:space="preserve">1</w:t>
            </w:r>
            <w:r w:rsidR="00000000" w:rsidRPr="00000000" w:rsidDel="00000000">
              <w:rPr>
                <w:rtl w:val="0"/>
              </w:rPr>
              <w:t xml:space="preserve"> punktu, jo šī punkta saturs pēc būtības atbilst izņēmuma gadījumam attiecībā uz noteiktu personu grupu, līdzīgi, kā izņēmuma gadījums uz noteiktu personu grupu ir noteikts arī Noteikumu 17.punktā. Ja 17.</w:t>
            </w:r>
            <w:r w:rsidR="00000000" w:rsidRPr="00000000" w:rsidDel="00000000">
              <w:rPr>
                <w:vertAlign w:val="superscript"/>
                <w:rtl w:val="0"/>
              </w:rPr>
              <w:t xml:space="preserve">1</w:t>
            </w:r>
            <w:r w:rsidR="00000000" w:rsidRPr="00000000" w:rsidDel="00000000">
              <w:rPr>
                <w:rtl w:val="0"/>
              </w:rPr>
              <w:t xml:space="preserve"> punkta nosacījumi tiktu ietverti 16.1.1. apakšpunktā, tad šīs normas struktūra veidotos sarežģīta, kas Ministrijas ieskatā apgrūtinātu šī punkta normu uztveramību un pielietojumu.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17.</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grozījumu saturu, bet iesakām izskatīt, vai lietderīgi šo papildinājumu likt pie noteikumu 17.punkta, kas pēc būtības  paredz izņēmuma gadījumu, piešķirot pakalpojumu klientiem, kam atbilstoši 1.pielikuma anketai pakalpojums nepienākas (skatīt arī grozījumos 14.9.1 punktu, kas tiek attiecināti uz 17.punktu)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ar nosacījumiem par pakalpojuma apjoma palielināšanu personām, kam invaliditātes cēlonis ir slimība no bērnības papildināt noteikumu 16.punktu (definējot kā 16.1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- 16.1.1. punktā ir minēti nosacījumi, kad jāsamazina pakalpojuma apjoms - Ja persona saņem Invaliditātes likuma 12. panta pirmās daļas 2. punktā minēto pabalstu par asistenta izmantošanu, tad noteikto asistenta pakalpojuma apjomu samazina par 40 stundām mēnesī. Līdz ar to secīgi 16.1. punktā var minēt nosacījumus, kad pakalpojuma apjomu var palielināt.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tiek papildināti ar 17.</w:t>
            </w:r>
            <w:r w:rsidR="00000000" w:rsidRPr="00000000" w:rsidDel="00000000">
              <w:rPr>
                <w:vertAlign w:val="superscript"/>
                <w:rtl w:val="0"/>
              </w:rPr>
              <w:t xml:space="preserve">1</w:t>
            </w:r>
            <w:r w:rsidR="00000000" w:rsidRPr="00000000" w:rsidDel="00000000">
              <w:rPr>
                <w:rtl w:val="0"/>
              </w:rPr>
              <w:t xml:space="preserve"> punktu, jo šī punkta saturs pēc būtības atbilst izņēmuma gadījumam attiecībā uz noteiktu personu grupu, līdzīgi, kā izņēmuma gadījums uz noteiktu personu grupu ir noteikts arī Noteikumu 17.punktā. Ja 17.</w:t>
            </w:r>
            <w:r w:rsidR="00000000" w:rsidRPr="00000000" w:rsidDel="00000000">
              <w:rPr>
                <w:vertAlign w:val="superscript"/>
                <w:rtl w:val="0"/>
              </w:rPr>
              <w:t xml:space="preserve">1</w:t>
            </w:r>
            <w:r w:rsidR="00000000" w:rsidRPr="00000000" w:rsidDel="00000000">
              <w:rPr>
                <w:rtl w:val="0"/>
              </w:rPr>
              <w:t xml:space="preserve"> punkta nosacījumi tiktu ietverti 16.1.1. apakšpunktā, tad šīs normas struktūra veidotos sarežģīta, kas Ministrijas ieskatā apgrūtinātu šī punkta normu uztveramību un pielietojumu.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17.</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cik bieži un kādā veidā būs jāiesniedz nepieciešamie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personai ir jāiesniedz vispārējā kārtībā, saskaņā ar Noteikumu 13., 14. un 20.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23.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kāda veida apliecinājums nepieciešams iesniegt pie asistenta pakalpojumu atskaites.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Noteikumu 23.punktā nemana apliecinājuma par iepriekšējā mēnesī sniegto asistenta pakalpojuma apjomu vai saturu, bet attiecina šīs normas nosacījumu arī uz pakalpojumu, kas piešķirts pamatojoties uz 17.</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23.punktā minētais apliecinājums ir dokuments, kurā pakalpojuma sniedzējs un pakalpojuma saņēmējs apliecina pakalpojuma sniegšanu un pakalpojuma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33.1.1.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formulējumu vai pakalpojuma ietvaros transporta kompensāciju nokļūšanai uz  rehabilitācijas procedūrām un medicīniskām procedūrām  varēs saņemt klienti, kuriem pakalpojums tiek sniegts vai pakalpojums piešķirts, lai  saņemtu ne retāk kā reizi nedēļā ģimenes (vispārējās prakses) ārsta vai ārstējošā ārsta nozīmētu medicīnisko procedūru kursu vai rehabilitācijas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klienti, kuriem pakalpojumu apjoms tiks palielināts saskaņā ar grozījumu projekta 8.1 punktu un pilngadīgās personas, kurām pakalpojums piešķirts regulārām ārstnieciskām procedūrām jau pie pakalpojuma piešķiršanas iesniedz apliecinājumus par šādu procedūru nepieciešamību. Tāpēc atbalstām transporta kompensāciju izmaksu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transporta kompensācijai, pamatojoties ar ārsta izsniegtu izziņu varēs kvalificēties arī personas, kurām pakalpojums tiek sniegts, lai – veiktu citas darbības, piemēram, apmeklētu ārstus un sociālos pasākumus, tad nepiekrītam anotācijas 12.lpp. izteiktajai prognozei, ka “Asistenta pakalpojuma saņēmējiem, kuri ne retāk kā reizi nedēļā saņem ārsta nozīmētu medicīnisko procedūru kursu vai rehabilitācijas pakalpojumus, vai šo personu asistentiem, asistenta pakalpojuma nodrošināšanas ietvaros būs iespēja saņemt transporta izdevumu kompensāciju. Izmaiņas tiesiskajā regulējumā varētu ietekmēt apmēram 200 personas, kuras saņem asistenta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Konkrētajai mērķa grupai anotācijas pielikumā datos par janvāra izpildi ir vislielākais klientu skaits (6118 personas), līdz ar to prognozējam lielāku skaitu peronu, kuras ietekmētu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kādi 33.4.1.apakšpunktā minētie apliecinājumi par vietām, saistībā ar kuru apmeklēšanu radušies transporta izdevumu, būs jāpievieno ikmēneša pārskatiem, lai  personai izmaksātu transporta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izdevumu kompensāciju varēs saņemt gan nepilngadīgas, gan pilngadīgas personas, kurām asistenta pakalpojums piešķirts ar mērķi ne retāk kā reizi nedēļā saņemt ģimenes (vispārējās prakses) ārsta vai ārstējošā ārsta nozīmētu medicīnisko procedūru kursu vai rehabilitācijas pakalpojumus. Ja lēmums par transporta izdevumu kompensēšanu tiek pieņemts vienlaikus ar asistenta pakalpojuma piešķiršanu, tad sociālais dienests ņem vērā Noteikumu 14.9. un 14.9.</w:t>
            </w:r>
            <w:r w:rsidR="00000000" w:rsidRPr="00000000" w:rsidDel="00000000">
              <w:rPr>
                <w:vertAlign w:val="superscript"/>
                <w:rtl w:val="0"/>
              </w:rPr>
              <w:t xml:space="preserve">1</w:t>
            </w:r>
            <w:r w:rsidR="00000000" w:rsidRPr="00000000" w:rsidDel="00000000">
              <w:rPr>
                <w:rtl w:val="0"/>
              </w:rPr>
              <w:t xml:space="preserve"> 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izdevumu kompensāciju varēs saņemt arī pilngadīgas  personas, kurām asistenta pakalpojums piešķirts citām darbībām (persona nesaņem hemodialīzes procedūras vai simptomātisko terapiju ļaundabīga audzēja dēļ, bet tomēr ne retāk kā reizi nedēļā saņem ģimenes (vispārējās prakses) ārsta vai ārstējošā ārsta nozīmētu medicīnisko procedūru kursu vai rehabilitācijas pakalpojumus. Ministrija neprognozē būtiski lielāku transporta izdevumu kompensācijas saņēmēju skaitu par 200 personām, jo tikai neliela daļa no personām, kuras saņem asistenta pakalpojumu ar mērķi “lai veiktu citas darbības” ne retāk kā reizi nedēļā saņem arī ārsta nozīmētu medicīnisko procedūru kursu vai rehabilitācijas pakalpojumus. Lielākoties ārstniecības personu apmeklējumi ir neregulāri vai arī regulārie apmeklējumi nav vērtējami kā ģimenes ārsta vai ārstējošā ārsta nozīmēts medicīnisko procedūru kurss vai rehabilitācijas pakalpojums. Turklāt uz minētajām personām attiecas arī visi pārējie Noteikumu 33.punktā minētie transporta izdevumu kompensēšanas nosacījumi, kas liek personai prioritāri izmantot jau esošās valsts un pašvaldības atbalsta sistēmas transporta jomā un sociālajiem dienestiem kritiski vērtēt katru individuālo gadījumu. Jāatzīmē, ka 2022.gada februāri transporta izdevumi kopumā tika kompensēti 337 personām ar invaliditāti, no kurām 116 personas bija bērni ar invaliditāti un 221 personas ar 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33.4.1. apakšpunktā ir noteikts, ka pakalpojuma pieprasītājām vai pakalpojuma sniedzējam, sniedzot pārskatu par transporta izmantošanu, sociālajā dienestā ir jāiesniedz izdevumus apliecinošus dokumentus (biļetes, čekus, kvītis) un informāciju, kas satur ziņas par vietām, saistībā ar kuru apmeklēšanu ir radušies transporta izdevumi. Veikto grozījumu kontekstā attiecīgās vietas būs medicīnisko procedūru kursu vai rehabilitācijas pakalpojumu sniegšanas vietas. Katrā individuālajā gadījumā ziņu avoti var būt atšķirīgi, tā var būt pati persona ar invaliditāti, asistents vai attiecīgā pakalpojuma, kurš tiek apmeklēts,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33.1.1.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formulējumu vai pakalpojuma ietvaros transporta kompensāciju nokļūšanai uz  rehabilitācijas procedūrām un medicīniskām procedūrām  varēs saņemt klienti, kuriem pakalpojums tiek sniegts vai pakalpojums piešķirts, lai  saņemtu ne retāk kā reizi nedēļā ģimenes (vispārējās prakses) ārsta vai ārstējošā ārsta nozīmētu medicīnisko procedūru kursu vai rehabilitācijas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klienti, kuriem pakalpojumu apjoms tiks palielināts saskaņā ar grozījumu projekta 8.1 punktu un pilngadīgās personas, kurām pakalpojums piešķirts regulārām ārstnieciskām procedūrām jau pie pakalpojuma piešķiršanas iesniedz apliecinājumus par šādu procedūru nepieciešamību. Tāpēc atbalstām transporta kompensāciju izmaksu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transporta kompensācijai, pamatojoties ar ārsta izsniegtu izziņu varēs kvalificēties arī personas, kurām pakalpojums tiek sniegts, lai – veiktu citas darbības, piemēram, apmeklētu ārstus un sociālos pasākumus, tad nepiekrītam anotācijas 12.lpp. izteiktajai prognozei, ka “Asistenta pakalpojuma saņēmējiem, kuri ne retāk kā reizi nedēļā saņem ārsta nozīmētu medicīnisko procedūru kursu vai rehabilitācijas pakalpojumus, vai šo personu asistentiem, asistenta pakalpojuma nodrošināšanas ietvaros būs iespēja saņemt transporta izdevumu kompensāciju. Izmaiņas tiesiskajā regulējumā varētu ietekmēt apmēram 200 personas, kuras saņem asistenta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Konkrētajai mērķa grupai anotācijas pielikumā datos par janvāra izpildi ir vislielākais klientu skaits (6118 personas), līdz ar to prognozējam lielāku skaitu peronu, kuras ietekmētu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kādi 33.4.1.apakšpunktā minētie apliecinājumi par vietām, saistībā ar kuru apmeklēšanu radušies transporta izdevumi, būs jāpievieno ikmēneša pārskatiem, lai  personai izmaksātu transporta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izdevumu kompensāciju varēs saņemt gan nepilngadīgas, gan pilngadīgas personas, kurām asistenta pakalpojums piešķirts ar mērķi ne retāk kā reizi nedēļā saņemt ģimenes (vispārējās prakses) ārsta vai ārstējošā ārsta nozīmētu medicīnisko procedūru kursu vai rehabilitācijas pakalpojumus. Ja lēmums par transporta izdevumu kompensēšanu tiek pieņemts vienlaikus ar asistenta pakalpojuma piešķiršanu, tad sociālais dienests ņem vērā Noteikumu 14.9. un 14.9.</w:t>
            </w:r>
            <w:r w:rsidR="00000000" w:rsidRPr="00000000" w:rsidDel="00000000">
              <w:rPr>
                <w:vertAlign w:val="superscript"/>
                <w:rtl w:val="0"/>
              </w:rPr>
              <w:t xml:space="preserve">1</w:t>
            </w:r>
            <w:r w:rsidR="00000000" w:rsidRPr="00000000" w:rsidDel="00000000">
              <w:rPr>
                <w:rtl w:val="0"/>
              </w:rPr>
              <w:t xml:space="preserve"> 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izdevumu kompensāciju varēs saņemt arī pilngadīgas  personas, kurām asistenta pakalpojums piešķirts citām darbībām (persona nesaņem hemodialīzes procedūras vai simptomātisko terapiju ļaundabīga audzēja dēļ, bet tomēr ne retāk kā reizi nedēļā saņem ģimenes (vispārējās prakses) ārsta vai ārstējošā ārsta nozīmētu medicīnisko procedūru kursu vai rehabilitācijas pakalpojumus. Ministrija neprognozē būtiski lielāku transporta izdevumu kompensācijas saņēmēju skaitu par 200 personām, jo tikai neliela daļa no personām, kuras saņem asistenta pakalpojumu ar mērķi “lai veiktu citas darbības” ne retāk kā reizi nedēļā saņem arī ārsta nozīmētu medicīnisko procedūru kursu vai rehabilitācijas pakalpojumus. Lielākoties ārstniecības personu apmeklējumi ir neregulāri vai arī regulārie apmeklējumi nav vērtējami kā ģimenes ārsta vai ārstējošā ārsta nozīmēts medicīnisko procedūru kurss vai rehabilitācijas pakalpojums. Turklāt uz minētajām personām attiecas arī visi pārējie Noteikumu 33.punktā minētie transporta izdevumu kompensēšanas nosacījumi, kas liek personai prioritāri izmantot jau esošās valsts un pašvaldības atbalsta sistēmas transporta jomā un sociālajiem dienestiem kritiski vērtēt katru individuālo gadījumu. Jāatzīmē, ka 2022.gada februāri transporta izdevumi kopumā tika kompensēti 337 personām ar invaliditāti, no kurām 116 personas bija bērni ar invaliditāti un 221 personas ar 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33.4.1. apakšpunktā ir noteikts, ka pakalpojuma pieprasītājām vai pakalpojuma sniedzējam, sniedzot pārskatu par transporta izmantošanu, sociālajā dienestā ir jāiesniedz izdevumus apliecinošus dokumentus (biļetes, čekus, kvītis) un informāciju, kas satur ziņas par vietām, saistībā ar kuru apmeklēšanu ir radušies transporta izdevumi. Veikto grozījumu kontekstā attiecīgās vietas būs medicīnisko procedūru kursu vai rehabilitācijas pakalpojumu sniegšanas vietas. Katrā individuālajā gadījumā ziņu avoti var būt atšķirīgi, tā var būt pati persona ar invaliditāti, asistents vai attiecīgā pakalpojuma, kurš tiek apmeklēts,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18. maija noteikumos Nr. 316 "Noteikumi par asistenta, pavadoņa un aprūpes pakalpojumu personām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asistenta pakalpojuma apjomu (stundas mēnesī) atbilstoši šo noteikumu 1. pielikuma 7. punktam. Ja persona saņem Invaliditātes likuma 12. panta pirmās daļas 2. punktā minēto pabalstu par asistenta izmantošanu, tad noteikto asistenta pakalpojuma apjomu samazina par 40 stundām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vēlreiz izvērtēt svītrot šo normu, ņemot vērā, ka redzes invalīdiem vajadzīga liela atbalsta intensitāte. Esošā izvērtējuma ietvaros šis punkts samazina pakalpojuma apjomu un ierobežo cilvēku ar redzes invaliditāti iespējas saņemt adekvātu palīdzību, lai apmeklētu ārstus, dienas centru vai piedalītos citās aktivitātēs.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nav iespējams ņemt vērā, jo saskaņā ar Invaliditātes likuma 12. panta pirmās daļas 3</w:t>
            </w:r>
            <w:r w:rsidR="00000000" w:rsidRPr="00000000" w:rsidDel="00000000">
              <w:rPr>
                <w:vertAlign w:val="superscript"/>
                <w:rtl w:val="0"/>
              </w:rPr>
              <w:t xml:space="preserve">1</w:t>
            </w:r>
            <w:r w:rsidR="00000000" w:rsidRPr="00000000" w:rsidDel="00000000">
              <w:rPr>
                <w:rtl w:val="0"/>
              </w:rPr>
              <w:t xml:space="preserve">. punktu personām, kuras saņem pabalstu par asistenta izmantošanu, ir tiesības saņemt asistenta pakalpojumu daļā, kas pārsniedz 10 stundas nedēļā, bet nepārsniedz Ministru kabineta noteikto maksimālo asistenta pakalpojuma apjomu. Noteikumu 16.1.1. apakšpunkta normas nosacījumi par personām, kuras saņemt pabalstu par asistenta izmantošanu ietver attiecīgās Invaliditātes likuma normas regulējumu attiecībā uz asistenta pakalpojuma apjoma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hierarhiski Invaliditātes likumam ir augstāks juridiskais spēks, tādēļ primāri, lai veiktu izmaiņas Noteikumos, ir jāveic konceptuālas izmaiņas Invaliditātes likumā. Šobrīd Labklājības ministrijas darba kārtībā nav paredzēts veikt grozījumus Invaliditātes likumā, kas paredzētu pieejas maiņu minēto atbalsta pakalpojumu invaliditāte seku mazināšanā saņemšanā.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gada skaitli "2002".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skaitlis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4. sadaļu “Tiesību akta projekta ietekme uz spēkā esošo tiesību normu sistēmu”, norādot, ka saistībā ar projektu nepieciešams izdarīt grozījumus Ministru kabineta 2012.gada 9. oktobra noteikumos Nr.695 “Kārtība, kādā piešķir un finansē asistenta pakalpojumu izglītības iestādē”. Minētajos noteikumos nepieciešams noteikt, ka gadījumā, ja asistenta pakalpojums ir nepieciešams izglītojamai personai ar I vai II invaliditātes grupu vispārējās pamatizglītības, profesionālās pamatizglītības, arodizglītības, vispārējās vidējās izglītības un profesionālās vidējās izglītības iestādē, izglītojamā persona vai tās likumiskais pārstāvis iesniegumam par asistenta pakalpojuma piešķiršanu pievieno pašvaldības sociālā dienesta veikto asistenta pakalpojuma nepieciešamības novērtējumu vai arī informē izglītības iestādi par šāda novērtējuma esamību. Minētos grozījumus ir izstrādājusi Izglītības un zinātnes ministrija (22-TA-138), un tie virzāmi izskatīšanai Ministru kabineta sēdē vienlaicīgi ar Labklājības ministrijas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ceturtā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pielikumā precizēt 2022.gadam un 2023.gadam plānoto asistenta pakalpojuma stundu skaitu pēc grozījumiem, attiecīgi precizējot arī pakalpojumu saņēmēju kopējo stundu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precizēts 2022.gadam un 2023.gadam plānotais asistenta pakalpojuma stundu skaitu pēc grozījumiem, attiecīgi precizēts arī pakalpojumu saņēmēju kopējo stundu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pielikumā 2023.gadam plānoto noteikumu projektā paredzēto pasākumu īstenošanas ietekmi uz valsts budžetu, jo matemātiski veidojas 6 282 599 </w:t>
            </w:r>
            <w:r w:rsidR="00000000" w:rsidRPr="00000000" w:rsidDel="00000000">
              <w:rPr>
                <w:i w:val="1"/>
                <w:rtl w:val="0"/>
              </w:rPr>
              <w:t xml:space="preserve">euro </w:t>
            </w:r>
            <w:r w:rsidR="00000000" w:rsidRPr="00000000" w:rsidDel="00000000">
              <w:rPr>
                <w:rtl w:val="0"/>
              </w:rPr>
              <w:t xml:space="preserve">apmērā nevis 6 282 598 </w:t>
            </w:r>
            <w:r w:rsidR="00000000" w:rsidRPr="00000000" w:rsidDel="00000000">
              <w:rPr>
                <w:i w:val="1"/>
                <w:rtl w:val="0"/>
              </w:rPr>
              <w:t xml:space="preserve">euro</w:t>
            </w:r>
            <w:r w:rsidR="00000000" w:rsidRPr="00000000" w:rsidDel="00000000">
              <w:rPr>
                <w:rtl w:val="0"/>
              </w:rPr>
              <w:t xml:space="preserve">. Attiecīgi precizējams anotācijas 3.sadaļas 6.ailes 2., 3. un 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pielikums un anotācijas III.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paredz palielināt asistenta pakalpojuma apjomu, lai apmeklētu dienas aprūpes centru vai specializēto darbnīcu, ja personai ir noteikta I invaliditātes grupa un invaliditātes cēlonis ir slimība no bērnības, savukārt anotācijas pielikumā pēc grozījumiem pieaug minēto personu skaits no 1 372 līdz 1454 personām. Ņemot vērā, ka noteikumu projekts paredz palielināt asistenta pakalpojuma stundu skaitu nevis personu skaitu, precizējams anotācijas pielikums, 2022.gadam pēc noteikumu projekta stāšanās spēkā norādot personu skaitu kā tas ir šobrīd, t.i. kopsummā 1 372 personas nevis 1 454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pielikums. Pēc noteikumu projekta spēkā stāšanās  2022. gadā priekšlikumā minētais personu skaits kopsummā plānotas 1 372 personas (analoģiski plānam pakalpojuma izpildei bez projekta spēkā stāšanās 2022.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Speciālistu komentārs - palielināsies administratīvais slogs gan klientiem, gan sociālā dienesta sociālajiem darbiniekiem, lai apliecinātu stundu skaitu palielināšanos par asistenta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Asistenta pakalpojuma saņēmējiem un asistentiem atskaitoties par līguma saistību izpildi nav pienākus iesniet apliecinājumus par pakalpojuma saņemšanu un sniegšanu, bet vienu reizi mēnesī sociālajā dienestā iesniegt apliecinājumu par iepriekšējā mēnesī sniegto asistenta pakalpojumu vai pavadoņa pakalpojumu.  Projekts līdzšinējo kārtību nemaina, tādejādi adminstratīvais slogs netiek palielināts.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ietvertās tiesību normas būs jāņem vērā lemjot asistenta pakalpojuma piešķiršanu, taču tās ir īstenojamas esošo sociālā dienesta funkciju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ģimenes (vispārējās prakses) ārsta vai ārstējošā ārsta apliecinājumu, ka persona ne retāk kā reizi nedēļā saņem ārsta nozīmētas medicīniskas hemodialīzes procedūras vai personai ir konstatēts ļaundabīgs audzējs, kura dēļ nepieciešams saņemt simptomātisku terapiju, ja šo noteikumu 15.1.3. un 15.1.4. apakšpunktā minētā informācija nav pieejama Invaliditātes informatīvajā sistēmā vai personas iesniedzamais dokuments satur aktuālāku informāciju par informatīvajā sistēmā esošo;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gadījumā, ja persona iesniedz ārsta apliecinājumu, ka personai ir ļaundabīgs audzējs, dēļ kura nepieciešams saņemt simptomātisku terapiju, sociālais dienests ir tiesīgs piešķirt pakalpojumu arī gadījumos, kad personas funkcionālo traucējumu veids invaliditātes informatīvajā sistēmā ir definēts kā “pārējie funkcionālie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10.lpp. ir minēts, ka “Tādējādi asistenta pakalpojumu atbilstoši novērtējumam 40 vai 80 stundas mēnesī varēs saņemt personas, kurām ir ļaundabīgs audzējs un kura saņem simptomātisku terapiju, neatkarīgi no tā, kāda personai ir slimības stadija un kāds tieši ir simptomātiskās terapijas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dienesta līdzšinējā prakse rāda, ka personām ar I, II vai III onkoloģiskās slimības stadiju VDEAVK netiek noteikti kustību, redzes vai garīga rakstura traucējumi un netiek noteiktas transporta indikācijas, un funkcionālo traucējumu veids tiek definēts kā “pārējie funkcionālie traucējumi”, kas neatbilst šo noteikumu 3.punktā minētajiem pakalpojuma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arī uz funkcionālo traucējumu veidu var attiecināt, ka ārsta izsniegtais dokuments satur aktuālāku informāciju par informatīvajā sistēmā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jau sniegts pie 14.03.2022. priekšlikuma.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ģimenes (vispārējās prakses) ārsta vai ārstējošā ārsta apliecinājumu, ka persona ne retāk kā reizi nedēļā saņem ārsta nozīmētas medicīniskas hemodialīzes procedūras vai personai ir konstatēts ļaundabīgs audzējs, kura dēļ nepieciešams saņemt simptomātisku terapiju, ja šo noteikumu 15.1.3. un 15.1.4. apakšpunktā minētā informācija nav pieejama Invaliditātes informatīvajā sistēmā vai personas iesniedzamais dokuments satur jaunāku informāciju par informatīvajā sistēmā esošo;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asistenta pakalpojuma apjomu (stundas mēnesī) atbilstoši šo noteikumu 1. pielikuma 7. punktam. Ja persona saņem Invaliditātes likuma 12. panta pirmās daļas 2. punktā minēto pabalstu par asistenta izmantošanu, tad noteikto asistenta pakalpojuma apjomu samazina par 40 stundām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Redzes invalīdiem vajadzīga liela atbalsta intensitāte. Esošā izvērtējuma ietvaros šis punkts samazina pakalpojuma apjomu un ierobežo cilvēku ar redzes invaliditāti iespējas saņemt adekvātu palīdzību, lai apmeklētu ārstus, dienas centru vai piedalītos citās aktivitātēs.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nav iespējams ņemt vērā, jo saskaņā ar Invaliditātes likuma 12. panta pirmās daļas 31. punktu personām, kuras saņem pabalstu par asistenta izmantošanu, ir tiesības saņemt asistenta pakalpojumu daļā, kas pārsniedz 10 stundas nedēļā, bet nepārsniedz Ministru kabineta noteikto maksimālo asistenta pakalpojuma apjomu. Noteikumu 16.1.1. apakšpunkta normas nosacījumi par personām, kuras saņemt pabalstu par asistenta izmantošanu ietver attiecīgās Invaliditātes likuma normas regulējumu attiecībā uz asistenta pakalpojuma apjoma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hierarhiski Invaliditātes likumam ir augstāks juridiskais spēks, tādēļ primāri, lai veiktu izmaiņas Noteikumos, ir jāveic konceptuālas izmaiņas Invaliditātes likumā. Šobrīd Labklājības ministrijas darba kārtībā nav paredzēts veikt grozījumus Invaliditātes likumā, kas paredzētu pieejas maiņu minēto atbalsta pakalpojumu invaliditāte seku mazināšanā saņemšanā.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asistenta pakalpojuma apjomu (stundas mēnesī) atbilstoši šo noteikumu 1. pielikuma 7. punktam. Ja persona saņem Invaliditātes likuma 12. panta pirmās daļas 2. punktā minēto pabalstu par asistenta izmantošanu, tad noteikto asistenta pakalpojuma apjomu samazina par 40 stundām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 asistenta pakalpojuma saņemšanas periodu atbilstoši personai noteiktajam invaliditātes periodam, bet ne ilgāk par trim gadiem. Ja šo noteikumu 14. punktā pievienotajos dokumentos vai šo noteikumu 15. punktā minētajās informācijas sistēmās vai reģistros ir norādīta informācija par īsāku periodu, kurā asistenta pakalpojums būtu nodrošināms, tad asistenta pakalpojumu piešķir atbilstoši minētajos dokumentos, informācijas sistēmās vai reģistros norādītajam periodam;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nosacījums attiecināms arī uz Valsts izglītības informācijas sistēmas  (IIS)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vidējās un profesionālās izglītības iestādes informatīvajā sistēmā norāda datus līdz konkrētā mācību gada beigām, bet augstākās izglītības iestādes līdz semestra beigām (tas ir uz pusgadu).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pakalpojumu mācību iestādes apmeklējumam jāpiešķir tikai līdz datumam, kas norādīts IIS.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vairākas mācību iestādes datus IIS atjauno tikai pēc jaunā mācību gada sākuma, tas radīs pārtraukumus asistenta pakalpojuma saņēmējiem, kā arī  uzliks papildus birokrātisko slogu mācību iestādēm, klientiem un sociālajiem dienestiem, ja tiks pieprasītas izziņas no izglītības iestādēm, kas apliecinātu, ka mācības tiek turpinātas.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jau sniegts pie 14.03.2022. priekšlikuma.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 asistenta pakalpojuma saņemšanas periodu atbilstoši personai noteiktajam invaliditātes periodam, bet ne ilgāk par trim gadiem. Ja šo noteikumu 14. punktā pievienotajos dokumentos vai šo noteikumu 15. punktā minētajās informācijas sistēmās vai reģistros ir norādīta informācija par īsāku periodu, kurā asistenta pakalpojums būtu nodrošināms, asistenta pakalpojumu piešķir atbilstoši minētajos dokumentos, informācijas sistēmās vai reģistros norādītajam periodam;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personai ir noteikta I invaliditātes grupa, invaliditātes cēlonis ir slimība no bērnības un komisija izsniegusi atzinumu par īpašas kopšanas nepieciešamību, sociālais dienests šo noteikumu 16.1.1. apakšpunktā minēto asistenta pakalpojuma apjomu palielina šādos gadījumos un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grozījumu saturu, bet iesakām izskatīt, vai lietderīgi šo papildinājumu likt pie noteikumu 17.punkta, kas pēc būtības  paredz izņēmuma gadījumu, piešķirot pakalpojumu klientiem, kam atbilstoši 1.pielikuma anketai pakalpojums nepienākas (skatīt arī grozījumos 14.9.1 punktu, kas tiek attiecināti uz 17.punktu)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ar nosacījumiem par pakalpojuma apjoma palielināšanu personām, kam invaliditātes cēlonis ir slimība no bērnības papildināt noteikumu 16.punktu (definējot kā 16.1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- 16.1.1. punktā ir minēti nosacījumi, kad jāsamazina pakalpojuma apjoms - Ja persona saņem Invaliditātes likuma 12. panta pirmās daļas 2. punktā minēto pabalstu par asistenta izmantošanu, tad noteikto asistenta pakalpojuma apjomu samazina par 40 stundām mēnesī. Līdz ar to secīgi 16.1. punktā var minēt nosacījumus, kad pakalpojuma apjomu var palielināt.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jau sniegts pie 14.03.2022. priekšlikuma.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personai ir noteikta I invaliditātes grupa, invaliditātes cēlonis ir slimība no bērnības un komisija izsniegusi atzinumu par īpašas kopšanas nepieciešamību, sociālais dienests šo noteikumu 16.1.1. apakšpunktā minēto asistenta pakalpojuma apjomu palielina šādos gadījumos un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pakalpojums tiek sniegts, lai tā saņēmējs nokļūtu algota darba vietā, saimnieciskās darbības veikšanas vietā, brīvprātīgā darba veikšanas vietā, izglītības iestādē, dienas aprūpes centrā, specializētajā darbnīcā vai saņemtu ne retāk kā reizi nedēļā ģimenes (vispārējās prakses) ārsta vai ārstējošā ārsta nozīmētu medicīnisko procedūru kursu vai rehabilitācijas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formulējumu vai pakalpojuma ietvaros transporta kompensāciju nokļūšanai uz  rehabilitācijas procedūrām un medicīniskām procedūrām  varēs saņemt klienti, kuriem pakalpojums tiek sniegts vai pakalpojums piešķirts, lai  saņemtu ne retāk kā reizi nedēļā ģimenes (vispārējās prakses) ārsta vai ārstējošā ārsta nozīmētu medicīnisko procedūru kursu vai rehabilitācijas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klienti, kuriem pakalpojumu apjoms tiks palielināts saskaņā ar grozījumu projekta 8.1 punktu un pilngadīgās personas, kurām pakalpojums piešķirts regulārām ārstnieciskām procedūrām jau pie pakalpojuma piešķiršanas iesniedz apliecinājumus par šādu procedūru nepieciešamību. Tāpēc atbalstām transporta kompensāciju izmaksu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transporta kompensācijai, pamatojoties ar ārsta izsniegtu izziņu varēs kvalificēties arī personas, kurām pakalpojums tiek sniegts, lai – veiktu citas darbības, piemēram, apmeklētu ārstus un sociālos pasākumus, tad nepiekrītam anotācijas 12.lpp. izteiktajai prognozei, ka “Asistenta pakalpojuma saņēmējiem, kuri ne retāk kā reizi nedēļā saņem ārsta nozīmētu medicīnisko procedūru kursu vai rehabilitācijas pakalpojumus, vai šo personu asistentiem, asistenta pakalpojuma nodrošināšanas ietvaros būs iespēja saņemt transporta izdevumu kompensāciju. Izmaiņas tiesiskajā regulējumā varētu ietekmēt apmēram 200 personas, kuras saņem asistenta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Konkrētajai mērķa grupai anotācijas pielikumā datos par janvāra izpildi ir vislielākais klientu skaits (6118 personas), līdz ar to prognozējam lielāku skaitu peronu, kuras ietekmētu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kādi 33.4.1.apakšpunktā minētie apliecinājumi par vietām, saistībā ar kuru apmeklēšanu radušies transporta izdevumu, būs jāpievieno ikmēneša pārskatiem, lai  personai izmaksātu transporta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jau sniegts pie 14.03.2022. priekšlikuma.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pakalpojums tiek sniegts, lai tā saņēmējs nokļūtu algota darba vietā, saimnieciskās darbības veikšanas vietā, brīvprātīgā darba veikšanas vietā, izglītības iestādē, dienas aprūpes centrā, specializētajā darbnīcā vai ne retāk kā reizi nedēļā saņemtu ģimenes (vispārējās prakses) ārsta vai ārstējošā ārsta nozīmētu medicīnisko procedūru kursu vai rehabilitācijas pakalpojumus;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22-TA-290</w:t>
    </w:r>
    <w:r>
      <w:br/>
    </w:r>
    <w:r w:rsidR="00000000" w:rsidRPr="00000000" w:rsidDel="00000000">
      <w:rPr>
        <w:rtl w:val="0"/>
      </w:rPr>
      <w:t xml:space="preserve">12.05.2022. 10.49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22-TA-290</w:t>
    </w:r>
    <w:r>
      <w:br/>
    </w:r>
    <w:r w:rsidR="00000000" w:rsidRPr="00000000" w:rsidDel="00000000">
      <w:rPr>
        <w:rtl w:val="0"/>
      </w:rPr>
      <w:t xml:space="preserve">12.05.2022. 10.49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Izziņa_22-TA-290.docx</dc:title>
</cp:coreProperties>
</file>

<file path=docProps/custom.xml><?xml version="1.0" encoding="utf-8"?>
<Properties xmlns="http://schemas.openxmlformats.org/officeDocument/2006/custom-properties" xmlns:vt="http://schemas.openxmlformats.org/officeDocument/2006/docPropsVTypes"/>
</file>