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ECA8E55" w14:textId="77777777" w:rsidR="00A24EB7" w:rsidRDefault="00545C55">
      <w:pPr>
        <w:pStyle w:val="titleparagraph"/>
        <w:contextualSpacing w:val="0"/>
      </w:pPr>
      <w:r>
        <w:t>22-TA-1080: Likumprojekts (Grozījumi)</w:t>
      </w:r>
    </w:p>
    <w:p w14:paraId="2BC31F4F" w14:textId="77777777" w:rsidR="00A24EB7" w:rsidRDefault="00545C55">
      <w:pPr>
        <w:pStyle w:val="boldparagraph"/>
        <w:contextualSpacing w:val="0"/>
      </w:pPr>
      <w:r>
        <w:t>Grozījumi Sociālo pakalpojumu un sociālās palīdzības likumā</w:t>
      </w:r>
    </w:p>
    <w:p w14:paraId="7794D7A9" w14:textId="77777777" w:rsidR="00A24EB7" w:rsidRDefault="00545C55">
      <w:pPr>
        <w:pStyle w:val="titleparagraph"/>
        <w:contextualSpacing w:val="0"/>
      </w:pPr>
      <w:r>
        <w:t>TA saskaņojamie dokumenti</w:t>
      </w:r>
    </w:p>
    <w:p w14:paraId="242276EA" w14:textId="77777777" w:rsidR="00A24EB7" w:rsidRDefault="00545C55">
      <w:r>
        <w:t>Likumprojekts (grozījumi) 6.0</w:t>
      </w:r>
    </w:p>
    <w:p w14:paraId="5938C70C" w14:textId="77777777" w:rsidR="00A24EB7" w:rsidRDefault="00545C55">
      <w:r>
        <w:t>Anotācija (</w:t>
      </w:r>
      <w:proofErr w:type="spellStart"/>
      <w:r>
        <w:t>ex-ante</w:t>
      </w:r>
      <w:proofErr w:type="spellEnd"/>
      <w:r>
        <w:t>) 7.0</w:t>
      </w:r>
    </w:p>
    <w:p w14:paraId="7239019B" w14:textId="77777777" w:rsidR="00A24EB7" w:rsidRDefault="00545C55">
      <w:r>
        <w:t xml:space="preserve">MK sēdes </w:t>
      </w:r>
      <w:proofErr w:type="spellStart"/>
      <w:r>
        <w:t>protokollēmuma</w:t>
      </w:r>
      <w:proofErr w:type="spellEnd"/>
      <w:r>
        <w:t xml:space="preserve"> projekts 2.0</w:t>
      </w:r>
    </w:p>
    <w:p w14:paraId="0FFF86E1" w14:textId="77777777" w:rsidR="00A24EB7" w:rsidRDefault="00545C55">
      <w:pPr>
        <w:pStyle w:val="titleparagraph"/>
        <w:contextualSpacing w:val="0"/>
      </w:pPr>
      <w:r>
        <w:t>Atzinuma sniedzējs</w:t>
      </w:r>
    </w:p>
    <w:p w14:paraId="58E62B0C" w14:textId="77777777" w:rsidR="00A24EB7" w:rsidRDefault="00545C55">
      <w:r>
        <w:t>Izglītības un zinātnes ministrija</w:t>
      </w:r>
    </w:p>
    <w:p w14:paraId="110E45E0" w14:textId="77777777" w:rsidR="00A24EB7" w:rsidRDefault="00545C55">
      <w:pPr>
        <w:pStyle w:val="titleparagraph"/>
        <w:contextualSpacing w:val="0"/>
      </w:pPr>
      <w:r>
        <w:t>Atzinums iesniegts</w:t>
      </w:r>
    </w:p>
    <w:p w14:paraId="6B9B6608" w14:textId="77777777" w:rsidR="00A24EB7" w:rsidRDefault="00545C55">
      <w:r>
        <w:t>09.11.2023.</w:t>
      </w:r>
    </w:p>
    <w:p w14:paraId="43A641EF" w14:textId="77777777" w:rsidR="00A24EB7" w:rsidRDefault="00545C55">
      <w:pPr>
        <w:pStyle w:val="titleparagraph"/>
        <w:contextualSpacing w:val="0"/>
      </w:pPr>
      <w:r>
        <w:t>Atzinuma sniegšanas termiņš</w:t>
      </w:r>
    </w:p>
    <w:p w14:paraId="5C3C3F92" w14:textId="77777777" w:rsidR="00A24EB7" w:rsidRDefault="00545C55">
      <w:r>
        <w:t>08.11.2023.</w:t>
      </w:r>
    </w:p>
    <w:p w14:paraId="0E5FA466" w14:textId="77777777" w:rsidR="00A24EB7" w:rsidRDefault="00545C55">
      <w:pPr>
        <w:pStyle w:val="titleparagraph"/>
        <w:contextualSpacing w:val="0"/>
      </w:pPr>
      <w:r>
        <w:t>Saskaņošanas rezultāts</w:t>
      </w:r>
    </w:p>
    <w:p w14:paraId="0632A72A" w14:textId="77777777" w:rsidR="00A24EB7" w:rsidRDefault="00545C55">
      <w:r>
        <w:t>Noklusējuma saskaņojums</w:t>
      </w:r>
    </w:p>
    <w:p w14:paraId="60439C05" w14:textId="77777777" w:rsidR="00A24EB7" w:rsidRDefault="00545C55">
      <w:pPr>
        <w:pStyle w:val="titleparagraph"/>
        <w:contextualSpacing w:val="0"/>
      </w:pPr>
      <w:r>
        <w:t>Pieejamības statuss</w:t>
      </w:r>
    </w:p>
    <w:p w14:paraId="1CC55AA3" w14:textId="77777777" w:rsidR="00A24EB7" w:rsidRDefault="00545C55">
      <w:r>
        <w:t>Vispārpieejams</w:t>
      </w:r>
    </w:p>
    <w:p w14:paraId="5A32EB7E" w14:textId="77777777" w:rsidR="00A24EB7" w:rsidRDefault="00A24EB7"/>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40"/>
        <w:gridCol w:w="3016"/>
        <w:gridCol w:w="4721"/>
        <w:gridCol w:w="1365"/>
      </w:tblGrid>
      <w:tr w:rsidR="00A24EB7" w14:paraId="72A980E6" w14:textId="77777777">
        <w:tc>
          <w:tcPr>
            <w:tcW w:w="675" w:type="dxa"/>
            <w:shd w:val="clear" w:color="auto" w:fill="FFFFFF"/>
            <w:noWrap/>
            <w:tcMar>
              <w:top w:w="75" w:type="dxa"/>
              <w:left w:w="75" w:type="dxa"/>
              <w:bottom w:w="75" w:type="dxa"/>
              <w:right w:w="75" w:type="dxa"/>
            </w:tcMar>
            <w:vAlign w:val="center"/>
          </w:tcPr>
          <w:p w14:paraId="6E81172A" w14:textId="77777777" w:rsidR="00A24EB7" w:rsidRDefault="00545C55">
            <w:pPr>
              <w:jc w:val="center"/>
              <w:rPr>
                <w:b/>
              </w:rPr>
            </w:pPr>
            <w:proofErr w:type="spellStart"/>
            <w:r>
              <w:rPr>
                <w:b/>
              </w:rPr>
              <w:t>Nr.p.k</w:t>
            </w:r>
            <w:proofErr w:type="spellEnd"/>
            <w:r>
              <w:rPr>
                <w:b/>
              </w:rPr>
              <w:t>.</w:t>
            </w:r>
          </w:p>
        </w:tc>
        <w:tc>
          <w:tcPr>
            <w:tcW w:w="4050" w:type="dxa"/>
            <w:shd w:val="clear" w:color="auto" w:fill="FFFFFF"/>
            <w:noWrap/>
            <w:tcMar>
              <w:top w:w="75" w:type="dxa"/>
              <w:left w:w="75" w:type="dxa"/>
              <w:bottom w:w="75" w:type="dxa"/>
              <w:right w:w="75" w:type="dxa"/>
            </w:tcMar>
            <w:vAlign w:val="center"/>
          </w:tcPr>
          <w:p w14:paraId="696290A7" w14:textId="77777777" w:rsidR="00A24EB7" w:rsidRDefault="00545C55">
            <w:pPr>
              <w:jc w:val="center"/>
              <w:rPr>
                <w:b/>
              </w:rPr>
            </w:pPr>
            <w:r>
              <w:rPr>
                <w:b/>
              </w:rPr>
              <w:t>Projekta redakcija</w:t>
            </w:r>
          </w:p>
        </w:tc>
        <w:tc>
          <w:tcPr>
            <w:tcW w:w="6375" w:type="dxa"/>
            <w:shd w:val="clear" w:color="auto" w:fill="FFFFFF"/>
            <w:noWrap/>
            <w:tcMar>
              <w:top w:w="75" w:type="dxa"/>
              <w:left w:w="75" w:type="dxa"/>
              <w:bottom w:w="75" w:type="dxa"/>
              <w:right w:w="75" w:type="dxa"/>
            </w:tcMar>
            <w:vAlign w:val="center"/>
          </w:tcPr>
          <w:p w14:paraId="0554542D" w14:textId="77777777" w:rsidR="00A24EB7" w:rsidRDefault="00545C55">
            <w:pPr>
              <w:jc w:val="center"/>
              <w:rPr>
                <w:b/>
              </w:rPr>
            </w:pPr>
            <w:r>
              <w:rPr>
                <w:b/>
              </w:rPr>
              <w:t>Iebildums / Priekšlikums</w:t>
            </w:r>
          </w:p>
        </w:tc>
        <w:tc>
          <w:tcPr>
            <w:tcW w:w="1800" w:type="dxa"/>
            <w:shd w:val="clear" w:color="auto" w:fill="FFFFFF"/>
            <w:noWrap/>
            <w:tcMar>
              <w:top w:w="75" w:type="dxa"/>
              <w:left w:w="75" w:type="dxa"/>
              <w:bottom w:w="75" w:type="dxa"/>
              <w:right w:w="75" w:type="dxa"/>
            </w:tcMar>
            <w:vAlign w:val="center"/>
          </w:tcPr>
          <w:p w14:paraId="0F2DFF58" w14:textId="77777777" w:rsidR="00A24EB7" w:rsidRDefault="00545C55">
            <w:pPr>
              <w:jc w:val="center"/>
              <w:rPr>
                <w:b/>
              </w:rPr>
            </w:pPr>
            <w:r>
              <w:rPr>
                <w:b/>
              </w:rPr>
              <w:t>Autors</w:t>
            </w:r>
          </w:p>
        </w:tc>
      </w:tr>
      <w:tr w:rsidR="00A24EB7" w14:paraId="50A8A1B1" w14:textId="77777777">
        <w:tc>
          <w:tcPr>
            <w:tcW w:w="675" w:type="dxa"/>
            <w:shd w:val="clear" w:color="auto" w:fill="FFFFFF"/>
            <w:noWrap/>
            <w:tcMar>
              <w:top w:w="75" w:type="dxa"/>
              <w:left w:w="75" w:type="dxa"/>
              <w:bottom w:w="75" w:type="dxa"/>
              <w:right w:w="75" w:type="dxa"/>
            </w:tcMar>
          </w:tcPr>
          <w:p w14:paraId="6BC2DEA7" w14:textId="77777777" w:rsidR="00A24EB7" w:rsidRDefault="00545C55">
            <w:r>
              <w:t>1.</w:t>
            </w:r>
          </w:p>
        </w:tc>
        <w:tc>
          <w:tcPr>
            <w:tcW w:w="4050" w:type="dxa"/>
            <w:shd w:val="clear" w:color="auto" w:fill="FFFFFF"/>
            <w:noWrap/>
            <w:tcMar>
              <w:top w:w="75" w:type="dxa"/>
              <w:left w:w="75" w:type="dxa"/>
              <w:bottom w:w="75" w:type="dxa"/>
              <w:right w:w="75" w:type="dxa"/>
            </w:tcMar>
          </w:tcPr>
          <w:p w14:paraId="2DE4AA79" w14:textId="77777777" w:rsidR="00A24EB7" w:rsidRDefault="00545C55">
            <w:pPr>
              <w:spacing w:after="240"/>
              <w:rPr>
                <w:b/>
              </w:rPr>
            </w:pPr>
            <w:r>
              <w:rPr>
                <w:b/>
              </w:rPr>
              <w:t>Likumprojekts (grozījumi)</w:t>
            </w:r>
          </w:p>
          <w:p w14:paraId="386CBCE6" w14:textId="77777777" w:rsidR="00A24EB7" w:rsidRDefault="00545C55">
            <w:r>
              <w:t xml:space="preserve"> 1. pantā:</w:t>
            </w:r>
          </w:p>
          <w:p w14:paraId="3E978E55" w14:textId="77777777" w:rsidR="00A24EB7" w:rsidRDefault="00545C55">
            <w:r>
              <w:t>aizstāt 1. punktā vārdu “pamatvajadzību” ar vārdiem “pašaprūpes un aprūpes vajadzību”;</w:t>
            </w:r>
          </w:p>
          <w:p w14:paraId="573C375B" w14:textId="77777777" w:rsidR="00A24EB7" w:rsidRDefault="00A24EB7"/>
          <w:p w14:paraId="3C248E27" w14:textId="77777777" w:rsidR="00A24EB7" w:rsidRDefault="00545C55">
            <w:r>
              <w:t>izteikt 2. punktu šādā redakcijā:</w:t>
            </w:r>
          </w:p>
          <w:p w14:paraId="616E3DD1" w14:textId="77777777" w:rsidR="00A24EB7" w:rsidRDefault="00545C55">
            <w:r>
              <w:t xml:space="preserve">“2) </w:t>
            </w:r>
            <w:r>
              <w:rPr>
                <w:b/>
              </w:rPr>
              <w:t>dienas aprūpes centrs</w:t>
            </w:r>
            <w:r>
              <w:t xml:space="preserve"> – sociālā institūcija, kas dienas laikā nodrošina sociālās aprūpes un s</w:t>
            </w:r>
            <w:r>
              <w:t>ociālās rehabilitācijas pakalpojumus, sociālo prasmju attīstību, izglītošanu un brīvā laika pavadīšanas iespējas personām ar funkcionāliem traucējumiem vai sociālām problēmām;”;</w:t>
            </w:r>
          </w:p>
          <w:p w14:paraId="5D4657FC" w14:textId="77777777" w:rsidR="00A24EB7" w:rsidRDefault="00A24EB7"/>
          <w:p w14:paraId="6EAA4F50" w14:textId="77777777" w:rsidR="00A24EB7" w:rsidRDefault="00545C55">
            <w:r>
              <w:t xml:space="preserve">izslēgt 5. punktā vārdus "ar garīga rakstura </w:t>
            </w:r>
            <w:r>
              <w:lastRenderedPageBreak/>
              <w:t>traucējumiem";</w:t>
            </w:r>
          </w:p>
          <w:p w14:paraId="16B19811" w14:textId="77777777" w:rsidR="00A24EB7" w:rsidRDefault="00A24EB7"/>
          <w:p w14:paraId="36237C26" w14:textId="77777777" w:rsidR="00A24EB7" w:rsidRDefault="00545C55">
            <w:r>
              <w:t>izteikt 8. punkt</w:t>
            </w:r>
            <w:r>
              <w:t>u šādā redakcijā:</w:t>
            </w:r>
          </w:p>
          <w:p w14:paraId="0A5E8B95" w14:textId="77777777" w:rsidR="00A24EB7" w:rsidRDefault="00545C55">
            <w:r>
              <w:t xml:space="preserve">"8) </w:t>
            </w:r>
            <w:r>
              <w:rPr>
                <w:b/>
              </w:rPr>
              <w:t>krīzes centrs</w:t>
            </w:r>
            <w:r>
              <w:t xml:space="preserve"> — sociālā institūcija, kurā personām sniedz īslaicīgu psiholoģisku un cita veida palīdzību sociālās funkcionēšanas atjaunošanā;”;</w:t>
            </w:r>
          </w:p>
          <w:p w14:paraId="681D9B6F" w14:textId="77777777" w:rsidR="00A24EB7" w:rsidRDefault="00A24EB7"/>
          <w:p w14:paraId="52E0D607" w14:textId="77777777" w:rsidR="00A24EB7" w:rsidRDefault="00545C55">
            <w:r>
              <w:t>izslēgt 9. un 12. punktā vārdus "bez noteiktas dzīvesvietas vai krīzes situācijā nonākušā</w:t>
            </w:r>
            <w:r>
              <w:t>m personām";</w:t>
            </w:r>
          </w:p>
          <w:p w14:paraId="167FA92E" w14:textId="77777777" w:rsidR="00A24EB7" w:rsidRDefault="00A24EB7"/>
          <w:p w14:paraId="3A8A0CFF" w14:textId="77777777" w:rsidR="00A24EB7" w:rsidRDefault="00545C55">
            <w:r>
              <w:t>izteikt 13. punktu šādā redakcijā:</w:t>
            </w:r>
          </w:p>
          <w:p w14:paraId="5D2170D2" w14:textId="77777777" w:rsidR="00A24EB7" w:rsidRDefault="00545C55">
            <w:r>
              <w:t xml:space="preserve">“13) </w:t>
            </w:r>
            <w:r>
              <w:rPr>
                <w:b/>
              </w:rPr>
              <w:t>profesionālā rehabilitācija</w:t>
            </w:r>
            <w:r>
              <w:t xml:space="preserve"> – </w:t>
            </w:r>
            <w:proofErr w:type="spellStart"/>
            <w:r>
              <w:t>multiprofesionālu</w:t>
            </w:r>
            <w:proofErr w:type="spellEnd"/>
            <w:r>
              <w:t xml:space="preserve"> pasākumu kopums, kas vērsts uz personu ar funkcionēšanas ierobežojumiem integrēšanu darba tirgū, nodrošinot  individualizētu funkcionēšanas izvērtēšanu un profesionālās piemērotības noteikšanu, jaunas profesijas apguvi, profesionālo zi</w:t>
            </w:r>
            <w:r>
              <w:t>nāšanu vai prasmju apguvi vai to atjaunošanu, tai skaitā profesionālās pamatizglītības, profesionālās vidējās izglītības un īsā cikla profesionālās augstākās izglītības pakāpē, un sociālo rehabilitāciju darbspēju uzlabošanai;”;</w:t>
            </w:r>
          </w:p>
          <w:p w14:paraId="66F20E7D" w14:textId="77777777" w:rsidR="00A24EB7" w:rsidRDefault="00A24EB7"/>
          <w:p w14:paraId="6F22C852" w14:textId="77777777" w:rsidR="00A24EB7" w:rsidRDefault="00545C55">
            <w:r>
              <w:t>izteikt 19. punktu šādā red</w:t>
            </w:r>
            <w:r>
              <w:t>akcijā: </w:t>
            </w:r>
          </w:p>
          <w:p w14:paraId="246BD5BF" w14:textId="77777777" w:rsidR="00A24EB7" w:rsidRDefault="00545C55">
            <w:r>
              <w:t xml:space="preserve">“19) </w:t>
            </w:r>
            <w:r>
              <w:rPr>
                <w:b/>
              </w:rPr>
              <w:t>sociālais darbs</w:t>
            </w:r>
            <w:r>
              <w:t xml:space="preserve"> — profesionāla darbība, lai atbalstītu un sekmētu personas, ģimenes, kopienas un sabiedrības kopumā sociālo funkcionēšanu vai tās </w:t>
            </w:r>
            <w:r>
              <w:lastRenderedPageBreak/>
              <w:t>atjaunošanu, kā arī radītu šai funkcionēšanai labvēlīgus apstākļus;";</w:t>
            </w:r>
          </w:p>
          <w:p w14:paraId="57F3BFDA" w14:textId="77777777" w:rsidR="00A24EB7" w:rsidRDefault="00A24EB7"/>
          <w:p w14:paraId="3D13E244" w14:textId="77777777" w:rsidR="00A24EB7" w:rsidRDefault="00545C55">
            <w:r>
              <w:t>izteikt 25. punktu šādā r</w:t>
            </w:r>
            <w:r>
              <w:t>edakcijā:</w:t>
            </w:r>
          </w:p>
          <w:p w14:paraId="3EDC1CE6" w14:textId="77777777" w:rsidR="00A24EB7" w:rsidRDefault="00545C55">
            <w:r>
              <w:t xml:space="preserve">“25) </w:t>
            </w:r>
            <w:r>
              <w:rPr>
                <w:b/>
              </w:rPr>
              <w:t>specializētās darbnīcas</w:t>
            </w:r>
            <w:r>
              <w:t xml:space="preserve"> - sociālās rehabilitācijas pakalpojums, kur speciāli pielāgotā darba telpā ar speciālistu atbalstu tiek veicinātas personu ar funkcionāliem traucējumiem darbspējas un nodarbinātībai nepieciešamās prasmes, kā arī attīs</w:t>
            </w:r>
            <w:r>
              <w:t>tītas viņu sociālās un funkcionēšanas prasmes;";</w:t>
            </w:r>
          </w:p>
          <w:p w14:paraId="1D4D875D" w14:textId="77777777" w:rsidR="00A24EB7" w:rsidRDefault="00A24EB7"/>
          <w:p w14:paraId="424EAC2A" w14:textId="77777777" w:rsidR="00A24EB7" w:rsidRDefault="00545C55">
            <w:r>
              <w:t>papildināt pantu ar 44., 45., 46., 47. un 48. punktu šādā redakcijā:</w:t>
            </w:r>
          </w:p>
          <w:p w14:paraId="5F2F95A2" w14:textId="77777777" w:rsidR="00A24EB7" w:rsidRDefault="00545C55">
            <w:r>
              <w:t xml:space="preserve">"44) </w:t>
            </w:r>
            <w:r>
              <w:rPr>
                <w:b/>
              </w:rPr>
              <w:t>atbalsta intensitātes skala</w:t>
            </w:r>
            <w:r>
              <w:t xml:space="preserve"> – izvērtēšanas instruments personas ar garīga rakstura traucējumiem neatkarīgai dzīvei nepieciešamā atba</w:t>
            </w:r>
            <w:r>
              <w:t>lsta veida un apjoma noteikšanai;</w:t>
            </w:r>
          </w:p>
          <w:p w14:paraId="3F8C418B" w14:textId="77777777" w:rsidR="00A24EB7" w:rsidRDefault="00545C55">
            <w:r>
              <w:t xml:space="preserve">45) </w:t>
            </w:r>
            <w:r>
              <w:rPr>
                <w:b/>
              </w:rPr>
              <w:t>atelpas brīža pakalpojums</w:t>
            </w:r>
            <w:r>
              <w:t xml:space="preserve"> - īslaicīgs sociālās aprūpes pakalpojums institūcijā vai mājoklī personai ar funkcionāliem traucējumiem, aizstājot aprūpes procesā mājsaimniecībā dzīvojošas personas viņu prombūtnes laikā;</w:t>
            </w:r>
          </w:p>
          <w:p w14:paraId="02BB353C" w14:textId="77777777" w:rsidR="00A24EB7" w:rsidRDefault="00545C55">
            <w:r>
              <w:t>46)</w:t>
            </w:r>
            <w:r>
              <w:t xml:space="preserve"> </w:t>
            </w:r>
            <w:r>
              <w:rPr>
                <w:b/>
              </w:rPr>
              <w:t>ģimenes asistenta pakalpojums</w:t>
            </w:r>
            <w:r>
              <w:t xml:space="preserve"> - sociālais pakalpojums, ko nodrošina personai (ģimenei) tās dzīvesvietā un apkārtējā vidē, atbalstot un veicinot sociālo, bērna aprūpes un mājsaimniecības vadīšanas prasmju apguvi un pilnveidi, kā arī apgūto un pilnveidoto prasmju nostiprināšanu;</w:t>
            </w:r>
          </w:p>
          <w:p w14:paraId="62F5FA10" w14:textId="77777777" w:rsidR="00A24EB7" w:rsidRDefault="00545C55">
            <w:r>
              <w:t xml:space="preserve">47) </w:t>
            </w:r>
            <w:r>
              <w:rPr>
                <w:b/>
              </w:rPr>
              <w:t>kop</w:t>
            </w:r>
            <w:r>
              <w:rPr>
                <w:b/>
              </w:rPr>
              <w:t>iena</w:t>
            </w:r>
            <w:r>
              <w:t xml:space="preserve"> - personu, kuras </w:t>
            </w:r>
            <w:r>
              <w:lastRenderedPageBreak/>
              <w:t>vieno ģeogrāfiska piederība, kopīgas intereses vai kopīga identitāte, kopums;</w:t>
            </w:r>
          </w:p>
          <w:p w14:paraId="11872BA8" w14:textId="77777777" w:rsidR="00A24EB7" w:rsidRDefault="00545C55">
            <w:r>
              <w:t xml:space="preserve">48) </w:t>
            </w:r>
            <w:r>
              <w:rPr>
                <w:b/>
              </w:rPr>
              <w:t>krīzes dzīvokļa pakalpojums</w:t>
            </w:r>
            <w:r>
              <w:t xml:space="preserve"> - drošs patvērums vardarbībā cietušām pilngadīgām  personām un bērniem augsta vardarbības riska gadījumos, kad cietušo vesel</w:t>
            </w:r>
            <w:r>
              <w:t>ība un dzīvība ir apdraudēta."</w:t>
            </w:r>
          </w:p>
        </w:tc>
        <w:tc>
          <w:tcPr>
            <w:tcW w:w="6375" w:type="dxa"/>
            <w:shd w:val="clear" w:color="auto" w:fill="FFFFFF"/>
            <w:noWrap/>
            <w:tcMar>
              <w:top w:w="75" w:type="dxa"/>
              <w:left w:w="75" w:type="dxa"/>
              <w:bottom w:w="75" w:type="dxa"/>
              <w:right w:w="75" w:type="dxa"/>
            </w:tcMar>
          </w:tcPr>
          <w:p w14:paraId="09A28F78" w14:textId="77777777" w:rsidR="00A24EB7" w:rsidRDefault="00545C55">
            <w:pPr>
              <w:spacing w:after="240"/>
              <w:rPr>
                <w:b/>
              </w:rPr>
            </w:pPr>
            <w:r>
              <w:rPr>
                <w:b/>
              </w:rPr>
              <w:lastRenderedPageBreak/>
              <w:t>Priekšlikums</w:t>
            </w:r>
          </w:p>
          <w:p w14:paraId="3C66B45A" w14:textId="77777777" w:rsidR="00A24EB7" w:rsidRDefault="00545C55">
            <w:r>
              <w:t>Papildināt 1.panta 13.punkta redakciju ar vārdu "</w:t>
            </w:r>
            <w:proofErr w:type="spellStart"/>
            <w:r>
              <w:t>arodziglītības</w:t>
            </w:r>
            <w:proofErr w:type="spellEnd"/>
            <w:r>
              <w:t>".</w:t>
            </w:r>
          </w:p>
          <w:p w14:paraId="4B21BEA8" w14:textId="77777777" w:rsidR="00A24EB7" w:rsidRDefault="00545C55">
            <w:r>
              <w:t> </w:t>
            </w:r>
          </w:p>
          <w:p w14:paraId="689C0454" w14:textId="77777777" w:rsidR="00A24EB7" w:rsidRDefault="00545C55">
            <w:pPr>
              <w:spacing w:before="240" w:after="240"/>
              <w:rPr>
                <w:i/>
              </w:rPr>
            </w:pPr>
            <w:r>
              <w:rPr>
                <w:i/>
              </w:rPr>
              <w:t>Piedāvātā redakcija</w:t>
            </w:r>
          </w:p>
          <w:p w14:paraId="445EE76D" w14:textId="77777777" w:rsidR="00A24EB7" w:rsidRDefault="00545C55">
            <w:r>
              <w:t>izteikt 13. punktu šādā redakcijā:</w:t>
            </w:r>
          </w:p>
          <w:p w14:paraId="07E1236F" w14:textId="77777777" w:rsidR="00A24EB7" w:rsidRDefault="00545C55">
            <w:r>
              <w:t xml:space="preserve">“13) profesionālā rehabilitācija – </w:t>
            </w:r>
            <w:proofErr w:type="spellStart"/>
            <w:r>
              <w:t>multiprofesionālu</w:t>
            </w:r>
            <w:proofErr w:type="spellEnd"/>
            <w:r>
              <w:t xml:space="preserve"> pasākumu kopums, kas vērsts uz perso</w:t>
            </w:r>
            <w:r>
              <w:t xml:space="preserve">nu ar funkcionēšanas ierobežojumiem integrēšanu darba tirgū, nodrošinot  individualizētu funkcionēšanas izvērtēšanu un profesionālās piemērotības noteikšanu, jaunas profesijas apguvi, profesionālo zināšanu vai prasmju apguvi vai to atjaunošanu, tai skaitā </w:t>
            </w:r>
            <w:r>
              <w:t>profesionālās pamatizglītības, arodizglītības, profesionālās vidējās izglītības un īsā cikla profesionālās augstākās izglītības pakāpē, un sociālo rehabilitāciju darbspēju uzlabošanai;”;</w:t>
            </w:r>
          </w:p>
        </w:tc>
        <w:tc>
          <w:tcPr>
            <w:tcW w:w="1800" w:type="dxa"/>
            <w:shd w:val="clear" w:color="auto" w:fill="FFFFFF"/>
            <w:noWrap/>
            <w:tcMar>
              <w:top w:w="75" w:type="dxa"/>
              <w:left w:w="75" w:type="dxa"/>
              <w:bottom w:w="75" w:type="dxa"/>
              <w:right w:w="75" w:type="dxa"/>
            </w:tcMar>
          </w:tcPr>
          <w:p w14:paraId="6318FCD7" w14:textId="77777777" w:rsidR="00A24EB7" w:rsidRDefault="00545C55">
            <w:r>
              <w:t>Alla Imanta (IZM)</w:t>
            </w:r>
          </w:p>
        </w:tc>
      </w:tr>
      <w:tr w:rsidR="00A24EB7" w14:paraId="176C3900" w14:textId="77777777">
        <w:tc>
          <w:tcPr>
            <w:tcW w:w="675" w:type="dxa"/>
            <w:shd w:val="clear" w:color="auto" w:fill="FFFFFF"/>
            <w:noWrap/>
            <w:tcMar>
              <w:top w:w="75" w:type="dxa"/>
              <w:left w:w="75" w:type="dxa"/>
              <w:bottom w:w="75" w:type="dxa"/>
              <w:right w:w="75" w:type="dxa"/>
            </w:tcMar>
          </w:tcPr>
          <w:p w14:paraId="704FD81E" w14:textId="77777777" w:rsidR="00A24EB7" w:rsidRDefault="00545C55">
            <w:r>
              <w:lastRenderedPageBreak/>
              <w:t>2.</w:t>
            </w:r>
          </w:p>
        </w:tc>
        <w:tc>
          <w:tcPr>
            <w:tcW w:w="4050" w:type="dxa"/>
            <w:shd w:val="clear" w:color="auto" w:fill="FFFFFF"/>
            <w:noWrap/>
            <w:tcMar>
              <w:top w:w="75" w:type="dxa"/>
              <w:left w:w="75" w:type="dxa"/>
              <w:bottom w:w="75" w:type="dxa"/>
              <w:right w:w="75" w:type="dxa"/>
            </w:tcMar>
          </w:tcPr>
          <w:p w14:paraId="4222E86A" w14:textId="77777777" w:rsidR="00A24EB7" w:rsidRDefault="00545C55">
            <w:pPr>
              <w:spacing w:after="240"/>
              <w:rPr>
                <w:b/>
              </w:rPr>
            </w:pPr>
            <w:r>
              <w:rPr>
                <w:b/>
              </w:rPr>
              <w:t>Likumprojekts (grozījumi)</w:t>
            </w:r>
          </w:p>
          <w:p w14:paraId="503B0B8A" w14:textId="77777777" w:rsidR="00A24EB7" w:rsidRDefault="00545C55">
            <w:r>
              <w:t>-</w:t>
            </w:r>
          </w:p>
        </w:tc>
        <w:tc>
          <w:tcPr>
            <w:tcW w:w="6375" w:type="dxa"/>
            <w:shd w:val="clear" w:color="auto" w:fill="FFFFFF"/>
            <w:noWrap/>
            <w:tcMar>
              <w:top w:w="75" w:type="dxa"/>
              <w:left w:w="75" w:type="dxa"/>
              <w:bottom w:w="75" w:type="dxa"/>
              <w:right w:w="75" w:type="dxa"/>
            </w:tcMar>
          </w:tcPr>
          <w:p w14:paraId="04368F98" w14:textId="77777777" w:rsidR="00A24EB7" w:rsidRDefault="00545C55">
            <w:pPr>
              <w:spacing w:after="240"/>
              <w:rPr>
                <w:b/>
              </w:rPr>
            </w:pPr>
            <w:r>
              <w:rPr>
                <w:b/>
              </w:rPr>
              <w:t>Priekšlikums</w:t>
            </w:r>
          </w:p>
          <w:p w14:paraId="3C2F6142" w14:textId="77777777" w:rsidR="00A24EB7" w:rsidRDefault="00545C55">
            <w:r>
              <w:t>Saskaņā ar Ministru kabineta 2019. gada 25. jūnija noteikumu Nr. 276 “Valsts izglītības informācijas sistēmas noteikumi” (turpmāk – MK noteikumi Nr.276) 11.12. un 11.12.</w:t>
            </w:r>
            <w:r>
              <w:rPr>
                <w:vertAlign w:val="superscript"/>
              </w:rPr>
              <w:t>1</w:t>
            </w:r>
            <w:r>
              <w:t xml:space="preserve"> apakšpunktā noteikto Valsts izglītības infor</w:t>
            </w:r>
            <w:r>
              <w:t xml:space="preserve">mācijas sistēmā iekļauj informāciju par izglītojamo (izņemot izglītojamo starptautiskā izglītības programmā, studējošo augstākās izglītības programmā un pieaugušo neformālās izglītības programmā) invaliditāti un īpašas kopšanas nepieciešamību un ziņas par </w:t>
            </w:r>
            <w:r>
              <w:t>izglītojamam pieprasītajiem asistenta pakalpojumiem.</w:t>
            </w:r>
          </w:p>
          <w:p w14:paraId="00B2ECCF" w14:textId="77777777" w:rsidR="00A24EB7" w:rsidRDefault="00545C55">
            <w:r>
              <w:t>Šobrīd informāciju par izglītojamā invaliditāti un īpašas kopšanas nepieciešamību Valsts izglītības informācijas sistēma tiešsaistes režīmā saņem no Veselības un darbspēju ekspertīzes ārstu valsts komisi</w:t>
            </w:r>
            <w:r>
              <w:t>jas Invaliditātes informatīvās sistēmas (MK noteikumu Nr.276 36.punkts). Savukārt ziņas par izglītojamam pieprasītajiem asistenta pakalpojumiem izglītības iestāde ievada un aktualizē, pamatojoties uz personas iesniegtajiem dokumentiem un izglītojamā person</w:t>
            </w:r>
            <w:r>
              <w:t>as lietā esošo informāciju (MK noteikumu Nr. 276 35.punkts).</w:t>
            </w:r>
          </w:p>
          <w:p w14:paraId="6B336DC7" w14:textId="77777777" w:rsidR="00A24EB7" w:rsidRDefault="00545C55">
            <w:r>
              <w:t>Ievērojot minēto, iesakām anotācijā sniegt skaidrojumu, kāda saistība profesionālās rehabilitācijas informācijas sistēmai un jau esošajai sociālās rehabilitācijas informācijas sistēmai ir/būtu ar</w:t>
            </w:r>
            <w:r>
              <w:t xml:space="preserve"> Valsts izglītības informācijas sistēmu.</w:t>
            </w:r>
          </w:p>
          <w:p w14:paraId="2F076E6C" w14:textId="77777777" w:rsidR="00A24EB7" w:rsidRDefault="00545C55">
            <w:r>
              <w:t> </w:t>
            </w:r>
          </w:p>
          <w:p w14:paraId="4B23DF4E" w14:textId="77777777" w:rsidR="00A24EB7" w:rsidRDefault="00545C55">
            <w:pPr>
              <w:spacing w:before="240" w:after="240"/>
              <w:rPr>
                <w:i/>
              </w:rPr>
            </w:pPr>
            <w:r>
              <w:rPr>
                <w:i/>
              </w:rPr>
              <w:t>Piedāvātā redakcija</w:t>
            </w:r>
          </w:p>
          <w:p w14:paraId="3A3A8469" w14:textId="77777777" w:rsidR="00A24EB7" w:rsidRDefault="00545C55">
            <w:r>
              <w:lastRenderedPageBreak/>
              <w:t>-</w:t>
            </w:r>
          </w:p>
        </w:tc>
        <w:tc>
          <w:tcPr>
            <w:tcW w:w="1800" w:type="dxa"/>
            <w:shd w:val="clear" w:color="auto" w:fill="FFFFFF"/>
            <w:noWrap/>
            <w:tcMar>
              <w:top w:w="75" w:type="dxa"/>
              <w:left w:w="75" w:type="dxa"/>
              <w:bottom w:w="75" w:type="dxa"/>
              <w:right w:w="75" w:type="dxa"/>
            </w:tcMar>
          </w:tcPr>
          <w:p w14:paraId="71F67826" w14:textId="77777777" w:rsidR="00A24EB7" w:rsidRDefault="00545C55">
            <w:r>
              <w:lastRenderedPageBreak/>
              <w:t>Agnese Lasmane (IKVD)</w:t>
            </w:r>
          </w:p>
        </w:tc>
      </w:tr>
      <w:tr w:rsidR="00A24EB7" w14:paraId="5FE39116" w14:textId="77777777">
        <w:tc>
          <w:tcPr>
            <w:tcW w:w="675" w:type="dxa"/>
            <w:shd w:val="clear" w:color="auto" w:fill="FFFFFF"/>
            <w:noWrap/>
            <w:tcMar>
              <w:top w:w="75" w:type="dxa"/>
              <w:left w:w="75" w:type="dxa"/>
              <w:bottom w:w="75" w:type="dxa"/>
              <w:right w:w="75" w:type="dxa"/>
            </w:tcMar>
          </w:tcPr>
          <w:p w14:paraId="2DD37DC2" w14:textId="77777777" w:rsidR="00A24EB7" w:rsidRDefault="00545C55">
            <w:r>
              <w:t>3.</w:t>
            </w:r>
          </w:p>
        </w:tc>
        <w:tc>
          <w:tcPr>
            <w:tcW w:w="4050" w:type="dxa"/>
            <w:shd w:val="clear" w:color="auto" w:fill="FFFFFF"/>
            <w:noWrap/>
            <w:tcMar>
              <w:top w:w="75" w:type="dxa"/>
              <w:left w:w="75" w:type="dxa"/>
              <w:bottom w:w="75" w:type="dxa"/>
              <w:right w:w="75" w:type="dxa"/>
            </w:tcMar>
          </w:tcPr>
          <w:p w14:paraId="258C3D44" w14:textId="77777777" w:rsidR="00A24EB7" w:rsidRDefault="00545C55">
            <w:pPr>
              <w:spacing w:after="240"/>
              <w:rPr>
                <w:b/>
              </w:rPr>
            </w:pPr>
            <w:r>
              <w:rPr>
                <w:b/>
              </w:rPr>
              <w:t>Likumprojekts (grozījumi)</w:t>
            </w:r>
          </w:p>
          <w:p w14:paraId="10171F9D" w14:textId="77777777" w:rsidR="00A24EB7" w:rsidRDefault="00545C55">
            <w:r>
              <w:t>-</w:t>
            </w:r>
          </w:p>
        </w:tc>
        <w:tc>
          <w:tcPr>
            <w:tcW w:w="6375" w:type="dxa"/>
            <w:shd w:val="clear" w:color="auto" w:fill="FFFFFF"/>
            <w:noWrap/>
            <w:tcMar>
              <w:top w:w="75" w:type="dxa"/>
              <w:left w:w="75" w:type="dxa"/>
              <w:bottom w:w="75" w:type="dxa"/>
              <w:right w:w="75" w:type="dxa"/>
            </w:tcMar>
          </w:tcPr>
          <w:p w14:paraId="62248F91" w14:textId="77777777" w:rsidR="00A24EB7" w:rsidRDefault="00545C55">
            <w:pPr>
              <w:spacing w:after="240"/>
              <w:rPr>
                <w:b/>
              </w:rPr>
            </w:pPr>
            <w:r>
              <w:rPr>
                <w:b/>
              </w:rPr>
              <w:t>Priekšlikums</w:t>
            </w:r>
          </w:p>
          <w:p w14:paraId="2FA49D18" w14:textId="77777777" w:rsidR="00A24EB7" w:rsidRDefault="00545C55">
            <w:r>
              <w:t>Papildināt 15.</w:t>
            </w:r>
            <w:r>
              <w:rPr>
                <w:vertAlign w:val="superscript"/>
              </w:rPr>
              <w:t>1</w:t>
            </w:r>
            <w:r>
              <w:t> pantā pirmās daļas 4. punktu ar vārdiem "arodizglītības" un "izglītības".</w:t>
            </w:r>
          </w:p>
          <w:p w14:paraId="592B7F61" w14:textId="77777777" w:rsidR="00A24EB7" w:rsidRDefault="00545C55">
            <w:pPr>
              <w:spacing w:before="240" w:after="240"/>
              <w:rPr>
                <w:i/>
              </w:rPr>
            </w:pPr>
            <w:r>
              <w:rPr>
                <w:i/>
              </w:rPr>
              <w:t>Piedāvātā redakcija</w:t>
            </w:r>
          </w:p>
          <w:p w14:paraId="74C28806" w14:textId="77777777" w:rsidR="00A24EB7" w:rsidRDefault="00545C55">
            <w:r>
              <w:t>15.</w:t>
            </w:r>
            <w:r>
              <w:rPr>
                <w:vertAlign w:val="superscript"/>
              </w:rPr>
              <w:t>1</w:t>
            </w:r>
            <w:r>
              <w:t> pantā:</w:t>
            </w:r>
          </w:p>
          <w:p w14:paraId="65E93B93" w14:textId="77777777" w:rsidR="00A24EB7" w:rsidRDefault="00A24EB7"/>
          <w:p w14:paraId="3F9F57BC" w14:textId="77777777" w:rsidR="00A24EB7" w:rsidRDefault="00545C55">
            <w:r>
              <w:t>izteikt pirmās daļas 4. punktu šādā redakcijā:</w:t>
            </w:r>
          </w:p>
          <w:p w14:paraId="5EF59F43" w14:textId="77777777" w:rsidR="00A24EB7" w:rsidRDefault="00545C55">
            <w:r>
              <w:t>"4) īsteno profesionālās pamatizglītības, arodizglītības, profesionālās vidējās izglītības, īsā cikla</w:t>
            </w:r>
            <w:r>
              <w:t xml:space="preserve"> profesionālās augstākās izglītības, profesionālās tālākizglītības, profesionālās pilnveides izglītības programmas personām ar invaliditāti, prognozējamu invaliditāti vai funkcionāliem traucējumiem un izglītības programmas speciālistiem darbam ar personām </w:t>
            </w:r>
            <w:r>
              <w:t>ar invaliditāti, prognozējamu invaliditāti vai funkcionāliem traucējumiem;";</w:t>
            </w:r>
          </w:p>
        </w:tc>
        <w:tc>
          <w:tcPr>
            <w:tcW w:w="1800" w:type="dxa"/>
            <w:shd w:val="clear" w:color="auto" w:fill="FFFFFF"/>
            <w:noWrap/>
            <w:tcMar>
              <w:top w:w="75" w:type="dxa"/>
              <w:left w:w="75" w:type="dxa"/>
              <w:bottom w:w="75" w:type="dxa"/>
              <w:right w:w="75" w:type="dxa"/>
            </w:tcMar>
          </w:tcPr>
          <w:p w14:paraId="0FEBB0A0" w14:textId="77777777" w:rsidR="00A24EB7" w:rsidRDefault="00545C55">
            <w:r>
              <w:t>Alla Imanta (IZM)</w:t>
            </w:r>
          </w:p>
        </w:tc>
      </w:tr>
      <w:tr w:rsidR="00A24EB7" w14:paraId="56890CF9" w14:textId="77777777">
        <w:tc>
          <w:tcPr>
            <w:tcW w:w="675" w:type="dxa"/>
            <w:shd w:val="clear" w:color="auto" w:fill="FFFFFF"/>
            <w:noWrap/>
            <w:tcMar>
              <w:top w:w="75" w:type="dxa"/>
              <w:left w:w="75" w:type="dxa"/>
              <w:bottom w:w="75" w:type="dxa"/>
              <w:right w:w="75" w:type="dxa"/>
            </w:tcMar>
          </w:tcPr>
          <w:p w14:paraId="3841E437" w14:textId="77777777" w:rsidR="00A24EB7" w:rsidRDefault="00545C55">
            <w:r>
              <w:t>4.</w:t>
            </w:r>
          </w:p>
        </w:tc>
        <w:tc>
          <w:tcPr>
            <w:tcW w:w="4050" w:type="dxa"/>
            <w:shd w:val="clear" w:color="auto" w:fill="FFFFFF"/>
            <w:noWrap/>
            <w:tcMar>
              <w:top w:w="75" w:type="dxa"/>
              <w:left w:w="75" w:type="dxa"/>
              <w:bottom w:w="75" w:type="dxa"/>
              <w:right w:w="75" w:type="dxa"/>
            </w:tcMar>
          </w:tcPr>
          <w:p w14:paraId="52DCE90C" w14:textId="77777777" w:rsidR="00A24EB7" w:rsidRDefault="00545C55">
            <w:pPr>
              <w:spacing w:after="240"/>
              <w:rPr>
                <w:b/>
              </w:rPr>
            </w:pPr>
            <w:r>
              <w:rPr>
                <w:b/>
              </w:rPr>
              <w:t>Anotācija (</w:t>
            </w:r>
            <w:proofErr w:type="spellStart"/>
            <w:r>
              <w:rPr>
                <w:b/>
              </w:rPr>
              <w:t>ex-ante</w:t>
            </w:r>
            <w:proofErr w:type="spellEnd"/>
            <w:r>
              <w:rPr>
                <w:b/>
              </w:rPr>
              <w:t>)</w:t>
            </w:r>
          </w:p>
          <w:p w14:paraId="7FE54DBE" w14:textId="77777777" w:rsidR="00A24EB7" w:rsidRDefault="00545C55">
            <w:r>
              <w:t>1.3. Pašreizējā situācija, problēmas un risinājumi</w:t>
            </w:r>
          </w:p>
        </w:tc>
        <w:tc>
          <w:tcPr>
            <w:tcW w:w="6375" w:type="dxa"/>
            <w:shd w:val="clear" w:color="auto" w:fill="FFFFFF"/>
            <w:noWrap/>
            <w:tcMar>
              <w:top w:w="75" w:type="dxa"/>
              <w:left w:w="75" w:type="dxa"/>
              <w:bottom w:w="75" w:type="dxa"/>
              <w:right w:w="75" w:type="dxa"/>
            </w:tcMar>
          </w:tcPr>
          <w:p w14:paraId="1AE470CE" w14:textId="77777777" w:rsidR="00A24EB7" w:rsidRDefault="00545C55">
            <w:pPr>
              <w:spacing w:after="240"/>
              <w:rPr>
                <w:b/>
              </w:rPr>
            </w:pPr>
            <w:r>
              <w:rPr>
                <w:b/>
              </w:rPr>
              <w:t>Priekšlikums</w:t>
            </w:r>
          </w:p>
          <w:p w14:paraId="48C84F33" w14:textId="77777777" w:rsidR="00A24EB7" w:rsidRDefault="00545C55">
            <w:r>
              <w:t>Izteikt sadaļas "Problēmas apraksts" 2.punkta  vienu no teikumiem šādā redakcijā:</w:t>
            </w:r>
          </w:p>
          <w:p w14:paraId="4793327D" w14:textId="77777777" w:rsidR="00A24EB7" w:rsidRDefault="00545C55">
            <w:r>
              <w:t>"Profesionālās rehabilitācijas pakalpojuma ietvaros tiek nodrošināta  profesionālās pamatizglītības, arodizglītības, profesionālās vidējās izglītības, pirmā līmeņa profesionā</w:t>
            </w:r>
            <w:r>
              <w:t>lās augstākās izglītības (koledžas izglītība), profesionālās tālākizglītības un profesionālās pilnveides izglītības programmas."</w:t>
            </w:r>
          </w:p>
          <w:p w14:paraId="7504D2E1" w14:textId="77777777" w:rsidR="00A24EB7" w:rsidRDefault="00545C55">
            <w:pPr>
              <w:spacing w:before="240" w:after="240"/>
              <w:rPr>
                <w:i/>
              </w:rPr>
            </w:pPr>
            <w:r>
              <w:rPr>
                <w:i/>
              </w:rPr>
              <w:t>Piedāvātā redakcija</w:t>
            </w:r>
          </w:p>
          <w:p w14:paraId="551AEA0A" w14:textId="77777777" w:rsidR="00A24EB7" w:rsidRDefault="00545C55">
            <w:r>
              <w:t>2) SIVA pārziņā ir valsts informācijas sistēma “Profesionālās rehabilitācijas informācijas sistēma” (turpmā</w:t>
            </w:r>
            <w:r>
              <w:t>k - PRIS). SIVA sniedz profesionālās rehabilitācijas un profesionālās piemērotības noteikšanas pakalpojumus (turpmāk kopā – profesionālās rehabilitācijas pakalpojumi). Profesionālās rehabilitācijas pakalpojuma ietvaros tiek nodrošināta  profesionālās pamat</w:t>
            </w:r>
            <w:r>
              <w:t>izglītības, arodizglītības, profesionālās vidējās izglītības, pirmā līmeņa profesionālās augstākās izglītības (koledžas izglītība), profesionālās tālākizglītības un profesionālās pilnveides izglītības programmas. Vienlaikus SIVA sagatavo speciālistus profe</w:t>
            </w:r>
            <w:r>
              <w:t xml:space="preserve">sijās, kuras </w:t>
            </w:r>
            <w:r>
              <w:lastRenderedPageBreak/>
              <w:t>nepieciešamas personu ar invaliditāti sociālās aizsardzības veicināšanai. SIVA veido un uztur PRIS, veic to personu uzskaiti, kurām ir nepieciešami profesionālās rehabilitācijas pakalpojumi, kā arī uztur attiecīgās datubāzes. Uzskaite SIVA not</w:t>
            </w:r>
            <w:r>
              <w:t>iek ar mērķi nodrošināt personu, kuras saņem valsts finansētu profesionālās rehabilitācijas pakalpojumu, uzskaiti, kas nepieciešama, lai veicinātu savlaicīgu un kvalitatīvu šo pakalpojumu piešķiršanu, veidotu statistiku, lai plānotu un novērtētu profesionā</w:t>
            </w:r>
            <w:r>
              <w:t>lās rehabilitācijas pakalpojumu īstenošanas apjomu, kā arī nodrošinātu citu SIVA funkciju izpildi. PRIS iekļauj datus par personām, kuras saņēmušas profesionālās rehabilitācijas pakalpojumus, tostarp personas datus, kā arī datus par saņemtajiem atbalsta pa</w:t>
            </w:r>
            <w:r>
              <w:t>kalpojumiem (dienesta viesnīca, ēdināšana, transports u.c.).</w:t>
            </w:r>
          </w:p>
        </w:tc>
        <w:tc>
          <w:tcPr>
            <w:tcW w:w="1800" w:type="dxa"/>
            <w:shd w:val="clear" w:color="auto" w:fill="FFFFFF"/>
            <w:noWrap/>
            <w:tcMar>
              <w:top w:w="75" w:type="dxa"/>
              <w:left w:w="75" w:type="dxa"/>
              <w:bottom w:w="75" w:type="dxa"/>
              <w:right w:w="75" w:type="dxa"/>
            </w:tcMar>
          </w:tcPr>
          <w:p w14:paraId="0491557B" w14:textId="77777777" w:rsidR="00A24EB7" w:rsidRDefault="00545C55">
            <w:r>
              <w:lastRenderedPageBreak/>
              <w:t>Alla Imanta (IZM)</w:t>
            </w:r>
          </w:p>
        </w:tc>
      </w:tr>
    </w:tbl>
    <w:p w14:paraId="62C39C9F" w14:textId="77777777" w:rsidR="00000000" w:rsidRDefault="00545C55"/>
    <w:sectPr w:rsidR="00000000">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0FB7C" w14:textId="77777777" w:rsidR="00000000" w:rsidRDefault="00545C55">
      <w:r>
        <w:separator/>
      </w:r>
    </w:p>
  </w:endnote>
  <w:endnote w:type="continuationSeparator" w:id="0">
    <w:p w14:paraId="7CAAF0B9" w14:textId="77777777" w:rsidR="00000000" w:rsidRDefault="00545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9B2C6" w14:textId="77777777" w:rsidR="00A24EB7" w:rsidRDefault="00545C55">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75403" w14:textId="77777777" w:rsidR="00000000" w:rsidRDefault="00545C5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C7CBF" w14:textId="77777777" w:rsidR="00000000" w:rsidRDefault="00545C55">
      <w:r>
        <w:separator/>
      </w:r>
    </w:p>
  </w:footnote>
  <w:footnote w:type="continuationSeparator" w:id="0">
    <w:p w14:paraId="1C639783" w14:textId="77777777" w:rsidR="00000000" w:rsidRDefault="00545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40D89" w14:textId="77777777" w:rsidR="00A24EB7" w:rsidRDefault="00545C55">
    <w:pPr>
      <w:pStyle w:val="Header"/>
      <w:contextualSpacing w:val="0"/>
    </w:pPr>
    <w:r>
      <w:t>Atzinumi 22-TA-1080</w:t>
    </w:r>
    <w:r>
      <w:br/>
    </w:r>
    <w:r>
      <w:t>Izdrukāts 09.11.2023. 09.20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F27DB" w14:textId="77777777" w:rsidR="00A24EB7" w:rsidRDefault="00545C55">
    <w:pPr>
      <w:pStyle w:val="Header"/>
      <w:contextualSpacing w:val="0"/>
    </w:pPr>
    <w:r>
      <w:t>Atzinumi 22-TA-1080</w:t>
    </w:r>
    <w:r>
      <w:br/>
    </w:r>
    <w:r>
      <w:t>Izdrukāts 09.11.2023. 09.20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B7"/>
    <w:rsid w:val="00545C55"/>
    <w:rsid w:val="00A24E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CDF1D"/>
  <w15:docId w15:val="{3C441936-0F78-4D8F-851B-DBE368C43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before="280"/>
      <w:contextualSpacing/>
    </w:pPr>
    <w:rPr>
      <w:b/>
    </w:rPr>
  </w:style>
  <w:style w:type="paragraph" w:styleId="Header">
    <w:name w:val="header"/>
    <w:basedOn w:val="Normal"/>
    <w:next w:val="Normal"/>
    <w:pPr>
      <w:spacing w:after="280"/>
      <w:contextualSpacing/>
      <w:jc w:val="right"/>
    </w:pPr>
  </w:style>
  <w:style w:type="paragraph" w:customStyle="1" w:styleId="boldparagraph">
    <w:name w:val="bold_paragraph"/>
    <w:basedOn w:val="Normal"/>
    <w:next w:val="Normal"/>
    <w:pPr>
      <w:contextualSpacing/>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5177</Words>
  <Characters>2951</Characters>
  <Application>Microsoft Office Word</Application>
  <DocSecurity>0</DocSecurity>
  <Lines>24</Lines>
  <Paragraphs>16</Paragraphs>
  <ScaleCrop>false</ScaleCrop>
  <Company>IZM</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Atzinumi_22-TA-1080.docx</dc:title>
  <dc:creator>Inese Terinka</dc:creator>
  <cp:lastModifiedBy>Inese Terinka</cp:lastModifiedBy>
  <cp:revision>2</cp:revision>
  <dcterms:created xsi:type="dcterms:W3CDTF">2023-11-09T07:21:00Z</dcterms:created>
  <dcterms:modified xsi:type="dcterms:W3CDTF">2023-11-09T07:21:00Z</dcterms:modified>
</cp:coreProperties>
</file>