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40BA" w14:textId="77777777" w:rsidR="002D17AF" w:rsidRDefault="002D17AF" w:rsidP="002D17AF">
      <w:pPr>
        <w:rPr>
          <w:rFonts w:asciiTheme="minorHAnsi" w:hAnsiTheme="minorHAnsi" w:cstheme="minorBidi"/>
        </w:rPr>
      </w:pPr>
    </w:p>
    <w:p w14:paraId="0BFDFF2F" w14:textId="77777777" w:rsidR="002D17AF" w:rsidRDefault="002D17AF" w:rsidP="002D17AF">
      <w:pPr>
        <w:rPr>
          <w:rFonts w:eastAsia="Times New Roman"/>
          <w:lang w:val="en-US" w:eastAsia="lv-LV"/>
        </w:rPr>
      </w:pPr>
      <w:r>
        <w:rPr>
          <w:rFonts w:eastAsia="Times New Roman"/>
          <w:b/>
          <w:bCs/>
          <w:lang w:val="en-US" w:eastAsia="lv-LV"/>
        </w:rPr>
        <w:t>From:</w:t>
      </w:r>
      <w:r>
        <w:rPr>
          <w:rFonts w:eastAsia="Times New Roman"/>
          <w:lang w:val="en-US" w:eastAsia="lv-LV"/>
        </w:rPr>
        <w:t xml:space="preserve"> Viesturs </w:t>
      </w:r>
      <w:proofErr w:type="spellStart"/>
      <w:r>
        <w:rPr>
          <w:rFonts w:eastAsia="Times New Roman"/>
          <w:lang w:val="en-US" w:eastAsia="lv-LV"/>
        </w:rPr>
        <w:t>Blūmentāls</w:t>
      </w:r>
      <w:proofErr w:type="spellEnd"/>
      <w:r>
        <w:rPr>
          <w:rFonts w:eastAsia="Times New Roman"/>
          <w:lang w:val="en-US" w:eastAsia="lv-LV"/>
        </w:rPr>
        <w:t xml:space="preserve"> &lt;Viesturs.Blumentals@tm.gov.lv&gt; </w:t>
      </w:r>
      <w:r>
        <w:rPr>
          <w:rFonts w:eastAsia="Times New Roman"/>
          <w:lang w:val="en-US" w:eastAsia="lv-LV"/>
        </w:rPr>
        <w:br/>
      </w:r>
      <w:r>
        <w:rPr>
          <w:rFonts w:eastAsia="Times New Roman"/>
          <w:b/>
          <w:bCs/>
          <w:lang w:val="en-US" w:eastAsia="lv-LV"/>
        </w:rPr>
        <w:t>Sent:</w:t>
      </w:r>
      <w:r>
        <w:rPr>
          <w:rFonts w:eastAsia="Times New Roman"/>
          <w:lang w:val="en-US" w:eastAsia="lv-LV"/>
        </w:rPr>
        <w:t xml:space="preserve"> Thursday, September 16, </w:t>
      </w:r>
      <w:proofErr w:type="gramStart"/>
      <w:r>
        <w:rPr>
          <w:rFonts w:eastAsia="Times New Roman"/>
          <w:lang w:val="en-US" w:eastAsia="lv-LV"/>
        </w:rPr>
        <w:t>2021</w:t>
      </w:r>
      <w:proofErr w:type="gramEnd"/>
      <w:r>
        <w:rPr>
          <w:rFonts w:eastAsia="Times New Roman"/>
          <w:lang w:val="en-US" w:eastAsia="lv-LV"/>
        </w:rPr>
        <w:t xml:space="preserve"> 3:44 PM</w:t>
      </w:r>
      <w:r>
        <w:rPr>
          <w:rFonts w:eastAsia="Times New Roman"/>
          <w:lang w:val="en-US" w:eastAsia="lv-LV"/>
        </w:rPr>
        <w:br/>
      </w:r>
      <w:r>
        <w:rPr>
          <w:rFonts w:eastAsia="Times New Roman"/>
          <w:b/>
          <w:bCs/>
          <w:lang w:val="en-US" w:eastAsia="lv-LV"/>
        </w:rPr>
        <w:t>To:</w:t>
      </w:r>
      <w:r>
        <w:rPr>
          <w:rFonts w:eastAsia="Times New Roman"/>
          <w:lang w:val="en-US" w:eastAsia="lv-LV"/>
        </w:rPr>
        <w:t xml:space="preserve"> VARAM &lt;pasts@varam.gov.lv&gt;</w:t>
      </w:r>
      <w:r>
        <w:rPr>
          <w:rFonts w:eastAsia="Times New Roman"/>
          <w:lang w:val="en-US" w:eastAsia="lv-LV"/>
        </w:rPr>
        <w:br/>
      </w:r>
      <w:r>
        <w:rPr>
          <w:rFonts w:eastAsia="Times New Roman"/>
          <w:b/>
          <w:bCs/>
          <w:lang w:val="en-US" w:eastAsia="lv-LV"/>
        </w:rPr>
        <w:t>Cc:</w:t>
      </w:r>
      <w:r>
        <w:rPr>
          <w:rFonts w:eastAsia="Times New Roman"/>
          <w:lang w:val="en-US" w:eastAsia="lv-LV"/>
        </w:rPr>
        <w:t xml:space="preserve"> Lana Maslova &lt;Lana.Maslova@varam.gov.lv&gt;</w:t>
      </w:r>
      <w:r>
        <w:rPr>
          <w:rFonts w:eastAsia="Times New Roman"/>
          <w:lang w:val="en-US" w:eastAsia="lv-LV"/>
        </w:rPr>
        <w:br/>
      </w:r>
      <w:r>
        <w:rPr>
          <w:rFonts w:eastAsia="Times New Roman"/>
          <w:b/>
          <w:bCs/>
          <w:lang w:val="en-US" w:eastAsia="lv-LV"/>
        </w:rPr>
        <w:t>Subject:</w:t>
      </w:r>
      <w:r>
        <w:rPr>
          <w:rFonts w:eastAsia="Times New Roman"/>
          <w:lang w:val="en-US" w:eastAsia="lv-LV"/>
        </w:rPr>
        <w:t xml:space="preserve"> RE: Par </w:t>
      </w:r>
      <w:proofErr w:type="spellStart"/>
      <w:r>
        <w:rPr>
          <w:rFonts w:eastAsia="Times New Roman"/>
          <w:lang w:val="en-US" w:eastAsia="lv-LV"/>
        </w:rPr>
        <w:t>noteikumu</w:t>
      </w:r>
      <w:proofErr w:type="spellEnd"/>
      <w:r>
        <w:rPr>
          <w:rFonts w:eastAsia="Times New Roman"/>
          <w:lang w:val="en-US" w:eastAsia="lv-LV"/>
        </w:rPr>
        <w:t xml:space="preserve"> </w:t>
      </w:r>
      <w:proofErr w:type="spellStart"/>
      <w:r>
        <w:rPr>
          <w:rFonts w:eastAsia="Times New Roman"/>
          <w:lang w:val="en-US" w:eastAsia="lv-LV"/>
        </w:rPr>
        <w:t>projekta</w:t>
      </w:r>
      <w:proofErr w:type="spellEnd"/>
      <w:r>
        <w:rPr>
          <w:rFonts w:eastAsia="Times New Roman"/>
          <w:lang w:val="en-US" w:eastAsia="lv-LV"/>
        </w:rPr>
        <w:t xml:space="preserve"> “</w:t>
      </w:r>
      <w:proofErr w:type="spellStart"/>
      <w:r>
        <w:rPr>
          <w:rFonts w:eastAsia="Times New Roman"/>
          <w:lang w:val="en-US" w:eastAsia="lv-LV"/>
        </w:rPr>
        <w:t>Grozījumi</w:t>
      </w:r>
      <w:proofErr w:type="spellEnd"/>
      <w:r>
        <w:rPr>
          <w:rFonts w:eastAsia="Times New Roman"/>
          <w:lang w:val="en-US" w:eastAsia="lv-LV"/>
        </w:rPr>
        <w:t xml:space="preserve"> </w:t>
      </w:r>
      <w:proofErr w:type="spellStart"/>
      <w:r>
        <w:rPr>
          <w:rFonts w:eastAsia="Times New Roman"/>
          <w:lang w:val="en-US" w:eastAsia="lv-LV"/>
        </w:rPr>
        <w:t>Ministru</w:t>
      </w:r>
      <w:proofErr w:type="spellEnd"/>
      <w:r>
        <w:rPr>
          <w:rFonts w:eastAsia="Times New Roman"/>
          <w:lang w:val="en-US" w:eastAsia="lv-LV"/>
        </w:rPr>
        <w:t xml:space="preserve"> </w:t>
      </w:r>
      <w:proofErr w:type="spellStart"/>
      <w:r>
        <w:rPr>
          <w:rFonts w:eastAsia="Times New Roman"/>
          <w:lang w:val="en-US" w:eastAsia="lv-LV"/>
        </w:rPr>
        <w:t>kabineta</w:t>
      </w:r>
      <w:proofErr w:type="spellEnd"/>
      <w:r>
        <w:rPr>
          <w:rFonts w:eastAsia="Times New Roman"/>
          <w:lang w:val="en-US" w:eastAsia="lv-LV"/>
        </w:rPr>
        <w:t xml:space="preserve"> 2021. </w:t>
      </w:r>
      <w:proofErr w:type="spellStart"/>
      <w:r>
        <w:rPr>
          <w:rFonts w:eastAsia="Times New Roman"/>
          <w:lang w:val="en-US" w:eastAsia="lv-LV"/>
        </w:rPr>
        <w:t>gada</w:t>
      </w:r>
      <w:proofErr w:type="spellEnd"/>
      <w:r>
        <w:rPr>
          <w:rFonts w:eastAsia="Times New Roman"/>
          <w:lang w:val="en-US" w:eastAsia="lv-LV"/>
        </w:rPr>
        <w:t xml:space="preserve"> 7. </w:t>
      </w:r>
      <w:proofErr w:type="spellStart"/>
      <w:r>
        <w:rPr>
          <w:rFonts w:eastAsia="Times New Roman"/>
          <w:lang w:val="en-US" w:eastAsia="lv-LV"/>
        </w:rPr>
        <w:t>janvāra</w:t>
      </w:r>
      <w:proofErr w:type="spellEnd"/>
      <w:r>
        <w:rPr>
          <w:rFonts w:eastAsia="Times New Roman"/>
          <w:lang w:val="en-US" w:eastAsia="lv-LV"/>
        </w:rPr>
        <w:t xml:space="preserve"> </w:t>
      </w:r>
      <w:proofErr w:type="spellStart"/>
      <w:r>
        <w:rPr>
          <w:rFonts w:eastAsia="Times New Roman"/>
          <w:lang w:val="en-US" w:eastAsia="lv-LV"/>
        </w:rPr>
        <w:t>noteikumos</w:t>
      </w:r>
      <w:proofErr w:type="spellEnd"/>
      <w:r>
        <w:rPr>
          <w:rFonts w:eastAsia="Times New Roman"/>
          <w:lang w:val="en-US" w:eastAsia="lv-LV"/>
        </w:rPr>
        <w:t xml:space="preserve"> Nr. 17 “</w:t>
      </w:r>
      <w:proofErr w:type="spellStart"/>
      <w:r>
        <w:rPr>
          <w:rFonts w:eastAsia="Times New Roman"/>
          <w:lang w:val="en-US" w:eastAsia="lv-LV"/>
        </w:rPr>
        <w:t>Noteikumi</w:t>
      </w:r>
      <w:proofErr w:type="spellEnd"/>
      <w:r>
        <w:rPr>
          <w:rFonts w:eastAsia="Times New Roman"/>
          <w:lang w:val="en-US" w:eastAsia="lv-LV"/>
        </w:rPr>
        <w:t xml:space="preserve"> par </w:t>
      </w:r>
      <w:proofErr w:type="spellStart"/>
      <w:r>
        <w:rPr>
          <w:rFonts w:eastAsia="Times New Roman"/>
          <w:lang w:val="en-US" w:eastAsia="lv-LV"/>
        </w:rPr>
        <w:t>gaisa</w:t>
      </w:r>
      <w:proofErr w:type="spellEnd"/>
      <w:r>
        <w:rPr>
          <w:rFonts w:eastAsia="Times New Roman"/>
          <w:lang w:val="en-US" w:eastAsia="lv-LV"/>
        </w:rPr>
        <w:t xml:space="preserve"> </w:t>
      </w:r>
      <w:proofErr w:type="spellStart"/>
      <w:r>
        <w:rPr>
          <w:rFonts w:eastAsia="Times New Roman"/>
          <w:lang w:val="en-US" w:eastAsia="lv-LV"/>
        </w:rPr>
        <w:t>piesārņojuma</w:t>
      </w:r>
      <w:proofErr w:type="spellEnd"/>
      <w:r>
        <w:rPr>
          <w:rFonts w:eastAsia="Times New Roman"/>
          <w:lang w:val="en-US" w:eastAsia="lv-LV"/>
        </w:rPr>
        <w:t xml:space="preserve"> </w:t>
      </w:r>
      <w:proofErr w:type="spellStart"/>
      <w:r>
        <w:rPr>
          <w:rFonts w:eastAsia="Times New Roman"/>
          <w:lang w:val="en-US" w:eastAsia="lv-LV"/>
        </w:rPr>
        <w:t>ierobežošanu</w:t>
      </w:r>
      <w:proofErr w:type="spellEnd"/>
      <w:r>
        <w:rPr>
          <w:rFonts w:eastAsia="Times New Roman"/>
          <w:lang w:val="en-US" w:eastAsia="lv-LV"/>
        </w:rPr>
        <w:t xml:space="preserve"> no </w:t>
      </w:r>
      <w:proofErr w:type="spellStart"/>
      <w:r>
        <w:rPr>
          <w:rFonts w:eastAsia="Times New Roman"/>
          <w:lang w:val="en-US" w:eastAsia="lv-LV"/>
        </w:rPr>
        <w:t>sadedzināšanas</w:t>
      </w:r>
      <w:proofErr w:type="spellEnd"/>
      <w:r>
        <w:rPr>
          <w:rFonts w:eastAsia="Times New Roman"/>
          <w:lang w:val="en-US" w:eastAsia="lv-LV"/>
        </w:rPr>
        <w:t xml:space="preserve"> </w:t>
      </w:r>
      <w:proofErr w:type="spellStart"/>
      <w:r>
        <w:rPr>
          <w:rFonts w:eastAsia="Times New Roman"/>
          <w:lang w:val="en-US" w:eastAsia="lv-LV"/>
        </w:rPr>
        <w:t>iekārtām</w:t>
      </w:r>
      <w:proofErr w:type="spellEnd"/>
      <w:r>
        <w:rPr>
          <w:rFonts w:eastAsia="Times New Roman"/>
          <w:lang w:val="en-US" w:eastAsia="lv-LV"/>
        </w:rPr>
        <w:t xml:space="preserve">”” (VSS-507) </w:t>
      </w:r>
      <w:proofErr w:type="spellStart"/>
      <w:r>
        <w:rPr>
          <w:rFonts w:eastAsia="Times New Roman"/>
          <w:lang w:val="en-US" w:eastAsia="lv-LV"/>
        </w:rPr>
        <w:t>elektronisko</w:t>
      </w:r>
      <w:proofErr w:type="spellEnd"/>
      <w:r>
        <w:rPr>
          <w:rFonts w:eastAsia="Times New Roman"/>
          <w:lang w:val="en-US" w:eastAsia="lv-LV"/>
        </w:rPr>
        <w:t xml:space="preserve"> </w:t>
      </w:r>
      <w:proofErr w:type="spellStart"/>
      <w:r>
        <w:rPr>
          <w:rFonts w:eastAsia="Times New Roman"/>
          <w:lang w:val="en-US" w:eastAsia="lv-LV"/>
        </w:rPr>
        <w:t>saskaņošanu</w:t>
      </w:r>
      <w:proofErr w:type="spellEnd"/>
    </w:p>
    <w:p w14:paraId="2A3358DC" w14:textId="77777777" w:rsidR="002D17AF" w:rsidRDefault="002D17AF" w:rsidP="002D17AF"/>
    <w:p w14:paraId="0EE4BEE6" w14:textId="77777777" w:rsidR="002D17AF" w:rsidRDefault="002D17AF" w:rsidP="002D17AF">
      <w:r>
        <w:t>Labdien,</w:t>
      </w:r>
    </w:p>
    <w:p w14:paraId="787C4243" w14:textId="77777777" w:rsidR="002D17AF" w:rsidRDefault="002D17AF" w:rsidP="002D17AF"/>
    <w:p w14:paraId="6FC51701" w14:textId="352A4954" w:rsidR="002D17AF" w:rsidRDefault="002D17AF" w:rsidP="002D17AF">
      <w:pPr>
        <w:jc w:val="both"/>
      </w:pPr>
      <w:r>
        <w:t xml:space="preserve">Tieslietu ministrija ir izskatījusi Vides aizsardzības un reģionālās attīstības ministrijas izstrādāto precizēto Ministru kabineta noteikumu projektu “Grozījumi Ministru kabineta 2021. gada 7. janvāra noteikumos Nr. 17 “Noteikumi par gaisa piesārņojuma ierobežošanu no sadedzināšanas iekārtām”” un tā anotāciju (ņemot vērā precizējumus, kas izdarīti š.g. 16. septembrī, sk. apakšā) un atbalsta to virzību </w:t>
      </w:r>
      <w:r>
        <w:rPr>
          <w:b/>
          <w:bCs/>
        </w:rPr>
        <w:t>bez iebildumiem</w:t>
      </w:r>
    </w:p>
    <w:p w14:paraId="77107F64" w14:textId="77777777" w:rsidR="002D17AF" w:rsidRDefault="002D17AF" w:rsidP="002D17AF"/>
    <w:p w14:paraId="4EF40D3F" w14:textId="3F426A8B" w:rsidR="002D17AF" w:rsidRDefault="002D17AF" w:rsidP="002D17AF">
      <w:pPr>
        <w:rPr>
          <w:lang w:eastAsia="lv-LV"/>
        </w:rPr>
      </w:pPr>
      <w:r>
        <w:rPr>
          <w:noProof/>
          <w:lang w:eastAsia="lv-LV"/>
        </w:rPr>
        <w:drawing>
          <wp:inline distT="0" distB="0" distL="0" distR="0" wp14:anchorId="31772D31" wp14:editId="43A22A6D">
            <wp:extent cx="5276850" cy="269557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6850" cy="2695575"/>
                    </a:xfrm>
                    <a:prstGeom prst="rect">
                      <a:avLst/>
                    </a:prstGeom>
                    <a:noFill/>
                    <a:ln>
                      <a:noFill/>
                    </a:ln>
                  </pic:spPr>
                </pic:pic>
              </a:graphicData>
            </a:graphic>
          </wp:inline>
        </w:drawing>
      </w:r>
    </w:p>
    <w:p w14:paraId="758FB9D1" w14:textId="3CB9E0BD" w:rsidR="002D17AF" w:rsidRDefault="002D17AF" w:rsidP="002D17AF">
      <w:pPr>
        <w:outlineLvl w:val="0"/>
        <w:rPr>
          <w:lang w:eastAsia="lv-LV"/>
        </w:rPr>
      </w:pPr>
      <w:proofErr w:type="spellStart"/>
      <w:r>
        <w:rPr>
          <w:b/>
          <w:bCs/>
          <w:lang w:eastAsia="lv-LV"/>
        </w:rPr>
        <w:t>From</w:t>
      </w:r>
      <w:proofErr w:type="spellEnd"/>
      <w:r>
        <w:rPr>
          <w:b/>
          <w:bCs/>
          <w:lang w:eastAsia="lv-LV"/>
        </w:rPr>
        <w:t>:</w:t>
      </w:r>
      <w:r>
        <w:rPr>
          <w:lang w:eastAsia="lv-LV"/>
        </w:rPr>
        <w:t xml:space="preserve"> Lana Maslova &lt;</w:t>
      </w:r>
      <w:hyperlink r:id="rId5" w:history="1">
        <w:r>
          <w:rPr>
            <w:rStyle w:val="Hyperlink"/>
            <w:lang w:eastAsia="lv-LV"/>
          </w:rPr>
          <w:t>Lana.Maslova@varam.gov.lv</w:t>
        </w:r>
      </w:hyperlink>
      <w:r>
        <w:rPr>
          <w:lang w:eastAsia="lv-LV"/>
        </w:rPr>
        <w:t xml:space="preserve">&gt; </w:t>
      </w:r>
      <w:r>
        <w:rPr>
          <w:lang w:eastAsia="lv-LV"/>
        </w:rPr>
        <w:br/>
      </w:r>
      <w:proofErr w:type="spellStart"/>
      <w:r>
        <w:rPr>
          <w:b/>
          <w:bCs/>
          <w:lang w:eastAsia="lv-LV"/>
        </w:rPr>
        <w:t>Sent</w:t>
      </w:r>
      <w:proofErr w:type="spellEnd"/>
      <w:r>
        <w:rPr>
          <w:b/>
          <w:bCs/>
          <w:lang w:eastAsia="lv-LV"/>
        </w:rPr>
        <w:t>:</w:t>
      </w:r>
      <w:r>
        <w:rPr>
          <w:lang w:eastAsia="lv-LV"/>
        </w:rPr>
        <w:t xml:space="preserve"> </w:t>
      </w:r>
      <w:proofErr w:type="spellStart"/>
      <w:r>
        <w:rPr>
          <w:lang w:eastAsia="lv-LV"/>
        </w:rPr>
        <w:t>Thursday</w:t>
      </w:r>
      <w:proofErr w:type="spellEnd"/>
      <w:r>
        <w:rPr>
          <w:lang w:eastAsia="lv-LV"/>
        </w:rPr>
        <w:t xml:space="preserve">, </w:t>
      </w:r>
      <w:proofErr w:type="spellStart"/>
      <w:r>
        <w:rPr>
          <w:lang w:eastAsia="lv-LV"/>
        </w:rPr>
        <w:t>September</w:t>
      </w:r>
      <w:proofErr w:type="spellEnd"/>
      <w:r>
        <w:rPr>
          <w:lang w:eastAsia="lv-LV"/>
        </w:rPr>
        <w:t xml:space="preserve"> 16, 2021 1:31 PM</w:t>
      </w:r>
      <w:r>
        <w:rPr>
          <w:lang w:eastAsia="lv-LV"/>
        </w:rPr>
        <w:br/>
      </w:r>
      <w:r>
        <w:rPr>
          <w:b/>
          <w:bCs/>
          <w:lang w:eastAsia="lv-LV"/>
        </w:rPr>
        <w:t>To:</w:t>
      </w:r>
      <w:r>
        <w:rPr>
          <w:lang w:eastAsia="lv-LV"/>
        </w:rPr>
        <w:t xml:space="preserve"> Viesturs Blūmentāls &lt;</w:t>
      </w:r>
      <w:hyperlink r:id="rId6" w:history="1">
        <w:r>
          <w:rPr>
            <w:rStyle w:val="Hyperlink"/>
            <w:lang w:eastAsia="lv-LV"/>
          </w:rPr>
          <w:t>Viesturs.Blumentals@tm.gov.lv</w:t>
        </w:r>
      </w:hyperlink>
      <w:r>
        <w:rPr>
          <w:lang w:eastAsia="lv-LV"/>
        </w:rPr>
        <w:t>&gt;</w:t>
      </w:r>
      <w:r>
        <w:rPr>
          <w:lang w:eastAsia="lv-LV"/>
        </w:rPr>
        <w:br/>
      </w:r>
      <w:proofErr w:type="spellStart"/>
      <w:r>
        <w:rPr>
          <w:b/>
          <w:bCs/>
          <w:lang w:eastAsia="lv-LV"/>
        </w:rPr>
        <w:t>Subject</w:t>
      </w:r>
      <w:proofErr w:type="spellEnd"/>
      <w:r>
        <w:rPr>
          <w:b/>
          <w:bCs/>
          <w:lang w:eastAsia="lv-LV"/>
        </w:rPr>
        <w:t>:</w:t>
      </w:r>
      <w:r>
        <w:rPr>
          <w:lang w:eastAsia="lv-LV"/>
        </w:rPr>
        <w:t xml:space="preserve"> FW: Par noteikumu projekta “Grozījumi Ministru kabineta 2021. gada 7. janvāra noteikumos Nr. 17 “Noteikumi par gaisa piesārņojuma ierobežošanu no sadedzināšanas iekārtām”” (VSS-507) elektronisko saskaņošanu</w:t>
      </w:r>
      <w:r>
        <w:t> </w:t>
      </w:r>
    </w:p>
    <w:p w14:paraId="25D88A5A" w14:textId="77777777" w:rsidR="002D17AF" w:rsidRDefault="002D17AF" w:rsidP="002D17AF"/>
    <w:p w14:paraId="65128BD2" w14:textId="41EF7AD1" w:rsidR="002D17AF" w:rsidRDefault="002D17AF" w:rsidP="002D17AF">
      <w:r>
        <w:t>Labdien Viestur!</w:t>
      </w:r>
    </w:p>
    <w:p w14:paraId="54BB74A7" w14:textId="1B477AB2" w:rsidR="002D17AF" w:rsidRDefault="002D17AF" w:rsidP="002D17AF">
      <w:r>
        <w:t>Nosūtu pēc mūsu sarunas precizēto anotāciju. Noteikumos un izziņā neko nemainīju.</w:t>
      </w:r>
    </w:p>
    <w:p w14:paraId="14095996" w14:textId="77777777" w:rsidR="002D17AF" w:rsidRDefault="002D17AF" w:rsidP="002D17AF">
      <w:r>
        <w:t>Lūdzu dodiet ziņu, ja tagad būs atbilstoši.</w:t>
      </w:r>
    </w:p>
    <w:p w14:paraId="660D8C22" w14:textId="0A26F81E" w:rsidR="002D17AF" w:rsidRPr="002D17AF" w:rsidRDefault="002D17AF" w:rsidP="002D17AF">
      <w:r>
        <w:rPr>
          <w:rFonts w:ascii="Calibri Light" w:hAnsi="Calibri Light" w:cs="Calibri Light"/>
          <w:color w:val="1F497D"/>
          <w:lang w:eastAsia="lv-LV"/>
        </w:rPr>
        <w:t>Ar cieņu</w:t>
      </w:r>
    </w:p>
    <w:p w14:paraId="30C5F06F" w14:textId="2CD39831" w:rsidR="002D17AF" w:rsidRDefault="002D17AF" w:rsidP="002D17AF">
      <w:pPr>
        <w:rPr>
          <w:rFonts w:ascii="Calibri Light" w:hAnsi="Calibri Light" w:cs="Calibri Light"/>
          <w:color w:val="1F497D"/>
          <w:lang w:eastAsia="lv-LV"/>
        </w:rPr>
      </w:pPr>
      <w:r>
        <w:rPr>
          <w:noProof/>
        </w:rPr>
        <w:drawing>
          <wp:anchor distT="0" distB="0" distL="114300" distR="114300" simplePos="0" relativeHeight="251659264" behindDoc="0" locked="0" layoutInCell="1" allowOverlap="1" wp14:anchorId="1765A4FD" wp14:editId="056C7510">
            <wp:simplePos x="0" y="0"/>
            <wp:positionH relativeFrom="column">
              <wp:align>left</wp:align>
            </wp:positionH>
            <wp:positionV relativeFrom="paragraph">
              <wp:posOffset>333375</wp:posOffset>
            </wp:positionV>
            <wp:extent cx="1316990" cy="1326515"/>
            <wp:effectExtent l="0" t="0" r="0" b="6985"/>
            <wp:wrapThrough wrapText="bothSides">
              <wp:wrapPolygon edited="0">
                <wp:start x="0" y="0"/>
                <wp:lineTo x="0" y="21404"/>
                <wp:lineTo x="21246" y="21404"/>
                <wp:lineTo x="21246" y="0"/>
                <wp:lineTo x="0" y="0"/>
              </wp:wrapPolygon>
            </wp:wrapThrough>
            <wp:docPr id="2" name="Picture 2" descr="vienkrasu_cmyk-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cmyk-88"/>
                    <pic:cNvPicPr>
                      <a:picLocks noChangeAspect="1" noChangeArrowheads="1"/>
                    </pic:cNvPicPr>
                  </pic:nvPicPr>
                  <pic:blipFill>
                    <a:blip r:embed="rId7" cstate="print">
                      <a:extLst>
                        <a:ext uri="{28A0092B-C50C-407E-A947-70E740481C1C}">
                          <a14:useLocalDpi xmlns:a14="http://schemas.microsoft.com/office/drawing/2010/main" val="0"/>
                        </a:ext>
                      </a:extLst>
                    </a:blip>
                    <a:srcRect l="11765" t="11693" r="10783" b="10295"/>
                    <a:stretch>
                      <a:fillRect/>
                    </a:stretch>
                  </pic:blipFill>
                  <pic:spPr bwMode="auto">
                    <a:xfrm>
                      <a:off x="0" y="0"/>
                      <a:ext cx="1316990" cy="132651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Light" w:hAnsi="Calibri Light" w:cs="Calibri Light"/>
          <w:b/>
          <w:bCs/>
          <w:color w:val="1F497D"/>
          <w:lang w:eastAsia="lv-LV"/>
        </w:rPr>
        <w:t>Lana Maslova</w:t>
      </w:r>
    </w:p>
    <w:p w14:paraId="34A5A45F" w14:textId="77777777" w:rsidR="002D17AF" w:rsidRDefault="002D17AF" w:rsidP="002D17AF">
      <w:pPr>
        <w:rPr>
          <w:rFonts w:ascii="Calibri Light" w:hAnsi="Calibri Light" w:cs="Calibri Light"/>
          <w:color w:val="1F497D"/>
          <w:lang w:eastAsia="lv-LV"/>
        </w:rPr>
      </w:pPr>
      <w:r>
        <w:rPr>
          <w:rFonts w:ascii="Calibri Light" w:hAnsi="Calibri Light" w:cs="Calibri Light"/>
          <w:color w:val="1F497D"/>
          <w:lang w:eastAsia="lv-LV"/>
        </w:rPr>
        <w:t>Vides aizsardzības un reģionālās attīstības ministrijas</w:t>
      </w:r>
    </w:p>
    <w:p w14:paraId="519FA661" w14:textId="77777777" w:rsidR="002D17AF" w:rsidRDefault="002D17AF" w:rsidP="002D17AF">
      <w:pPr>
        <w:rPr>
          <w:rFonts w:ascii="Calibri Light" w:hAnsi="Calibri Light" w:cs="Calibri Light"/>
          <w:color w:val="1F497D"/>
          <w:lang w:eastAsia="lv-LV"/>
        </w:rPr>
      </w:pPr>
      <w:r>
        <w:rPr>
          <w:rFonts w:ascii="Calibri Light" w:hAnsi="Calibri Light" w:cs="Calibri Light"/>
          <w:color w:val="1F497D"/>
          <w:lang w:eastAsia="lv-LV"/>
        </w:rPr>
        <w:t>Vides aizsardzības departamenta</w:t>
      </w:r>
    </w:p>
    <w:p w14:paraId="74BEB738" w14:textId="77777777" w:rsidR="002D17AF" w:rsidRDefault="002D17AF" w:rsidP="002D17AF">
      <w:pPr>
        <w:rPr>
          <w:rFonts w:ascii="Calibri Light" w:hAnsi="Calibri Light" w:cs="Calibri Light"/>
          <w:color w:val="1F497D"/>
          <w:lang w:eastAsia="lv-LV"/>
        </w:rPr>
      </w:pPr>
      <w:r>
        <w:rPr>
          <w:rFonts w:ascii="Calibri Light" w:hAnsi="Calibri Light" w:cs="Calibri Light"/>
          <w:color w:val="1F497D"/>
          <w:lang w:eastAsia="lv-LV"/>
        </w:rPr>
        <w:t xml:space="preserve">Piesārņojuma novēršanas nodaļas </w:t>
      </w:r>
    </w:p>
    <w:p w14:paraId="5387D355" w14:textId="77777777" w:rsidR="002D17AF" w:rsidRDefault="002D17AF" w:rsidP="002D17AF">
      <w:pPr>
        <w:rPr>
          <w:rFonts w:ascii="Calibri Light" w:hAnsi="Calibri Light" w:cs="Calibri Light"/>
          <w:color w:val="1F497D"/>
          <w:lang w:eastAsia="lv-LV"/>
        </w:rPr>
      </w:pPr>
      <w:r>
        <w:rPr>
          <w:rFonts w:ascii="Calibri Light" w:hAnsi="Calibri Light" w:cs="Calibri Light"/>
          <w:color w:val="1F497D"/>
          <w:lang w:eastAsia="lv-LV"/>
        </w:rPr>
        <w:t>vecākā eksperte</w:t>
      </w:r>
    </w:p>
    <w:p w14:paraId="1CC3449D" w14:textId="77777777" w:rsidR="002D17AF" w:rsidRDefault="002D17AF" w:rsidP="002D17AF">
      <w:pPr>
        <w:rPr>
          <w:rFonts w:ascii="Calibri Light" w:hAnsi="Calibri Light" w:cs="Calibri Light"/>
          <w:color w:val="1F497D"/>
          <w:lang w:eastAsia="lv-LV"/>
        </w:rPr>
      </w:pPr>
      <w:r>
        <w:rPr>
          <w:rFonts w:ascii="Calibri Light" w:hAnsi="Calibri Light" w:cs="Calibri Light"/>
          <w:color w:val="1F497D"/>
          <w:lang w:eastAsia="lv-LV"/>
        </w:rPr>
        <w:t xml:space="preserve">67026586 </w:t>
      </w:r>
    </w:p>
    <w:p w14:paraId="0A2C019F" w14:textId="77777777" w:rsidR="002D17AF" w:rsidRDefault="002D17AF" w:rsidP="002D17AF">
      <w:pPr>
        <w:rPr>
          <w:rFonts w:ascii="Calibri Light" w:hAnsi="Calibri Light" w:cs="Calibri Light"/>
          <w:color w:val="1F497D"/>
          <w:lang w:eastAsia="lv-LV"/>
        </w:rPr>
      </w:pPr>
      <w:hyperlink r:id="rId8" w:history="1">
        <w:r>
          <w:rPr>
            <w:rStyle w:val="Hyperlink"/>
            <w:rFonts w:ascii="Calibri Light" w:hAnsi="Calibri Light" w:cs="Calibri Light"/>
            <w:lang w:eastAsia="lv-LV"/>
          </w:rPr>
          <w:t>lana.maslova@varam.gov.lv</w:t>
        </w:r>
      </w:hyperlink>
    </w:p>
    <w:p w14:paraId="5546E848" w14:textId="77777777" w:rsidR="002D17AF" w:rsidRDefault="002D17AF" w:rsidP="002D17AF">
      <w:pPr>
        <w:rPr>
          <w:rFonts w:ascii="Calibri Light" w:hAnsi="Calibri Light" w:cs="Calibri Light"/>
          <w:color w:val="4B6659"/>
          <w:shd w:val="clear" w:color="auto" w:fill="FFFFFF"/>
          <w:lang w:eastAsia="lv-LV"/>
        </w:rPr>
      </w:pPr>
      <w:hyperlink r:id="rId9" w:history="1">
        <w:r>
          <w:rPr>
            <w:rStyle w:val="Hyperlink"/>
            <w:rFonts w:ascii="Calibri Light" w:hAnsi="Calibri Light" w:cs="Calibri Light"/>
            <w:lang w:eastAsia="lv-LV"/>
          </w:rPr>
          <w:t>www.varam.gov.lv</w:t>
        </w:r>
      </w:hyperlink>
    </w:p>
    <w:p w14:paraId="5C7A9E44" w14:textId="77777777" w:rsidR="00146771" w:rsidRDefault="00146771"/>
    <w:sectPr w:rsidR="00146771" w:rsidSect="002C49B9">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AF"/>
    <w:rsid w:val="00146771"/>
    <w:rsid w:val="002C49B9"/>
    <w:rsid w:val="002D17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13D7"/>
  <w15:chartTrackingRefBased/>
  <w15:docId w15:val="{2FAD0519-A2F4-47FE-8797-7FE4E7F5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7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17AF"/>
    <w:rPr>
      <w:color w:val="0563C1"/>
      <w:u w:val="single"/>
    </w:rPr>
  </w:style>
  <w:style w:type="paragraph" w:styleId="NormalWeb">
    <w:name w:val="Normal (Web)"/>
    <w:basedOn w:val="Normal"/>
    <w:uiPriority w:val="99"/>
    <w:semiHidden/>
    <w:unhideWhenUsed/>
    <w:rsid w:val="002D17AF"/>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maslova@varam.gov.lv"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Blumentals@tm.gov.lv" TargetMode="External"/><Relationship Id="rId11" Type="http://schemas.openxmlformats.org/officeDocument/2006/relationships/theme" Target="theme/theme1.xml"/><Relationship Id="rId5" Type="http://schemas.openxmlformats.org/officeDocument/2006/relationships/hyperlink" Target="mailto:Lana.Maslova@varam.gov.lv"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1110</Words>
  <Characters>634</Characters>
  <Application>Microsoft Office Word</Application>
  <DocSecurity>0</DocSecurity>
  <Lines>5</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Maslova</dc:creator>
  <cp:keywords/>
  <dc:description/>
  <cp:lastModifiedBy>Lana Maslova</cp:lastModifiedBy>
  <cp:revision>1</cp:revision>
  <dcterms:created xsi:type="dcterms:W3CDTF">2021-09-20T07:41:00Z</dcterms:created>
  <dcterms:modified xsi:type="dcterms:W3CDTF">2021-09-20T07:42:00Z</dcterms:modified>
</cp:coreProperties>
</file>