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"Rīgas HES" Salaspils pagastā, Salaspils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"Rīgas HES" Salaspils pagastā, Salaspils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viedokļa nepieciešamību par rīkojuma projektu no ministrijas, kas ir atbildīga par AS “Latvenergo” (saskaņā ar publiskiem datiem Ekonomikas ministrija ir AS valsts kapitāldaļu turētāja), kā arī no ministrijas, kas ir atbildīga par enerģētikas politiku (Klimata un enerģētikas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un Klimata un enerģētikas ministrija 2025.gada 14.aprīlī ir paudušas viedokli, uz kuru ir sniegtas atbildes.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"Rīgas HES" Salaspils pagastā, Salaspils novadā, daļas pirkšanu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w:t>
            </w:r>
            <w:r w:rsidR="00000000" w:rsidRPr="00000000" w:rsidDel="00000000">
              <w:rPr>
                <w:rtl w:val="0"/>
              </w:rPr>
              <w:t xml:space="preserve">ā minētā nekustamā īpašuma daļas pirkšanu un īpašuma tiesību nostiprināšanu zemesgrāmatā, segt no līdzekļiem, kas paredzēti akciju sabiedrības "RB Rail" un Eiropas Klimata, infrastruktūras un vides izpildaģentūru 2023. gada 9. oktobrī noslēgtajā līgumā par līdzfinansējumu triju Baltijas valstu ātrgaitas dzelzceļa līnijas Rail Baltica projekta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 ir mērķis saņemt taisnīgu atlīdzību par Nekustamā īpašuma daļas atsavināšanu, noslēdzot tiesisku darījumu, un neradīt AS "Latvenergo" tiešos izdevumus, kas saistīti ar darījuma administratīvo procedūru un saņemtajiem pakalpojumiem, t.i., izmaksas, kas saistītas ar zemes ierīcības projekta izstrādi, zemes kadastrālās uzmērīšanas darbiem, jauna īpašuma izveidošanu, īpašuma reģistrēšanu publiskajos reģistros, notāra pakalpojumiem. Vēršam uzmanību, ka pašlaik Ministru kabineta rīkojuma projektā un tā anotācijā nav uzskaitīti visi izdevumi, kurus ir jāsedz Nekustamā īpašuma daļas ieguvējam.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taisnīgu izmaksu sadali starp darījuma pusēm, lūdzam papildināt Ministru kabineta rīkojuma projektu ar konkrētu AS "Latvenergo" tiešo izdevumu sarakstu, kas jāsedz Nekustamā īpašuma daļas ieguvējam par Nekustamā īpašuma daļas atsavināšanu, noslēdzot tiesisku darījumu, t.i., izmaksas, kas saistītas ar zemes ierīcības projekta izstrādi, zemes kadastrālās uzmērīšanas darbiem, jauna īpašuma izveidošanu, īpašuma reģistrēšanu publiskajos reģistros un notāra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arī Tiesību akta projekta anotāciju un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izdevumus, kas saistīti ar šā rīkojuma 1. punktā minētā nekustamā īpašuma daļas pirkšanu, </w:t>
            </w:r>
            <w:r w:rsidR="00000000" w:rsidRPr="00000000" w:rsidDel="00000000">
              <w:rPr>
                <w:b w:val="1"/>
                <w:rtl w:val="0"/>
              </w:rPr>
              <w:t xml:space="preserve">tai skaitā ar zemes ierīcības projekta izstrādi, zemes kadastrālās uzmērīšanas darbiem, jauna īpašuma izveidošanu, īpašuma reģistrēšanu publiskajos reģistros, notāra pakalpojumiem</w:t>
            </w:r>
            <w:r w:rsidR="00000000" w:rsidRPr="00000000" w:rsidDel="00000000">
              <w:rPr>
                <w:rtl w:val="0"/>
              </w:rPr>
              <w:t xml:space="preserve"> un īpašuma tiesību nostiprināšanu zemesgrāmatā, segt no līdzekļiem, kas paredzēti akciju sabiedrības "RB Rail" un Eiropas Klimata, infrastruktūras un vides izpildaģentūru 2023. gada 9. oktobrī noslēgtajā līgumā par līdzfinansējumu triju Baltijas valstu ātrgaitas dzelzceļa līnijas Rail Baltica projekta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praksi Ministru kabineta rīkojumu redakcijās un, ievērojot, ka Rail Baltica projekta īstenošanas ietvaros ir pieņemti jau virkne Ministru kabineta rīkojumu par nekustamo īpašumu pārņemšanu valsts īpašumā no Rīgas valstspilsētas, Bauskas novada, Ropažu novada, Ķekavas novada, Limbažu novada un Siguldas novada pašvaldībām, Satiksmes ministrija nesaskata nepieciešamību precizēt rīkojuma projektu, jo  Ministru kabineta rīkojuma projekta 2.2. apakšpunkts noteic, ka Satiksmes ministrija sedz izdevumus, kas saistīti ar šā rīkojuma 1. punktā minētās nekustamā īpašuma daļas pirkšanu un īpašuma tiesību nostiprināšanu zemesgrāmatā. Nekustamā īpašuma daļas pirkšana un īpašuma tiesību nostiprināšana zemesgrāmatā nav iespējama, kamēr nav veikta zemes ierīcības projekta izstrāde un zemes kadastrālās uzmērīšanas darbi, proti, kamēr nav noteikta precīza atsavināmās zemes vienības daļas kadastrālā uzmērīšana, kā arī īpašuma tiesību nostiprināšana zemesgrāmatā nav iespējama bez nostiprinājuma lūguma pie notāra parakstīšanas un iesniegšanas zemesgrāmatā. Lai nekustamā īpašuma daļas pirkšanas darījums notiktu un īpašuma tiesības tiktu nostiprinātas zemesgrāmatā, ir veicama virkne procesuālo darbību, tostarp zemes ierīcības projekta izstrāde, zemes kadastrālās uzmērīšanas darbi, jauna īpašuma izveidošana, īpašuma reģistrēšana publiskajos reģistros, notāra pakalpojumi u.c. Par to, ka minēto darbību izmaksu segšana gulstas uz Rail Baltica projekta īstenotāju, ir norādīts sabiedrības ar ierobežotu atbildību “EIROPAS DZELZCEĻA LĪNIJAS” (turpmāk – EDzL) 2024. gada 18. jūlijā nosūtītajā atsavināšanas paziņojumā nekustamā īpašuma īpašniekam.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izpildaģentūru 2023. gada 16. oktobrī noslēgtajā līgumā par līdzfinansējumu triju Baltijas valstu ātrgaitas dzelzceļa līnijas Rail Baltica projekta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Nekustamā īpašuma valsts kadastra informācijas sistēmā nekustamā īpašuma daļai, kas tiek atsavināta projekta "Eiropas standarta platuma 1435 mm dzelzceļa līnijas izbūve "Rail Baltica" koridorā caur Igauniju, Latviju un Lietuvu" īstenošanai, ir reģistrēts apgrūtinājums - ekspluatācijas aizsargjoslas teritorija gar elektrisko tīklu gaisvadu līniju ārpus pilsētām un ciemiem ar nominālo spriegumu 330 kilovolti – 0,9685 ha -, jo Rīgas HES" Salaspils pagastā, Salaspils novadā (nekustamā īpašuma kadastra Nr. 8031 008 0541) sastāvā esošo zemes vienības (zemes vienības kadastra apzīmējums 8031 010 0084) daļu (turpmāk – Nekustamais īpašums)  šķērso AS "Augstsprieguma tīkls" objekti: 330 kV gaisvadu līnija Nr. 303 un Nr. 319.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un visu iesaistīto pušu vienotu izpratni par rīcību, ja, nekustamajā īpašumā īstenojot projektu “Eiropas standarta platuma 1435 mm dzelzceļa līnijas izbūve "Rail Baltica" koridorā caur Igauniju, Latviju un Lietuvu”, Nekustamo īpašumu šķērsojošie energoapgādes komersanta objekti būs jāpārvieto vai jāpārbūvē, Ministrijas ieskatā anotācijas sadaļā "Risinājuma apraksts" būtu norādāms, ka šādi darbi tiks veikti saskaņā ar Aizsargjoslu likuma 35. panta sesto daļu un Enerģētikas likuma 23. panta otro daļu. Minētās normas paredz, ka esošo energoapgādes komersantu objektu pārvietošanu vai pārbūvi pēc pamatotas nekustamā īpašuma īpašnieka prasības veic par nekustamā īpašuma īpašnieka vai darbu ierosinātāja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ar Nekustamā īpašuma īpašnieka 2024.gada 18.jūlija vēstulē norādīto prasījumu un to, ka Nekustamā īpašuma īpašnieks ir informēts par to, ka izdevumus, kas saistīti ar Nekustamā īpašuma daļas atsavināšanu Rail Baltica projekta vajadzībām, tostarp izdevumus, kas saistīti ar zemes ierīcības darbu veikšanu, segs EDzL. Minētā informācija tika norādīta EDzL 2024. gada 18.jūlija paziņojumā Nr.2.3.N/2024-3671 "Paziņojums par nekustamā īpašuma "Rīgas HES" Salaspils pagastā, Salaspils novadā, kadastra Nr. 8031 008 0541, daļas atsavināšanas nepieciešamību sabiedrības vajadzību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nekustamā īpašuma īpašnieks prasījumus nav izvirzījis. Lūgums papildināt minēto apgalvojumu ar to, kas minēts AS “Latvenergo” 18.07.2024. datuma vēstulē, kurā norādīts, ka  AS “Latvenergo” norāda, ka neiebilst zemes vienības atsavināšanai, noslēdzot atbilstošu vienošanos, kurā paredzēta kompensācija par nodalītās zemes vienības daļas atsavināšanu, kā arī paredzēta visu izmaksu, kas saistītas ar zemes ierīcības projekta izstrādi, zemes kadastrālās uzmērīšanas darbiem, jauna īpašuma izveidošanu, īpašuma reģistrēšanu publiskajos reģistros, kā arī notariāliem pakalpojumiem segšana. Proti, lūgums papildināt ar aprakstu par to, kā minētais prasījums tika ievērots.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  18.07.2024.  vēstulē  norādīts, ka  AS "Latvenergo"  neiebilst zemes vienības atsavināšanai, noslēdzot atbilstošu vienošanos, kurā paredzēta kompensācija par nodalītās zemes vienības daļas atsavināšanu, kā arī paredzēta visu izmaksu, kas saistītas ar zemes ierīcības projekta izstrādi, zemes kadastrālās uzmērīšanas darbiem, jauna īpašuma izveidošanu, īpašuma reģistrēšanu publiskajos reģistros, kā arī notariāliem pakalpojumiem segšana. Proti, Nekustamā īpašuma īpašnieks ir izvirzījis prasījumu par visu izmaksu, kas saistītas ar zemes ierīcības projekta izstrādi, zemes kadastrālās uzmērīšanas darbiem, jauna īpašuma izveidošanu, īpašuma reģistrēšanu publiskajos reģistros, kā arī notariāliem pakalpojumiem segšanu no EDzL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īpašnieka prasījumu par visu izmaksu, kas saistītas ar zemes ierīcības projekta izstrādi, zemes kadastrālās uzmērīšanas darbiem, jauna īpašuma izveidošanu, īpašuma reģistrēšanu publiskajos reģistros, kā arī notariāliem pakalpojumiem, segšanu no EDzL līdzekļiem Nekustamā īpašuma īpašnieks ir informēts EDzL 2024. gada 18.jūlija paziņojumā Nr.2.3.N/2024-3671 “Paziņojums par nekustamā īpašuma “Rīgas HES” Salaspils pagastā, Salaspils novadā, kadastra Nr. 8031 008 0541, daļas atsavināšanas nepieciešamību sabiedrības vajadzību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nekustamais īpašums ir iekļauts īpašnieka AS “Latvenergo”  pamatkapitālā saskaņā ar 2009.gada 19.jūnija Ministru kabineta rīkojumu Nr.403 "Par valsts zemes vienību un energoapgādes objektu ieguldīšanu akciju sabiedrības “Latvenergo”. Publiskas personas kapitāla daļu un kapitālsabiedrību pārvaldības likuma 62.pants nosaka, ka publiskas personas pamatkapitālu drīkst palielināt vai samazināt, tikai pamatojoties uz dalībnieku sapulces lēmumu, kurā iekļauti pamatkapitāla palielināšanas vai samazināšanas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lūgums skaidrot, vai ir vērtēts, ka atsavinot attiecīgās zemes vienības daļu, samazinās AS “Latvenergo” pamatkapitāls un vai ir paredzēts akcionāru sapulcei pieņemt attiecīgu lēmumu par pamatkapitāla samazināšanu un reģistrēt izmaiņas Komercreģistrā un vai ir jāgroza attiecīgais Ministru kabineta rīkojums. Lūgums attiecīgi papildināt anotāciju, kur tas nepieciešams, kā arī pievienot paskaidrojošos dokumentus, ja tādi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ir papildināta ar Nekustamā īpašuma īpašnieka sniegto informāciju, ka Nekustamā īpašuma īpašnieks atsavinās nekustamā īpašuma daļu, slēdzot darījumu ar atlīdzību, rezultātā netiks dzēstas AS "Latvenergo" akcijas, netiks samazināta akciju nominālvērtība. Ņemot vērā pamatkapitāla samazināšanas vispārtiesisko mērķi, konkrētā darījuma sastāvu, vērtību un tiesisko pamatu, Nekustamā īpašuma īpašnieks secina, ka AS "Latvenergo" pamatkapitāla samazināšana nav lietderīga un tai nav tiesiska pamata. Nekustamā īpašuma īpašnieks nerosinās akcionāru sapulcei lemt par pamatkapitāla samazināšanu un izmaiņu reģistrēšanu Komercreģistrā. Nekustamā īpašuma īpašnieka rīcība ir pamatota un pastāvošajam tiesiskajam regulējumam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pievienota Nekustamā īpašuma īpašnieka 2025.gada 11.aprīļa vēstule Nr. 01VD00-11/788 “Par izvērtējumu”, kurā norādīta Nekustamā īpašuma īpašnieka atbilde par AS “Latvenergo” pamatkapitāla nesamazināšanu un akcionāru sapulces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25-TA-652</w:t>
    </w:r>
    <w:r>
      <w:br/>
    </w:r>
    <w:r w:rsidR="00000000" w:rsidRPr="00000000" w:rsidDel="00000000">
      <w:rPr>
        <w:rtl w:val="0"/>
      </w:rPr>
      <w:t xml:space="preserve">01.06.2025. 16.35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25-TA-652</w:t>
    </w:r>
    <w:r>
      <w:br/>
    </w:r>
    <w:r w:rsidR="00000000" w:rsidRPr="00000000" w:rsidDel="00000000">
      <w:rPr>
        <w:rtl w:val="0"/>
      </w:rPr>
      <w:t xml:space="preserve">01.06.2025. 16.35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Izziņa_25-TA-652.docx</dc:title>
</cp:coreProperties>
</file>

<file path=docProps/custom.xml><?xml version="1.0" encoding="utf-8"?>
<Properties xmlns="http://schemas.openxmlformats.org/officeDocument/2006/custom-properties" xmlns:vt="http://schemas.openxmlformats.org/officeDocument/2006/docPropsVTypes"/>
</file>