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24-TA-2605: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Juri Dambi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civildienesta likuma 41. panta pirmās daļas 1. punkta "b" apakšpunktu un 41. panta septīto daļu kultūras ministram izbeigt valsts civildienesta attiecības ar Nacionālās kultūras mantojuma pārvaldes vadītāju Juri Dambi ar 2024. gada 8. novembri.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izbeigt civildienesta attiecības, pamatojoties uz Civildienesta likuma 41. panta 1. punkta b) apakšpunktu, kas noteic, ka valsts civildienesta attiecības izbeidzas, ja iestādes vadītājs ar ministra lēmumu tiek atbrīvots no ierēdņa amata </w:t>
            </w:r>
            <w:r w:rsidR="00000000" w:rsidRPr="00000000" w:rsidDel="00000000">
              <w:rPr>
                <w:u w:val="single"/>
                <w:rtl w:val="0"/>
              </w:rPr>
              <w:t xml:space="preserve">sakarā ar termiņa izbeigšanos.</w:t>
            </w:r>
            <w:r w:rsidR="00000000" w:rsidRPr="00000000" w:rsidDel="00000000">
              <w:rPr>
                <w:rtl w:val="0"/>
              </w:rPr>
              <w:t xml:space="preserve"> Kā ir norādīts anotācijā, ņemot vērā to, ka J. Dambis 2020. gadā </w:t>
            </w:r>
            <w:r w:rsidR="00000000" w:rsidRPr="00000000" w:rsidDel="00000000">
              <w:rPr>
                <w:u w:val="single"/>
                <w:rtl w:val="0"/>
              </w:rPr>
              <w:t xml:space="preserve">sasniedza valsts noteikto pensijas vecumu</w:t>
            </w:r>
            <w:r w:rsidR="00000000" w:rsidRPr="00000000" w:rsidDel="00000000">
              <w:rPr>
                <w:rtl w:val="0"/>
              </w:rPr>
              <w:t xml:space="preserve">, ar Kultūras ministrijas rīkojumu, pamatojoties uz Valsts civildienesta likuma 41. panta otro daļu, tika nolemts atstāt J. Dambi Nacionālās kultūras mantojuma pārvaldes vadītāja amatā un J. Dambim tika divas reizes pagarināts amatā atrašanās termiņš līdz 2024. gada 8. novembrim.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Republikas Senāta Administratīvo lietu departaments ir norādījis: "Tiesību būtība demokrātiskā valstī ir nodrošināt taisnīguma prasībām atbilstošu kārtību sabiedrības locekļu attiecībās, tostarp attiecībās ar valsti. Tāpēc no valsts puses ir pretēji tiesiskajai noteiktībai un tiesiskajai paļāvībai ļaut personai, kura sasniegusi pensijas vecumu, turpināt pildīt amata pienākumus uz noteiktu termiņu, jo tas attiecīgajā brīdī bija valsts interesēs, bet pēc šī termiņa beigām atbrīvot personu no ierēdņa amata, nevis pensionēšanās vecuma sasniegšanas dēļ (kas gan šādā situācijā būtu loģiski un kas paredz atlaišanas pabalsta izmaksu), bet gan termiņa izbeigšanās dēļ (kas šāda pabalsta izmaksu neparedz)" (skat. Latvijas Republikas Senāta Administratīvo lietu departamenta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12. maija sprieduma  lietā Nr. A420309118, SKA-877/2020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rīkojuma projektā ietverto civildienesta attiecību izbeigšanas tiesisko pamatu un attiecīgi paredzot izbeigt civildienesta attiecības, pamatojoties uz Civildienesta likuma 41. panta 1. punkta f) apakšpunktu, kas noteic, ka civildienesta attiecības izbeidzas, sasniedzot valsts noteikto pensijas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civildienesta likuma 41. panta pirmās daļas 1. punkta "f" apakšpunktu un 41. panta septīto daļu kultūras ministram izbeigt valsts civildienesta attiecības ar Nacionālās kultūras mantojuma pārvaldes vadītāju Juri Dambi ar 2024. gada 8. novembri.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civildienesta likuma 41. panta pirmās daļas 1. punkta "b" apakšpunktu un 41. panta septīto daļu kultūras ministram izbeigt valsts civildienesta attiecības ar Nacionālās kultūras mantojuma pārvaldes vadītāju Juri Dambi ar 2024. gada 8. novembri.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Senāta Administratīvo lieto departamenta 2020. gada 12. maija sprieduma lietā Nr. SKA-877/2020 11. punktā ir norādīts, ka "</w:t>
            </w:r>
            <w:r w:rsidR="00000000" w:rsidRPr="00000000" w:rsidDel="00000000">
              <w:rPr>
                <w:i w:val="1"/>
                <w:rtl w:val="0"/>
              </w:rPr>
              <w:t xml:space="preserve">tiesību būtība demokrātiskā valstī ir nodrošināt taisnīguma prasībām atbilstošu kārtību sabiedrības locekļu attiecībās, tostarp attiecībās ar valsti. Minētais uzsvērts arī Valsts pārvaldes iekārtas likumā, kura 10.pantā atspoguļoti tiesiskā valstī atzīti valsts pārvaldes pamatprincipi, proti, tas, ka valsts pārvalde ir pakļauta likumam un tiesībām, ka valsts pārvalde savā darbībā ievēro cilvēktiesības un ka valsts pārvalde savā darbībā ievēro labas pārvaldības principu, kura mērķis ir panākt, lai valsts pārvalde ievērotu privātpersonas tiesības un tiesiskās intereses. Tādējādi Senāts atzīst, ka no valsts puses ir pretēji tiesiskajai noteiktībai un tiesiskajai paļāvībai ļaut personai, kura sasniegusi pensijas vecumu, turpināt pildīt amata pienākumus uz noteiktu termiņu, jo tas attiecīgajā brīdī bija valsts interesēs, bet pēc šī termiņa beigām atlaist personu nevis pensionēšanās vecuma sasniegšanas dēļ (kas gan šādā situācijā būtu loģiski un kas paredz atlaišanas pabalsta izmaksu), bet gan līguma termiņa izbeigšanās dēļ (kas šāda pabalsta izmaksu neparedz). Valsts pārvaldes iestādei tiesiskais regulējums ir jāpiemēro pēc tā jēgas, nevis formāli, kā arī jāspēj atzīt savas kļūdas, proti, to, ka iestāde piemērojusi nepareizo atlaišanas pamatojumu. Atzīstot savu kļūdu, valsts pārvaldes iestādei arī jādara viss, lai novērstu personai nelabvēlīgās sekas.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secināms, ka ar valsts civildienesta ierēdni, kuram pēc valsts noteiktā pensijas vecuma sasniegšanas ir tikušas pagarinātas valsts civildienesta attiecības saskaņā ar Valsts civildienesta likuma 41. panta otro daļu, pēc pagarinājuma izbeigšanās tās ir izbeidzamas sakarā ar valsts noteiktā pensijas vecuma sasniegšanu (Valsts civildienesta likuma 41. panta pirmās daļas 1. punkta "f" apakšpunkts) nevis sakarā ar termiņa izbeigšanos (Valsts civildienesta likuma 41. panta pirmās daļas 1. punkta "b" apakšpunkts). Attiecīgi lūdzam precizēt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civildienesta likuma 41. panta pirmās daļas 1. punkta "f" apakšpunktu un 41. panta septīto daļu kultūras ministram izbeigt valsts civildienesta attiecības ar Nacionālās kultūras mantojuma pārvaldes vadītāju Juri Dambi ar 2024. gada 8. novembri.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24-TA-2605</w:t>
    </w:r>
    <w:r>
      <w:br/>
    </w:r>
    <w:r w:rsidR="00000000" w:rsidRPr="00000000" w:rsidDel="00000000">
      <w:rPr>
        <w:rtl w:val="0"/>
      </w:rPr>
      <w:t xml:space="preserve">24.10.2024. 14.35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24-TA-2605</w:t>
    </w:r>
    <w:r>
      <w:br/>
    </w:r>
    <w:r w:rsidR="00000000" w:rsidRPr="00000000" w:rsidDel="00000000">
      <w:rPr>
        <w:rtl w:val="0"/>
      </w:rPr>
      <w:t xml:space="preserve">24.10.2024. 14.35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Izziņa_24-TA-2605.docx</dc:title>
</cp:coreProperties>
</file>

<file path=docProps/custom.xml><?xml version="1.0" encoding="utf-8"?>
<Properties xmlns="http://schemas.openxmlformats.org/officeDocument/2006/custom-properties" xmlns:vt="http://schemas.openxmlformats.org/officeDocument/2006/docPropsVTypes"/>
</file>