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22-TA-3447: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nodrošināma izglītojamo profilaktiskā veselības aprūpe, pirmā palīdzība un drošība izglītības iestādēs un to organizētajos pasākumos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nodrošināma izglītojamo profilaktiskā veselības aprūpe, pirmā palīdzība un drošība izglītības iestādēs un to organizētajos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no noteikumu projekta svītroto pielikumu, kas paredzēja rīcības plānu izglītības iestādēm, nosakot preventīvus pasākumus atkarību izraisošo vielu lietošanas uzsākšanas risku novēršanai, kā arī rīcību gadījumā, ja izglītības iestādē konstatē, ka izglītojamie iegādājušies, ienesuši, lietojuši, glabājuši,  izplatījuši vai pamudinājuši lietot atkarību izraisošas vielas.  Attiecīgi aicinām veikt arī labojumus noteikumu projektā un tā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rīcība izglītības iestādēm atkarību izraisošo vielu lietošanas uzsākšanas risku novēršanai, kā arī gadījumos, kad izglītības iestādē tiek konstatēts, ka izglītojamie iegādājušies, ienesuši, lietojuši, glabājuši,  izplatījuši vai pamudinājuši lietot atkarību izraisošas vielas, ir iekļauta noteikumu projekta vairākos punktos sadrumstalotā un grūti uztveramā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uzskata, ka  līdz šim noteikumu projektā iekļautā kārtība, ka rīcības algoritms ir pievienots pielikumā, nodrošināja visiem izglītības iestāžu darbiniekiem un arī pedagogiem skaidri saprotu kārtību un rīcību, kas jādara konkrētā situācijā, lai novērstu atkarību izraisošo vielu lietošanu, kā arī rīkotos, ja  izglītības iestādē tiek konstatēts, ka izglītojamie iegādājušies, ienesuši, lietojuši, glabājuši,  izplatījuši vai pamudinājuši lietot atkarību izraisošas vielas. Vienlaikus šajā rīcības plāna paraugā tika arī skaidri noteikta kārtība starpinstitūciju sadarbībai.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pamattekstā ir ietvertas vairākas tiesību normas, kas nosaka izglītības iestādes un to darbinieku rīcību, ja izglītojamais iegādājies, ienesis, lietojis, glabājis, izplatījis vai pamudinājis lietot izglītības iestādē, tās teritorijā, izglītības iestādes organizētajos vai atbalstītajos pasākumos atkarību izraisošas vielas, noteikumu projekts vairs neparedz obligātu rīcības plāna izstrādi minētajos gadījumos. Līdz ar to ir svītrots arī noteikumu projekta pielikumā pievienotais rīcības plāna paraugs. Vienlaikus vienveidīgas tiesiskā regulējuma piemērošanas prakses un nepārprotamas izglītības iestādes un to darbinieku rīcības veicināšanai precizēts noteikumu projekta pamatteksts, piemēram, noteikumu projekta 6.16.punktā vadītājam vai viņa pilnvarotajai personai noteikts pienākums nodrošināt konkrētus preventīvus pasākumus atkarību izraisošo vielu lietošanas uzsākšanas risku novēršanai un 14.punktā noteikta vadītāja vai viņa pilnvarotas personas rīcība, ja izglītības iestādē konstatē, ka izglītojamais iegādājies, ienesis, lietojis, glabājis, izplatījis vai pamudinājis lietot izglītības iestādē, tās teritorijā, izglītības iestādes organizētajos vai atbalstītajos pasākumos atkarību izraisošas vielas.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nodrošināma izglītojamo profilaktiskā veselības aprūpe, pirmā palīdzība un drošība izglītības iestādēs un to organizētajos pasākumos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shd w:fill="#ffffff" w:val="clear"/>
                <w:rtl w:val="0"/>
              </w:rPr>
              <w:t xml:space="preserve">Uz profesionālās tālākizglītības centriem, neformālās izglītības iestādēm un koledžām, kurās izglītību iegūst tikai pilngadīgie izglītojamie, un augstskolām nav attiecināmas šo noteikumu </w:t>
            </w:r>
            <w:r w:rsidR="00000000" w:rsidRPr="00000000" w:rsidDel="00000000">
              <w:rPr>
                <w:rtl w:val="0"/>
              </w:rPr>
              <w:t xml:space="preserve">6.13.</w:t>
            </w:r>
            <w:r w:rsidR="00000000" w:rsidRPr="00000000" w:rsidDel="00000000">
              <w:rPr>
                <w:shd w:fill="#ffffff" w:val="clear"/>
                <w:rtl w:val="0"/>
              </w:rPr>
              <w:t xml:space="preserve">, </w:t>
            </w:r>
            <w:r w:rsidR="00000000" w:rsidRPr="00000000" w:rsidDel="00000000">
              <w:rPr>
                <w:rtl w:val="0"/>
              </w:rPr>
              <w:t xml:space="preserve">6.14.</w:t>
            </w:r>
            <w:r w:rsidR="00000000" w:rsidRPr="00000000" w:rsidDel="00000000">
              <w:rPr>
                <w:shd w:fill="#ffffff" w:val="clear"/>
                <w:rtl w:val="0"/>
              </w:rPr>
              <w:t xml:space="preserve">, </w:t>
            </w:r>
            <w:r w:rsidR="00000000" w:rsidRPr="00000000" w:rsidDel="00000000">
              <w:rPr>
                <w:rtl w:val="0"/>
              </w:rPr>
              <w:t xml:space="preserve">6.16.</w:t>
            </w:r>
            <w:r w:rsidR="00000000" w:rsidRPr="00000000" w:rsidDel="00000000">
              <w:rPr>
                <w:shd w:fill="#ffffff" w:val="clear"/>
                <w:rtl w:val="0"/>
              </w:rPr>
              <w:t xml:space="preserve">, </w:t>
            </w:r>
            <w:r w:rsidR="00000000" w:rsidRPr="00000000" w:rsidDel="00000000">
              <w:rPr>
                <w:rtl w:val="0"/>
              </w:rPr>
              <w:t xml:space="preserve">6.19.</w:t>
            </w:r>
            <w:r w:rsidR="00000000" w:rsidRPr="00000000" w:rsidDel="00000000">
              <w:rPr>
                <w:shd w:fill="#ffffff" w:val="clear"/>
                <w:rtl w:val="0"/>
              </w:rPr>
              <w:t xml:space="preserve">, </w:t>
            </w:r>
            <w:r w:rsidR="00000000" w:rsidRPr="00000000" w:rsidDel="00000000">
              <w:rPr>
                <w:rtl w:val="0"/>
              </w:rPr>
              <w:t xml:space="preserve">6.24.</w:t>
            </w:r>
            <w:r w:rsidR="00000000" w:rsidRPr="00000000" w:rsidDel="00000000">
              <w:rPr>
                <w:shd w:fill="#ffffff" w:val="clear"/>
                <w:rtl w:val="0"/>
              </w:rPr>
              <w:t xml:space="preserve">, </w:t>
            </w:r>
            <w:r w:rsidR="00000000" w:rsidRPr="00000000" w:rsidDel="00000000">
              <w:rPr>
                <w:rtl w:val="0"/>
              </w:rPr>
              <w:t xml:space="preserve">9.5.</w:t>
            </w:r>
            <w:r w:rsidR="00000000" w:rsidRPr="00000000" w:rsidDel="00000000">
              <w:rPr>
                <w:shd w:fill="#ffffff" w:val="clear"/>
                <w:rtl w:val="0"/>
              </w:rPr>
              <w:t xml:space="preserve">, </w:t>
            </w:r>
            <w:r w:rsidR="00000000" w:rsidRPr="00000000" w:rsidDel="00000000">
              <w:rPr>
                <w:rtl w:val="0"/>
              </w:rPr>
              <w:t xml:space="preserve">9.6.</w:t>
            </w:r>
            <w:r w:rsidR="00000000" w:rsidRPr="00000000" w:rsidDel="00000000">
              <w:rPr>
                <w:shd w:fill="#ffffff" w:val="clear"/>
                <w:rtl w:val="0"/>
              </w:rPr>
              <w:t xml:space="preserve">, </w:t>
            </w:r>
            <w:r w:rsidR="00000000" w:rsidRPr="00000000" w:rsidDel="00000000">
              <w:rPr>
                <w:rtl w:val="0"/>
              </w:rPr>
              <w:t xml:space="preserve">9.8.</w:t>
            </w:r>
            <w:r w:rsidR="00000000" w:rsidRPr="00000000" w:rsidDel="00000000">
              <w:rPr>
                <w:rtl w:val="0"/>
              </w:rPr>
              <w:t xml:space="preserve"> </w:t>
            </w:r>
            <w:r w:rsidR="00000000" w:rsidRPr="00000000" w:rsidDel="00000000">
              <w:rPr>
                <w:shd w:fill="#ffffff" w:val="clear"/>
                <w:rtl w:val="0"/>
              </w:rPr>
              <w:t xml:space="preserve"> un </w:t>
            </w:r>
            <w:r w:rsidR="00000000" w:rsidRPr="00000000" w:rsidDel="00000000">
              <w:rPr>
                <w:rtl w:val="0"/>
              </w:rPr>
              <w:t xml:space="preserve">9.10.</w:t>
            </w:r>
            <w:r w:rsidR="00000000" w:rsidRPr="00000000" w:rsidDel="00000000">
              <w:rPr>
                <w:rtl w:val="0"/>
              </w:rPr>
              <w:t xml:space="preserve"> </w:t>
            </w:r>
            <w:r w:rsidR="00000000" w:rsidRPr="00000000" w:rsidDel="00000000">
              <w:rPr>
                <w:shd w:fill="#ffffff" w:val="clear"/>
                <w:rtl w:val="0"/>
              </w:rPr>
              <w:t xml:space="preserve"> apakšpunktā, </w:t>
            </w:r>
            <w:r w:rsidR="00000000" w:rsidRPr="00000000" w:rsidDel="00000000">
              <w:rPr>
                <w:rtl w:val="0"/>
              </w:rPr>
              <w:t xml:space="preserve">11.</w:t>
            </w:r>
            <w:r w:rsidR="00000000" w:rsidRPr="00000000" w:rsidDel="00000000">
              <w:rPr>
                <w:shd w:fill="#ffffff" w:val="clea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punktā, </w:t>
            </w:r>
            <w:r w:rsidR="00000000" w:rsidRPr="00000000" w:rsidDel="00000000">
              <w:rPr>
                <w:rtl w:val="0"/>
              </w:rPr>
              <w:t xml:space="preserve">16.5.</w:t>
            </w:r>
            <w:r w:rsidR="00000000" w:rsidRPr="00000000" w:rsidDel="00000000">
              <w:rPr>
                <w:rtl w:val="0"/>
              </w:rPr>
              <w:t xml:space="preserve"> apakšpunktā </w:t>
            </w:r>
            <w:r w:rsidR="00000000" w:rsidRPr="00000000" w:rsidDel="00000000">
              <w:rPr>
                <w:shd w:fill="#ffffff" w:val="clear"/>
                <w:rtl w:val="0"/>
              </w:rPr>
              <w:t xml:space="preserve">un </w:t>
            </w:r>
            <w:r w:rsidR="00000000" w:rsidRPr="00000000" w:rsidDel="00000000">
              <w:rPr>
                <w:rtl w:val="0"/>
              </w:rPr>
              <w:t xml:space="preserve">​</w:t>
            </w:r>
            <w:r w:rsidR="00000000" w:rsidRPr="00000000" w:rsidDel="00000000">
              <w:rPr>
                <w:shd w:fill="#ffffff" w:val="clear"/>
                <w:rtl w:val="0"/>
              </w:rPr>
              <w:t xml:space="preserve">V </w:t>
            </w:r>
            <w:r w:rsidR="00000000" w:rsidRPr="00000000" w:rsidDel="00000000">
              <w:rPr>
                <w:shd w:fill="#ffffff" w:val="clear"/>
                <w:rtl w:val="0"/>
              </w:rPr>
              <w:t xml:space="preserve">nodaļā</w:t>
            </w:r>
            <w:r w:rsidR="00000000" w:rsidRPr="00000000" w:rsidDel="00000000">
              <w:rPr>
                <w:shd w:fill="#ffffff" w:val="clear"/>
                <w:rtl w:val="0"/>
              </w:rPr>
              <w:t xml:space="preserve"> noteiktais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attiecīgo punktu ar atsaucēm uz tiem noteikumu punktiem, kurus pēc būtības nevar attiecināt uz izglītības iestādem, kurās tiek apmācīti tikai </w:t>
            </w:r>
            <w:r w:rsidR="00000000" w:rsidRPr="00000000" w:rsidDel="00000000">
              <w:rPr>
                <w:b w:val="1"/>
                <w:rtl w:val="0"/>
              </w:rPr>
              <w:t xml:space="preserve">pilngadīgie</w:t>
            </w:r>
            <w:r w:rsidR="00000000" w:rsidRPr="00000000" w:rsidDel="00000000">
              <w:rPr>
                <w:rtl w:val="0"/>
              </w:rPr>
              <w:t xml:space="preserve"> izglītojamie, t.sk., Valsts robežsardzes koledža lūdz neattiecināt uz koledžām tiesību akta projekta 10. punktu - Šo noteikumu 9.12. apakšpunktā minētajā gadījumā, ja nepieciešama nekavējoša rīcība, izglītības iestādes darbinieks rīkojas patstāvīgi, par to iespējami īsā laikā informējot vadītāju un vecākus.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profesionālās tālākizglītības centriem, neformālās izglītības iestādēm un koledžām, kurās izglītību iegūst tikai pilngadīgie izglītojamie, un augstskolām nav attiecināmas šo noteikumu 6.13., 6.14., 6.16., 6.19., 6.23., 6.24., 9.5., 9.6., 9.8., 9.10.,  9.11. un 9.12. apakšpunktā, 10., 11., 12., 13., 14. punktā, 16.5. apakšpunktā un ​V nodaļā noteiktais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atbilstoši noteikumu projekta 6.7.apakšpunktā noteiktajam šo noteikumu izpratnē par vecākiem tiek uzskatīti nepilngadīgā izglītojamā likumiskie pārstāvji. Vienlaikus vēršam uzmanību, ka noteikumu projektā ietvertās tiesību normas piemēro atbilstoši faktiskajai situācijai, piemēram, izglītības iestādei, kurā izglītību iegūst tikai pilngadīgie izglītojamie, nav obligāti jāsadarbojas ar valsts un pašvaldību institūcijām, nevalstiskajām organizācijām bērnu tiesību aizsardzības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shd w:fill="#ffffff" w:val="clear"/>
                <w:rtl w:val="0"/>
              </w:rPr>
              <w:t xml:space="preserve">Uz profesionālās tālākizglītības centriem, neformālās izglītības iestādēm un koledžām, kurās izglītību iegūst tikai pilngadīgie izglītojamie, un augstskolām nav attiecināmas šo noteikumu </w:t>
            </w:r>
            <w:r w:rsidR="00000000" w:rsidRPr="00000000" w:rsidDel="00000000">
              <w:rPr>
                <w:rtl w:val="0"/>
              </w:rPr>
              <w:t xml:space="preserve">6.4.</w:t>
            </w:r>
            <w:r w:rsidR="00000000" w:rsidRPr="00000000" w:rsidDel="00000000">
              <w:rPr>
                <w:shd w:fill="#ffffff" w:val="clear"/>
                <w:rtl w:val="0"/>
              </w:rPr>
              <w:t xml:space="preserve">, </w:t>
            </w:r>
            <w:r w:rsidR="00000000" w:rsidRPr="00000000" w:rsidDel="00000000">
              <w:rPr>
                <w:rtl w:val="0"/>
              </w:rPr>
              <w:t xml:space="preserve">6.13.</w:t>
            </w:r>
            <w:r w:rsidR="00000000" w:rsidRPr="00000000" w:rsidDel="00000000">
              <w:rPr>
                <w:shd w:fill="#ffffff" w:val="clear"/>
                <w:rtl w:val="0"/>
              </w:rPr>
              <w:t xml:space="preserve">, </w:t>
            </w:r>
            <w:r w:rsidR="00000000" w:rsidRPr="00000000" w:rsidDel="00000000">
              <w:rPr>
                <w:rtl w:val="0"/>
              </w:rPr>
              <w:t xml:space="preserve">6.14.</w:t>
            </w:r>
            <w:r w:rsidR="00000000" w:rsidRPr="00000000" w:rsidDel="00000000">
              <w:rPr>
                <w:shd w:fill="#ffffff" w:val="clear"/>
                <w:rtl w:val="0"/>
              </w:rPr>
              <w:t xml:space="preserve">, </w:t>
            </w:r>
            <w:r w:rsidR="00000000" w:rsidRPr="00000000" w:rsidDel="00000000">
              <w:rPr>
                <w:rtl w:val="0"/>
              </w:rPr>
              <w:t xml:space="preserve">6.16.</w:t>
            </w:r>
            <w:r w:rsidR="00000000" w:rsidRPr="00000000" w:rsidDel="00000000">
              <w:rPr>
                <w:shd w:fill="#ffffff" w:val="clear"/>
                <w:rtl w:val="0"/>
              </w:rPr>
              <w:t xml:space="preserve">, </w:t>
            </w:r>
            <w:r w:rsidR="00000000" w:rsidRPr="00000000" w:rsidDel="00000000">
              <w:rPr>
                <w:rtl w:val="0"/>
              </w:rPr>
              <w:t xml:space="preserve">6.19.</w:t>
            </w:r>
            <w:r w:rsidR="00000000" w:rsidRPr="00000000" w:rsidDel="00000000">
              <w:rPr>
                <w:shd w:fill="#ffffff" w:val="clear"/>
                <w:rtl w:val="0"/>
              </w:rPr>
              <w:t xml:space="preserve">, </w:t>
            </w:r>
            <w:r w:rsidR="00000000" w:rsidRPr="00000000" w:rsidDel="00000000">
              <w:rPr>
                <w:rtl w:val="0"/>
              </w:rPr>
              <w:t xml:space="preserve">6.24.</w:t>
            </w:r>
            <w:r w:rsidR="00000000" w:rsidRPr="00000000" w:rsidDel="00000000">
              <w:rPr>
                <w:shd w:fill="#ffffff" w:val="clear"/>
                <w:rtl w:val="0"/>
              </w:rPr>
              <w:t xml:space="preserve">, </w:t>
            </w:r>
            <w:r w:rsidR="00000000" w:rsidRPr="00000000" w:rsidDel="00000000">
              <w:rPr>
                <w:rtl w:val="0"/>
              </w:rPr>
              <w:t xml:space="preserve">9.5.</w:t>
            </w:r>
            <w:r w:rsidR="00000000" w:rsidRPr="00000000" w:rsidDel="00000000">
              <w:rPr>
                <w:shd w:fill="#ffffff" w:val="clear"/>
                <w:rtl w:val="0"/>
              </w:rPr>
              <w:t xml:space="preserve">, </w:t>
            </w:r>
            <w:r w:rsidR="00000000" w:rsidRPr="00000000" w:rsidDel="00000000">
              <w:rPr>
                <w:rtl w:val="0"/>
              </w:rPr>
              <w:t xml:space="preserve">9.6.</w:t>
            </w:r>
            <w:r w:rsidR="00000000" w:rsidRPr="00000000" w:rsidDel="00000000">
              <w:rPr>
                <w:shd w:fill="#ffffff" w:val="clear"/>
                <w:rtl w:val="0"/>
              </w:rPr>
              <w:t xml:space="preserve">, </w:t>
            </w:r>
            <w:r w:rsidR="00000000" w:rsidRPr="00000000" w:rsidDel="00000000">
              <w:rPr>
                <w:rtl w:val="0"/>
              </w:rPr>
              <w:t xml:space="preserve">9.8.</w:t>
            </w:r>
            <w:r w:rsidR="00000000" w:rsidRPr="00000000" w:rsidDel="00000000">
              <w:rPr>
                <w:rtl w:val="0"/>
              </w:rPr>
              <w:t xml:space="preserve"> </w:t>
            </w:r>
            <w:r w:rsidR="00000000" w:rsidRPr="00000000" w:rsidDel="00000000">
              <w:rPr>
                <w:shd w:fill="#ffffff" w:val="clear"/>
                <w:rtl w:val="0"/>
              </w:rPr>
              <w:t xml:space="preserve"> un </w:t>
            </w:r>
            <w:r w:rsidR="00000000" w:rsidRPr="00000000" w:rsidDel="00000000">
              <w:rPr>
                <w:rtl w:val="0"/>
              </w:rPr>
              <w:t xml:space="preserve">9.10.</w:t>
            </w:r>
            <w:r w:rsidR="00000000" w:rsidRPr="00000000" w:rsidDel="00000000">
              <w:rPr>
                <w:rtl w:val="0"/>
              </w:rPr>
              <w:t xml:space="preserve"> </w:t>
            </w:r>
            <w:r w:rsidR="00000000" w:rsidRPr="00000000" w:rsidDel="00000000">
              <w:rPr>
                <w:shd w:fill="#ffffff" w:val="clear"/>
                <w:rtl w:val="0"/>
              </w:rPr>
              <w:t xml:space="preserve"> apakšpunktā, </w:t>
            </w:r>
            <w:r w:rsidR="00000000" w:rsidRPr="00000000" w:rsidDel="00000000">
              <w:rPr>
                <w:rtl w:val="0"/>
              </w:rPr>
              <w:t xml:space="preserve">11.</w:t>
            </w:r>
            <w:r w:rsidR="00000000" w:rsidRPr="00000000" w:rsidDel="00000000">
              <w:rPr>
                <w:shd w:fill="#ffffff" w:val="clea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punktā, </w:t>
            </w:r>
            <w:r w:rsidR="00000000" w:rsidRPr="00000000" w:rsidDel="00000000">
              <w:rPr>
                <w:rtl w:val="0"/>
              </w:rPr>
              <w:t xml:space="preserve">16.5.</w:t>
            </w:r>
            <w:r w:rsidR="00000000" w:rsidRPr="00000000" w:rsidDel="00000000">
              <w:rPr>
                <w:rtl w:val="0"/>
              </w:rPr>
              <w:t xml:space="preserve"> apakšpunktā </w:t>
            </w:r>
            <w:r w:rsidR="00000000" w:rsidRPr="00000000" w:rsidDel="00000000">
              <w:rPr>
                <w:shd w:fill="#ffffff" w:val="clear"/>
                <w:rtl w:val="0"/>
              </w:rPr>
              <w:t xml:space="preserve">un </w:t>
            </w:r>
            <w:r w:rsidR="00000000" w:rsidRPr="00000000" w:rsidDel="00000000">
              <w:rPr>
                <w:rtl w:val="0"/>
              </w:rPr>
              <w:t xml:space="preserve">​</w:t>
            </w:r>
            <w:r w:rsidR="00000000" w:rsidRPr="00000000" w:rsidDel="00000000">
              <w:rPr>
                <w:shd w:fill="#ffffff" w:val="clear"/>
                <w:rtl w:val="0"/>
              </w:rPr>
              <w:t xml:space="preserve">V </w:t>
            </w:r>
            <w:r w:rsidR="00000000" w:rsidRPr="00000000" w:rsidDel="00000000">
              <w:rPr>
                <w:shd w:fill="#ffffff" w:val="clear"/>
                <w:rtl w:val="0"/>
              </w:rPr>
              <w:t xml:space="preserve">nodaļā</w:t>
            </w:r>
            <w:r w:rsidR="00000000" w:rsidRPr="00000000" w:rsidDel="00000000">
              <w:rPr>
                <w:shd w:fill="#ffffff" w:val="clear"/>
                <w:rtl w:val="0"/>
              </w:rPr>
              <w:t xml:space="preserve"> noteiktais regulējums.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shd w:fill="#ffffff" w:val="clear"/>
                <w:rtl w:val="0"/>
              </w:rPr>
              <w:t xml:space="preserve">Uz profesionālās tālākizglītības centriem, neformālās izglītības iestādēm un koledžām, kurās izglītību iegūst tikai pilngadīgie izglītojamie, un augstskolām nav attiecināmas šo noteikumu </w:t>
            </w:r>
            <w:r w:rsidR="00000000" w:rsidRPr="00000000" w:rsidDel="00000000">
              <w:rPr>
                <w:rtl w:val="0"/>
              </w:rPr>
              <w:t xml:space="preserve">6.13.,</w:t>
            </w:r>
            <w:r w:rsidR="00000000" w:rsidRPr="00000000" w:rsidDel="00000000">
              <w:rPr>
                <w:shd w:fill="#ffffff" w:val="clear"/>
                <w:rtl w:val="0"/>
              </w:rPr>
              <w:t xml:space="preserve"> </w:t>
            </w:r>
            <w:r w:rsidR="00000000" w:rsidRPr="00000000" w:rsidDel="00000000">
              <w:rPr>
                <w:rtl w:val="0"/>
              </w:rPr>
              <w:t xml:space="preserve">​</w:t>
            </w:r>
            <w:r w:rsidR="00000000" w:rsidRPr="00000000" w:rsidDel="00000000">
              <w:rPr>
                <w:shd w:fill="#ffffff" w:val="clear"/>
                <w:rtl w:val="0"/>
              </w:rPr>
              <w:t xml:space="preserve">6.14.</w:t>
            </w:r>
            <w:r w:rsidR="00000000" w:rsidRPr="00000000" w:rsidDel="00000000">
              <w:rPr>
                <w:shd w:fill="#ffffff" w:val="clear"/>
                <w:rtl w:val="0"/>
              </w:rPr>
              <w:t xml:space="preserve">, </w:t>
            </w:r>
            <w:r w:rsidR="00000000" w:rsidRPr="00000000" w:rsidDel="00000000">
              <w:rPr>
                <w:rtl w:val="0"/>
              </w:rPr>
              <w:t xml:space="preserve">6.19.</w:t>
            </w:r>
            <w:r w:rsidR="00000000" w:rsidRPr="00000000" w:rsidDel="00000000">
              <w:rPr>
                <w:rtl w:val="0"/>
              </w:rPr>
              <w:t xml:space="preserve">,</w:t>
            </w:r>
            <w:r w:rsidR="00000000" w:rsidRPr="00000000" w:rsidDel="00000000">
              <w:rPr>
                <w:shd w:fill="#ffffff" w:val="clear"/>
                <w:rtl w:val="0"/>
              </w:rPr>
              <w:t xml:space="preserve"> </w:t>
            </w:r>
            <w:r w:rsidR="00000000" w:rsidRPr="00000000" w:rsidDel="00000000">
              <w:rPr>
                <w:rtl w:val="0"/>
              </w:rPr>
              <w:t xml:space="preserve">6.24.</w:t>
            </w:r>
            <w:r w:rsidR="00000000" w:rsidRPr="00000000" w:rsidDel="00000000">
              <w:rPr>
                <w:shd w:fill="#ffffff" w:val="clear"/>
                <w:rtl w:val="0"/>
              </w:rPr>
              <w:t xml:space="preserve">, </w:t>
            </w:r>
            <w:r w:rsidR="00000000" w:rsidRPr="00000000" w:rsidDel="00000000">
              <w:rPr>
                <w:rtl w:val="0"/>
              </w:rPr>
              <w:t xml:space="preserve">9.5. </w:t>
            </w:r>
            <w:r w:rsidR="00000000" w:rsidRPr="00000000" w:rsidDel="00000000">
              <w:rPr>
                <w:shd w:fill="#ffffff" w:val="clear"/>
                <w:rtl w:val="0"/>
              </w:rPr>
              <w:t xml:space="preserve"> </w:t>
            </w:r>
            <w:r w:rsidR="00000000" w:rsidRPr="00000000" w:rsidDel="00000000">
              <w:rPr>
                <w:rtl w:val="0"/>
              </w:rPr>
              <w:t xml:space="preserve">9.6. </w:t>
            </w:r>
            <w:r w:rsidR="00000000" w:rsidRPr="00000000" w:rsidDel="00000000">
              <w:rPr>
                <w:rtl w:val="0"/>
              </w:rPr>
              <w:t xml:space="preserve"> </w:t>
            </w:r>
            <w:r w:rsidR="00000000" w:rsidRPr="00000000" w:rsidDel="00000000">
              <w:rPr>
                <w:shd w:fill="#ffffff" w:val="clear"/>
                <w:rtl w:val="0"/>
              </w:rPr>
              <w:t xml:space="preserve">un </w:t>
            </w:r>
            <w:r w:rsidR="00000000" w:rsidRPr="00000000" w:rsidDel="00000000">
              <w:rPr>
                <w:rtl w:val="0"/>
              </w:rPr>
              <w:t xml:space="preserve">9.8. </w:t>
            </w:r>
            <w:r w:rsidR="00000000" w:rsidRPr="00000000" w:rsidDel="00000000">
              <w:rPr>
                <w:shd w:fill="#ffffff" w:val="clear"/>
                <w:rtl w:val="0"/>
              </w:rPr>
              <w:t xml:space="preserve">apakšpunktā</w:t>
            </w:r>
            <w:r w:rsidR="00000000" w:rsidRPr="00000000" w:rsidDel="00000000">
              <w:rPr>
                <w:shd w:fill="#ffffff" w:val="clear"/>
                <w:rtl w:val="0"/>
              </w:rPr>
              <w:t xml:space="preserve">, </w:t>
            </w:r>
            <w:r w:rsidR="00000000" w:rsidRPr="00000000" w:rsidDel="00000000">
              <w:rPr>
                <w:rtl w:val="0"/>
              </w:rPr>
              <w:t xml:space="preserve">11.</w:t>
            </w:r>
            <w:r w:rsidR="00000000" w:rsidRPr="00000000" w:rsidDel="00000000">
              <w:rPr>
                <w:shd w:fill="#ffffff" w:val="clea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 </w:t>
            </w:r>
            <w:r w:rsidR="00000000" w:rsidRPr="00000000" w:rsidDel="00000000">
              <w:rPr>
                <w:shd w:fill="#ffffff" w:val="clear"/>
                <w:rtl w:val="0"/>
              </w:rPr>
              <w:t xml:space="preserve">punktā</w:t>
            </w:r>
            <w:r w:rsidR="00000000" w:rsidRPr="00000000" w:rsidDel="00000000">
              <w:rPr>
                <w:shd w:fill="#ffffff" w:val="clear"/>
                <w:rtl w:val="0"/>
              </w:rPr>
              <w:t xml:space="preserve">  un </w:t>
            </w:r>
            <w:r w:rsidR="00000000" w:rsidRPr="00000000" w:rsidDel="00000000">
              <w:rPr>
                <w:rtl w:val="0"/>
              </w:rPr>
              <w:t xml:space="preserve">​</w:t>
            </w:r>
            <w:r w:rsidR="00000000" w:rsidRPr="00000000" w:rsidDel="00000000">
              <w:rPr>
                <w:shd w:fill="#ffffff" w:val="clear"/>
                <w:rtl w:val="0"/>
              </w:rPr>
              <w:t xml:space="preserve">V </w:t>
            </w:r>
            <w:r w:rsidR="00000000" w:rsidRPr="00000000" w:rsidDel="00000000">
              <w:rPr>
                <w:shd w:fill="#ffffff" w:val="clear"/>
                <w:rtl w:val="0"/>
              </w:rPr>
              <w:t xml:space="preserve">nodaļā</w:t>
            </w:r>
            <w:r w:rsidR="00000000" w:rsidRPr="00000000" w:rsidDel="00000000">
              <w:rPr>
                <w:shd w:fill="#ffffff" w:val="clear"/>
                <w:rtl w:val="0"/>
              </w:rPr>
              <w:t xml:space="preserve"> noteiktais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atsauces uz noteikumu projekta punktiem atbilstoši noteikumu jaunajai redakcijai, ņemot verā izmaiņas numerācijā. Papildināt attiecīgo punktu ar atsaucēm uz visiem noteikumu punktiem, kurus pēc būtības nevar attiecināt uz izglītības iestādem, kurās tiek apmācīti tikai pingadīgie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neattiecināt uz koledžām tiesību akta projekta 10. punktu - šo noteikumu 9.11. apakšpunktā minētajā gadījumā, ja nepieciešama nekavējoša rīcība, izglītības iestādes darbinieks rīkojas patstāvīgi, par to iespējami īsā laikā informējot vadītāju un vecākus.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3.Uz profesionālās tālākizglītības centriem, neformālās izglītības iestādēm un koledžām, kurās izglītību iegūst tikai pilngadīgie izglītojamie, un augstskolām nav attiecināmas šo noteikumu 6.13., ​6.14., 6.19., 6.24., 9.5.  9.6.  un 9.8. apakšpunktā, 10., 11., 12., 13. punktā  un ​V nodaļā noteiktais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10.punkts ir attiecināms uz ikvienu izglītojamo.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shd w:fill="#ffffff" w:val="clear"/>
                <w:rtl w:val="0"/>
              </w:rPr>
              <w:t xml:space="preserve">Uz profesionālās tālākizglītības centriem, neformālās izglītības iestādēm un koledžām, kurās izglītību iegūst tikai pilngadīgie izglītojamie, un augstskolām nav attiecināmas šo noteikumu </w:t>
            </w:r>
            <w:r w:rsidR="00000000" w:rsidRPr="00000000" w:rsidDel="00000000">
              <w:rPr>
                <w:rtl w:val="0"/>
              </w:rPr>
              <w:t xml:space="preserve">6.4.</w:t>
            </w:r>
            <w:r w:rsidR="00000000" w:rsidRPr="00000000" w:rsidDel="00000000">
              <w:rPr>
                <w:shd w:fill="#ffffff" w:val="clear"/>
                <w:rtl w:val="0"/>
              </w:rPr>
              <w:t xml:space="preserve">, </w:t>
            </w:r>
            <w:r w:rsidR="00000000" w:rsidRPr="00000000" w:rsidDel="00000000">
              <w:rPr>
                <w:rtl w:val="0"/>
              </w:rPr>
              <w:t xml:space="preserve">6.13.</w:t>
            </w:r>
            <w:r w:rsidR="00000000" w:rsidRPr="00000000" w:rsidDel="00000000">
              <w:rPr>
                <w:shd w:fill="#ffffff" w:val="clear"/>
                <w:rtl w:val="0"/>
              </w:rPr>
              <w:t xml:space="preserve">, </w:t>
            </w:r>
            <w:r w:rsidR="00000000" w:rsidRPr="00000000" w:rsidDel="00000000">
              <w:rPr>
                <w:rtl w:val="0"/>
              </w:rPr>
              <w:t xml:space="preserve">6.14.</w:t>
            </w:r>
            <w:r w:rsidR="00000000" w:rsidRPr="00000000" w:rsidDel="00000000">
              <w:rPr>
                <w:shd w:fill="#ffffff" w:val="clear"/>
                <w:rtl w:val="0"/>
              </w:rPr>
              <w:t xml:space="preserve">, </w:t>
            </w:r>
            <w:r w:rsidR="00000000" w:rsidRPr="00000000" w:rsidDel="00000000">
              <w:rPr>
                <w:rtl w:val="0"/>
              </w:rPr>
              <w:t xml:space="preserve">6.16.</w:t>
            </w:r>
            <w:r w:rsidR="00000000" w:rsidRPr="00000000" w:rsidDel="00000000">
              <w:rPr>
                <w:shd w:fill="#ffffff" w:val="clear"/>
                <w:rtl w:val="0"/>
              </w:rPr>
              <w:t xml:space="preserve">, </w:t>
            </w:r>
            <w:r w:rsidR="00000000" w:rsidRPr="00000000" w:rsidDel="00000000">
              <w:rPr>
                <w:rtl w:val="0"/>
              </w:rPr>
              <w:t xml:space="preserve">6.19.</w:t>
            </w:r>
            <w:r w:rsidR="00000000" w:rsidRPr="00000000" w:rsidDel="00000000">
              <w:rPr>
                <w:shd w:fill="#ffffff" w:val="clear"/>
                <w:rtl w:val="0"/>
              </w:rPr>
              <w:t xml:space="preserve">, </w:t>
            </w:r>
            <w:r w:rsidR="00000000" w:rsidRPr="00000000" w:rsidDel="00000000">
              <w:rPr>
                <w:rtl w:val="0"/>
              </w:rPr>
              <w:t xml:space="preserve">6.24.</w:t>
            </w:r>
            <w:r w:rsidR="00000000" w:rsidRPr="00000000" w:rsidDel="00000000">
              <w:rPr>
                <w:shd w:fill="#ffffff" w:val="clear"/>
                <w:rtl w:val="0"/>
              </w:rPr>
              <w:t xml:space="preserve">, </w:t>
            </w:r>
            <w:r w:rsidR="00000000" w:rsidRPr="00000000" w:rsidDel="00000000">
              <w:rPr>
                <w:rtl w:val="0"/>
              </w:rPr>
              <w:t xml:space="preserve">9.5.</w:t>
            </w:r>
            <w:r w:rsidR="00000000" w:rsidRPr="00000000" w:rsidDel="00000000">
              <w:rPr>
                <w:shd w:fill="#ffffff" w:val="clear"/>
                <w:rtl w:val="0"/>
              </w:rPr>
              <w:t xml:space="preserve">, </w:t>
            </w:r>
            <w:r w:rsidR="00000000" w:rsidRPr="00000000" w:rsidDel="00000000">
              <w:rPr>
                <w:rtl w:val="0"/>
              </w:rPr>
              <w:t xml:space="preserve">9.6.</w:t>
            </w:r>
            <w:r w:rsidR="00000000" w:rsidRPr="00000000" w:rsidDel="00000000">
              <w:rPr>
                <w:shd w:fill="#ffffff" w:val="clear"/>
                <w:rtl w:val="0"/>
              </w:rPr>
              <w:t xml:space="preserve">, </w:t>
            </w:r>
            <w:r w:rsidR="00000000" w:rsidRPr="00000000" w:rsidDel="00000000">
              <w:rPr>
                <w:rtl w:val="0"/>
              </w:rPr>
              <w:t xml:space="preserve">9.8.</w:t>
            </w:r>
            <w:r w:rsidR="00000000" w:rsidRPr="00000000" w:rsidDel="00000000">
              <w:rPr>
                <w:rtl w:val="0"/>
              </w:rPr>
              <w:t xml:space="preserve"> </w:t>
            </w:r>
            <w:r w:rsidR="00000000" w:rsidRPr="00000000" w:rsidDel="00000000">
              <w:rPr>
                <w:shd w:fill="#ffffff" w:val="clear"/>
                <w:rtl w:val="0"/>
              </w:rPr>
              <w:t xml:space="preserve"> un </w:t>
            </w:r>
            <w:r w:rsidR="00000000" w:rsidRPr="00000000" w:rsidDel="00000000">
              <w:rPr>
                <w:rtl w:val="0"/>
              </w:rPr>
              <w:t xml:space="preserve">9.10.</w:t>
            </w:r>
            <w:r w:rsidR="00000000" w:rsidRPr="00000000" w:rsidDel="00000000">
              <w:rPr>
                <w:rtl w:val="0"/>
              </w:rPr>
              <w:t xml:space="preserve"> </w:t>
            </w:r>
            <w:r w:rsidR="00000000" w:rsidRPr="00000000" w:rsidDel="00000000">
              <w:rPr>
                <w:shd w:fill="#ffffff" w:val="clear"/>
                <w:rtl w:val="0"/>
              </w:rPr>
              <w:t xml:space="preserve"> apakšpunktā, </w:t>
            </w:r>
            <w:r w:rsidR="00000000" w:rsidRPr="00000000" w:rsidDel="00000000">
              <w:rPr>
                <w:rtl w:val="0"/>
              </w:rPr>
              <w:t xml:space="preserve">11.</w:t>
            </w:r>
            <w:r w:rsidR="00000000" w:rsidRPr="00000000" w:rsidDel="00000000">
              <w:rPr>
                <w:shd w:fill="#ffffff" w:val="clea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punktā, </w:t>
            </w:r>
            <w:r w:rsidR="00000000" w:rsidRPr="00000000" w:rsidDel="00000000">
              <w:rPr>
                <w:rtl w:val="0"/>
              </w:rPr>
              <w:t xml:space="preserve">16.5.</w:t>
            </w:r>
            <w:r w:rsidR="00000000" w:rsidRPr="00000000" w:rsidDel="00000000">
              <w:rPr>
                <w:rtl w:val="0"/>
              </w:rPr>
              <w:t xml:space="preserve"> apakšpunktā </w:t>
            </w:r>
            <w:r w:rsidR="00000000" w:rsidRPr="00000000" w:rsidDel="00000000">
              <w:rPr>
                <w:shd w:fill="#ffffff" w:val="clear"/>
                <w:rtl w:val="0"/>
              </w:rPr>
              <w:t xml:space="preserve">un </w:t>
            </w:r>
            <w:r w:rsidR="00000000" w:rsidRPr="00000000" w:rsidDel="00000000">
              <w:rPr>
                <w:rtl w:val="0"/>
              </w:rPr>
              <w:t xml:space="preserve">​</w:t>
            </w:r>
            <w:r w:rsidR="00000000" w:rsidRPr="00000000" w:rsidDel="00000000">
              <w:rPr>
                <w:shd w:fill="#ffffff" w:val="clear"/>
                <w:rtl w:val="0"/>
              </w:rPr>
              <w:t xml:space="preserve">V </w:t>
            </w:r>
            <w:r w:rsidR="00000000" w:rsidRPr="00000000" w:rsidDel="00000000">
              <w:rPr>
                <w:shd w:fill="#ffffff" w:val="clear"/>
                <w:rtl w:val="0"/>
              </w:rPr>
              <w:t xml:space="preserve">nodaļā</w:t>
            </w:r>
            <w:r w:rsidR="00000000" w:rsidRPr="00000000" w:rsidDel="00000000">
              <w:rPr>
                <w:shd w:fill="#ffffff" w:val="clear"/>
                <w:rtl w:val="0"/>
              </w:rPr>
              <w:t xml:space="preserve"> noteiktais regulējums.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shd w:fill="#ffffff" w:val="clear"/>
                <w:rtl w:val="0"/>
              </w:rPr>
              <w:t xml:space="preserve">Uz profesionālās tālākizglītības centriem, neformālās izglītības iestādēm un koledžām, kurās izglītību iegūst tikai pilngadīgie izglītojamie, un augstskolām nav attiecināmas šo noteikumu </w:t>
            </w:r>
            <w:r w:rsidR="00000000" w:rsidRPr="00000000" w:rsidDel="00000000">
              <w:rPr>
                <w:rtl w:val="0"/>
              </w:rPr>
              <w:t xml:space="preserve">​</w:t>
            </w:r>
            <w:r w:rsidR="00000000" w:rsidRPr="00000000" w:rsidDel="00000000">
              <w:rPr>
                <w:shd w:fill="#ffffff" w:val="clear"/>
                <w:rtl w:val="0"/>
              </w:rPr>
              <w:t xml:space="preserve">6.14.</w:t>
            </w:r>
            <w:r w:rsidR="00000000" w:rsidRPr="00000000" w:rsidDel="00000000">
              <w:rPr>
                <w:shd w:fill="#ffffff" w:val="clear"/>
                <w:rtl w:val="0"/>
              </w:rPr>
              <w:t xml:space="preserve">, </w:t>
            </w:r>
            <w:r w:rsidR="00000000" w:rsidRPr="00000000" w:rsidDel="00000000">
              <w:rPr>
                <w:rtl w:val="0"/>
              </w:rPr>
              <w:t xml:space="preserve">​</w:t>
            </w:r>
            <w:r w:rsidR="00000000" w:rsidRPr="00000000" w:rsidDel="00000000">
              <w:rPr>
                <w:shd w:fill="#ffffff" w:val="clear"/>
                <w:rtl w:val="0"/>
              </w:rPr>
              <w:t xml:space="preserve">6.19.</w:t>
            </w:r>
            <w:r w:rsidR="00000000" w:rsidRPr="00000000" w:rsidDel="00000000">
              <w:rPr>
                <w:shd w:fill="#ffffff" w:val="clear"/>
                <w:rtl w:val="0"/>
              </w:rPr>
              <w:t xml:space="preserve">, </w:t>
            </w:r>
            <w:r w:rsidR="00000000" w:rsidRPr="00000000" w:rsidDel="00000000">
              <w:rPr>
                <w:rtl w:val="0"/>
              </w:rPr>
              <w:t xml:space="preserve">​</w:t>
            </w:r>
            <w:r w:rsidR="00000000" w:rsidRPr="00000000" w:rsidDel="00000000">
              <w:rPr>
                <w:shd w:fill="#ffffff" w:val="clear"/>
                <w:rtl w:val="0"/>
              </w:rPr>
              <w:t xml:space="preserve">6.24</w:t>
            </w:r>
            <w:r w:rsidR="00000000" w:rsidRPr="00000000" w:rsidDel="00000000">
              <w:rPr>
                <w:shd w:fill="#ffffff" w:val="clear"/>
                <w:rtl w:val="0"/>
              </w:rPr>
              <w:t xml:space="preserve">, </w:t>
            </w:r>
            <w:r w:rsidR="00000000" w:rsidRPr="00000000" w:rsidDel="00000000">
              <w:rPr>
                <w:rtl w:val="0"/>
              </w:rPr>
              <w:t xml:space="preserve">​</w:t>
            </w:r>
            <w:r w:rsidR="00000000" w:rsidRPr="00000000" w:rsidDel="00000000">
              <w:rPr>
                <w:shd w:fill="#ffffff" w:val="clear"/>
                <w:rtl w:val="0"/>
              </w:rPr>
              <w:t xml:space="preserve">9.5</w:t>
            </w:r>
            <w:r w:rsidR="00000000" w:rsidRPr="00000000" w:rsidDel="00000000">
              <w:rPr>
                <w:shd w:fill="#ffffff" w:val="clear"/>
                <w:rtl w:val="0"/>
              </w:rPr>
              <w:t xml:space="preserve">., </w:t>
            </w:r>
            <w:r w:rsidR="00000000" w:rsidRPr="00000000" w:rsidDel="00000000">
              <w:rPr>
                <w:rtl w:val="0"/>
              </w:rPr>
              <w:t xml:space="preserve">​</w:t>
            </w:r>
            <w:r w:rsidR="00000000" w:rsidRPr="00000000" w:rsidDel="00000000">
              <w:rPr>
                <w:shd w:fill="#ffffff" w:val="clear"/>
                <w:rtl w:val="0"/>
              </w:rPr>
              <w:t xml:space="preserve">9.6.</w:t>
            </w:r>
            <w:r w:rsidR="00000000" w:rsidRPr="00000000" w:rsidDel="00000000">
              <w:rPr>
                <w:shd w:fill="#ffffff" w:val="clear"/>
                <w:rtl w:val="0"/>
              </w:rPr>
              <w:t xml:space="preserve"> un </w:t>
            </w:r>
            <w:r w:rsidR="00000000" w:rsidRPr="00000000" w:rsidDel="00000000">
              <w:rPr>
                <w:rtl w:val="0"/>
              </w:rPr>
              <w:t xml:space="preserve">​</w:t>
            </w:r>
            <w:r w:rsidR="00000000" w:rsidRPr="00000000" w:rsidDel="00000000">
              <w:rPr>
                <w:shd w:fill="#ffffff" w:val="clear"/>
                <w:rtl w:val="0"/>
              </w:rPr>
              <w:t xml:space="preserve">9.8. </w:t>
            </w:r>
            <w:r w:rsidR="00000000" w:rsidRPr="00000000" w:rsidDel="00000000">
              <w:rPr>
                <w:shd w:fill="#ffffff" w:val="clear"/>
                <w:rtl w:val="0"/>
              </w:rPr>
              <w:t xml:space="preserve">apakšpunktā</w:t>
            </w:r>
            <w:r w:rsidR="00000000" w:rsidRPr="00000000" w:rsidDel="00000000">
              <w:rPr>
                <w:shd w:fill="#ffffff" w:val="clear"/>
                <w:rtl w:val="0"/>
              </w:rPr>
              <w:t xml:space="preserve">, </w:t>
            </w:r>
            <w:r w:rsidR="00000000" w:rsidRPr="00000000" w:rsidDel="00000000">
              <w:rPr>
                <w:rtl w:val="0"/>
              </w:rPr>
              <w:t xml:space="preserve">​</w:t>
            </w:r>
            <w:r w:rsidR="00000000" w:rsidRPr="00000000" w:rsidDel="00000000">
              <w:rPr>
                <w:shd w:fill="#ffffff" w:val="clear"/>
                <w:rtl w:val="0"/>
              </w:rPr>
              <w:t xml:space="preserve">10.</w:t>
            </w:r>
            <w:r w:rsidR="00000000" w:rsidRPr="00000000" w:rsidDel="00000000">
              <w:rPr>
                <w:shd w:fill="#ffffff" w:val="clear"/>
                <w:rtl w:val="0"/>
              </w:rPr>
              <w:t xml:space="preserve">, </w:t>
            </w:r>
            <w:r w:rsidR="00000000" w:rsidRPr="00000000" w:rsidDel="00000000">
              <w:rPr>
                <w:rtl w:val="0"/>
              </w:rPr>
              <w:t xml:space="preserve">​</w:t>
            </w:r>
            <w:r w:rsidR="00000000" w:rsidRPr="00000000" w:rsidDel="00000000">
              <w:rPr>
                <w:shd w:fill="#ffffff" w:val="clear"/>
                <w:rtl w:val="0"/>
              </w:rPr>
              <w:t xml:space="preserve">11. </w:t>
            </w:r>
            <w:r w:rsidR="00000000" w:rsidRPr="00000000" w:rsidDel="00000000">
              <w:rPr>
                <w:shd w:fill="#ffffff" w:val="clear"/>
                <w:rtl w:val="0"/>
              </w:rPr>
              <w:t xml:space="preserve"> un </w:t>
            </w:r>
            <w:r w:rsidR="00000000" w:rsidRPr="00000000" w:rsidDel="00000000">
              <w:rPr>
                <w:rtl w:val="0"/>
              </w:rPr>
              <w:t xml:space="preserve">​</w:t>
            </w:r>
            <w:r w:rsidR="00000000" w:rsidRPr="00000000" w:rsidDel="00000000">
              <w:rPr>
                <w:shd w:fill="#ffffff" w:val="clear"/>
                <w:rtl w:val="0"/>
              </w:rPr>
              <w:t xml:space="preserve">12. </w:t>
            </w:r>
            <w:r w:rsidR="00000000" w:rsidRPr="00000000" w:rsidDel="00000000">
              <w:rPr>
                <w:shd w:fill="#ffffff" w:val="clear"/>
                <w:rtl w:val="0"/>
              </w:rPr>
              <w:t xml:space="preserve">punktā</w:t>
            </w:r>
            <w:r w:rsidR="00000000" w:rsidRPr="00000000" w:rsidDel="00000000">
              <w:rPr>
                <w:shd w:fill="#ffffff" w:val="clear"/>
                <w:rtl w:val="0"/>
              </w:rPr>
              <w:t xml:space="preserve">  un </w:t>
            </w:r>
            <w:r w:rsidR="00000000" w:rsidRPr="00000000" w:rsidDel="00000000">
              <w:rPr>
                <w:rtl w:val="0"/>
              </w:rPr>
              <w:t xml:space="preserve">​</w:t>
            </w:r>
            <w:r w:rsidR="00000000" w:rsidRPr="00000000" w:rsidDel="00000000">
              <w:rPr>
                <w:shd w:fill="#ffffff" w:val="clear"/>
                <w:rtl w:val="0"/>
              </w:rPr>
              <w:t xml:space="preserve">V </w:t>
            </w:r>
            <w:r w:rsidR="00000000" w:rsidRPr="00000000" w:rsidDel="00000000">
              <w:rPr>
                <w:shd w:fill="#ffffff" w:val="clear"/>
                <w:rtl w:val="0"/>
              </w:rPr>
              <w:t xml:space="preserve">nodaļā</w:t>
            </w:r>
            <w:r w:rsidR="00000000" w:rsidRPr="00000000" w:rsidDel="00000000">
              <w:rPr>
                <w:shd w:fill="#ffffff" w:val="clear"/>
                <w:rtl w:val="0"/>
              </w:rPr>
              <w:t xml:space="preserve"> noteiktais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noteikumu projekta 6.punkta apakšpunktu numerāciju, ņemot vērā, ka tā neatbilst līdz šim paredzētajiem punktiem, piemēram, nepieciešams papildināt noteikumu projekta 3.punktu aiz vārdiem "nav attiecināmas šo noteikumu" ar skaitli "6.13.", ņemot vērā, ka uztura normas ir noteiktas pirmsskolas izglītības programmas īstenojošo izglītības iestāžu izglītojamiem, vispārējās pamatizglītības, vispārējās vidējās izglītības un profesionālās izglītības iestāžu izglītojamiem, un neattiecas uz augstskolām (saskaņā ar Ministru kabineta 2012.gada 13.marte noteikumi Nr.172 "Noteikumi par uztura normām izglītības iestāžu izglītojamiem, sociālās aprūpes un sociālās rehabilitācijas institūciju klientiem un ārstniecības iestāžu pacientiem").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shd w:fill="#ffffff" w:val="clear"/>
                <w:rtl w:val="0"/>
              </w:rPr>
              <w:t xml:space="preserve">Uz profesionālās tālākizglītības centriem, neformālās izglītības iestādēm un koledžām, kurās izglītību iegūst tikai pilngadīgie izglītojamie, un augstskolām nav attiecināmas šo noteikumu </w:t>
            </w:r>
            <w:r w:rsidR="00000000" w:rsidRPr="00000000" w:rsidDel="00000000">
              <w:rPr>
                <w:rtl w:val="0"/>
              </w:rPr>
              <w:t xml:space="preserve">6.4.</w:t>
            </w:r>
            <w:r w:rsidR="00000000" w:rsidRPr="00000000" w:rsidDel="00000000">
              <w:rPr>
                <w:shd w:fill="#ffffff" w:val="clear"/>
                <w:rtl w:val="0"/>
              </w:rPr>
              <w:t xml:space="preserve">, </w:t>
            </w:r>
            <w:r w:rsidR="00000000" w:rsidRPr="00000000" w:rsidDel="00000000">
              <w:rPr>
                <w:rtl w:val="0"/>
              </w:rPr>
              <w:t xml:space="preserve">6.13.</w:t>
            </w:r>
            <w:r w:rsidR="00000000" w:rsidRPr="00000000" w:rsidDel="00000000">
              <w:rPr>
                <w:shd w:fill="#ffffff" w:val="clear"/>
                <w:rtl w:val="0"/>
              </w:rPr>
              <w:t xml:space="preserve">, </w:t>
            </w:r>
            <w:r w:rsidR="00000000" w:rsidRPr="00000000" w:rsidDel="00000000">
              <w:rPr>
                <w:rtl w:val="0"/>
              </w:rPr>
              <w:t xml:space="preserve">6.14.</w:t>
            </w:r>
            <w:r w:rsidR="00000000" w:rsidRPr="00000000" w:rsidDel="00000000">
              <w:rPr>
                <w:shd w:fill="#ffffff" w:val="clear"/>
                <w:rtl w:val="0"/>
              </w:rPr>
              <w:t xml:space="preserve">, </w:t>
            </w:r>
            <w:r w:rsidR="00000000" w:rsidRPr="00000000" w:rsidDel="00000000">
              <w:rPr>
                <w:rtl w:val="0"/>
              </w:rPr>
              <w:t xml:space="preserve">6.16.</w:t>
            </w:r>
            <w:r w:rsidR="00000000" w:rsidRPr="00000000" w:rsidDel="00000000">
              <w:rPr>
                <w:shd w:fill="#ffffff" w:val="clear"/>
                <w:rtl w:val="0"/>
              </w:rPr>
              <w:t xml:space="preserve">, </w:t>
            </w:r>
            <w:r w:rsidR="00000000" w:rsidRPr="00000000" w:rsidDel="00000000">
              <w:rPr>
                <w:rtl w:val="0"/>
              </w:rPr>
              <w:t xml:space="preserve">6.19.</w:t>
            </w:r>
            <w:r w:rsidR="00000000" w:rsidRPr="00000000" w:rsidDel="00000000">
              <w:rPr>
                <w:shd w:fill="#ffffff" w:val="clear"/>
                <w:rtl w:val="0"/>
              </w:rPr>
              <w:t xml:space="preserve">, </w:t>
            </w:r>
            <w:r w:rsidR="00000000" w:rsidRPr="00000000" w:rsidDel="00000000">
              <w:rPr>
                <w:rtl w:val="0"/>
              </w:rPr>
              <w:t xml:space="preserve">6.24.</w:t>
            </w:r>
            <w:r w:rsidR="00000000" w:rsidRPr="00000000" w:rsidDel="00000000">
              <w:rPr>
                <w:shd w:fill="#ffffff" w:val="clear"/>
                <w:rtl w:val="0"/>
              </w:rPr>
              <w:t xml:space="preserve">, </w:t>
            </w:r>
            <w:r w:rsidR="00000000" w:rsidRPr="00000000" w:rsidDel="00000000">
              <w:rPr>
                <w:rtl w:val="0"/>
              </w:rPr>
              <w:t xml:space="preserve">9.5.</w:t>
            </w:r>
            <w:r w:rsidR="00000000" w:rsidRPr="00000000" w:rsidDel="00000000">
              <w:rPr>
                <w:shd w:fill="#ffffff" w:val="clear"/>
                <w:rtl w:val="0"/>
              </w:rPr>
              <w:t xml:space="preserve">, </w:t>
            </w:r>
            <w:r w:rsidR="00000000" w:rsidRPr="00000000" w:rsidDel="00000000">
              <w:rPr>
                <w:rtl w:val="0"/>
              </w:rPr>
              <w:t xml:space="preserve">9.6.</w:t>
            </w:r>
            <w:r w:rsidR="00000000" w:rsidRPr="00000000" w:rsidDel="00000000">
              <w:rPr>
                <w:shd w:fill="#ffffff" w:val="clear"/>
                <w:rtl w:val="0"/>
              </w:rPr>
              <w:t xml:space="preserve">, </w:t>
            </w:r>
            <w:r w:rsidR="00000000" w:rsidRPr="00000000" w:rsidDel="00000000">
              <w:rPr>
                <w:rtl w:val="0"/>
              </w:rPr>
              <w:t xml:space="preserve">9.8.</w:t>
            </w:r>
            <w:r w:rsidR="00000000" w:rsidRPr="00000000" w:rsidDel="00000000">
              <w:rPr>
                <w:rtl w:val="0"/>
              </w:rPr>
              <w:t xml:space="preserve"> </w:t>
            </w:r>
            <w:r w:rsidR="00000000" w:rsidRPr="00000000" w:rsidDel="00000000">
              <w:rPr>
                <w:shd w:fill="#ffffff" w:val="clear"/>
                <w:rtl w:val="0"/>
              </w:rPr>
              <w:t xml:space="preserve"> un </w:t>
            </w:r>
            <w:r w:rsidR="00000000" w:rsidRPr="00000000" w:rsidDel="00000000">
              <w:rPr>
                <w:rtl w:val="0"/>
              </w:rPr>
              <w:t xml:space="preserve">9.10.</w:t>
            </w:r>
            <w:r w:rsidR="00000000" w:rsidRPr="00000000" w:rsidDel="00000000">
              <w:rPr>
                <w:rtl w:val="0"/>
              </w:rPr>
              <w:t xml:space="preserve"> </w:t>
            </w:r>
            <w:r w:rsidR="00000000" w:rsidRPr="00000000" w:rsidDel="00000000">
              <w:rPr>
                <w:shd w:fill="#ffffff" w:val="clear"/>
                <w:rtl w:val="0"/>
              </w:rPr>
              <w:t xml:space="preserve"> apakšpunktā, </w:t>
            </w:r>
            <w:r w:rsidR="00000000" w:rsidRPr="00000000" w:rsidDel="00000000">
              <w:rPr>
                <w:rtl w:val="0"/>
              </w:rPr>
              <w:t xml:space="preserve">11.</w:t>
            </w:r>
            <w:r w:rsidR="00000000" w:rsidRPr="00000000" w:rsidDel="00000000">
              <w:rPr>
                <w:shd w:fill="#ffffff" w:val="clea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punktā, </w:t>
            </w:r>
            <w:r w:rsidR="00000000" w:rsidRPr="00000000" w:rsidDel="00000000">
              <w:rPr>
                <w:rtl w:val="0"/>
              </w:rPr>
              <w:t xml:space="preserve">16.5.</w:t>
            </w:r>
            <w:r w:rsidR="00000000" w:rsidRPr="00000000" w:rsidDel="00000000">
              <w:rPr>
                <w:rtl w:val="0"/>
              </w:rPr>
              <w:t xml:space="preserve"> apakšpunktā </w:t>
            </w:r>
            <w:r w:rsidR="00000000" w:rsidRPr="00000000" w:rsidDel="00000000">
              <w:rPr>
                <w:shd w:fill="#ffffff" w:val="clear"/>
                <w:rtl w:val="0"/>
              </w:rPr>
              <w:t xml:space="preserve">un </w:t>
            </w:r>
            <w:r w:rsidR="00000000" w:rsidRPr="00000000" w:rsidDel="00000000">
              <w:rPr>
                <w:rtl w:val="0"/>
              </w:rPr>
              <w:t xml:space="preserve">​</w:t>
            </w:r>
            <w:r w:rsidR="00000000" w:rsidRPr="00000000" w:rsidDel="00000000">
              <w:rPr>
                <w:shd w:fill="#ffffff" w:val="clear"/>
                <w:rtl w:val="0"/>
              </w:rPr>
              <w:t xml:space="preserve">V </w:t>
            </w:r>
            <w:r w:rsidR="00000000" w:rsidRPr="00000000" w:rsidDel="00000000">
              <w:rPr>
                <w:shd w:fill="#ffffff" w:val="clear"/>
                <w:rtl w:val="0"/>
              </w:rPr>
              <w:t xml:space="preserve">nodaļā</w:t>
            </w:r>
            <w:r w:rsidR="00000000" w:rsidRPr="00000000" w:rsidDel="00000000">
              <w:rPr>
                <w:shd w:fill="#ffffff" w:val="clear"/>
                <w:rtl w:val="0"/>
              </w:rPr>
              <w:t xml:space="preserve"> noteiktais regulējums.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profesionālās tālākizglītības centriem, neformālās izglītības iestādēm, koledžām, kurās īsteno tikai īsā cikla profesionālās augstākās izglītības programmas, un augstskolām nav attiecināmas šo noteikumu 6.4., 6.10., 6.14., 6.15., 6.20., 6.21., 6.22., 6.25., 9.1., 9.4., 9.5. un 9.7. apakšpunktā, 10., 11. un 12. punktā un V. nodaļā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papildināt noteikumu projekta 3.punktā minētos izņēmuma punktus ar papildus punktu: 6.17.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Aicinām noteikt, ka 6.17. apakšpunkts nav attiecināms uz augstskolām, jo jau augstskolu iekšējās kārtības noteikumos tiktu noteikts aizliegums izglītības iestādē lietot alkoholiskos dzērienus. Ja tiktu konstatēts vai saņemta ziņa par narkotisko vielu ienešanu, lietošanu vai izplatīšanu, būtu izsaucama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augstākām izglītības iestādēm jābūt izstrādātam plānam attiecībā uz atkarību izraisošām 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shd w:fill="#ffffff" w:val="clear"/>
                <w:rtl w:val="0"/>
              </w:rPr>
              <w:t xml:space="preserve">Uz profesionālās tālākizglītības centriem, neformālās izglītības iestādēm un koledžām, kurās izglītību iegūst tikai pilngadīgie izglītojamie, un augstskolām nav attiecināmas šo noteikumu </w:t>
            </w:r>
            <w:r w:rsidR="00000000" w:rsidRPr="00000000" w:rsidDel="00000000">
              <w:rPr>
                <w:rtl w:val="0"/>
              </w:rPr>
              <w:t xml:space="preserve">6.4.</w:t>
            </w:r>
            <w:r w:rsidR="00000000" w:rsidRPr="00000000" w:rsidDel="00000000">
              <w:rPr>
                <w:shd w:fill="#ffffff" w:val="clear"/>
                <w:rtl w:val="0"/>
              </w:rPr>
              <w:t xml:space="preserve">, </w:t>
            </w:r>
            <w:r w:rsidR="00000000" w:rsidRPr="00000000" w:rsidDel="00000000">
              <w:rPr>
                <w:rtl w:val="0"/>
              </w:rPr>
              <w:t xml:space="preserve">6.13.</w:t>
            </w:r>
            <w:r w:rsidR="00000000" w:rsidRPr="00000000" w:rsidDel="00000000">
              <w:rPr>
                <w:shd w:fill="#ffffff" w:val="clear"/>
                <w:rtl w:val="0"/>
              </w:rPr>
              <w:t xml:space="preserve">, </w:t>
            </w:r>
            <w:r w:rsidR="00000000" w:rsidRPr="00000000" w:rsidDel="00000000">
              <w:rPr>
                <w:rtl w:val="0"/>
              </w:rPr>
              <w:t xml:space="preserve">6.14.</w:t>
            </w:r>
            <w:r w:rsidR="00000000" w:rsidRPr="00000000" w:rsidDel="00000000">
              <w:rPr>
                <w:shd w:fill="#ffffff" w:val="clear"/>
                <w:rtl w:val="0"/>
              </w:rPr>
              <w:t xml:space="preserve">, </w:t>
            </w:r>
            <w:r w:rsidR="00000000" w:rsidRPr="00000000" w:rsidDel="00000000">
              <w:rPr>
                <w:rtl w:val="0"/>
              </w:rPr>
              <w:t xml:space="preserve">6.16.</w:t>
            </w:r>
            <w:r w:rsidR="00000000" w:rsidRPr="00000000" w:rsidDel="00000000">
              <w:rPr>
                <w:shd w:fill="#ffffff" w:val="clear"/>
                <w:rtl w:val="0"/>
              </w:rPr>
              <w:t xml:space="preserve">, </w:t>
            </w:r>
            <w:r w:rsidR="00000000" w:rsidRPr="00000000" w:rsidDel="00000000">
              <w:rPr>
                <w:rtl w:val="0"/>
              </w:rPr>
              <w:t xml:space="preserve">6.19.</w:t>
            </w:r>
            <w:r w:rsidR="00000000" w:rsidRPr="00000000" w:rsidDel="00000000">
              <w:rPr>
                <w:shd w:fill="#ffffff" w:val="clear"/>
                <w:rtl w:val="0"/>
              </w:rPr>
              <w:t xml:space="preserve">, </w:t>
            </w:r>
            <w:r w:rsidR="00000000" w:rsidRPr="00000000" w:rsidDel="00000000">
              <w:rPr>
                <w:rtl w:val="0"/>
              </w:rPr>
              <w:t xml:space="preserve">6.24.</w:t>
            </w:r>
            <w:r w:rsidR="00000000" w:rsidRPr="00000000" w:rsidDel="00000000">
              <w:rPr>
                <w:shd w:fill="#ffffff" w:val="clear"/>
                <w:rtl w:val="0"/>
              </w:rPr>
              <w:t xml:space="preserve">, </w:t>
            </w:r>
            <w:r w:rsidR="00000000" w:rsidRPr="00000000" w:rsidDel="00000000">
              <w:rPr>
                <w:rtl w:val="0"/>
              </w:rPr>
              <w:t xml:space="preserve">9.5.</w:t>
            </w:r>
            <w:r w:rsidR="00000000" w:rsidRPr="00000000" w:rsidDel="00000000">
              <w:rPr>
                <w:shd w:fill="#ffffff" w:val="clear"/>
                <w:rtl w:val="0"/>
              </w:rPr>
              <w:t xml:space="preserve">, </w:t>
            </w:r>
            <w:r w:rsidR="00000000" w:rsidRPr="00000000" w:rsidDel="00000000">
              <w:rPr>
                <w:rtl w:val="0"/>
              </w:rPr>
              <w:t xml:space="preserve">9.6.</w:t>
            </w:r>
            <w:r w:rsidR="00000000" w:rsidRPr="00000000" w:rsidDel="00000000">
              <w:rPr>
                <w:shd w:fill="#ffffff" w:val="clear"/>
                <w:rtl w:val="0"/>
              </w:rPr>
              <w:t xml:space="preserve">, </w:t>
            </w:r>
            <w:r w:rsidR="00000000" w:rsidRPr="00000000" w:rsidDel="00000000">
              <w:rPr>
                <w:rtl w:val="0"/>
              </w:rPr>
              <w:t xml:space="preserve">9.8.</w:t>
            </w:r>
            <w:r w:rsidR="00000000" w:rsidRPr="00000000" w:rsidDel="00000000">
              <w:rPr>
                <w:rtl w:val="0"/>
              </w:rPr>
              <w:t xml:space="preserve"> </w:t>
            </w:r>
            <w:r w:rsidR="00000000" w:rsidRPr="00000000" w:rsidDel="00000000">
              <w:rPr>
                <w:shd w:fill="#ffffff" w:val="clear"/>
                <w:rtl w:val="0"/>
              </w:rPr>
              <w:t xml:space="preserve"> un </w:t>
            </w:r>
            <w:r w:rsidR="00000000" w:rsidRPr="00000000" w:rsidDel="00000000">
              <w:rPr>
                <w:rtl w:val="0"/>
              </w:rPr>
              <w:t xml:space="preserve">9.10.</w:t>
            </w:r>
            <w:r w:rsidR="00000000" w:rsidRPr="00000000" w:rsidDel="00000000">
              <w:rPr>
                <w:rtl w:val="0"/>
              </w:rPr>
              <w:t xml:space="preserve"> </w:t>
            </w:r>
            <w:r w:rsidR="00000000" w:rsidRPr="00000000" w:rsidDel="00000000">
              <w:rPr>
                <w:shd w:fill="#ffffff" w:val="clear"/>
                <w:rtl w:val="0"/>
              </w:rPr>
              <w:t xml:space="preserve"> apakšpunktā, </w:t>
            </w:r>
            <w:r w:rsidR="00000000" w:rsidRPr="00000000" w:rsidDel="00000000">
              <w:rPr>
                <w:rtl w:val="0"/>
              </w:rPr>
              <w:t xml:space="preserve">11.</w:t>
            </w:r>
            <w:r w:rsidR="00000000" w:rsidRPr="00000000" w:rsidDel="00000000">
              <w:rPr>
                <w:shd w:fill="#ffffff" w:val="clea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punktā, </w:t>
            </w:r>
            <w:r w:rsidR="00000000" w:rsidRPr="00000000" w:rsidDel="00000000">
              <w:rPr>
                <w:rtl w:val="0"/>
              </w:rPr>
              <w:t xml:space="preserve">16.5.</w:t>
            </w:r>
            <w:r w:rsidR="00000000" w:rsidRPr="00000000" w:rsidDel="00000000">
              <w:rPr>
                <w:rtl w:val="0"/>
              </w:rPr>
              <w:t xml:space="preserve"> apakšpunktā </w:t>
            </w:r>
            <w:r w:rsidR="00000000" w:rsidRPr="00000000" w:rsidDel="00000000">
              <w:rPr>
                <w:shd w:fill="#ffffff" w:val="clear"/>
                <w:rtl w:val="0"/>
              </w:rPr>
              <w:t xml:space="preserve">un </w:t>
            </w:r>
            <w:r w:rsidR="00000000" w:rsidRPr="00000000" w:rsidDel="00000000">
              <w:rPr>
                <w:rtl w:val="0"/>
              </w:rPr>
              <w:t xml:space="preserve">​</w:t>
            </w:r>
            <w:r w:rsidR="00000000" w:rsidRPr="00000000" w:rsidDel="00000000">
              <w:rPr>
                <w:shd w:fill="#ffffff" w:val="clear"/>
                <w:rtl w:val="0"/>
              </w:rPr>
              <w:t xml:space="preserve">V </w:t>
            </w:r>
            <w:r w:rsidR="00000000" w:rsidRPr="00000000" w:rsidDel="00000000">
              <w:rPr>
                <w:shd w:fill="#ffffff" w:val="clear"/>
                <w:rtl w:val="0"/>
              </w:rPr>
              <w:t xml:space="preserve">nodaļā</w:t>
            </w:r>
            <w:r w:rsidR="00000000" w:rsidRPr="00000000" w:rsidDel="00000000">
              <w:rPr>
                <w:shd w:fill="#ffffff" w:val="clear"/>
                <w:rtl w:val="0"/>
              </w:rPr>
              <w:t xml:space="preserve"> noteiktais regulējums.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profesionālās tālākizglītības centriem, neformālās izglītības iestādēm, koledžām, kurās īsteno tikai īsā cikla profesionālās augstākās izglītības programmas, un augstskolām nav attiecināmas šo noteikumu 6.4., 6.10., 6.14., 6.15., 6.20., 6.21., 6.22., 6.25., 9.1., 9.4., 9.5. un 9.7. apakšpunktā, 10., 11. un 12. punktā un V. nodaļā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arī profesionālās tālākizglītības centros, neformālās izglītības iestādēs, koledžās, kurās īsteno īsā cikla profesionālās augstākās izglītības programmas, un augstskolās būtu jānosaka atbildīgos pedagogus par (pirmās) palīdzības sniegšanu izglītības iestādes organizētajos vai atbalstītajos pasākumos, ja tādi tiek organizēti. Tāpat varētu tikt izsniegts atbrīvojums no mācībām veselības traucējumu dēļ (akūtas saslimšanas, traumas vai hroniskas saslimšanas paasinājuma gadījumā), kā arī nodrošināmi atbalsta pasākumi izglītojamiem ar hronisku saslimšanu atbilstoši ārstējošā ārsta ieteikumiem un izglītojamā fizisko aktivitāšu pielāgošanu mācībās atbilstoši ģimenes ārsta vai ārsta speciālista ieteikumiem un norādījumiem (piemēram, redzes traucējumu gadījumos vai pēc traumas atveseļošanās periodā ierobežot fiziskās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Izglītības un zinātnes ministriju pārskatīt uz attiecīgajām izglītības iestādēm neattiecināmās prasības un noteikumu  3.punkta uzskaitījumā neiekļaut 6.4., 6.10., 6.21. un 6.22.apakšpunktus.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shd w:fill="#ffffff" w:val="clear"/>
                <w:rtl w:val="0"/>
              </w:rPr>
              <w:t xml:space="preserve">Uz profesionālās tālākizglītības centriem, neformālās izglītības iestādēm un koledžām, kurās izglītību iegūst tikai pilngadīgie izglītojamie, un augstskolām nav attiecināmas šo noteikumu </w:t>
            </w:r>
            <w:r w:rsidR="00000000" w:rsidRPr="00000000" w:rsidDel="00000000">
              <w:rPr>
                <w:rtl w:val="0"/>
              </w:rPr>
              <w:t xml:space="preserve">6.4.</w:t>
            </w:r>
            <w:r w:rsidR="00000000" w:rsidRPr="00000000" w:rsidDel="00000000">
              <w:rPr>
                <w:shd w:fill="#ffffff" w:val="clear"/>
                <w:rtl w:val="0"/>
              </w:rPr>
              <w:t xml:space="preserve">, </w:t>
            </w:r>
            <w:r w:rsidR="00000000" w:rsidRPr="00000000" w:rsidDel="00000000">
              <w:rPr>
                <w:rtl w:val="0"/>
              </w:rPr>
              <w:t xml:space="preserve">6.13.</w:t>
            </w:r>
            <w:r w:rsidR="00000000" w:rsidRPr="00000000" w:rsidDel="00000000">
              <w:rPr>
                <w:shd w:fill="#ffffff" w:val="clear"/>
                <w:rtl w:val="0"/>
              </w:rPr>
              <w:t xml:space="preserve">, </w:t>
            </w:r>
            <w:r w:rsidR="00000000" w:rsidRPr="00000000" w:rsidDel="00000000">
              <w:rPr>
                <w:rtl w:val="0"/>
              </w:rPr>
              <w:t xml:space="preserve">6.14.</w:t>
            </w:r>
            <w:r w:rsidR="00000000" w:rsidRPr="00000000" w:rsidDel="00000000">
              <w:rPr>
                <w:shd w:fill="#ffffff" w:val="clear"/>
                <w:rtl w:val="0"/>
              </w:rPr>
              <w:t xml:space="preserve">, </w:t>
            </w:r>
            <w:r w:rsidR="00000000" w:rsidRPr="00000000" w:rsidDel="00000000">
              <w:rPr>
                <w:rtl w:val="0"/>
              </w:rPr>
              <w:t xml:space="preserve">6.16.</w:t>
            </w:r>
            <w:r w:rsidR="00000000" w:rsidRPr="00000000" w:rsidDel="00000000">
              <w:rPr>
                <w:shd w:fill="#ffffff" w:val="clear"/>
                <w:rtl w:val="0"/>
              </w:rPr>
              <w:t xml:space="preserve">, </w:t>
            </w:r>
            <w:r w:rsidR="00000000" w:rsidRPr="00000000" w:rsidDel="00000000">
              <w:rPr>
                <w:rtl w:val="0"/>
              </w:rPr>
              <w:t xml:space="preserve">6.19.</w:t>
            </w:r>
            <w:r w:rsidR="00000000" w:rsidRPr="00000000" w:rsidDel="00000000">
              <w:rPr>
                <w:shd w:fill="#ffffff" w:val="clear"/>
                <w:rtl w:val="0"/>
              </w:rPr>
              <w:t xml:space="preserve">, </w:t>
            </w:r>
            <w:r w:rsidR="00000000" w:rsidRPr="00000000" w:rsidDel="00000000">
              <w:rPr>
                <w:rtl w:val="0"/>
              </w:rPr>
              <w:t xml:space="preserve">6.24.</w:t>
            </w:r>
            <w:r w:rsidR="00000000" w:rsidRPr="00000000" w:rsidDel="00000000">
              <w:rPr>
                <w:shd w:fill="#ffffff" w:val="clear"/>
                <w:rtl w:val="0"/>
              </w:rPr>
              <w:t xml:space="preserve">, </w:t>
            </w:r>
            <w:r w:rsidR="00000000" w:rsidRPr="00000000" w:rsidDel="00000000">
              <w:rPr>
                <w:rtl w:val="0"/>
              </w:rPr>
              <w:t xml:space="preserve">9.5.</w:t>
            </w:r>
            <w:r w:rsidR="00000000" w:rsidRPr="00000000" w:rsidDel="00000000">
              <w:rPr>
                <w:shd w:fill="#ffffff" w:val="clear"/>
                <w:rtl w:val="0"/>
              </w:rPr>
              <w:t xml:space="preserve">, </w:t>
            </w:r>
            <w:r w:rsidR="00000000" w:rsidRPr="00000000" w:rsidDel="00000000">
              <w:rPr>
                <w:rtl w:val="0"/>
              </w:rPr>
              <w:t xml:space="preserve">9.6.</w:t>
            </w:r>
            <w:r w:rsidR="00000000" w:rsidRPr="00000000" w:rsidDel="00000000">
              <w:rPr>
                <w:shd w:fill="#ffffff" w:val="clear"/>
                <w:rtl w:val="0"/>
              </w:rPr>
              <w:t xml:space="preserve">, </w:t>
            </w:r>
            <w:r w:rsidR="00000000" w:rsidRPr="00000000" w:rsidDel="00000000">
              <w:rPr>
                <w:rtl w:val="0"/>
              </w:rPr>
              <w:t xml:space="preserve">9.8.</w:t>
            </w:r>
            <w:r w:rsidR="00000000" w:rsidRPr="00000000" w:rsidDel="00000000">
              <w:rPr>
                <w:rtl w:val="0"/>
              </w:rPr>
              <w:t xml:space="preserve"> </w:t>
            </w:r>
            <w:r w:rsidR="00000000" w:rsidRPr="00000000" w:rsidDel="00000000">
              <w:rPr>
                <w:shd w:fill="#ffffff" w:val="clear"/>
                <w:rtl w:val="0"/>
              </w:rPr>
              <w:t xml:space="preserve"> un </w:t>
            </w:r>
            <w:r w:rsidR="00000000" w:rsidRPr="00000000" w:rsidDel="00000000">
              <w:rPr>
                <w:rtl w:val="0"/>
              </w:rPr>
              <w:t xml:space="preserve">9.10.</w:t>
            </w:r>
            <w:r w:rsidR="00000000" w:rsidRPr="00000000" w:rsidDel="00000000">
              <w:rPr>
                <w:rtl w:val="0"/>
              </w:rPr>
              <w:t xml:space="preserve"> </w:t>
            </w:r>
            <w:r w:rsidR="00000000" w:rsidRPr="00000000" w:rsidDel="00000000">
              <w:rPr>
                <w:shd w:fill="#ffffff" w:val="clear"/>
                <w:rtl w:val="0"/>
              </w:rPr>
              <w:t xml:space="preserve"> apakšpunktā, </w:t>
            </w:r>
            <w:r w:rsidR="00000000" w:rsidRPr="00000000" w:rsidDel="00000000">
              <w:rPr>
                <w:rtl w:val="0"/>
              </w:rPr>
              <w:t xml:space="preserve">11.</w:t>
            </w:r>
            <w:r w:rsidR="00000000" w:rsidRPr="00000000" w:rsidDel="00000000">
              <w:rPr>
                <w:shd w:fill="#ffffff" w:val="clea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punktā, </w:t>
            </w:r>
            <w:r w:rsidR="00000000" w:rsidRPr="00000000" w:rsidDel="00000000">
              <w:rPr>
                <w:rtl w:val="0"/>
              </w:rPr>
              <w:t xml:space="preserve">16.5.</w:t>
            </w:r>
            <w:r w:rsidR="00000000" w:rsidRPr="00000000" w:rsidDel="00000000">
              <w:rPr>
                <w:rtl w:val="0"/>
              </w:rPr>
              <w:t xml:space="preserve"> apakšpunktā </w:t>
            </w:r>
            <w:r w:rsidR="00000000" w:rsidRPr="00000000" w:rsidDel="00000000">
              <w:rPr>
                <w:shd w:fill="#ffffff" w:val="clear"/>
                <w:rtl w:val="0"/>
              </w:rPr>
              <w:t xml:space="preserve">un </w:t>
            </w:r>
            <w:r w:rsidR="00000000" w:rsidRPr="00000000" w:rsidDel="00000000">
              <w:rPr>
                <w:rtl w:val="0"/>
              </w:rPr>
              <w:t xml:space="preserve">​</w:t>
            </w:r>
            <w:r w:rsidR="00000000" w:rsidRPr="00000000" w:rsidDel="00000000">
              <w:rPr>
                <w:shd w:fill="#ffffff" w:val="clear"/>
                <w:rtl w:val="0"/>
              </w:rPr>
              <w:t xml:space="preserve">V </w:t>
            </w:r>
            <w:r w:rsidR="00000000" w:rsidRPr="00000000" w:rsidDel="00000000">
              <w:rPr>
                <w:shd w:fill="#ffffff" w:val="clear"/>
                <w:rtl w:val="0"/>
              </w:rPr>
              <w:t xml:space="preserve">nodaļā</w:t>
            </w:r>
            <w:r w:rsidR="00000000" w:rsidRPr="00000000" w:rsidDel="00000000">
              <w:rPr>
                <w:shd w:fill="#ffffff" w:val="clear"/>
                <w:rtl w:val="0"/>
              </w:rPr>
              <w:t xml:space="preserve"> noteiktais regulējums.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profesionālās tālākizglītības centriem, neformālās izglītības iestādēm, koledžām, kurās īsteno tikai īsā cikla profesionālās augstākās izglītības programmas, un augstskolām nav attiecināmas šo noteikumu 6.4., 6.10., 6.14., 6.15., 6.20., 6.21., 6.22., 6.25., 9.1., 9.4., 9.5. un 9.7. apakšpunktā, 10., 11. un 12. punktā un V. nodaļā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 punktā vārdu "tikai", kā arī papildināt ar vārdiem "pieaugušo tālākizglītības programmas", sakarā ar to, ka  Iekšlietu ministrijas sistēmas  izglītības iestādes īsteno ne tikai īsā cikla profesionālās augstākās izglītības programmas, bet īsteno arī profesionālās tālākizglītības programmas u.c. programmas izglītojamajiem, kuri ieguvuši vidējo izglītību un sasnieguši pilngadību.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profesionālās tālākizglītības centriem, neformālās izglītības iestādēm, koledžām, kurās īsteno īsā cikla profesionālās augstākās izglītības, pieaugušo tālākizglītības programmas, un augstskolām nav attiecināmas šo noteikumu 6.4., 6.10., 6.14., 6.15., 6.20., 6.21., 6.22., 6.25., 9.1., 9.4., 9.5. un 9.7. apakšpunktā, 10., 11. un 12. punktā un V. nodaļā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shd w:fill="#ffffff" w:val="clear"/>
                <w:rtl w:val="0"/>
              </w:rPr>
              <w:t xml:space="preserve">Uz profesionālās tālākizglītības centriem, neformālās izglītības iestādēm un koledžām, kurās izglītību iegūst tikai pilngadīgie izglītojamie, un augstskolām nav attiecināmas šo noteikumu </w:t>
            </w:r>
            <w:r w:rsidR="00000000" w:rsidRPr="00000000" w:rsidDel="00000000">
              <w:rPr>
                <w:rtl w:val="0"/>
              </w:rPr>
              <w:t xml:space="preserve">6.4.</w:t>
            </w:r>
            <w:r w:rsidR="00000000" w:rsidRPr="00000000" w:rsidDel="00000000">
              <w:rPr>
                <w:shd w:fill="#ffffff" w:val="clear"/>
                <w:rtl w:val="0"/>
              </w:rPr>
              <w:t xml:space="preserve">, </w:t>
            </w:r>
            <w:r w:rsidR="00000000" w:rsidRPr="00000000" w:rsidDel="00000000">
              <w:rPr>
                <w:rtl w:val="0"/>
              </w:rPr>
              <w:t xml:space="preserve">6.13.</w:t>
            </w:r>
            <w:r w:rsidR="00000000" w:rsidRPr="00000000" w:rsidDel="00000000">
              <w:rPr>
                <w:shd w:fill="#ffffff" w:val="clear"/>
                <w:rtl w:val="0"/>
              </w:rPr>
              <w:t xml:space="preserve">, </w:t>
            </w:r>
            <w:r w:rsidR="00000000" w:rsidRPr="00000000" w:rsidDel="00000000">
              <w:rPr>
                <w:rtl w:val="0"/>
              </w:rPr>
              <w:t xml:space="preserve">6.14.</w:t>
            </w:r>
            <w:r w:rsidR="00000000" w:rsidRPr="00000000" w:rsidDel="00000000">
              <w:rPr>
                <w:shd w:fill="#ffffff" w:val="clear"/>
                <w:rtl w:val="0"/>
              </w:rPr>
              <w:t xml:space="preserve">, </w:t>
            </w:r>
            <w:r w:rsidR="00000000" w:rsidRPr="00000000" w:rsidDel="00000000">
              <w:rPr>
                <w:rtl w:val="0"/>
              </w:rPr>
              <w:t xml:space="preserve">6.16.</w:t>
            </w:r>
            <w:r w:rsidR="00000000" w:rsidRPr="00000000" w:rsidDel="00000000">
              <w:rPr>
                <w:shd w:fill="#ffffff" w:val="clear"/>
                <w:rtl w:val="0"/>
              </w:rPr>
              <w:t xml:space="preserve">, </w:t>
            </w:r>
            <w:r w:rsidR="00000000" w:rsidRPr="00000000" w:rsidDel="00000000">
              <w:rPr>
                <w:rtl w:val="0"/>
              </w:rPr>
              <w:t xml:space="preserve">6.19.</w:t>
            </w:r>
            <w:r w:rsidR="00000000" w:rsidRPr="00000000" w:rsidDel="00000000">
              <w:rPr>
                <w:shd w:fill="#ffffff" w:val="clear"/>
                <w:rtl w:val="0"/>
              </w:rPr>
              <w:t xml:space="preserve">, </w:t>
            </w:r>
            <w:r w:rsidR="00000000" w:rsidRPr="00000000" w:rsidDel="00000000">
              <w:rPr>
                <w:rtl w:val="0"/>
              </w:rPr>
              <w:t xml:space="preserve">6.24.</w:t>
            </w:r>
            <w:r w:rsidR="00000000" w:rsidRPr="00000000" w:rsidDel="00000000">
              <w:rPr>
                <w:shd w:fill="#ffffff" w:val="clear"/>
                <w:rtl w:val="0"/>
              </w:rPr>
              <w:t xml:space="preserve">, </w:t>
            </w:r>
            <w:r w:rsidR="00000000" w:rsidRPr="00000000" w:rsidDel="00000000">
              <w:rPr>
                <w:rtl w:val="0"/>
              </w:rPr>
              <w:t xml:space="preserve">9.5.</w:t>
            </w:r>
            <w:r w:rsidR="00000000" w:rsidRPr="00000000" w:rsidDel="00000000">
              <w:rPr>
                <w:shd w:fill="#ffffff" w:val="clear"/>
                <w:rtl w:val="0"/>
              </w:rPr>
              <w:t xml:space="preserve">, </w:t>
            </w:r>
            <w:r w:rsidR="00000000" w:rsidRPr="00000000" w:rsidDel="00000000">
              <w:rPr>
                <w:rtl w:val="0"/>
              </w:rPr>
              <w:t xml:space="preserve">9.6.</w:t>
            </w:r>
            <w:r w:rsidR="00000000" w:rsidRPr="00000000" w:rsidDel="00000000">
              <w:rPr>
                <w:shd w:fill="#ffffff" w:val="clear"/>
                <w:rtl w:val="0"/>
              </w:rPr>
              <w:t xml:space="preserve">, </w:t>
            </w:r>
            <w:r w:rsidR="00000000" w:rsidRPr="00000000" w:rsidDel="00000000">
              <w:rPr>
                <w:rtl w:val="0"/>
              </w:rPr>
              <w:t xml:space="preserve">9.8.</w:t>
            </w:r>
            <w:r w:rsidR="00000000" w:rsidRPr="00000000" w:rsidDel="00000000">
              <w:rPr>
                <w:rtl w:val="0"/>
              </w:rPr>
              <w:t xml:space="preserve"> </w:t>
            </w:r>
            <w:r w:rsidR="00000000" w:rsidRPr="00000000" w:rsidDel="00000000">
              <w:rPr>
                <w:shd w:fill="#ffffff" w:val="clear"/>
                <w:rtl w:val="0"/>
              </w:rPr>
              <w:t xml:space="preserve"> un </w:t>
            </w:r>
            <w:r w:rsidR="00000000" w:rsidRPr="00000000" w:rsidDel="00000000">
              <w:rPr>
                <w:rtl w:val="0"/>
              </w:rPr>
              <w:t xml:space="preserve">9.10.</w:t>
            </w:r>
            <w:r w:rsidR="00000000" w:rsidRPr="00000000" w:rsidDel="00000000">
              <w:rPr>
                <w:rtl w:val="0"/>
              </w:rPr>
              <w:t xml:space="preserve"> </w:t>
            </w:r>
            <w:r w:rsidR="00000000" w:rsidRPr="00000000" w:rsidDel="00000000">
              <w:rPr>
                <w:shd w:fill="#ffffff" w:val="clear"/>
                <w:rtl w:val="0"/>
              </w:rPr>
              <w:t xml:space="preserve"> apakšpunktā, </w:t>
            </w:r>
            <w:r w:rsidR="00000000" w:rsidRPr="00000000" w:rsidDel="00000000">
              <w:rPr>
                <w:rtl w:val="0"/>
              </w:rPr>
              <w:t xml:space="preserve">11.</w:t>
            </w:r>
            <w:r w:rsidR="00000000" w:rsidRPr="00000000" w:rsidDel="00000000">
              <w:rPr>
                <w:shd w:fill="#ffffff" w:val="clea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punktā, </w:t>
            </w:r>
            <w:r w:rsidR="00000000" w:rsidRPr="00000000" w:rsidDel="00000000">
              <w:rPr>
                <w:rtl w:val="0"/>
              </w:rPr>
              <w:t xml:space="preserve">16.5.</w:t>
            </w:r>
            <w:r w:rsidR="00000000" w:rsidRPr="00000000" w:rsidDel="00000000">
              <w:rPr>
                <w:rtl w:val="0"/>
              </w:rPr>
              <w:t xml:space="preserve"> apakšpunktā </w:t>
            </w:r>
            <w:r w:rsidR="00000000" w:rsidRPr="00000000" w:rsidDel="00000000">
              <w:rPr>
                <w:shd w:fill="#ffffff" w:val="clear"/>
                <w:rtl w:val="0"/>
              </w:rPr>
              <w:t xml:space="preserve">un </w:t>
            </w:r>
            <w:r w:rsidR="00000000" w:rsidRPr="00000000" w:rsidDel="00000000">
              <w:rPr>
                <w:rtl w:val="0"/>
              </w:rPr>
              <w:t xml:space="preserve">​</w:t>
            </w:r>
            <w:r w:rsidR="00000000" w:rsidRPr="00000000" w:rsidDel="00000000">
              <w:rPr>
                <w:shd w:fill="#ffffff" w:val="clear"/>
                <w:rtl w:val="0"/>
              </w:rPr>
              <w:t xml:space="preserve">V </w:t>
            </w:r>
            <w:r w:rsidR="00000000" w:rsidRPr="00000000" w:rsidDel="00000000">
              <w:rPr>
                <w:shd w:fill="#ffffff" w:val="clear"/>
                <w:rtl w:val="0"/>
              </w:rPr>
              <w:t xml:space="preserve">nodaļā</w:t>
            </w:r>
            <w:r w:rsidR="00000000" w:rsidRPr="00000000" w:rsidDel="00000000">
              <w:rPr>
                <w:shd w:fill="#ffffff" w:val="clear"/>
                <w:rtl w:val="0"/>
              </w:rPr>
              <w:t xml:space="preserve"> noteiktais regulējums.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profesionālās tālākizglītības centriem, neformālās izglītības iestādēm, koledžām, kurās īsteno tikai īsā cikla profesionālās augstākās izglītības programmas, un augstskolām nav attiecināmas šo noteikumu 6.4., 6.10., 6.14., 6.15., 6.20., 6.21., 6.22., 6.25., 9.1., 9.4., 9.5. un 9.7. apakšpunktā, 10., 11. un 12. punktā un V. nodaļā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nav paskaidrots iemesls, kāpēc noteikumu projekta  9.1.apakšpunkts neattiecas uz noteikumu projekta 3.punktā minētajām izglītības iestādēm. Lūgums precizēt Noteikumu projektu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3.punkta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shd w:fill="#ffffff" w:val="clear"/>
                <w:rtl w:val="0"/>
              </w:rPr>
              <w:t xml:space="preserve">Uz profesionālās tālākizglītības centriem, neformālās izglītības iestādēm un koledžām, kurās izglītību iegūst tikai pilngadīgie izglītojamie, un augstskolām nav attiecināmas šo noteikumu </w:t>
            </w:r>
            <w:r w:rsidR="00000000" w:rsidRPr="00000000" w:rsidDel="00000000">
              <w:rPr>
                <w:rtl w:val="0"/>
              </w:rPr>
              <w:t xml:space="preserve">6.4.</w:t>
            </w:r>
            <w:r w:rsidR="00000000" w:rsidRPr="00000000" w:rsidDel="00000000">
              <w:rPr>
                <w:shd w:fill="#ffffff" w:val="clear"/>
                <w:rtl w:val="0"/>
              </w:rPr>
              <w:t xml:space="preserve">, </w:t>
            </w:r>
            <w:r w:rsidR="00000000" w:rsidRPr="00000000" w:rsidDel="00000000">
              <w:rPr>
                <w:rtl w:val="0"/>
              </w:rPr>
              <w:t xml:space="preserve">6.13.</w:t>
            </w:r>
            <w:r w:rsidR="00000000" w:rsidRPr="00000000" w:rsidDel="00000000">
              <w:rPr>
                <w:shd w:fill="#ffffff" w:val="clear"/>
                <w:rtl w:val="0"/>
              </w:rPr>
              <w:t xml:space="preserve">, </w:t>
            </w:r>
            <w:r w:rsidR="00000000" w:rsidRPr="00000000" w:rsidDel="00000000">
              <w:rPr>
                <w:rtl w:val="0"/>
              </w:rPr>
              <w:t xml:space="preserve">6.14.</w:t>
            </w:r>
            <w:r w:rsidR="00000000" w:rsidRPr="00000000" w:rsidDel="00000000">
              <w:rPr>
                <w:shd w:fill="#ffffff" w:val="clear"/>
                <w:rtl w:val="0"/>
              </w:rPr>
              <w:t xml:space="preserve">, </w:t>
            </w:r>
            <w:r w:rsidR="00000000" w:rsidRPr="00000000" w:rsidDel="00000000">
              <w:rPr>
                <w:rtl w:val="0"/>
              </w:rPr>
              <w:t xml:space="preserve">6.16.</w:t>
            </w:r>
            <w:r w:rsidR="00000000" w:rsidRPr="00000000" w:rsidDel="00000000">
              <w:rPr>
                <w:shd w:fill="#ffffff" w:val="clear"/>
                <w:rtl w:val="0"/>
              </w:rPr>
              <w:t xml:space="preserve">, </w:t>
            </w:r>
            <w:r w:rsidR="00000000" w:rsidRPr="00000000" w:rsidDel="00000000">
              <w:rPr>
                <w:rtl w:val="0"/>
              </w:rPr>
              <w:t xml:space="preserve">6.19.</w:t>
            </w:r>
            <w:r w:rsidR="00000000" w:rsidRPr="00000000" w:rsidDel="00000000">
              <w:rPr>
                <w:shd w:fill="#ffffff" w:val="clear"/>
                <w:rtl w:val="0"/>
              </w:rPr>
              <w:t xml:space="preserve">, </w:t>
            </w:r>
            <w:r w:rsidR="00000000" w:rsidRPr="00000000" w:rsidDel="00000000">
              <w:rPr>
                <w:rtl w:val="0"/>
              </w:rPr>
              <w:t xml:space="preserve">6.24.</w:t>
            </w:r>
            <w:r w:rsidR="00000000" w:rsidRPr="00000000" w:rsidDel="00000000">
              <w:rPr>
                <w:shd w:fill="#ffffff" w:val="clear"/>
                <w:rtl w:val="0"/>
              </w:rPr>
              <w:t xml:space="preserve">, </w:t>
            </w:r>
            <w:r w:rsidR="00000000" w:rsidRPr="00000000" w:rsidDel="00000000">
              <w:rPr>
                <w:rtl w:val="0"/>
              </w:rPr>
              <w:t xml:space="preserve">9.5.</w:t>
            </w:r>
            <w:r w:rsidR="00000000" w:rsidRPr="00000000" w:rsidDel="00000000">
              <w:rPr>
                <w:shd w:fill="#ffffff" w:val="clear"/>
                <w:rtl w:val="0"/>
              </w:rPr>
              <w:t xml:space="preserve">, </w:t>
            </w:r>
            <w:r w:rsidR="00000000" w:rsidRPr="00000000" w:rsidDel="00000000">
              <w:rPr>
                <w:rtl w:val="0"/>
              </w:rPr>
              <w:t xml:space="preserve">9.6.</w:t>
            </w:r>
            <w:r w:rsidR="00000000" w:rsidRPr="00000000" w:rsidDel="00000000">
              <w:rPr>
                <w:shd w:fill="#ffffff" w:val="clear"/>
                <w:rtl w:val="0"/>
              </w:rPr>
              <w:t xml:space="preserve">, </w:t>
            </w:r>
            <w:r w:rsidR="00000000" w:rsidRPr="00000000" w:rsidDel="00000000">
              <w:rPr>
                <w:rtl w:val="0"/>
              </w:rPr>
              <w:t xml:space="preserve">9.8.</w:t>
            </w:r>
            <w:r w:rsidR="00000000" w:rsidRPr="00000000" w:rsidDel="00000000">
              <w:rPr>
                <w:rtl w:val="0"/>
              </w:rPr>
              <w:t xml:space="preserve"> </w:t>
            </w:r>
            <w:r w:rsidR="00000000" w:rsidRPr="00000000" w:rsidDel="00000000">
              <w:rPr>
                <w:shd w:fill="#ffffff" w:val="clear"/>
                <w:rtl w:val="0"/>
              </w:rPr>
              <w:t xml:space="preserve"> un </w:t>
            </w:r>
            <w:r w:rsidR="00000000" w:rsidRPr="00000000" w:rsidDel="00000000">
              <w:rPr>
                <w:rtl w:val="0"/>
              </w:rPr>
              <w:t xml:space="preserve">9.10.</w:t>
            </w:r>
            <w:r w:rsidR="00000000" w:rsidRPr="00000000" w:rsidDel="00000000">
              <w:rPr>
                <w:rtl w:val="0"/>
              </w:rPr>
              <w:t xml:space="preserve"> </w:t>
            </w:r>
            <w:r w:rsidR="00000000" w:rsidRPr="00000000" w:rsidDel="00000000">
              <w:rPr>
                <w:shd w:fill="#ffffff" w:val="clear"/>
                <w:rtl w:val="0"/>
              </w:rPr>
              <w:t xml:space="preserve"> apakšpunktā, </w:t>
            </w:r>
            <w:r w:rsidR="00000000" w:rsidRPr="00000000" w:rsidDel="00000000">
              <w:rPr>
                <w:rtl w:val="0"/>
              </w:rPr>
              <w:t xml:space="preserve">11.</w:t>
            </w:r>
            <w:r w:rsidR="00000000" w:rsidRPr="00000000" w:rsidDel="00000000">
              <w:rPr>
                <w:shd w:fill="#ffffff" w:val="clea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punktā, </w:t>
            </w:r>
            <w:r w:rsidR="00000000" w:rsidRPr="00000000" w:rsidDel="00000000">
              <w:rPr>
                <w:rtl w:val="0"/>
              </w:rPr>
              <w:t xml:space="preserve">16.5.</w:t>
            </w:r>
            <w:r w:rsidR="00000000" w:rsidRPr="00000000" w:rsidDel="00000000">
              <w:rPr>
                <w:rtl w:val="0"/>
              </w:rPr>
              <w:t xml:space="preserve"> apakšpunktā </w:t>
            </w:r>
            <w:r w:rsidR="00000000" w:rsidRPr="00000000" w:rsidDel="00000000">
              <w:rPr>
                <w:shd w:fill="#ffffff" w:val="clear"/>
                <w:rtl w:val="0"/>
              </w:rPr>
              <w:t xml:space="preserve">un </w:t>
            </w:r>
            <w:r w:rsidR="00000000" w:rsidRPr="00000000" w:rsidDel="00000000">
              <w:rPr>
                <w:rtl w:val="0"/>
              </w:rPr>
              <w:t xml:space="preserve">​</w:t>
            </w:r>
            <w:r w:rsidR="00000000" w:rsidRPr="00000000" w:rsidDel="00000000">
              <w:rPr>
                <w:shd w:fill="#ffffff" w:val="clear"/>
                <w:rtl w:val="0"/>
              </w:rPr>
              <w:t xml:space="preserve">V </w:t>
            </w:r>
            <w:r w:rsidR="00000000" w:rsidRPr="00000000" w:rsidDel="00000000">
              <w:rPr>
                <w:shd w:fill="#ffffff" w:val="clear"/>
                <w:rtl w:val="0"/>
              </w:rPr>
              <w:t xml:space="preserve">nodaļā</w:t>
            </w:r>
            <w:r w:rsidR="00000000" w:rsidRPr="00000000" w:rsidDel="00000000">
              <w:rPr>
                <w:shd w:fill="#ffffff" w:val="clear"/>
                <w:rtl w:val="0"/>
              </w:rPr>
              <w:t xml:space="preserve"> noteiktais regulējums.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Izglītojamo drošību prakses un darba vidē balstīto mācību laikā nodrošina atbilstoši darba aizsardzības reglamentējošajiem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papildināt 4. punktu, attiecinot to arī uz augstskolām, ņemot vērā, ka augstskolās mācās pilngadīgi izglītojamie.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3.punkta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Izglītojamo drošību prakses un darba vidē balstīto mācību laikā nodrošina atbilstoši darba aizsardzības reglamentējošajiem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Izglītojamo drošību izglītības iestādes izglītības programmas īstenošanas ietvaros organizētajā bērnu nometnē nodrošina atbilstoši normatīvajam aktam, kas nosaka bērnu nometņu organizēšanas un darbības kārtību, izņemot gadījumu, ja bērnu nometne tiek organizēta vispārējās izglītības iestādes vai profesionālās izglītības iestādes (izņemot profesionālās tālākizglītības centra) izglītības programmas īstenošanas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šo punktu. Praksē mēdz būt situācijas, kad vienas pašvaldības ietvaros bērnu nometnes īsteno nevis izglītības iestāde (izglītības programmas īstenošanas ietvaros), bet cita pašvaldības iestāde (piemēram Jaunatnes lietu pārvalde/departaments) savas pašvaldības izglītības iestādes izglītības programmas īstenošanas vietā. Līdz ar to no minētās redakcijas nav saprotams, vai šādā situācijā ir/nav nepieciešams papildus VUGD, VI un PVD novērtējumus izglītības iestādes atbilstībai ugunsdrošības un higiēnas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noteiktais deleģējums paredz noteikt regulējumu tikai attiecībā uz izglītības iestādēm. Ņemot vērā minēto, tajā nevar iekļaut regulējumu attiecībā uz nometnēm, kuras nerīko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Izglītojamo drošību izglītības programmas īstenošanas ietvaros organizētajā: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Izglītojamo drošību izglītības iestādes izglītības programmas īstenošanas ietvaros organizētajā bērnu nometnē nodrošina atbilstoši normatīvajam aktam, kas nosaka bērnu nometņu organizēšanas un darbības kārtību, izņemot gadījumu, ja bērnu nometne tiek organizēta vispārējās izglītības iestādes vai profesionālās izglītības iestādes (izņemot profesionālās tālākizglītības centra) izglītības programmas īstenošanas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nosaka, ka izglītojamo drošību izglītības iestādes izglītības programmas īstenošanas ietvaros organizētajā bērnu nometnē nodrošina atbilstoši normatīvajam aktam, kas nosaka bērnu nometņu organizēšanas un darbības kārtību, izņemot gadījumu, ja bērnu nometne tiek organizēta vispārējās izglītības iestādes vai profesionālās izglītības iestādes (izņemot profesionālās tālākizglītības centra) izglītības programmas īstenošanas vietā. Izglītības likuma 14.panta 21.punktā ietvertajā deleģējumā noteikts, ka šis noteikumu projekts nosaka kārtību, kādā nodrošināma izglītojamo profilaktiskā veselības aprūpe, pirmā palīdzība, kā arī izglītojamo drošība izglītības iestādēs un to organizētajos pasākumos. Savukārt, atbilstoši Izglītības likuma 14.panta 25.punktam ir izdoti Ministru kabineta 2009.gada 1.septembra noteikumi Nr.981 “Bērnu nometņu organizēšanas un darbības kārtība”, kas reglamentē bērnu nometņu organizēšanas un darbības kārtību. Ņemot vērā iepriekšminēto, secināms, ka noteikumu projekta 5.punktā noteiktais neatbilst deleģējumam, proti, minētā kārtība ir nosakāmā Ministru kabineta 2009.gada 1.septembra noteikumos Nr.981 “Bērnu nometņu organizēšanas un darbības kārtība”, un būtu skatāma kopā ar plānotajiem grozījumiem tajos. Lūgums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Izglītojamo drošību izglītības programmas īstenošanas ietvaros organizētajā: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sadarbībā ar dibinātāju, izņemot valsts dibinātu izglītības iestādi, nodrošina, lai izglītības iestādē atbilstoši normatīvo aktu prasībām tiktu ievērotas higiēnas prasības, kā arī civilās aizsardzības, ugunsdrošības un darba aizsardzības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6.1.apakšpunktā uzskaitītas prasības attiecībā uz civilo aizsardzību, ugunsdrošību un darba aizsardzību neatbilst nodaļas nosaukumam – “Izglītojamo profilaktiskās veselības aprūpes un pirmās palīdzības nodrošināšana”. Lūgums pārcelt minētās prasības uz III nodaļas “Drošības nodrošināšana izglītības iestādēs un to organizētajos pasākumos”, vienlaikus aizstājot vārdu “normas” ar vārdu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6.1.sadarbībā ar dibinātāju, izņemot valsts dibinātu izglītības iestādi, nodrošina, lai izglītības iestādē atbilstoši normatīvo aktu prasībām tiktu ievērotas higiēnas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nodrošina civilās aizsardzības, ugunsdrošības un darba aizsardzības prasību ievērošanu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6.1. un 9.1. apakšpunktu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sadarbībā ar dibinātāju, izņemot valsts dibinātu izglītības iestādi, nodrošina, lai izglītības iestādē atbilstoši normatīvo aktu prasībām tiktu ievērotas higiēnas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nosaka atbildīgos pedagogus par pirmās palīdzības sniegšanu izglītības iestādes organizētajos vai atbalstītajos pasākumos un pedagogu skaitu, kam jāpiedalās attiecīgajā pasākumā;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1.panta 13.apakšpunkts nosaka, ka pirmā palīdzība ir palīdzība, ko cietušajiem (saslimušajiem) dzīvībai vai veselībai kritiskā stāvoklī savu zināšanu un iespēju apjomā sniedz personas ar kvalifikāciju medicīnā vai bez tās neatkarīgi no sagatavotības un ekipējuma.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pirmo palīdzību sniedz jebkura persona, kura negadījuma brīdī atrodas pie cietušā/saslimušā.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6.4. apakšpunkts paredz noteikt konkrētus atbildīgos pedagogus par pirmās palīdzības sniegšanu izglītības iestādes organizētos pasākumos, kas ir pretrunā ar Ārstniecības likumā noteiko, kā arī noteiko turpmākā redakcijā noteikumu projektā attiecībā uz pirmās palīdzības sniegšanu izglītības iestādē, ko vienlaikus paredzēts nodoršināt arī ārsntiecības personai.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noteikumu projekta 6.4. apakšpunkta redakciju, pēc būtības sasaistot ar pārējo pirmās palīdzības regulējumu noteikumu projektā, un preciēt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6.4. apakšpunkta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nosaka pedagogu skaitu, kam jāpiedalās izglītības iestādes organizētajos vai atbalstītajos pasākumos;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nodrošina izglītības iestādes darbinieku apmācību pirmās palīdzības sniegšanā saskaņā ar normatīvajos aktos par apmācību pirmās palīdzības sniegšanā noteiktajām apmācību programmām (turpmāk – pirmās palīdzības sniegšanā apmācīts izglītības iestādes darbinieks);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6.5. punktu, minot ka pirmās palīdzības sniegšanā apmācāmo nodarbināto skaitu nosaka, ņemot vērā darba vides risku faktoru novērtējumu un uzņēmējdarbības jomu -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6.5  punkta pašreizējās redakcijas noprotams, ka visi izglītības iestādes darbinieki ir apmācāmi pirmās palīdzības sniegšanā. Tomēr saskaņā ar MK noteikumu Nr. 713. “Noteikumi par kārtību, kādā nodrošina apmācību pirmās palīdzības sniegšanā, un pirmās palīdzības aptieciņas medicīnisko materiālu minimums” 5. punktu, darba devējs nosaka pirmās palīdzības sniegšanā apmācāmo nodarbināto skaitu un saskaņā ar minēto noteikumu 6. punktu: Darba devējs saskaņā ar normatīvajiem aktiem par apmācību pirmās palīdzības sniegšanā nosūta uz apmācībām nodarbinātos, kurus, pamatojoties uz darba vides riska novērtēšanas rezultātiem, nepieciešams apmācīt pirmās palīdzības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6.5. apakšpunkta redakcija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nodrošina izglītības iestādes atbildīgo darbinieku par pirmās palīdzības sniegšanu apmācību pirmās palīdzības sniegšanā saskaņā ar normatīvajos aktos par apmācību pirmās palīdzības sniegšanā noteiktajām apmācību programmām (turpmāk – pirmās palīdzības sniegšanā apmācīts izglītības iestādes darbinieks);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nodrošina izglītības iestādes darbinieku apmācību pirmās palīdzības sniegšanā saskaņā ar normatīvajos aktos par apmācību pirmās palīdzības sniegšanā noteiktajām apmācību programmām (turpmāk – pirmās palīdzības sniegšanā apmācīts izglītības iestādes darbinieks);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izglītības iestādes atbildīgo darbinieku par pirmās palīdzības sniegšanu apmācību pirmās palīdzības sniegšanā saskaņā ar normatīvajos aktos par apmācību pirmās palīdzības sniegšanā noteiktajām apmācību programmām (turpmāk – pirmās palīdzības sniegšanā apmācīts izglītības iestādes darbinieks);”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6.5. apakšpunkta redakcija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nodrošina izglītības iestādes atbildīgo darbinieku par pirmās palīdzības sniegšanu apmācību pirmās palīdzības sniegšanā saskaņā ar normatīvajos aktos par apmācību pirmās palīdzības sniegšanā noteiktajām apmācību programmām (turpmāk – pirmās palīdzības sniegšanā apmācīts izglītības iestādes darbinieks);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nodrošina izglītības iestādes darbinieku apmācību pirmās palīdzības sniegšanā saskaņā ar normatīvajos aktos par apmācību pirmās palīdzības sniegšanā noteiktajām apmācību programmām (turpmāk – pirmās palīdzības sniegšanā apmācīts izglītības iestādes darbinieks);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6.5.apakšpunkts paredz </w:t>
            </w:r>
            <w:r w:rsidR="00000000" w:rsidRPr="00000000" w:rsidDel="00000000">
              <w:rPr>
                <w:b w:val="1"/>
                <w:rtl w:val="0"/>
              </w:rPr>
              <w:t xml:space="preserve">visu</w:t>
            </w:r>
            <w:r w:rsidR="00000000" w:rsidRPr="00000000" w:rsidDel="00000000">
              <w:rPr>
                <w:rtl w:val="0"/>
              </w:rPr>
              <w:t xml:space="preserve"> </w:t>
            </w:r>
            <w:r w:rsidR="00000000" w:rsidRPr="00000000" w:rsidDel="00000000">
              <w:rPr>
                <w:b w:val="1"/>
                <w:rtl w:val="0"/>
              </w:rPr>
              <w:t xml:space="preserve">izglītības iestāžu dabinieku apmācību</w:t>
            </w:r>
            <w:r w:rsidR="00000000" w:rsidRPr="00000000" w:rsidDel="00000000">
              <w:rPr>
                <w:rtl w:val="0"/>
              </w:rPr>
              <w:t xml:space="preserve"> pirmās palīdzības sniegšanā atbilstoši normatīvajos aktos par apmācību pirmās palīdzības sniegšanā noteiktajām apmācību programmām (atbilstoši Ministru kabineta 2012.gada 14.augusta noteikumos Nr.557 "Noteikumi par apmācību pirmās palīdzības sniegšanā" noteiktajam). Konceptuāli Veselības ministrija neiebilst pret šādu izglītības iestāžu darbinieku kompetences paaugstināšanu un zināšanu ieguvi papildus pamata  profesionālajai izglītībai, taču vienlaikus vērš uzmanību uz nepieciešamajiem resursiem šādu izmaiņu īstenošanai, kas saistās ne tikai ar papildus finanšu līdzekļiem izglītības iestādes dibinātājiem apmācību apmaksai, bet arī apmācīttiecīgo iestāžu resursiem programmu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šādas prasības ieviešanas nepieciešams samērīgs laika periods, lai visiem pedagogiem Latvijā īstenotu šādas apmācības. Ņemot vērā minēto, lūdzam papildināt noteikumu projektu ar pārejas laiku attiecīgās prasības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6.5. apakšpunkta redakcija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nodrošina izglītības iestādes atbildīgo darbinieku par pirmās palīdzības sniegšanu apmācību pirmās palīdzības sniegšanā saskaņā ar normatīvajos aktos par apmācību pirmās palīdzības sniegšanā noteiktajām apmācību programmām (turpmāk – pirmās palīdzības sniegšanā apmācīts izglītības iestādes darbinieks);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nodrošina, ka ārstniecības persona vai pirmās palīdzības sniegšanā apmācīts izglītības iestādes darbinieks ir pieejams izglītības iestādē izglītības programmas īstenošanas laikā, sporta pasākuma un cita pasākuma, kas saistīts ar paaugstinātu risku izglītojamo veselībai un dzīvībai, norises laikā;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darbam izglītības iestādēs paredzētos ārstniecības personu resursus un to ietekmi uz veselības nozares cilvēkresursiem, lūdzam noteikumu projektā precizēt šādu izglītības iestādē nodarbināto ārstniecības personu kvalifikāciju un specialitāti. Tāpat lūdzam precizēt pirmās palīdzības sniegšanā apmācītā darbinieka kvalifikāciju, piemēram, ka tas izglītības iestādes darbinieks, kurš apmācīts pirmās palīdzības sniegšanā saskaņā ar normatīvajos aktos par apmācību pirmās palīdzības sniegšanā noteiktajām mācību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tiek paredzēts pilnīgi visus izglītības iestādes darbiniekus saskaņā ar noteikumu projekta 6.5.apakšpunktā noteikto apmācīt šādās specifiskās pirmās palīdzības sniegšanas programmās, vērtējams, vai ir būtiski norādīt šādu informāciju par personu pieejamību, jo faktiski tas būs jebkurš skolas darbinieks.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6.6.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nodrošina, ka ārstniecības persona – māsa vai ārsta palīgs (turpmāk – ārstniecības persona) vai pirmās palīdzības sniegšanā apmācīts izglītības iestādes darbinieks ir pieejams izglītības iestādē izglītības programmas īstenošanas laikā, sporta pasākuma un cita pasākuma, kas saistīts ar paaugstinātu risku izglītojamo veselībai un dzīvībai, norises laikā;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nodrošina saziņu ar neatliekamās medicīniskās palīdzības dienestu, ja ir aizdomas par izglītojamā saindēšanos ar tabakas izstrādājumiem, augu smēķēšanas produktiem, elektroniskās smēķēšanas ierīcēm un tabakas aizstājējproduktiem, alkoholiskiem dzērieniem, narkotiskām, psihotropām vai citu atkarību izraisošām vielām (turpmāk – atkarību izraisošas vielas), kā arī traumu, akūtas saslimšanas vai hroniskas saslimšanas paasinājuma gadījumā, kā rezultātā apdraudēta izglītojamā veselība vai dzīvība, un nodrošina nepilngadīgā izglītojamā likumisko pārstāvju (turpmāk – vecāki) informēšanu;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korekti norādīt Neatliekamās medicīniskās palīdzības dienesta nosaukumu, kā arī vārdu "citu" aizstāt ar vārdu "citām" (atkarību izraisošām vielām), tādējādi precizējot vārda gramatikso lietojuma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redakcijas precizējuma iespējas, skaidrāk norādot pirmās palīdzības un konkrētāko situāciju palīdzības algoritmu kontekstā ar pārējo redakciju par pirmās palīdzības un profilaktiskās veselības aprūpes nodrošināšanu izglītības iestādēs un to organizētajos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6.7., 6.8. un 6.9. apakšpunktu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nodrošina saziņu ar Neatliekamās medicīniskās palīdzības dienestu, ja ir aizdomas par izglītojamā saindēšanos ar tabakas izstrādājumiem, augu smēķēšanas produktiem, elektroniskās smēķēšanas ierīcēm un tabakas aizstājējproduktiem, alkoholiskiem dzērieniem, narkotiskām, psihotropām vai citām atkarību izraisošām vielām (turpmāk – atkarību izraisošas vielas), kā arī traumu, akūtas saslimšanas vai hroniskas saslimšanas paasinājuma gadījumā, kā rezultātā apdraudēta izglītojamā veselība vai dzīvība, un nodrošina nepilngadīgā izglītojamā likumisko pārstāvju (turpmāk – vecāki) informēšanu;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ka pirmo palīdzību izglītojamam, kurš saslimis ar akūtu saslimšanu vai guvis nelielu sadzīves traumu un nav apdraudēta viņa veselība vai dzīvība, sniedz izglītības iestādes ārstniecības persona vai pirmās palīdzības sniegšanā apmācīts izglītības iestādes darbinieks, kā arī iespējami īsā laikā nodrošina informācijas sniegšanu vecākiem par nepilngadīgam izglītojamam sniegto pirmo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aicna 6.9. punktu iekļaut 3. punktā minētajos izņēmumos.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Augstskolās mācās pieauguši izglītojamie, kuri paši ir spējīgi pieņemt lēmumu, vai akūtu saslimšanu un nelielu sadzīves traumu gadījumā ir nepieciešama pirmā palīdzība kas to sniegs. Tāpat pieaugušie izglītojamie paši pieņem lēmumu par  savu vecāku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Pirmo palīdzību ir tiesības saņemt ikvienam neatkarīgi no vecuma. Papildus skaidrojam, ka atbilstoši noteikumu projekta 6.7.apakšpunktā noteiktajam šo noteikumu izpratnē par vecākiem tiek uzskatīti nepilngadīgā izglītojamā likumiskie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organizē, lai izglītības iestādes ārstniecības persona vai pirmās palīdzības sniegšanā apmācīts izglītības iestādes darbinieks, sniedz palīdzību izglītojamam, kurš saslimis ar akūtu saslimšanu vai guvis nelielu sadzīves traumu un nav apdraudēta viņa veselība vai dzīvība, kā arī iespējami īsā laikā nodrošina informācijas sniegšanu vecākiem par nepilngadīgam izglītojamam sniegto palīdzību;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ka pirmo palīdzību izglītojamam, kurš saslimis ar akūtu saslimšanu vai guvis nelielu sadzīves traumu un nav apdraudēta viņa veselība vai dzīvība, sniedz izglītības iestādes ārstniecības persona vai pirmās palīdzības sniegšanā apmācīts izglītības iestādes darbinieks, kā arī iespējami īsā laikā nodrošina informācijas sniegšanu vecākiem par nepilngadīgam izglītojamam sniegto pirmo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 pielikumu Ministru kabineta 2016. gada 24. maija noteikumiem Nr. 317 “Ārstniecības personu un ārstniecības atbalsta personu reģistra izveides, papildināšanas un uzturēšanas kārtība” ārstniecības personu reģistrā ir 26 ārstniecības personu profesijas: ārsts, zobārsts, māsa (vispārējās aprūpes māsa), vecmāte, ārsta palīgs (feldšeris), māsas palīgs, kosmētiķis, zobu higiēnists, zobārsta asistents, zobu tehniķis, fizioterapeits, ergoterapeits, fizioterapeita asistents, ergoterapeita asistents, audiologopēds, mākslas terapeits, uztura speciālists, tehniskais ortopēds, radiologa asistents, biomedicīnas laborants, skaistumkopšanas speciālists kosmetoloģijā, radiogrāfers, podologs, masieris, militārais paramediķis, optometrists.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augstāk minēto, lūdzam papildināt noteikumu  projekta 6.9.  apakšpunktu aiz vārdiem" izglītības iestādes ārstniecības persona " ar vārdiem "vispārējās aprūpes māsa, ārsta palīgs”.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6.6.apakšpunkta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organizē, lai izglītības iestādes ārstniecības persona vai pirmās palīdzības sniegšanā apmācīts izglītības iestādes darbinieks, sniedz palīdzību izglītojamam, kurš saslimis ar akūtu saslimšanu vai guvis nelielu sadzīves traumu un nav apdraudēta viņa veselība vai dzīvība, kā arī iespējami īsā laikā nodrošina informācijas sniegšanu vecākiem par nepilngadīgam izglītojamam sniegto palīdzību;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ka pirmo palīdzību izglītojamam, kurš saslimis ar akūtu saslimšanu vai guvis nelielu sadzīves traumu un nav apdraudēta viņa veselība vai dzīvība, sniedz izglītības iestādes ārstniecības persona vai pirmās palīdzības sniegšanā apmācīts izglītības iestādes darbinieks, kā arī iespējami īsā laikā nodrošina informācijas sniegšanu vecākiem par nepilngadīgam izglītojamam sniegto pirmo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informāciju, ka Ārstniecības likuma 1.panta 13.apakšpunkts nosaka, ka pirmā palīdzība ir palīdzība, ko cietušajiem (saslimušajiem) dzīvībai vai veselībai kritiskā stāvoklī savu zināšanu un iespēju apjomā sniedz personas ar kvalifikāciju medicīnā vai bez tās neatkarīgi no sagatavotības un ekipējuma.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pirmo palīdzību sniedz jebkura persona, kura negadījuma brīdī atrodas pie cietušā/saslimušā.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skaidrāk iezīmētu palīdzības sniegšanas organizēšanu izglītības iestādēs, lūdzam precizēt gan 6.9., gan 6.10 un 6.11 apakšpunktus sasaistē ar 6.7. apakšpunktu un 7.punktā un 22.2.apakšpunktā noteikto, skaidri nosakot palīdzības sniegšanas algoritmu un atbildīgās personas. Tāpat minētais vērtējams kontekstā ar izglītības un zinātnes ministrijas 6.5.apakšpunktā noteikto priekšlikumu apmācīt visus skolas darbiniekus pirmās palīdzības sniegšanā saskaņā ar normatīvajos aktos par apmācību pirmās palīdzības sniegšanā noteiktajām apmācību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Risinājumam iesakām 6.9.apakšpunktā svītrot vārdus "pirmo" pirms vārdiem "palīdzību izglītojamiem", vienlaikus pārskatot visu saistīto regulējumu par pirmās palīdzības nodrošinājumu izglītības iestādēs un tajās rīkotajos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6.7., 6.8. un 6.9. apakšpunktu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organizē, lai izglītības iestādes ārstniecības persona vai pirmās palīdzības sniegšanā apmācīts izglītības iestādes darbinieks, sniedz palīdzību izglītojamam, kurš saslimis ar akūtu saslimšanu vai guvis nelielu sadzīves traumu un nav apdraudēta viņa veselība vai dzīvība, kā arī iespējami īsā laikā nodrošina informācijas sniegšanu vecākiem par nepilngadīgam izglītojamam sniegto palīdzību;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nodrošina pirmās palīdzības sniegšanas aptieciņas medicīnisko materiālu minimumu telpās ar paaugstinātu traumu rašanās iespējamību un nodrošina tās pieejamību. Ja izglītības iestādē ir nodarbināta ārstniecības persona, pirmās palīdzības sniegšanai paredzētā aptieciņa var tikt papildināta ar papildu medicīnas ierīcēm un zālēm;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ar kādām papildu medicīnas ierīcēm un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6.11.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nodrošina pirmās palīdzības sniegšanas aptieciņas medicīnisko materiālu minimumu un tās pieejamību. Ja izglītības iestādē ir nodarbināta ārstniecības persona, pirmās palīdzības sniegšanai paredzētā aptieciņa var tikt papildināta ar papildu nepieciešamām medicīnas ierīcēm un bezrecepšu zālēm;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nodrošina pirmās palīdzības sniegšanas aptieciņas medicīnisko materiālu minimumu telpās ar paaugstinātu traumu rašanās iespējamību un nodrošina tās pieejamību. Ja izglītības iestādē ir nodarbināta ārstniecības persona, pirmās palīdzības sniegšanai paredzētā aptieciņa var tikt papildināta ar papildu medicīnas ierīcēm un zālēm;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"telpās ar paaugstinātu traumu rašanās iespējamību", tā kā pirmā palīdzība sniedzama un tās sniegšanai paredzētais aptieciņas medicīnisko materiālu minimums nodrošināmi visā izglītības iestādē, ne tikai telpās ar paaugstinātu traumu rašanās iespējamību.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6.11.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nodrošina pirmās palīdzības sniegšanas aptieciņas medicīnisko materiālu minimumu un tās pieejamību. Ja izglītības iestādē ir nodarbināta ārstniecības persona, pirmās palīdzības sniegšanai paredzētā aptieciņa var tikt papildināta ar papildu nepieciešamām medicīnas ierīcēm un bezrecepšu zālēm;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nodrošina, ka pirmo palīdzību izglītības iestādē un tās organizētajos pasākumos cietušajiem (saslimušajiem) dzīvībai vai veselībai kritiskā stāvoklī sniedz personas ar kvalifikāciju medicīnā vai bez tās neatkarīgi no sagatavotības un ekipējuma;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kas ir personas  "[...] dzīvībai vai veselībai kritiskā stāvoklī sniedz </w:t>
            </w:r>
            <w:r w:rsidR="00000000" w:rsidRPr="00000000" w:rsidDel="00000000">
              <w:rPr>
                <w:u w:val="single"/>
                <w:rtl w:val="0"/>
              </w:rPr>
              <w:t xml:space="preserve">personas ar kvalifikāciju medicīnā vai bez tās</w:t>
            </w:r>
            <w:r w:rsidR="00000000" w:rsidRPr="00000000" w:rsidDel="00000000">
              <w:rPr>
                <w:rtl w:val="0"/>
              </w:rPr>
              <w:t xml:space="preserve"> neatkarīgi no sagatavotības un ekipējuma". Var rasties situācija, ka izglītojamajam nodarīts vēl lielāks kait;ejums veselībai nekā situācijā, kad netiktu sniegta palīdzība, bet sagaidīta neatliekamā medicīniskā palīdzība.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atbilstoši Ārstniecības likuma 1.panta 13.punktā noteiktajam pirmā palīdzība – palīdzība, ko cietušajiem (saslimušajiem) dzīvībai vai veselībai kritiskā stāvoklī savu zināšanu un iespēju apjomā sniedz personas ar kvalifikāciju medicīnā vai bez tās neatkarīgi no sagatavotības un ekipējuma.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nodrošina uztura normu īstenošanu un ievērošanu, nodrošinot uztura korekciju tiem izglītojamiem, kuriem tas nepieciešams (izņemot profesionālās ievirzes, interešu un neformālās izglītības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noteiks nepieciešamību, jo dažos pantos, piem., 6.21., 6.22., ir norāde “atbilstoši ģimenes ārsta vai ārsta speciālista ieteikumiem un norādījumiem”;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6.13. apakšpunkta redakcija (mainīta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nodrošina uztura normu īstenošanu un ievērošanu, nodrošinot uztura korekciju tiem izglītojamiem, kuriem tas nepieciešams atbilstoši ģimenes ārsta vai ārsta speciālista ieteikumiem un norādījumiem (izņemot profesionālās ievirzes un interešu izglītības iestādes);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nodrošina šādus preventīvus pasākumus atkarību izraisošo vielu lietošanas uzsākšanas risku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nosaka atkarību izraisošu vielu, tajā skaitā tabakas izstrādājumu, elektronisko smēķēšanas ierīču u.c., lietošanas uzsākšanas risku novēršanas pasākumus. Minētās normas mērķis ir attiecināms uz nepilngadīgu izglītojamo, vēršam uzmanību, ka Iekšlietu ministrijas sistēmas koledžās izglītību iegūst tikai pilngadīgi izglītojamie, kuriem tam paredzētās vietās ir atļauta smēķēšana.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attiecīgo redakciju vai papildināt projekta 3. punktu, nosakot izņēmumu arī uz šo 6.16.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projektu nav nepieciešams precizēt arī noteikumu projekta pielikumu "Rīcības plāns, kas nosaka preventīvus pasākumus atkarību izraisošo vielu lietošanas uzsākšanas risku novēršanai, kā arī rīcību gadījumā, ja izglītības iestāde konstatē, ka izglītojamie iegādājušies, ienesuši, lietojuši, glabājuši, izplatījuši vai pamudinājuši lietot atkarību izraisošas vielas", lai to varētu piemērot arī uz izglītības iestādēm, kurās mācās tikai pilngadīgi izglītojamie, vai arī pielikumu esošajā redakcijā vispār neattiecināt uz šādām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3.punkta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atbilstoši Tabakas izstrādājumu, augu smēķēšanas produktu, elektronisko smēķēšanas ierīču un to šķidrumu aprites likuma 10.panta otrās daļas 2.punktā noteiktajam aizliegts smēķēt izglītības iestāžu, izglītības iestāžu dienesta viesnīcu un audzināšanas iestāžu telpās un šo iestāžu lietošanā esošajās teritorijās, tādēļ ir aktualizējama Iekšlietu ministrijas sistēmas koledžās izveidojusies prakse, ka pilngadīgiem izglītojamiem tam paredzētās vietās ir atļauta smēķēšana;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noteikumu projektam nav pielikuma.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nodrošina šādus preventīvus pasākumus atkarību izraisošo vielu lietošanas uzsākšanas risku novēršanai: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 nodrošina rīcības plāna izstrādi, kas nosaka preventīvus pasākumus atkarību izraisošo vielu lietošanas uzsākšanas risku novēršanai, kā arī rīcību gadījumā, ja izglītības iestādē konstatē, ka izglītojamie lietojuši, glabājuši vai izplatījuši atkarību izraisošās vielas, un minētā plāna ieviešanu un izpildes kontroli. Rīcības plāna paraugs noteikts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skatījumā šeit nepieciešams nodalīt pieaugušo izglītības iestādes. Konkrēti Ieslodzījuma vietu pārvaldes Mācību centrā šis punkts nav izpildāms, kontekstā par tabakas lietošanu (nikotīns ir atkarību izraisoša viela). Ieslodzījuma vietu pārvaldes darbības reglamentējošie normatīvie akti paredz, ka amatpersona dienesta izpildes laikā – tostarp atrodoties Ieslodzījuma vietu pārvaldes Mācību centrā, nevar būt alkohola, narkotisko, vai psihotropo vielu reibumā, kā arī iepriekšminētās vielas nevar nedz glabāt, nedz realizēt, nedz lietot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tie ir preventīvi pasākumi, kas ir īstenojami visās izglītības iestādēs neatkarīgi no to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nodrošina šādus preventīvus pasākumus atkarību izraisošo vielu lietošanas uzsākšanas risku novēršanai: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nodrošina veselību veicinošu vidi, tai skaitā veicinot izglītojamo psihoemocionālo veselību, labbūtību, fiziskās aktivitātes, veselīga uztura pamatprincipu ievērošanu, atkarību profilaksi un veselībai nekaitīgu un drošu moderno tehnoloģiju 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joprojām uztur iebildumu (detalizēta argumentācija norādīta Veselības ministrijas 27.04.2023. un 30.05.2023. iebildumā, kā arī 27.04.2023. priekšlikumā) par bezmaksas higiēnas preču nodrošināšanu meitenēm un sievietēm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Higiēnisko pakešu pieejamība vai nepieejamība izglītības iestādēs neietekmē epidemioloģiskās drošības riskus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atgādina, ka personīgās higiēnas ievērošanas iespēja izglītības iestādē ne tikai nodrošina cilvēka organisma normālu funkcionēšanu un veselības saglabāšanu, kā tas ir norādīts Izglītības un zinātnes ministrijas argumentācijā, bet vistiešākajā veidā ietekmē arī mācību stundu apmeklējumu un sekmes izglītības iestādē, kuras pazeminās, ja izglītojamās ir spiestas regulāri kavēt skolu. Kā norādīts plašsaziņas līdzekļos, lai arī plašu pētījumu par to, cik daudz meiteņu saskaras ar šādu problēmu, nav, tomēr uzņēmuma “Procter and Gamble” dati liecina, ka katra sestā meitene kavē skolu, jo nav pieejamas higiēnas preces (https://retv.lv/raksts/kave-skolu-jo-nevar-iegadaties-higieniskas-paketes).  Vienlaikus vēršam uzmanību, ka 6.18.apakšpunkta redakcija ir precizēta un izglītības iestādēm tiek noteikta izvēles iespēja nodrošināt sieviešu higiēnas pakešu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nodrošina veselību veicinošu vidi, tai skaitā </w:t>
            </w:r>
            <w:r w:rsidR="00000000" w:rsidRPr="00000000" w:rsidDel="00000000">
              <w:rPr>
                <w:b w:val="1"/>
                <w:rtl w:val="0"/>
              </w:rPr>
              <w:t xml:space="preserve">var nodrošināt</w:t>
            </w:r>
            <w:r w:rsidR="00000000" w:rsidRPr="00000000" w:rsidDel="00000000">
              <w:rPr>
                <w:rtl w:val="0"/>
              </w:rPr>
              <w:t xml:space="preserve"> pirmās nepieciešamības higiēnas preču brīvu pieejamību, veicinot izglītojamo psihoemocionālo veselību, labbūtību, fiziskās aktivitātes, veselīga uztura pamatprincipus, atkarību profilaksi un veselībai nekaitīgu un drošu moderno tehnoloģiju 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lai arī iespējams higiēnas paketēm nav tiešas ietekmes uz epidemioloģisko drošību, tomēr higiēnas, it sevišķi personīgās higiēnas, prasību kopuma ievērošana nodrošina cilvēka organisma normālu funkcionēšanu un veselības saglabāšanu. Ievērojot, ka Veselības ministrija ir vadošā valsts pārvaldes iestāde veselības nozarē, kuras funkcijās ietilpst izstrādāt, organizēt un koordinēt veselības politikas īstenošanu, higiēnas prasību, tostarp higiēnas preču un līdz ar to arī higiēnisko pakešu, nodrošinājuma jautājums izglītības iestādēs primāri būtu Veselības ministrijas kompetencē. Tādējādi atkārtoti aicinām izvērtēt nepieciešamību higiēnas pakešu pieejamību noteikt Ministru kabineta 2002.gada 27.decembra noteikumu Nr. 610 “Higiēnas prasības izglītības iestādēm, kas īsteno vispārējās pamatizglītības, vispārējās vidējās izglītības, profesionālās pamatizglītības, arodizglītības vai profesionālās vidējās izglītības programmas” 29.punktā.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piedāvāto noteikumu projekta 6.18.apakšpunkta redakciju vēršam uzmanību, ka atbilstoši Ministru kabineta 2009.gada 3.februāra noteikumu Nr.108 "Normatīvo aktu projektu sagatavošanas noteikumi" 3.1.apakšpunktā noteiktajam regulējumam normatīvā akta projektā neietver normas, kas ir deklaratīvas.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nodrošina veselību veicinošu vidi, tai skaitā veicinot izglītojamo psihoemocionālo veselību, labbūtību, fiziskās aktivitātes, veselīga uztura pamatprincipu ievērošanu, atkarību profilaksi un veselībai nekaitīgu un drošu moderno tehnoloģiju lietošanu;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nodrošina veselību veicinošu vidi, tai skaitā veicinot izglītojamo psihoemocionālo veselību, labbūtību, fiziskās aktivitātes, veselīga uztura pamatprincipu ievērošanu, atkarību profilaksi un veselībai nekaitīgu un drošu moderno tehnoloģiju 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projektā iekļaut prasību par bezmaksas higiēnas preču nodrošināšanu meitenēm un sievietēm izglītības iestādēs. Atsaucoties uz Izglītības un zinātnes ministrijas sniegto priekšlikumu par higiēnas pakešu nodrošināšanu izglītības iestādēs iekļaut Ministru kabineta 2002.gada 27.decembra noteikumos Nr. 610 “Higiēnas prasības izglītības iestādēm, kas īsteno vispārējās pamatizglītības, vispārējās vidējās izglītības, profesionālās pamatizglītības, arodizglītības vai profesionālās vidējās izglītības programmas” norādām, ka minētajos noteikumos higiēnas prasības tiek noteiktas, lai novērstu epidemioloģiskās drošības riskus sabiedrības veselībai saistībā ar vides faktoru ietekmi. Vēršam uzmanību, ka higiēnisko pakešu pieejamība vairāk ir sociālas un labbūtības dabas jautājums, kam nav tiešas ietekmes uz epidemioloģisko drošību. Svarīgi, lai higiēnas paketes būtu brīvi pieejamas izglītības iestādēs, tādēļ ir jāmeklē risinājums, kā to nodrošināt, savukārt Izglītības un zinātnes ministrijai jāsniedz iestādēm atbalsts risinājuma rašanai.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nodrošina veselību veicinošu vidi, tai skaitā pirmās nepieciešamības higiēnas preču brīvu pieejamību, veicinot izglītojamo psihoemocionālo veselību, labbūtību, fiziskās aktivitātes, veselīga uztura pamatprincipus, atkarību profilaksi un veselībai nekaitīgu un drošu moderno tehnoloģiju 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iespējams higiēnas paketēm nav tiešas ietekmes uz epidemioloģisko drošību, tomēr higiēnas, it sevišķi personīgās higiēnas, prasību kopuma ievērošana nodrošina cilvēka organisma normālu funkcionēšanu un veselības saglabāšanu. Ievērojot, ka Veselības ministrija ir vadošā valsts pārvaldes iestāde veselības nozarē, kuras funkcijās ietilpst izstrādāt, organizēt un koordinēt veselības politikas īstenošanu, higiēnas prasību, tostarp higiēnas preču un līdz ar to arī higiēnisko pakešu, nodrošinājuma jautājums izglītības iestādēs primāri būtu Veselības ministrijas kompetencē. Tādējādi atkārtoti aicinām izvērtēt nepieciešamību higiēnas pakešu pieejamību noteikt Ministru kabineta 2002.gada 27.decembra noteikumu Nr. 610 “Higiēnas prasības izglītības iestādēm, kas īsteno vispārējās pamatizglītības, vispārējās vidējās izglītības, profesionālās pamatizglītības, arodizglītības vai profesionālās vidējās izglītības programmas” 29.punktā.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nodrošina veselību veicinošu vidi, tai skaitā veicinot izglītojamo psihoemocionālo veselību, labbūtību, fiziskās aktivitātes, veselīga uztura pamatprincipu ievērošanu, atkarību profilaksi un veselībai nekaitīgu un drošu moderno tehnoloģiju lietošanu;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nodrošina veselību veicinošu vidi, tai skaitā veicinot izglītojamo psihoemocionālo veselību, labbūtību, fiziskās aktivitātes, veselīga uztura pamatprincipus, atkarību profilaksi un veselībai nekaitīgu un drošu moderno tehnoloģiju 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aktualitāti un sabiedrībā plaši atbalstīto iniciatīvu par bezmaksas higiēnas preču nodrošināšanu meitenēm un sievietēm izglītības iestādēs, aicinām projektā iekļaut prasību par pirmās nepieciešamības higiēnas preču (ziepes, tualetes papīrs un higiēniskās paketes) nodrošināšanu. Tādējādi lūdzam izteikt noteikumu projekta 6.18. punktu šādā redakcijā: "nodrošina veselību veicinošu vidi, tai skaitā pirmās nepieciešamības higiēnas preču brīvu pieejamību, veicinot izglītojamo psihoemocionālo veselību, labbūtību, fiziskās aktivitātes, veselīga uztura pamatprincipus, atkarību profilaksi un veselībai nekaitīgu un drošu moderno tehnoloģiju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veselību veicinošu vidi, tai skaitā pirmās nepieciešamības higiēnas preču brīvu pieejamību, veicinot izglītojamo psihoemocionālo veselību, labbūtību, fiziskās aktivitātes, veselīga uztura pamatprincipus, atkarību profilaksi un veselībai nekaitīgu un drošu moderno tehnoloģiju 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ziepes, tualetes papīrs un higiēniskās paketes ir higēnas preces, un Ministru kabineta 2002.gada 27.decembra noteikumu Nr. 610 “Higiēnas prasības izglītības iestādēm, kas īsteno vispārējās pamatizglītības, vispārējās vidējās izglītības, profesionālās pamatizglītības, arodizglītības vai profesionālās vidējās izglītības programmas” 29.punkts nosaka ziepju un tualetes papīra nodrošinājumu izglītības iestādēs, tad higiēnas pakešu pieejamība būtu nosakāma, piemēram, minētajā noteikumu 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nodrošina veselību veicinošu vidi, tai skaitā veicinot izglītojamo psihoemocionālo veselību, labbūtību, fiziskās aktivitātes, veselīga uztura pamatprincipu ievērošanu, atkarību profilaksi un veselībai nekaitīgu un drošu moderno tehnoloģiju lietošanu;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 nodrošina veselību veicinošu vidi, tai skaitā veicinot izglītojamo psihoemocionālo veselību, labbūtību, fiziskās aktivitātes, veselīga uztura pamatprincipus, atkarību profilaksi un veselībai nekaitīgu un drošu moderno tehnoloģiju 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aicna 6.19. punktu iekļaut 3. punktā minētajos izņēmumos, vai arī noteikt atsevišķu izņēmumu attiecībā uz augstākās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Augstskolās mācās pieauguši izglītojamie, kuri paši ir spējīgi pieņemt lēmumu par savai veselībai un labbūtībai atbilstošāko mācību režīmu.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arī augstākās izglītības iestādēs ir jānodrošina veselību veicinošu vide.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nodrošina veselību veicinošu vidi, tai skaitā veicinot izglītojamo psihoemocionālo veselību, labbūtību, fiziskās aktivitātes, veselīga uztura pamatprincipu ievērošanu, atkarību profilaksi un veselībai nekaitīgu un drošu moderno tehnoloģiju lietošanu;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6.20. nodrošina ne retāk kā reizi mācību gadā (ieteicams pirmā semestra pirmajā mēnesī) kašķa un pedikulozes pārbaudi izglītojamiem, kā arī šo slimību profilakses pasākumus (izņemot profesionālās, profesionālās ievirzes un interešu izglītības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aicna 6.20. punktu iekļaut 3. punktā minētajos izņēmumos, vai arī noteikt atsevišķu izņēmumu attiecībā uz augstākās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Augstskolās mācās pieauguši izglītojamie, kuri paši ir spējīgi pieņemt lēmumu par savu veselību.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izņēmums jau ir iekļauts noteikumu projekta 3.punktā. Precizēta noteikumu projekta 6.20.apakšpunkta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 nodrošina ne retāk kā reizi mācību gadā (ieteicams pirmā semestra pirmajā mēnesī) kašķa un pedikulozes pārbaudi izglītojamiem, kā arī šo slimību profilakses pasākumus pirmsskolas izglītības iestādēs un vispārējās izglītības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nodrošina atbalsta pasākumus izglītojamiem ar hronisku saslimšanu atbilstoši ārstējošā ārsta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aicna 6.21. punktu iekļaut 3. punktā minētajos izņēmumos, vai arī noteikt atsevišķu izņēmumu attiecībā uz augstākās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Augstskolās mācās pieauguši izglītojamie, kuri paši ir spējīgi pieņemt lēmumu par savai veselībai un labbūtībai atbilstošāko mācību režīmu.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VM iebildumu nav iekļauts pie izņēmuma.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6.20. nodrošina atbalsta pasākumus izglītojamiem ar hronisku saslimšanu atbilstoši ārstējošā ārsta ieteikumiem;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nodrošina izglītojamā fizisko aktivitāšu pielāgošanu mācībās atbilstoši ģimenes ārsta vai ārsta speciālista ieteikumiem un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aicna 6.22. punktu iekļaut 3. punktā minētajos izņēmumos, vai arī noteikt atsevišķu izņēmumu attiecībā uz augstākās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Augstskolās mācās pieauguši izglītojamie, kuri paši ir spējīgi pieņemt lēmumu par savai veselībai un labbūtībai atbilstošāko fizisko aktivitāšu režīmu.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VM iebildumu nav iekļauts pie izņēmuma.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nodrošina izglītojamā fizisko aktivitāšu pielāgošanu mācībās atbilstoši ģimenes ārsta vai ārsta speciālista ieteikumiem un norādījumiem, ja tādi ir saņemti;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nodrošina izglītojamā fizisko aktivitāšu pielāgošanu mācībās atbilstoši ģimenes ārsta vai ārsta speciālista ieteikumiem un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“Kārtība, kādā nodrošināma izglītojamo profilaktiskā veselības aprūpe, pirmā palīdzība un drošība izglītības iestādēs un to organizētajos pasākumos” 6.22. apakšpunkts, paredz, ka izglītības iestādes vadītājs vai viņa pilnvarota persona nodrošina izglītojamā fizisko aktivitāšu pielāgošanu mācībās atbilstoši ģimenes ārsta vai ārsta speciālista ieteikumiem un norādījumiem.  Minēto normu iespējams interpretēt dažādi, piemēram, izglītības iestāde nosaka, ka ģimenes ārsta zīme ar  ieteikumiem un norādījumiem ir nepieciešama visiem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precizēt noteikumu projekta “Kārtība, kādā nodrošināma izglītojamo profilaktiskā veselības aprūpe, pirmā palīdzība un drošība izglītības iestādēs un to organizētajos pasākumos” 6.22. apakšpunktu, nosakot, ka ģimenes ārsta vai ārsta speciālista ieteikumi ir nepieciešami tikai izglītojamiem ar veselības problēmām. Tāpat jāņem vērā, ka izglītojamā veselības stāvoklis var mainīties un  atzinums var tikt iesniegts jebkurā laikā. Ņemot vērā visu augstāk minēto, lūdzam papildināt noteikumu  projekta 6.22.  apakšpunktu aiz vārda "mācībās " ar vārdiem " ja ir saņemti ģimenes ārsta vai speciālista ieteikumi un norādījumi”.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6.21. apakšpunkta redakcija (mainījās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nodrošina izglītojamā fizisko aktivitāšu pielāgošanu mācībās atbilstoši ģimenes ārsta vai ārsta speciālista ieteikumiem un norādījumiem, ja tādi ir saņemti;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nodrošina informācijas sniegšanu Latvijas Antidopinga birojam par iespējamiem dopinga lietošanas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aicna 6.23. punktu iekļaut 3. punktā minētajos izņēmumos, vai arī noteikt atsevišķu izņēmumu attiecībā uz augstākās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Augstskolās mācās pieauguši izglītojamie, kuri paši ir atbildīgi par godprātīgu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Skaidrojam, ka, piemēram, narkotiku izplatīšana ir kriminālsodāma darbība. Arī augstākās izglītības iestādei ir jāziņo par iespējamu noziedzīgu nodarījumu. Turklāt augstskolu studējošie piedalās sporta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nodrošina informācijas sniegšanu Latvijas Antidopinga birojam par iespējamiem dopinga lietošanas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6.7. un 6.8. apakšpunktā minētajos gadījumos, ja ir ārkārtas situācija un nepieciešama nekavējoša rīcība, izglītības iestādes darbinieks rīkojas patstāvīgi, par to iespējami īsā laikā informējot vadītāju un vecāku.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sasaistē ar 6.12.apakšpunktu izvērtēt šāda (7.)punkta lietderību, vienlaikus skaidrāk nosakot pirmās palīdzības un cita veida palīdzības sniegšanu veselības stāvokļa dēļ, attiecīgi nosakot gadījumus, kādos un kura personu sniedz palīdzību veselības traucējumu gadījumos: kas sniedz pirmo palīdzību (jebkura persona), un kuras sniedz specializētu palīdzību akūtas saslimšanas, traumas un hronisku saslimšanu paasinājuma gadījumā (ārstniecības persona vai specializēti apmācīts darbinieks pirmās palīdzības sniegšanā saskaņā ar atbilstošu apmmācību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noteikumu projekta 7.punkta dublēšanos ar 13.punkta redakciju, kas attiecīgi precizējums.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6.7. un  6.8. apakšpunktu redakcijas. Svītrots noteikumu projekta 6.12.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6.8. </w:t>
            </w:r>
            <w:r w:rsidR="00000000" w:rsidRPr="00000000" w:rsidDel="00000000">
              <w:rPr>
                <w:rtl w:val="0"/>
              </w:rPr>
              <w:t xml:space="preserve">apakšpunktā</w:t>
            </w:r>
            <w:r w:rsidR="00000000" w:rsidRPr="00000000" w:rsidDel="00000000">
              <w:rPr>
                <w:rtl w:val="0"/>
              </w:rPr>
              <w:t xml:space="preserve"> minētajos gadījumos, ja ir ārkārtas situācija un nepieciešama nekavējoša rīcība, izglītības iestādes darbinieks rīkojas patstāvīgi, par to iespējami īsā laikā informējot vadītāju un vecāku.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Dibinātājs, izņemot valsts dibinātu izglītības iestādi, pašvaldības policija un citas institūcijas pēc vadītāja pieprasījuma sniedz nepieciešamo atbalstu, lai nodrošinātu izglītojamo drošību un profilaktisko veselības aprūpi atbilstoši normatīvo aktu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8.punkta redakcijas secināms, ka izglītības iestādes vadītājs var pieprasīt citām institūcijām veikt darbības, kas tām jānodrošina izglītojamajam bez jebkādām savstarpēji noteiktām (piemēram, darba līguma) saistībām. Vēršam uzmanību, ka šādas pilnvaras pārsniedz izglītības vadītāja tiesības un paredz papildus pienākumus citām institūcijām. Piemēram, ja izglītības iestādes vadītājs nolemj slimnīcā nodarbinātam ārstam pieprasīt izglītības iestādē veikt kašķa pārbaudi bez jebkādām līgumsaistībām ar izglītības iestādi. Šāds pieprasījums pārsniegtu ārsta darba pienākumu izpildi un darba līgumā, kā arī normatīvo aktu regulējumā noteiktos pienākumus, kā arī lieki noslogotu cilvēkresursus veselības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noteikumu projekta 8.punktu, nosakot, ka citas institūcijas pēc vadītāja pieprasījuma sniedz nepieciešamo atbalstu atbilstoši kompetencei, saistošam normatīvo aktu regulējumam un līgumsaistībām. Tāpat lūdzam papildināt redakciju ar konkrētu citu insitūciju un to sniedzamā atbalsta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Dibinātājs, izņemot valsts dibinātu izglītības iestādi, pašvaldības policija un citas institūcijas atbilstoši kompetencei, saistošam normatīvo aktu regulējumam un līgumsaistībām pēc vadītāja pieprasījuma sniedz viņam nepieciešamo atbalstu, lai nodrošinātu izglītojamo drošību un profilaktisko veselības aprūpi atbilstoši normatīvo aktu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Vadītājs vai viņa pilnvarota persona drošības nodrošināšanai izglītības iestādē un tās organizētajos pasākumos veic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nosakot, ka nepieciešams noteikt rīcības plānu, ja ir saņemta informācija vai ir aizdomas par iespējamo vardarbību pret izglītojamo.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nosaka rīcības plānu, ja saņemta informācija vai izglītības iestādes darbiniekam rodas aizdomas par jebkāda veida iespējamo vardarbību pret izglītojamo;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9.12.apakšpunktu. Papildus noteikumu projekta 16.3. un 16.5. apakšpunktos paredzēts, ka rīcībai šādos gadījumos ir jābūt noteiktai izglītības iestādes iekšējās kārtības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Vadītājs vai viņa pilnvarota persona drošības nodrošināšanai izglītības iestādē un tās organizētajos pasākumos veic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Vadītājs vai viņa pilnvarota persona drošības nodrošināšanai izglītības iestādē un tās organizētajos pasākumos veic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agrīnu palīdzību izglītojamajiem, kuri ir pamēģinājuši vai sākuši lietot atkarību izraisošās vielas un lai nodrošinātu lietošanas pārtraukšanu, tādējādi novēršot vai mazinot veselības traucējumu attīstību un sociālo seku padziļināšanos, būtiski ir savlaicīgi ziņot pašvaldības sociālajam dienestam par izglītības iestādē konstatēto, ja izglītojamie iegādājušies, ienesuši, lietojuši, glabājuši, izplatījuši vai pamudinājuši lietot atkarību izraisošas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īstenotajā pētījumā par "Atkarību izraisošo vielu profilaksi Latvijas vispārizglītojošās izglītības iestādēs" [1] , kas veikts 2021/2022.mācību gadā, secināts, ka mazāk kā puse vispārizglītojošās izglītības iestādes ziņo par to, ka skolā ir kompetents darbinieks, kurš spēj sniegt palīdzību skolēnam, kurš ir lietojis, glabājis vai izplatījis atkarību izraisošās vielas. Kā arī vien nedaudz vairāk kā puse (53,7%) aptaujāto izglītības darbinieku ziņoja par skolēnu vecāku iesaisti atkarību profilaksē.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lielo pilsētu skolās, kuras, piemēram, apmeklē vairāk ka 500 izglītojamo, izglītības iestādes personāla faktiskā iespēja apzināt  izglītojamo nodrošinājumu ar uzraudzību un aprūpi ģimenes vidē vai informāciju par atkarību izraisošo vielu lietošanu vecāku vidū, ir mazāk iespējama nekā skolās ar mazāku skolēnu skaitu, tādēļ būtiska ir nekavējoša sociālā dienesta iesaiste, lai uz tiesiska pamata nekavējoties apzinātu skolēna uzturēšanās vides apstākļus ārpus izglītības vides. Secīgi - nepieciešamības gadījumā, piesaistīt sociālo darbinieku darbam ar izglītojamā vecākiem vai aizbildņiem un palīdzēt nodrošināt izglītojamam speciālistu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https://www.spkc.gov.lv/lv/media/18489/download?attachment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izteikt Noteikumu projekta 9.punkta 10.apakšpunktu šādā redakcijā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 pašvaldības policijai vai Valsts policijai, pašvaldības sociālam dienestam,  kā arī vecākiem un dibinātājam, izņemot valsts dibinātu izglītības iestādi, ja saņemta informācija vai rodas aizdomas, ka izglītojamais iegādājies, ienesis, lietojis, glabājis, izplatījis vai pamudinājis lietot izglītības iestādē, tās teritorijā, izglītības iestādes organizētajos vai atbalstītajos pasākumos atkarību izraisošas vielas, ieročus, munīciju vai speciālos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izteikt Pielikuma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konkrēto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izglītības iestādes vadītājs informē pašvaldības sociālo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atbildīgā persona nodrošina situācijas un tās risināšanas gaitas dokumentēšanu, atzīmējot visas darbības, iesaistītās personas un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Pielikuma 10.punktu.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veikti atbilstīgi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Vadītājs vai viņa pilnvarota persona drošības nodrošināšanai izglītības iestādē un tās organizētajos pasākumos veic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pieaicinot Valsts ugunsdzēsības un glābšanas dienesta un Veselības inspekcijas speciālistus, ne retāk kā reizi divos mācību gados, organizē izglītības iestādes apskati, lai novērtētu tās atbilstību ugunsdrošības un higiēnas prasībām, ja minēto iestāžu speciālisti nav veikušas pārbaudi pēc savas iniciatīvas. Vadītājs nodrošina informācijas ievadīšanu Valsts izglītības informācijas sistēmā par Valsts ugunsdzēsības un glābšanas dienesta un Veselības inspekcijas izsniegto izglītības iestādes atbilstības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par veikto ugunsdrošības pārbaudi šādos gadījumos neizsniedz atzinumus par atbilstību ugunsdrošības prasībām, bet gan citu administratīvo aktu, galvenokārt pārbaudes aktu, kur norādīti konstatētie ugunsdrošības prasību pārkāpumi un termiņi to novēršanai. Lūgums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6.1.apakšpunktā uzskaitītas prasības attiecībā uz civilo aizsardzību, ugunsdrošību un darba aizsardzību neatbilst nodaļas nosaukumam – “Izglītojamo profilaktiskās veselības aprūpes un pirmās palīdzības nodrošināšana”. Lūgums pārcelt minētās prasības uz III nodaļas “Drošības nodrošināšana izglītības iestādēs un to organizētajos pasākumos”, vienlaikus aizstājot vārdu “normas” ar vārdu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9.Vadītājs vai viņa pilnvarota persona drošības nodrošināšanai izglītības iestādē un tās organizētajos pasākumos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9.1.nodrošina civilās aizsardzības, ugunsdrošības un darba aizsardzības prasību ievērošanu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ne retāk kā reizi divos mācību gados organizē izglītības iestādes pārbaudi ar mērķi kontrolēt ugunsdrošības, civilās aizsardzības un higiēnas prasību ievērošanu, ja Valsts ugunsdzēsības un glābšanas dienests un Veselības inspekcija pārbaudes nav veikuši pēc savas iniciatīvas. Vadītājs nodrošina informācijas ievadīšanu Valsts izglītības informācijas sistēmā par Valsts ugunsdzēsības un glābšanas dienesta un Veselības inspekcijas veikto pārbaudi un pievieno minēto institūciju izsniegto dokumentu datnes;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9.2. apakšpunkta redakcija (mainījās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ne retāk kā reizi divos mācību gados sadarbībā Valsts ugunsdzēsības un glābšanas dienestu un Veselības inspekciju organizē izglītības iestādes pārbaudi ar mērķi kontrolēt ugunsdrošības, civilās aizsardzības un higiēnas prasību ievērošanu, ja Valsts ugunsdzēsības un glābšanas dienests un Veselības inspekcija pārbaudes nav veikuši pēc savas iniciatīvas. Vadītājs nodrošina informācijas ievadīšanu Valsts izglītības informācijas sistēmā par Valsts ugunsdzēsības un glābšanas dienesta un Veselības inspekcijas veikto pārbaudi un pievieno minēto institūciju izsniegto dokumentu datnes;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nodrošina evakuācijas plāna, šo noteikumu IV. nodaļā minētajām prasībām atbilstošu izglītības iestādes iekšējās kārtības noteikumu (turpmāk – iekšējās kārtības noteikumi) un drošības noteikumu izstrādi un nodrošina to ievērošanas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2016.gada 19.aprīļa noteikumiem Nr.238 “Ugunsdrošības noteikumi” evakuācijas plāns ir vizuāli noformēti nepārprotami norādījumi, kā fiziskai personai rīkoties ugunsgrēka, avārijas vai bīstamas situācijas gadījumā un kā visātrāk nokļūt drošībā. Ministru kabineta 2016.gada 19.aprīļa noteikumos Nr.238 “Ugunsdrošības noteikumi” noteiktās arī prasības evakuācijas plāna saturam un noformējumam. Ņemot vērā iepriekšminēto prasība par evakuācijas plānu ir svītrojama no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tas domāts kaut kas cits nevis evakuācijas plāns ko saprotam atbilstoši ugunsdrošību regulējošajiem tiesību aktiem, tad lūdzam precizēt noteikumu projektu un lietot citu jēdzienu.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nodrošina šo noteikumu IV. nodaļā minētajām prasībām atbilstošu izglītības iestādes iekšējās kārtības noteikumu (turpmāk – iekšējās kārtības noteikumi) un drošības noteikumu izstrādi un nodrošina to ievērošanas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nosaka atbildīgos pedagogus par izglītojamo iepazīstināšanu ar evakuācijas plānu, iekšējās kārtības noteikumiem un drošības noteikumiem;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2016.gada 19.aprīļa noteikumiem Nr.238 “Ugunsdrošības noteikumi” evakuācijas plāns ir vizuāli noformēti nepārprotami norādījumi, kā fiziskai personai rīkoties ugunsgrēka, avārijas vai bīstamas situācijas gadījumā un kā visātrāk nokļūt drošībā. Ministru kabineta 2016.gada 19.aprīļa noteikumos Nr.238 “Ugunsdrošības noteikumi” noteiktās arī prasības evakuācijas plāna saturam un noformējumam. Ņemot vērā iepriekšminēto prasība par evakuācijas plānu ir svītrojama no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tas domāts kaut kas cits nevis evakuācijas plāns ko saprotam atbilstoši ugunsdrošību regulējošajiem tiesību aktiem, tad lūdzam precizēt noteikumu projektu un lietot citu jēdzienu.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9.5. apakšpunkta redakcija (mainījās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nosaka atbildīgos darbiniekus par izglītojamo iepazīstināšanu ar iekšējās kārtības noteikumiem un drošības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nosaka atbildīgos pedagogus par izglītojamo iepazīstināšanu ar iekšējās kārtības noteikumiem un drošības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"pedagogus"ar vārdu "darbiniekus". Iekšlietu ministrijas sistēmas koledžās par izglītojamo iepazīstināšanu ar iekšējās kārtības noteikumiem un drošības noteikumiem ir atbildīgi ar koledžas direktora rīkojumu noteiktie darbinieki, kas nav pedagogi.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9.5.nosaka atbildīgos darbiniekus par izglītojamo iepazīstināšanu ar iekšējās kārtības noteikumiem un drošības noteikumiem;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9.5.apakšpunkta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nosaka atbildīgos darbiniekus par izglītojamo iepazīstināšanu ar iekšējās kārtības noteikumiem un drošības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nodrošina, lai izglītības iestādes darbiniekiem un izglītojamiem būtu pieejams evakuācijas plāns, iekšējās kārtības noteikumi un drošības noteikumi, kā arī informācija par operatīvo dienestu izsaukšanu;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2016.gada 19.aprīļa noteikumiem Nr.238 “Ugunsdrošības noteikumi” evakuācijas plāns ir vizuāli noformēti nepārprotami norādījumi, kā fiziskai personai rīkoties ugunsgrēka, avārijas vai bīstamas situācijas gadījumā un kā visātrāk nokļūt drošībā. Ministru kabineta 2016.gada 19.aprīļa noteikumos Nr.238 “Ugunsdrošības noteikumi” noteiktās arī prasības evakuācijas plāna saturam un noformējumam. Ņemot vērā iepriekšminēto prasība par evakuācijas plānu ir svītrojama no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tas domāts kaut kas cits nevis evakuācijas plāns ko saprotam atbilstoši ugunsdrošību regulējošajiem tiesību aktiem, tad lūdzam precizēt noteikumu projektu un lietot citu jēdzienu.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veikti atbilstīgi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nodrošina šo noteikumu IV. nodaļā minētajām prasībām atbilstošu izglītības iestādes iekšējās kārtības noteikumu (turpmāk – iekšējās kārtības noteikumi) un drošības noteikumu izstrādi un nodrošina to ievērošanas uzraudzību;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nosaka atbildīgos pedagogus par drošību izglītības iestādes organizētajos vai atbalstītajos pasākumos un pedagogu skaitu, kam jāpiedalās attiecīgajā pasākumā;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"pedagogus" ar vārdu "darbinieki".  Par drošību izglītības iestādes organizētajos vai atbalstītajos pasākumos var būt atbildīgas amatpersonas/darbinieki, kas nav pedagogi.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9.8.nosaka atbildīgās personas par drošību izglītības iestādes organizētajos vai atbalstītajos pasākumos un pedagogu skaitu, kam jāpiedalās attiecīgajā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9.8.apakšpunkta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nosaka atbildīgos darbiniekus par drošību izglītības iestādes organizētajos vai atbalstītajos pasākumos un pedagogu skaitu, kam jāpiedalās attiecīgajā pasākumā;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nosaka izglītības iestādei nepiederošu personu uzturēšanās kārtību izglītības iestādē un nodrošina to ievērošanas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aicna 9.8. punktu iekļaut 3. punktā minētajos izņēmumos, vai arī noteikt atsevišķu izņēmumu attiecībā uz augstākās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nevar attiecināt uz augstskolu darbu un mācību vidi, ņemot vērā, ka augstskolās mācās pieauguši izglītojamie, kuri spēj izprast drošības prasības mācību iestādē, ievērot tās un arī atbildēt par savu rīcību un drošības prasību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konkrētās augstskolas studenti ir uzskatāmi par tai piederošām personām. Ikvienam izglītojamam, neatkarīgi no vecuma, ir jāatbild par savu rīcību. Arī augstākās izglītības iestādei jānodrošina tajā esošo personu drošība.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nosaka izglītības iestādei nepiederošu personu uzturēšanās kārtību izglītības iestādē un nodrošina to ievērošanas uzraudzību;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sadarbojas ar vecākiem, valsts un pašvaldību institūcijām, nevalstiskajām organizācijām izglītojamo drošības nodrošināšanas jautājumos;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aicna 9.9. punktu iekļaut 3. punktā minētajos izņēmumos, vai arī noteikt atsevišķu izņēmumu attiecībā uz augstākās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nevar attiecināt uz augstskolu darbu un mācību vidi, ņemot vērā, ka augstskolās mācās pieauguši izglītojamie, kuri spēj izprast drošības prasības mācību iestādē, ievērot tās un arī atbildēt par savu rīcību un drošības prasību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institūcijām ir jāsadarbojas savā starpā. Papildus skaidrojam, ka atbilstoši noteikumu projekta 6.7.apakšpunktā noteiktajam šo noteikumu izpratnē par vecākiem tiek uzskatīti nepilngadīgā izglītojamā likumiskie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sadarbojas ar vecākiem, valsts un pašvaldību institūcijām, nevalstiskajām organizācijām izglītojamo drošības, bērnu tiesību aizsardzības un labbūtības nodrošināšanas jautājumos;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ziņo pašvaldības policijai vai Valsts policijai, kā arī vecākiem un dibinātājam, izņemot valsts dibinātu izglītības iestādi, ja saņemta informācija vai rodas aizdomas, ka izglītojamais iegādājies, ienesis, lietojis, glabājis, izplatījis vai pamudinājis lietot izglītības iestādē, tās teritorijā, izglītības iestādes organizētajos vai atbalstītajos pasākumos atkarību izraisošas vielas, ieročus, munīciju vai speciālos līdzekļus;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aicna 9.10. punktu iekļaut 3. punktā minētajos izņēmumos, vai arī noteikt atsevišķu izņēmumu attiecībā uz augstākās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nevar attiecināt uz augstskolu darbu un mācību vidi, ņemot vērā, ka augstskolās mācās pieauguši izglītojamie, kuri spēj izprast drošības prasības mācību iestādē, ievērot tās un arī atbildēt par savu rīcību un drošības prasību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narkotiku izplatīšana ir kriminālsodāma darbība. Arī augstākās izglītības iestādei ir jāziņo par iespējamo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ziņo pašvaldības policijai vai Valsts policijai, pašvaldības sociālam dienestam, kā arī vecākiem un dibinātājam, izņemot valsts dibinātu izglītības iestādi, ja saņemta informācija vai rodas aizdomas, ka izglītojamais iegādājies, ienesis, lietojis, glabājis, izplatījis vai pamudinājis lietot izglītības iestādē, tās teritorijā, izglītības iestādes organizētajos vai atbalstītajos pasākumos atkarību izraisošas vielas, ieročus, munīciju vai speciālos līdzekļus;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nodrošina, lai izglītības iestādē netiktu ienesti un demonstrēti ieroči, munīcija vai speciālie līdzekļi, izņemot Ieroču aprites likumā un citos normatīvajos aktos noteiktajos gadījumus, ja tas saistīts ar izglītības programmas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aicna 9.11. punktu iekļaut 3. punktā minētajos izņēmumos, vai arī noteikt atsevišķu izņēmumu attiecībā uz augstākās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nevar attiecināt uz augstskolu darbu un mācību vidi, ņemot vērā, ka augstskolās mācās pieauguši izglītojamie, kuri spēj izprast drošības prasības mācību iestādē, ievērot tās un arī atbildēt par savu rīcību un drošības prasību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Ikvienam izglītojamam, neatkarīgi no vecuma, ir jāatbild par savu rīcību. Arī augstākās izglītības iestādei jānodrošina tajā esošo personu drošība.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nodrošina, lai izglītības iestādē netiktu ienesti un demonstrēti ieroči, munīcija vai speciālie līdzekļi, izņemot Ieroču aprites likumā un citos normatīvajos aktos noteiktajos gadījumus, ja tas saistīts ar izglītības programmas īstenošanu, kā arī Nacionālo bruņoto spēku izglītības iestādēs īstenotajās nodarbībās;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ziņo Valsts policijai, ja blakus izglītības iestādei esošajā tirdzniecības vietā izglītojamiem tiek pārdotas atkarību izraisošas vielas;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Tabakas izstrādājumu, augu smēķēšanas produktu, elektronisko smēķēšanas ierīču un to šķidrumu aprites likuma 8. panta trešā daļa paredz, ka tabakas izstrādājumus, augu smēķēšanas produktus, elektroniskās smēķēšanas ierīces un uzpildes tvertnes aizliegts pārdot personām, kuras ir jaunākas par 18 gadiem, un šīs personas nedrīkst tos iegādāties. Alkohola aprites likuma 6. panta otrā daļa noteic, ka alkoholiskos dzērienus aizliegts pārdot personām, kuras ir jaunākas par 18 gadiem, un šīs personas nedrīkst tos iegādāties.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Policijai jāziņo, ja ir noticis pārkāpums. Tādējādi nav saprotams, kāpēc gadījumā, ja izglītojamajam, kurš ir sasniedzis 18 gadu vecumu, ir pārdotas atkarību izraisošas vielas, būtu jāziņo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saprotams, kas tiek saprasts ar "blakus izglītības iestādei esošu tirdzniecības vietu". Ja ar to tiek saprasta vieta, kas robežojas ar izglītības iestādi, nav saskatāms pamatojums, kāpēc tikai šādā gadījumā būtu jāziņo Valsts policijai. Ja izglītības iestādes vai viņa pilnvarotas personas rīcībā ir informācija par konkrētu tirdzniecības vietu, kur izglītojamam pārdotas atkarību izraisošas vielas, bet kas neatrodas "blakus" izglītības iestādei, nav saprotams, kādēļ šādā gadījumā nav jāziņo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Tabakas izstrādājumu, augu smēķēšanas produktu, elektronisko smēķēšanas ierīču un to šķidrumu aprites likuma 15. panta pirmā daļa paredz, ka administratīvā pārkāpuma procesu par šā likuma 14. panta pirmajā, piektajā, sestajā, septītajā, devītajā un desmitajā daļā minētajiem pārkāpumiem veic Valsts policija vai pašvaldības policija. Līdz ar to nav skaidrs, kādēļ projektā paredzēts, ka tiek ziņots tieši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nepieciešamības gadījumā ietverot atbilstošu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9.13.apakšpunkta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9.14. ziņo Valsts policijai vai pašvaldības policijai, ja izglītības iestādes rīcībā ir informācija par tirdzniecības vietu, kurā nepilngadīgiem izglītojamiem tiek pārdotas atkarību izraisošas vielas;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vadītājs rīkojumā nosaka pedagogu un atbalsta personāla pienākumus, lai veicinātu turpmāko sadarbību ar izglītojamo un vecākiem un izstrādātu atbalsta pasākumus atbilstoši izglītojamā vajadzībām un situācijai, kā arī informē dibinātāju, izņemot valsts dibinātu izglītības iestādi, par notikušo un plānotajiem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 “Būtiski ņemt vērā, ka izglītības iestādei, kurā nodarbināti izglītības jomas speciālisti, ne vien jāfiksē nepilngadīga izglītojamā, kurš apdraud savu vai citu personu drošību, veselību vai dzīvību, pārkāpumus un par tiem rakstveidā jāinformē vecāki, bet iespēju robežās jānoskaidro minētā izglītojamā rīcības iemesli, jānosaka konkrēti un izmērāmi turpmākie uzdevumi sadarbībai ar vecākiem un izglītojamam nepieciešamie atbalsta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šādi būtiski izglītības iestādes (tās vadītāja) pienākumi (noskaidrot rīcības iemeslus un noteikt konkrētus un izmērāmus turpmākos uzdevumus sadarbībai ar vecākiem un izglītojamam nepieciešamos atbalsta pasākumus) nav ietverti. Arī noteikumu projekta 10.4. punkta redakcija nesatur nepārprotamas norādes uz tādiem. Līdz ar to, ievērojot, ka minētie pasākumi ir būtiski, lūdzam tos attiecīgi paredzēt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10.punkta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vadītājs nodrošina izglītojamā rīcības iemeslu noskaidrošanu un nodrošina konkrētu un izmērāmu turpmāko uzdevumu sadarbībai ar vecākiem izstrādi;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pārrunas ar izglītojamo, piesaistot sociālo pedagogu vai izglītības psihologu, ja tādi ir pieejami;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Ministru kabineta noteikumu projekta 14.1. apakšpunkts neatbilst Psihologu likuma 18.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 Nepilngadīga klienta īpašās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Nepilngadīga klienta konsultēšana un psihologa atzinuma un sadarbības pārskata sniegšana ir pieļaujama, ja šā klienta likumiskais pārstāvis par to ir informēts un rakstveidā tam piekritis.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Nepilngadīga klienta likumiskā pārstāvja piekrišana nav nepieciešama,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sniegta pirmreizēja konsultācija gadījumā, kad šāds klients vērsies pie psihologa un pēc konsultācijas netiek sagatavots psihologa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konsultācija tiek sniegta anonīmam klientam, izmantojot elektroniskos sakarus;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konsultāciju vai psihologa atzinumu, vai sadarbības pārskatu lūgusi sniegt bāriņtiesa, tiesībaizsardzības iestāde vai cita kompetentā iestāde, informējot par to likumisko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nepilngadīgais klients sasniedzis 14 gadu vecumu un pats vēršas pie psihologa.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Ministru kabineta noteikumu projekta 14.1. apakšpunktu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pārrunas ar izglītojamo, piesaistot sociālo pedagogu, ja tāds ir pieejams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14.1.apakšpunkta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pārrunas ar izglītojamo, piesaistot sociālo pedagogu, ja tāds ir pieejams;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Iekšējās kārtības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moderno tehnoloģiju ietekmi uz izglītojamo veselību, kā arī veicinātu vienotu izpratni par psihiskās veselības profilaksi, lūdzam papildināt noteikuma projekta 15.punktu, ietverot, ka Iekšējās kārtības noteikumi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"drošu un veselībai nekaitīgu moderno tehnoloģiju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kārtību kā tiek veicināta vecāku iesaiste vardarbības, tai skaitā ņirgāšanās, prevencijas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noteikumu projekta 6.19.apakšpunktā. Papildināts ar jaunu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Iekšējās kārtības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atkarību izraisošu vielu, ieroču, munīcijas un speciālo līdzekļu iegādāšanās, ienešanas, lietošanas, glabāšanas, izplatīšanas un pamudināšanas tos lietot aizliegumu izglītības iestādē un tās teritorijā, izglītības iestādes organizētajos un atbalstītajos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attiecībā uz izglītības iestādēm, kas īsteno pieaugušo izglītojamo izglītības programmas, it īpaši Iekšlietu ministrijas sistēmā esošajām koledžām, kurās tiek īstenotas izglītības programmas militārās sagatavošanās jomā, t.sk., darbībām ar ieročiem. Ieroču, munīcijas un speciālo līdzekļu iegādāšanās, ienešanas, lietošanas, glabāšanas nosacījumi ir atrunāti attiecīgo iestāžu iekšējā regulējumā, un proti - to neparedz attiecīgo koledžu iekšējās kārtības noteikumi, tas ir noteikts citos iekšējos normatīvajos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16.2. apakšpunkta redakcija. Vienlaikus vēršam uzmanību, ka, izstrādājot iekšējās kārtības noteikumus, tajos atkarību izraisošu vielu, ieroču, munīcijas un speciālo līdzekļu iegādāšanās, ienešanas, lietošanas, glabāšanas, izplatīšanas un pamudināšanas aizliegumu noformē atbilstoši juridiskai tehnikai – nosakot to iekšējās kārtības noteikumos vai veidojot atsauces uz citiem tāda paša vai augstāka juridiska spēka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atkarību izraisošu vielu, ieroču, munīcijas un speciālo līdzekļu iegādāšanās, ienešanas, lietošanas, glabāšanas, izplatīšanas un pamudināšanas tos lietot aizliegumu izglītības iestādē un tās teritorijā, izglītības iestādes organizētajos un atbalstītajos pasākumos, izņemot šo noteikumu </w:t>
            </w:r>
            <w:r w:rsidR="00000000" w:rsidRPr="00000000" w:rsidDel="00000000">
              <w:rPr>
                <w:rtl w:val="0"/>
              </w:rPr>
              <w:t xml:space="preserve">9.12.</w:t>
            </w:r>
            <w:r w:rsidR="00000000" w:rsidRPr="00000000" w:rsidDel="00000000">
              <w:rPr>
                <w:rtl w:val="0"/>
              </w:rPr>
              <w:t xml:space="preserve"> apakšpunktā noteiktajā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evakuācijas plāna un informācijas par operatīvo dienestu izsaukšanu izvietojumu izglītības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2016.gada 19.aprīļa noteikumiem Nr.238 “Ugunsdrošības noteikumi” evakuācijas plāns ir vizuāli noformēti nepārprotami norādījumi, kā fiziskai personai rīkoties ugunsgrēka, avārijas vai bīstamas situācijas gadījumā un kā visātrāk nokļūt drošībā. Ministru kabineta 2016.gada 19.aprīļa noteikumos Nr.238 “Ugunsdrošības noteikumi” noteiktās arī prasības evakuācijas plāna saturam un noformējumam. Ņemot vērā iepriekšminēto prasība par evakuācijas plānu ir svītrojama no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tas domāts kaut kas cits nevis evakuācijas plāns ko saprotam atbilstoši ugunsdrošību regulējošajiem tiesību aktiem, tad lūdzam precizēt noteikumu projektu un lietot citu jēdzienu.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ugunsdrošību un elektrodrošību;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19.aprīļa noteikumu Nr.238 “Ugunsdrošības noteikumi” 176.punkts nosaka, ka atbildīgā persona (Ugunsdrošības un ugunsdzēsības likuma 9.pantā noteiktais subjekts) nodrošina ugunsdrošības instrukcijas izstrādi objektam, teritorijai un būvobjektam (izņemot viendzīvokļa objektu, neapbūvētu teritoriju un teritoriju, kurā nenotiek būvdarbi). Ugunsdrošības instrukcija ir objekta un teritorijas lietošanas mērķim atbilstošs ugunsdrošības prasību kopums. Ņemot vērā iepriekšminēto, nav nepieciešams ar ugunsdrošību saistīto informāciju atsevišķi dublēt citā iekšējā dokumentā. Lūgums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atbilstoši noteikumu projekta 14.punktam drošības noteikumos nosakāmi ugunsdrošības un elektrodrošības jautājumi izglītojamiem, nevis nodarbinātajiem.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ugunsdrošību un elektrodrošību;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rīcību ekstremālās un nestandarta situācijās (piemēram, ja izcēlies ugunsgrēks, telpās jūtama gāzes smaka, plūdi, vardarbības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19.aprīļa noteikumu Nr.238 “Ugunsdrošības noteikumi” 176.punkts nosaka, ka atbildīgā persona (Ugunsdrošības un ugunsdzēsības likuma 9.pantā noteiktais subjekts) nodrošina ugunsdrošības instrukcijas izstrādi objektam, teritorijai un būvobjektam (izņemot viendzīvokļa objektu, neapbūvētu teritoriju un teritoriju, kurā nenotiek būvdarbi). Ugunsdrošības instrukcija ir objekta un teritorijas lietošanas mērķim atbilstošs ugunsdrošības prasību kopums. Ņemot vērā iepriekšminēto, nav nepieciešams ar ugunsdrošību saistīto informāciju atsevišķi dublēt citā iekšējā dokumentā. Lūgums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atbilstoši noteikumu projekta 14.punktam drošības noteikumos nosakāmi ugunsdrošības un elektrodrošības jautājumi izglītojamiem, nevis nodarbinātajiem.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rīcību situācijās, kuras iepriekš nevar paredzēt (piemēram, ja izcēlies ugunsgrēks, telpās jūtama gāzes smaka, plūdi);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Izglītojamos ar iekšējās kārtības noteikumiem, drošības noteikumiem, evakuācijas plānu un attālināto mācību organizēšanas kārtību iepazīstina ne vēlāk kā trīs nedēļu laikā pēc katra mācību vai studiju gada sākuma un ikreiz pirms darbību uzsākšanas, kas var apdraudēt izglītojamo drošību un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2016.gada 19.aprīļa noteikumiem Nr.238 “Ugunsdrošības noteikumi” evakuācijas plāns ir vizuāli noformēti nepārprotami norādījumi, kā fiziskai personai rīkoties ugunsgrēka, avārijas vai bīstamas situācijas gadījumā un kā visātrāk nokļūt drošībā. Ministru kabineta 2016.gada 19.aprīļa noteikumos Nr.238 “Ugunsdrošības noteikumi” noteiktās arī prasības evakuācijas plāna saturam un noformējumam. Ņemot vērā iepriekšminēto prasība par evakuācijas plānu ir svītrojama no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tas domāts kaut kas cits nevis evakuācijas plāns ko saprotam atbilstoši ugunsdrošību regulējošajiem tiesību aktiem, tad lūdzam precizēt noteikumu projektu un lietot citu jēdzienu.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veikti atbilstīgi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Izglītojamos ar iekšējās kārtības noteikumiem, drošības noteikumiem un attālināto mācību organizēšanas kārtību iepazīstina ne vēlāk kā trīs nedēļu laikā pēc katra mācību vai studiju gada sākuma un ikreiz pirms darbību uzsākšanas, kas var apdraudēt izglītojamo drošību un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Ne vēlāk kā piecas darba dienas pirms došanās ārpus izglītības iestādes atbildīgais pedagogs vadītājam iesniedz saskaņošanai rakstisku informāciju, kurā norādīts došanās ārpus izglītības iestādes mērķis, maršruts, ilgums, dalībnieku saraksts, vecums, pārvietošanās veids, nakšņošanas vieta (ja attiecināms), saziņas iespējas ar atbildīgo pedagogu un pirmās palīdzības sniegšanas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iebildumus par noteikumu projekta 6.7., 6.8. un 6.9. apakšpunktos, kā arī saistītā redakcijā attiecībā uz pirmās palīdzības sniegšanas nodrošinājumu un organizēšanu, lūdzam precizēt, kāda informācija iekļaujama par ārpus izglītības iestādes īstenojamo pasākumu (kas pirmo palīdzību un kas sniedz specifisku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20.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 vēlāk kā piecas darba dienas pirms došanās uz pasākumu ārpus izglītības iestādes atbildīgais pedagogs vadītājam iesniedz saskaņošanai rakstisku informāciju, kurā norādīts šī pasākuma mērķis, maršruts, ilgums, dalībnieku saraksts, vecums, pārvietošanās veids, nakšņošanas vieta (ja attiecināms) un saziņas iespējas ar atbildīgo pedagogu, kā arī pārliecinās par pasākuma atbilstību šo noteikumu 19. punktā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nodrošina nelaimes gadījumā cietušajam izglītojamam pirmās palīdzības sniegšanu notikuma vietā un šo noteikumu 6.7. apakšpunktā minētās darbības izpildi vai organizē cietušā izglītojamā nogādāšanu ārstniecības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22.2.apakšpunkts paredz izglītojamam nelaimes gadījumā sniegt pirmo palīdzību, izsaukt Neatliekamās medicīniskās palīdzības dienestu vai organizēt cietušā nogādāšanu ārstniecības iestādē. Skaidrojam, ka ne visos nelaimes gadījumos cietušajam nepieciešama palīdzība ārstniecības iestādēs vai Neatliekamās medicīniskās palīdzības dienesta sniegtā palīdzība, atsevišķos gadījumos pietiekot ar sniegtu palīdzību negadījuma vietā, piemēram, veicot nelielu brūču pārsiešanu. Tādējādi pārvērtējama obligāta prasība par nogādāšanu ārstniecības iestādē vai arī precizējamas konkrētas situācijās, kādās tas veicams. Tāpat skaidrojam, ka ārstniecības iestādes ir atšķirīgas pēc savas darbības, piemēram, ir stacionārās ārstniecības iestādes jeb slimnīcas, turklāt dažādu darbības profilu, un ir ambulatoras ārstniecības iestādes, piemēram, ģimenes ārsta prakses, zobārstniecības prakses un tamlīdzīgi. No noteikumu redakcijas nav skaidrs, pēc kādiem principiem atbildīgajam pedagogam jāizvēlas ārstniecības iestāde, uz kuru izglītojamo nogādāt. Tāpat vērtējams, vai šāda prasība atbilstoši pedagoga kompetencēm ir samērīga- izvērtēt, uz kuru ārstniecības iestādi izglītojamais nogādājams, un vēl papildus arī organizēt nogādāšanu.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minētais "algoritms" par palīdzības sniegšanu pasākumos vērtējams kontekstā ar kopējo pirmās un profilaktiskās palīdzības nodrošināšanu izglītības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22.2.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nodrošina šo </w:t>
            </w:r>
            <w:r w:rsidR="00000000" w:rsidRPr="00000000" w:rsidDel="00000000">
              <w:rPr>
                <w:shd w:fill="#ffffff" w:val="clear"/>
                <w:rtl w:val="0"/>
              </w:rPr>
              <w:t xml:space="preserve">noteikumu </w:t>
            </w:r>
            <w:r w:rsidR="00000000" w:rsidRPr="00000000" w:rsidDel="00000000">
              <w:rPr>
                <w:rtl w:val="0"/>
              </w:rPr>
              <w:t xml:space="preserve">​</w:t>
            </w:r>
            <w:r w:rsidR="00000000" w:rsidRPr="00000000" w:rsidDel="00000000">
              <w:rPr>
                <w:shd w:fill="#ffffff" w:val="clear"/>
                <w:rtl w:val="0"/>
              </w:rPr>
              <w:t xml:space="preserve">6.7. </w:t>
            </w:r>
            <w:r w:rsidR="00000000" w:rsidRPr="00000000" w:rsidDel="00000000">
              <w:rPr>
                <w:shd w:fill="#ffffff" w:val="clear"/>
                <w:rtl w:val="0"/>
              </w:rPr>
              <w:t xml:space="preserve">apakšpunktā</w:t>
            </w:r>
            <w:r w:rsidR="00000000" w:rsidRPr="00000000" w:rsidDel="00000000">
              <w:rPr>
                <w:shd w:fill="#ffffff" w:val="clear"/>
                <w:rtl w:val="0"/>
              </w:rPr>
              <w:t xml:space="preserve"> minētās darbības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plāns, kas nosaka preventīvus pasākumus atkarību izraisošo vielu lietošanas uzsākšanas risku novēršanai, kā arī rīcību gadījumā, ja izglītības iestādē konstatē, ka izglītojamie iegādājušies, ienesuši, lietojuši, glabājuši,  izplatījuši vai pamudinājuši lietot atkarību izraisošas vielas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nosaukums neatbilst saturam, jo tas nav rīcības plāna paraugs, bet gan rīcības plāna ieviešanas noteikumi, kuriem būtu jābūt ietvertiem apakšnodaļā nevis pielikumā. Aicinām izstrādāt un pievienot pielikumā rīcības plāna vardarbības mazināšanai un novēršanai izglītības iestādēs paraugu, kas ietver izglītojošos pasākumus, reaģēšanas algoritmus un atbalsta aktivitātes vardarbības gadījumos. Tādējādi būtu iespējams arī objektīvi novērtēt, vai izglītības iestāde šādu plānu ir izveidojusi un pasākumus īstenojusi.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pārcelt rīcības plāna saturu, iekļaujot to kā atsevišķu noteikumu apakšnodaļu.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pievienot noteikumu pielikumā Rīcības plāna paraugu, kas atspoguļo to, kā izglītības iestāde var plānot preventīvus pasākumus atkarību izraisošo vielu lietošanas uzsākšanas risku novēršanai, kā arī rīcību gadījumā, ja izglītības iestādē konstatē, ka izglītojamie iegādājušies, ienesuši, lietojuši, glabājuši,  izplatījuši vai pamudinājuši lietot atkarību izraisošas vielas.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pielikums (rīcības plāna paraugs). Vienlaikus vienveidīgas tiesiskā regulējuma piemērošanas prakses un nepārprotamas izglītības iestādes un to darbinieku rīcības veicināšanai precizēts noteikumu projekta pamatteksts, piemēram, noteikumu projekta 6.16.punktā vadītājam vai viņa pilnvarotajai personai noteikts pienākums nodrošināt konkrētus preventīvus pasākumus atkarību izraisošo vielu lietošanas uzsākšanas risku novēršanai un 14.punktā noteikta vadītāja vai viņa pilnvarotas personas rīcība, ja izglītības iestādē konstatē, ka izglītojamais iegādājies, ienesis, lietojis, glabājis, izplatījis vai pamudinājis lietot izglītības iestādē, tās teritorijā, izglītības iestādes organizētajos vai atbalstītajos pasākumos atkarību izraisošas vielas.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nosaukumā ietvertā prasība "izglītojamie iegādājušies, ienesuši, lietojuši, glabājuši,  izplatījuši vai pamudinājuši lietot atkarību izraisošas vielas" nozīmē to, ka izglītības iestādei jāparedz resursi, lai veiktu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1.2.punktā noteikts, ka izglītības iestāde atbild par "izglītības iestādes teritorijā un tās apkārtnē". Lūdzu precizēt, kurš normatīvais akts nosaka, cik plaša ir "izglītības iestādes apkārtne"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pielikumā 2.3.punktā noteikts, ka ārstniecības persona piedalās "izglītojamā veselības stāvokļa novērtēšanā". Lūdzu precizēt, jo izglītojamā veselības stāvokļi var novērtēt tikai ģimenes ārsts, izglītības iestādes ārstniecības persona var "izteikt aizdomas, 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izglītības iestāde rīcība ir atkarīga no konkrētās situācijas, piemēram, izglītojamam izkrīt nezināma satura viela, priekšmets. Precizēts pielikuma 1.2. apakšpunkts. Darām zināmu, ka izglītojamā veselības stāvokli atbilstoši kompetencei var novērtēt ne vien ģimenes ārsts, bet arī cita ārstniecības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kas nosaka preventīvus pasākumus atkarību izraisošo vielu lietošanas uzsākšanas risku novēršanai, kā arī rīcību gadījumā, ja izglītības iestādē konstatē, ka izglītojamie iegādājušies, ienesuši, lietojuši, glabājuši,  izplatījuši vai pamudinājuši lietot atkarību izraisošas vielas”.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Uzdodot tik apjomīgu preventīvu pasākumu kopumu izglītības iestādēm (ko tās jau tāpat šobrīd veic), un vienlaikus valsts līmenī pieļaujot arvien jaunu atkarības izraisošu vielu (piem. e-cigaretes u.c.) legālu tirdzniecības vietu pieaugumu un popularizēšanu (tai skaitā reklāmas publiskajā telpā), pašvaldības saskata nesamērību un nepietiekamu efektivitāti minētā jautājumu risinājumā.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tiek veicināta nenobriedušo pusaudžu pakļaušana kārdinājumam pret atkarībām un sodīšana par nespēju tiem pretoties.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jautājumam būtu nepieciešams komplekss un visu iesaistīto instanču kopīgs risinājums, konkrēti nosakot katras instances atbildības robežas, tai skaitā valsts mērogā risinot jautājumu par atkarības izraisošo vielu iegādes ierobežošanu, nevis vainīgo nepilngadīgo pusaudžu meklēšana, vai sodīšana.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izteiktais iebildums ir ārpus noteiktā noteikumu projekta tvēruma.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profesionālās tālākizglītības centriem, neformālās izglītības iestādēm, koledžām, kurās īsteno tikai īsā cikla profesionālās augstākās izglītības programmas, un augstskolām nav attiecināmas šo noteikumu 6.4., 6.10., 6.14., 6.15., 6.20., 6.21., 6.22., 6.25., 9.1., 9.4., 9.5. un 9.7. apakšpunktā, 10., 11. un 12. punktā un V. nodaļā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"Kārtība, kādā nodrošināma izglītojamo profilaktiskā veselības aprūpe, pirmā palīdzība un drošība izglītības iestādēs un to organizētajos pasākumos" (turpmāk - projekts) 3. punktu, ņemot vērā, ka projekta 3. punkts paredz, ka uz punktā minētām izglītības iestādēm nav attiecināmas prasības, kas iekļautas attiecīgos projekta punktos, taču, piemēram, projekta 6.10. apakšpunktā nav iekļautas prasības, bet gadījumi, kad izglītojamo var atbrīvot no mācībām. Vienlaikus vēršam uzmanību, ka arī projekta 10. punktā nav iekļautas prasības, bet izglītības iestāžu darbinieku rīcība gadījumos, kad nepilngadīgais izglītojamais izglītības iestādē, tās organizētajos vai atbalstītajos pasākumos apdraud savu vai citu personu drošību, veselību vai dzīvību. Arī turpmākās projekta 3. punktā iekļautās atsauces uz projekta punktiem ir saturiski neprecīzas.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informācijas dublēšanos projekta 3. punktā un projekta 6.14. apakšpunktā attiecībā uz uztura normu ievērošanas izņēmumiem, kā arī informācijas dublēšanos projekta 3. punktā un projekta 6.20.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shd w:fill="#ffffff" w:val="clear"/>
                <w:rtl w:val="0"/>
              </w:rPr>
              <w:t xml:space="preserve">Uz profesionālās tālākizglītības centriem, neformālās izglītības iestādēm un koledžām, kurās izglītību iegūst tikai pilngadīgie izglītojamie, un augstskolām nav attiecināmas šo noteikumu </w:t>
            </w:r>
            <w:r w:rsidR="00000000" w:rsidRPr="00000000" w:rsidDel="00000000">
              <w:rPr>
                <w:rtl w:val="0"/>
              </w:rPr>
              <w:t xml:space="preserve">6.4.</w:t>
            </w:r>
            <w:r w:rsidR="00000000" w:rsidRPr="00000000" w:rsidDel="00000000">
              <w:rPr>
                <w:shd w:fill="#ffffff" w:val="clear"/>
                <w:rtl w:val="0"/>
              </w:rPr>
              <w:t xml:space="preserve">, </w:t>
            </w:r>
            <w:r w:rsidR="00000000" w:rsidRPr="00000000" w:rsidDel="00000000">
              <w:rPr>
                <w:rtl w:val="0"/>
              </w:rPr>
              <w:t xml:space="preserve">6.13.</w:t>
            </w:r>
            <w:r w:rsidR="00000000" w:rsidRPr="00000000" w:rsidDel="00000000">
              <w:rPr>
                <w:shd w:fill="#ffffff" w:val="clear"/>
                <w:rtl w:val="0"/>
              </w:rPr>
              <w:t xml:space="preserve">, </w:t>
            </w:r>
            <w:r w:rsidR="00000000" w:rsidRPr="00000000" w:rsidDel="00000000">
              <w:rPr>
                <w:rtl w:val="0"/>
              </w:rPr>
              <w:t xml:space="preserve">6.14.</w:t>
            </w:r>
            <w:r w:rsidR="00000000" w:rsidRPr="00000000" w:rsidDel="00000000">
              <w:rPr>
                <w:shd w:fill="#ffffff" w:val="clear"/>
                <w:rtl w:val="0"/>
              </w:rPr>
              <w:t xml:space="preserve">, </w:t>
            </w:r>
            <w:r w:rsidR="00000000" w:rsidRPr="00000000" w:rsidDel="00000000">
              <w:rPr>
                <w:rtl w:val="0"/>
              </w:rPr>
              <w:t xml:space="preserve">6.16.</w:t>
            </w:r>
            <w:r w:rsidR="00000000" w:rsidRPr="00000000" w:rsidDel="00000000">
              <w:rPr>
                <w:shd w:fill="#ffffff" w:val="clear"/>
                <w:rtl w:val="0"/>
              </w:rPr>
              <w:t xml:space="preserve">, </w:t>
            </w:r>
            <w:r w:rsidR="00000000" w:rsidRPr="00000000" w:rsidDel="00000000">
              <w:rPr>
                <w:rtl w:val="0"/>
              </w:rPr>
              <w:t xml:space="preserve">6.19.</w:t>
            </w:r>
            <w:r w:rsidR="00000000" w:rsidRPr="00000000" w:rsidDel="00000000">
              <w:rPr>
                <w:shd w:fill="#ffffff" w:val="clear"/>
                <w:rtl w:val="0"/>
              </w:rPr>
              <w:t xml:space="preserve">, </w:t>
            </w:r>
            <w:r w:rsidR="00000000" w:rsidRPr="00000000" w:rsidDel="00000000">
              <w:rPr>
                <w:rtl w:val="0"/>
              </w:rPr>
              <w:t xml:space="preserve">6.24.</w:t>
            </w:r>
            <w:r w:rsidR="00000000" w:rsidRPr="00000000" w:rsidDel="00000000">
              <w:rPr>
                <w:shd w:fill="#ffffff" w:val="clear"/>
                <w:rtl w:val="0"/>
              </w:rPr>
              <w:t xml:space="preserve">, </w:t>
            </w:r>
            <w:r w:rsidR="00000000" w:rsidRPr="00000000" w:rsidDel="00000000">
              <w:rPr>
                <w:rtl w:val="0"/>
              </w:rPr>
              <w:t xml:space="preserve">9.5.</w:t>
            </w:r>
            <w:r w:rsidR="00000000" w:rsidRPr="00000000" w:rsidDel="00000000">
              <w:rPr>
                <w:shd w:fill="#ffffff" w:val="clear"/>
                <w:rtl w:val="0"/>
              </w:rPr>
              <w:t xml:space="preserve">, </w:t>
            </w:r>
            <w:r w:rsidR="00000000" w:rsidRPr="00000000" w:rsidDel="00000000">
              <w:rPr>
                <w:rtl w:val="0"/>
              </w:rPr>
              <w:t xml:space="preserve">9.6.</w:t>
            </w:r>
            <w:r w:rsidR="00000000" w:rsidRPr="00000000" w:rsidDel="00000000">
              <w:rPr>
                <w:shd w:fill="#ffffff" w:val="clear"/>
                <w:rtl w:val="0"/>
              </w:rPr>
              <w:t xml:space="preserve">, </w:t>
            </w:r>
            <w:r w:rsidR="00000000" w:rsidRPr="00000000" w:rsidDel="00000000">
              <w:rPr>
                <w:rtl w:val="0"/>
              </w:rPr>
              <w:t xml:space="preserve">9.8.</w:t>
            </w:r>
            <w:r w:rsidR="00000000" w:rsidRPr="00000000" w:rsidDel="00000000">
              <w:rPr>
                <w:rtl w:val="0"/>
              </w:rPr>
              <w:t xml:space="preserve"> </w:t>
            </w:r>
            <w:r w:rsidR="00000000" w:rsidRPr="00000000" w:rsidDel="00000000">
              <w:rPr>
                <w:shd w:fill="#ffffff" w:val="clear"/>
                <w:rtl w:val="0"/>
              </w:rPr>
              <w:t xml:space="preserve"> un </w:t>
            </w:r>
            <w:r w:rsidR="00000000" w:rsidRPr="00000000" w:rsidDel="00000000">
              <w:rPr>
                <w:rtl w:val="0"/>
              </w:rPr>
              <w:t xml:space="preserve">9.10.</w:t>
            </w:r>
            <w:r w:rsidR="00000000" w:rsidRPr="00000000" w:rsidDel="00000000">
              <w:rPr>
                <w:rtl w:val="0"/>
              </w:rPr>
              <w:t xml:space="preserve"> </w:t>
            </w:r>
            <w:r w:rsidR="00000000" w:rsidRPr="00000000" w:rsidDel="00000000">
              <w:rPr>
                <w:shd w:fill="#ffffff" w:val="clear"/>
                <w:rtl w:val="0"/>
              </w:rPr>
              <w:t xml:space="preserve"> apakšpunktā, </w:t>
            </w:r>
            <w:r w:rsidR="00000000" w:rsidRPr="00000000" w:rsidDel="00000000">
              <w:rPr>
                <w:rtl w:val="0"/>
              </w:rPr>
              <w:t xml:space="preserve">11.</w:t>
            </w:r>
            <w:r w:rsidR="00000000" w:rsidRPr="00000000" w:rsidDel="00000000">
              <w:rPr>
                <w:shd w:fill="#ffffff" w:val="clea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punktā, </w:t>
            </w:r>
            <w:r w:rsidR="00000000" w:rsidRPr="00000000" w:rsidDel="00000000">
              <w:rPr>
                <w:rtl w:val="0"/>
              </w:rPr>
              <w:t xml:space="preserve">16.5.</w:t>
            </w:r>
            <w:r w:rsidR="00000000" w:rsidRPr="00000000" w:rsidDel="00000000">
              <w:rPr>
                <w:rtl w:val="0"/>
              </w:rPr>
              <w:t xml:space="preserve"> apakšpunktā </w:t>
            </w:r>
            <w:r w:rsidR="00000000" w:rsidRPr="00000000" w:rsidDel="00000000">
              <w:rPr>
                <w:shd w:fill="#ffffff" w:val="clear"/>
                <w:rtl w:val="0"/>
              </w:rPr>
              <w:t xml:space="preserve">un </w:t>
            </w:r>
            <w:r w:rsidR="00000000" w:rsidRPr="00000000" w:rsidDel="00000000">
              <w:rPr>
                <w:rtl w:val="0"/>
              </w:rPr>
              <w:t xml:space="preserve">​</w:t>
            </w:r>
            <w:r w:rsidR="00000000" w:rsidRPr="00000000" w:rsidDel="00000000">
              <w:rPr>
                <w:shd w:fill="#ffffff" w:val="clear"/>
                <w:rtl w:val="0"/>
              </w:rPr>
              <w:t xml:space="preserve">V </w:t>
            </w:r>
            <w:r w:rsidR="00000000" w:rsidRPr="00000000" w:rsidDel="00000000">
              <w:rPr>
                <w:shd w:fill="#ffffff" w:val="clear"/>
                <w:rtl w:val="0"/>
              </w:rPr>
              <w:t xml:space="preserve">nodaļā</w:t>
            </w:r>
            <w:r w:rsidR="00000000" w:rsidRPr="00000000" w:rsidDel="00000000">
              <w:rPr>
                <w:shd w:fill="#ffffff" w:val="clear"/>
                <w:rtl w:val="0"/>
              </w:rPr>
              <w:t xml:space="preserve"> noteiktais regulējums.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iestādes vadītājs (turpmāk – vadītājs) vai viņa pilnvarota persona izglītojamo profilaktiskās veselības aprūpes un pirmās palīdzības nodrošināšanai veic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w:t>
            </w:r>
            <w:r w:rsidR="00000000" w:rsidRPr="00000000" w:rsidDel="00000000">
              <w:rPr>
                <w:i w:val="1"/>
                <w:rtl w:val="0"/>
              </w:rPr>
              <w:t xml:space="preserve">Informatīvo ziņojumu par emocionālās un fiziskās vardarbības izskaušanu un nepieļaušanu izglītības iestādē, kā arī par valsts un pašvaldības institūciju sadarbību 2.6. </w:t>
            </w:r>
            <w:r w:rsidR="00000000" w:rsidRPr="00000000" w:rsidDel="00000000">
              <w:rPr>
                <w:rtl w:val="0"/>
              </w:rPr>
              <w:t xml:space="preserve">Pieejamie atbalsta pasākumi/programmas/rīki problemātikas novēršanai, lūdzam iekļaut uzdevumu, ka izglītības iestādēm obligāti ir jāizmanto kāda no vardarbības mazināšanas/novēršanas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plāno un organizē izglītojošus pasākumus par izglītojamo veselību un drošību</w:t>
            </w:r>
            <w:r w:rsidR="00000000" w:rsidRPr="00000000" w:rsidDel="00000000">
              <w:rPr>
                <w:strike w:val="1"/>
                <w:rtl w:val="0"/>
              </w:rPr>
              <w:t xml:space="preserve">, tai skaitā vardarbības un ievainojumu profilakses jautājumos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nodrošina, ka izglītības iestādē tiek īstenota vardarbības mazināšanas un novēršanas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par emocionālās un fiziskās vardarbības izskaušanu un nepieļaušanu izglītības iestādē vēl nav izskatīts Ministru kabinetā, šobrīd ir pārragri noteikt izglītības iestādei pienākumu obligāti izmantot kādu no vardarbības mazināšanas/novēršanas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iestādes vadītājs (turpmāk – vadītājs) vai viņa pilnvarota persona izglītojamo profilaktiskās veselības aprūpes un pirmās palīdzības nodrošināšanai veic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sadarbībā ar dibinātāju, izņemot valsts dibinātu izglītības iestādi, nodrošina, lai izglītības iestādē atbilstoši normatīvo aktu prasībām tiktu ievērotas higiēnas prasības, kā arī civilās aizsardzības, ugunsdrošības un darba aizsardzības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punktu pārcelt uz noteikumu III nodaļas 9.punktu, kas vairāk atbilstu izglītojamo drošībai nevis veselības profilaktiskajai apskatei.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6.1. un 9.1. apakšpunktu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sadarbībā ar dibinātāju, izņemot valsts dibinātu izglītības iestādi, nodrošina, lai izglītības iestādē atbilstoši normatīvo aktu prasībām tiktu ievērotas higiēnas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plāno un organizē izglītojošus pasākumus par izglītojamo veselību un drošību, tai skaitā vardarbības un ievainojumu profilakses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vardarbības veidus un izglītojošo pasākumu mērķgrupu.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 un organizē </w:t>
            </w:r>
            <w:r w:rsidR="00000000" w:rsidRPr="00000000" w:rsidDel="00000000">
              <w:rPr>
                <w:u w:val="single"/>
                <w:rtl w:val="0"/>
              </w:rPr>
              <w:t xml:space="preserve">izglītojamajiem</w:t>
            </w:r>
            <w:r w:rsidR="00000000" w:rsidRPr="00000000" w:rsidDel="00000000">
              <w:rPr>
                <w:rtl w:val="0"/>
              </w:rPr>
              <w:t xml:space="preserve"> izglītojošus pasākumus par izglītojamo veselību un drošību, tai skaitā </w:t>
            </w:r>
            <w:r w:rsidR="00000000" w:rsidRPr="00000000" w:rsidDel="00000000">
              <w:rPr>
                <w:u w:val="single"/>
                <w:rtl w:val="0"/>
              </w:rPr>
              <w:t xml:space="preserve">fiziskas, emocionālas un seksuālas</w:t>
            </w:r>
            <w:r w:rsidR="00000000" w:rsidRPr="00000000" w:rsidDel="00000000">
              <w:rPr>
                <w:rtl w:val="0"/>
              </w:rPr>
              <w:t xml:space="preserve"> vardarbības un ievainojumu profilakses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izglītojošo pasākumi ir organizējami gan izglītojamiem, gan izglītības iestādes darbiniekiem. Noteikumu projekts 6.2. apakšpunkts pašreizējā redakcijā neuzskaita konkrētus vardarbības veidus, savukārt, iekļajot konkrētus vardarbības veidus (fizisku, emocionālu un seksuālu) minētā tiesību norma tiktu nepamatoti sašaurināta.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plāno un organizē izglītojošus pasākumus par izglītojamo veselību un drošību, tai skaitā vardarbības un ievainojumu profilakses jautājumos;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nodrošina, lai izglītības iestādes darbiniekiem un izglītojamiem būtu pieejama informācija par pirmās palīdzības saņemšanas iespējām un operatīvo dienestu izsaukšanu;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6.3.apakšpunktu ar norādi par nepieciešamību izglītības iestādes darbiniekiem un izglītojamiem nodrošināt informāciju ne tikai pirmās palīdzības saņemšanas iespējām un operatīvo dienestu izsaukšanu, bet arī informācijas nodrošināšanu par ārstniecības personas (māsas vai ārsta palīga) vai pirmās palīdzības sniegšanā apmācīta izglītības iestādes darbinieka pieejamību izglītības iestādē, skaidri norādot, kur var vērsties pēc palīdzības veselības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nodrošina, lai izglītības iestādes darbiniekiem un izglītojamiem būtu pieejama informācija par pirmās palīdzības saņemšanas iespējām, tajā skaitā 6.9.apakšpunktā minēto darbinieku pieejamību un iespējām saņemt attiecīgo palīdzību, un operatīvo dienestu izsaukšanu;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nodrošina, lai izglītības iestādes darbiniekiem un izglītojamiem būtu pieejama informācija par pirmās palīdzības saņemšanas iespējām, tajā skaitā šo noteikumu </w:t>
            </w:r>
            <w:r w:rsidR="00000000" w:rsidRPr="00000000" w:rsidDel="00000000">
              <w:rPr>
                <w:rtl w:val="0"/>
              </w:rPr>
              <w:t xml:space="preserve">6.9. </w:t>
            </w:r>
            <w:r w:rsidR="00000000" w:rsidRPr="00000000" w:rsidDel="00000000">
              <w:rPr>
                <w:rtl w:val="0"/>
              </w:rPr>
              <w:t xml:space="preserve">apakšpunktā</w:t>
            </w:r>
            <w:r w:rsidR="00000000" w:rsidRPr="00000000" w:rsidDel="00000000">
              <w:rPr>
                <w:rtl w:val="0"/>
              </w:rPr>
              <w:t xml:space="preserve"> minētās izglītības iestādes ārstniecības personas vai pirmās palīdzības sniegšanā apmācītā izglītības iestādes darbinieka pieejamību un iespējām saņemt attiecīgo palīdzību, un operatīvo dienestu izsaukšanu;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nosaka pedagogu skaitu, kam jāpiedalās izglītības  iestādes organizētajos vai atbalstītajos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to, ka projekta 9.8.apakšpunkts nav attiecināms uz koledžām, kurās izglītību iegūst tikai pilngadīgie izglītojamie, lūdzam arī projekta 6.4.apakšpunktu iekļaut 3.punkta saturā.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nosaka pedagogu skaitu, kam jāpiedalās izglītības iestādes organizētajos vai atbalstītajos pasākumos;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nodrošina izglītības iestādes darbinieku apmācību pirmās palīdzības sniegšanā saskaņā ar normatīvajos aktos par apmācību pirmās palīdzības sniegšanā noteiktajām apmācību programmām (turpmāk – pirmās palīdzības sniegšanā apmācīts izglītības iestādes darbinieks);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projekta 6.5. apakšpunktu tādā redakcijā, lai punktā ietvertais saīsinājums atbilstu skaidrojumam. Lūdzam ņemt vērā, ka izglītības iestādes vadītājs atbilstoši Ministru kabineta 2010. gada 3. augusta noteikumu Nr. 713 "Noteikumi par kārtību, kādā nodrošina apmācību pirmās palīdzības sniegšanā, un pirmās palīdzības aptieciņas medicīnisko materiālu minimumu" 6. un 7. punktam nosūta uz apmācībām nodarbinātos, kurus, pamatojoties uz darba vides riska novērtēšanas rezultātiem, nepieciešams apmācīt pirmās palīdzības sniegšanā un pēc pirmās palīdzības sniegšanas apmācībām nodarbinātie uzrāda darba devējam apliecību par pirmās palīdzības sniegšanas mācību kursa noklausīšanos.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6.5.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nodrošina izglītības iestādes atbildīgo darbinieku par pirmās palīdzības sniegšanu apmācību pirmās palīdzības sniegšanā saskaņā ar normatīvajos aktos par apmācību pirmās palīdzības sniegšanā noteiktajām apmācību programmām (turpmāk – pirmās palīdzības sniegšanā apmācīts izglītības iestādes darbinieks);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nodrošina pirmās palīdzības sniegšanu izglītojamam līdz brīdim, kamēr ierodas neatliekamās medicīniskās palīdzības brigāde;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esošās 6.8.apakšpunkta redakcijas izriet, ka pirmā palīdziba sniedzama tikai gadījumos, ja gaidāma Neatliekamā medicīniskās palīdzības dienesta brigāde, taču vienlaikus pastāv situācijas, kad šāda veida NMP dienesta palīdzība nav nepieciešama un pietiekami sniegt pirmo palīdzibu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noteikumu projekta redakciju sasaistē ar skaidra organizatoriska algoritma iezīmēšanu attiecībā uz pirmās palīdzības un profilaktiskās veselības aprūpes sniegšanu izglītojamiem un par to atbildīgajām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attiecīgs noteikumu projekta apakšpunkts. Mainījusies numerācija.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organizē, lai persona ar kvalifikāciju medicīnā vai bez tās neatkarīgi no sagatavotības un ekipējuma, sniedz pirmo palīdzību cietušajam (saslimušajam) izglītojamam dzīvībai vai veselībai kritiskā stāvoklī savu zināšanu un iespēju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ka pirmo palīdzību izglītojamam, kurš saslimis ar akūtu saslimšanu vai guvis nelielu sadzīves traumu un nav apdraudēta viņa veselība vai dzīvība, sniedz izglītības iestādes ārstniecības persona vai pirmās palīdzības sniegšanā apmācīts izglītības iestādes darbinieks, kā arī iespējami īsā laikā nodrošina informācijas sniegšanu vecākiem par nepilngadīgam izglītojamam sniegto pirmo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6.9. , 6.10., 6.16. apakšpunktus, jo projekta 6. punkta ievaddaļā paredzēts, ka vadītājs veic šādas darbības, taču minētajos apakšpunktos nav iekļautas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veikti atbilstīgi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organizē, lai izglītības iestādes ārstniecības persona vai pirmās palīdzības sniegšanā apmācīts izglītības iestādes darbinieks, sniedz palīdzību izglītojamam, kurš saslimis ar akūtu saslimšanu vai guvis nelielu sadzīves traumu un nav apdraudēta viņa veselība vai dzīvība, kā arī iespējami īsā laikā nodrošina informācijas sniegšanu vecākiem par nepilngadīgam izglītojamam sniegto palīdzību;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nodrošina, ka izglītojamais, kur</w:t>
            </w:r>
            <w:r w:rsidR="00000000" w:rsidRPr="00000000" w:rsidDel="00000000">
              <w:rPr>
                <w:shd w:fill="#ffffff" w:val="clear"/>
                <w:rtl w:val="0"/>
              </w:rPr>
              <w:t xml:space="preserve">š šo noteikumu </w:t>
            </w:r>
            <w:r w:rsidR="00000000" w:rsidRPr="00000000" w:rsidDel="00000000">
              <w:rPr>
                <w:rtl w:val="0"/>
              </w:rPr>
              <w:t xml:space="preserve">​</w:t>
            </w:r>
            <w:r w:rsidR="00000000" w:rsidRPr="00000000" w:rsidDel="00000000">
              <w:rPr>
                <w:shd w:fill="#ffffff" w:val="clear"/>
                <w:rtl w:val="0"/>
              </w:rPr>
              <w:t xml:space="preserve">6.7.</w:t>
            </w:r>
            <w:r w:rsidR="00000000" w:rsidRPr="00000000" w:rsidDel="00000000">
              <w:rPr>
                <w:shd w:fill="#ffffff" w:val="clear"/>
                <w:rtl w:val="0"/>
              </w:rPr>
              <w:t xml:space="preserve"> ​​​​un </w:t>
            </w:r>
            <w:r w:rsidR="00000000" w:rsidRPr="00000000" w:rsidDel="00000000">
              <w:rPr>
                <w:rtl w:val="0"/>
              </w:rPr>
              <w:t xml:space="preserve">​</w:t>
            </w:r>
            <w:r w:rsidR="00000000" w:rsidRPr="00000000" w:rsidDel="00000000">
              <w:rPr>
                <w:shd w:fill="#ffffff" w:val="clear"/>
                <w:rtl w:val="0"/>
              </w:rPr>
              <w:t xml:space="preserve">6.9. </w:t>
            </w:r>
            <w:r w:rsidR="00000000" w:rsidRPr="00000000" w:rsidDel="00000000">
              <w:rPr>
                <w:shd w:fill="#ffffff" w:val="clear"/>
                <w:rtl w:val="0"/>
              </w:rPr>
              <w:t xml:space="preserve">apakšpunktā</w:t>
            </w:r>
            <w:r w:rsidR="00000000" w:rsidRPr="00000000" w:rsidDel="00000000">
              <w:rPr>
                <w:shd w:fill="#ffffff" w:val="clear"/>
                <w:rtl w:val="0"/>
              </w:rPr>
              <w:t xml:space="preserve"> minēto iemes</w:t>
            </w:r>
            <w:r w:rsidR="00000000" w:rsidRPr="00000000" w:rsidDel="00000000">
              <w:rPr>
                <w:rtl w:val="0"/>
              </w:rPr>
              <w:t xml:space="preserve">lu dēļ nevar piedalīties mācībās, sazinoties ar nepilngadīgā izglītojamā vecākiem, tiek atbrīvots no mācībām konkrētajā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tiesību akta projekta "Kārtība, kādā nodrošināma izglītojamo profilaktiskā veselības aprūpe, pirmā palīdzība un drošība izglītības iestādēs un to organizētajos pasākumos" (turpmāk – projekts) 6.10. apakšpunktā iekļautajos atsauču apakšpunktos (6.7. un 6.9. apakšpunktā) nav minēti iemesli atbrīvošanai no mācībām, bet gan rīcība konkrētos gadījumos. Lūdzam attiecīgi precizēt projekta 6.10.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nodrošina, ka izglītojamais, kur</w:t>
            </w:r>
            <w:r w:rsidR="00000000" w:rsidRPr="00000000" w:rsidDel="00000000">
              <w:rPr>
                <w:shd w:fill="#ffffff" w:val="clear"/>
                <w:rtl w:val="0"/>
              </w:rPr>
              <w:t xml:space="preserve">š šo noteikumu </w:t>
            </w:r>
            <w:r w:rsidR="00000000" w:rsidRPr="00000000" w:rsidDel="00000000">
              <w:rPr>
                <w:rtl w:val="0"/>
              </w:rPr>
              <w:t xml:space="preserve">​</w:t>
            </w:r>
            <w:r w:rsidR="00000000" w:rsidRPr="00000000" w:rsidDel="00000000">
              <w:rPr>
                <w:shd w:fill="#ffffff" w:val="clear"/>
                <w:rtl w:val="0"/>
              </w:rPr>
              <w:t xml:space="preserve">6.7.</w:t>
            </w:r>
            <w:r w:rsidR="00000000" w:rsidRPr="00000000" w:rsidDel="00000000">
              <w:rPr>
                <w:shd w:fill="#ffffff" w:val="clear"/>
                <w:rtl w:val="0"/>
              </w:rPr>
              <w:t xml:space="preserve"> ​​​​un </w:t>
            </w:r>
            <w:r w:rsidR="00000000" w:rsidRPr="00000000" w:rsidDel="00000000">
              <w:rPr>
                <w:rtl w:val="0"/>
              </w:rPr>
              <w:t xml:space="preserve">​</w:t>
            </w:r>
            <w:r w:rsidR="00000000" w:rsidRPr="00000000" w:rsidDel="00000000">
              <w:rPr>
                <w:shd w:fill="#ffffff" w:val="clear"/>
                <w:rtl w:val="0"/>
              </w:rPr>
              <w:t xml:space="preserve">6.9. </w:t>
            </w:r>
            <w:r w:rsidR="00000000" w:rsidRPr="00000000" w:rsidDel="00000000">
              <w:rPr>
                <w:shd w:fill="#ffffff" w:val="clear"/>
                <w:rtl w:val="0"/>
              </w:rPr>
              <w:t xml:space="preserve">apakšpunktā</w:t>
            </w:r>
            <w:r w:rsidR="00000000" w:rsidRPr="00000000" w:rsidDel="00000000">
              <w:rPr>
                <w:shd w:fill="#ffffff" w:val="clear"/>
                <w:rtl w:val="0"/>
              </w:rPr>
              <w:t xml:space="preserve"> minēto gadījumu un situāciju </w:t>
            </w:r>
            <w:r w:rsidR="00000000" w:rsidRPr="00000000" w:rsidDel="00000000">
              <w:rPr>
                <w:rtl w:val="0"/>
              </w:rPr>
              <w:t xml:space="preserve">dēļ nevar piedalīties mācībās, sazinoties ar nepilngadīgā izglītojamā vecākiem, tiek atbrīvots no mācībām konkrētajā dienā;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ka izglītojamo, kurš šo noteikumu 6.7. un 6.9. apakšpunktā minēto iemeslu dēļ nevar piedalīties mācībās, izglītības iestādes ārstniecības persona, pirmās palīdzības sniegšanā apmācīts izglītības iestādes darbinieks vai pedagogs var atbrīvot no mācībām konkrētajā dienā. Nepilngadīgu izglītojamo no mācībām var atbrīvot, vienojoties ar vecākiem;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norādīt, kam izglītības iestādē tiek sniegta informācija par to, ka izglītojamais tiek atbrīvots no mācībām konkrētā dienā (par to informējot izglītības iestādes vadītāju vai atbildīgo pedagogu)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izglītojamo, kurš šo noteikumu 6.7. un 6.9. apakšpunktā minēto iemeslu dēļ nevar piedalīties mācībās, izglītības iestādes ārstniecības persona, pirmās palīdzības sniegšanā apmācīts izglītības iestādes darbinieks vai pedagogs var atbrīvot no mācībām konkrētajā dienā, par to informējot izglītības iestādes vadītāju ( vai atbildīgo pedagogu).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6.10.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nodrošina, ka izglītojamais, kur</w:t>
            </w:r>
            <w:r w:rsidR="00000000" w:rsidRPr="00000000" w:rsidDel="00000000">
              <w:rPr>
                <w:shd w:fill="#ffffff" w:val="clear"/>
                <w:rtl w:val="0"/>
              </w:rPr>
              <w:t xml:space="preserve">š šo noteikumu </w:t>
            </w:r>
            <w:r w:rsidR="00000000" w:rsidRPr="00000000" w:rsidDel="00000000">
              <w:rPr>
                <w:rtl w:val="0"/>
              </w:rPr>
              <w:t xml:space="preserve">​</w:t>
            </w:r>
            <w:r w:rsidR="00000000" w:rsidRPr="00000000" w:rsidDel="00000000">
              <w:rPr>
                <w:shd w:fill="#ffffff" w:val="clear"/>
                <w:rtl w:val="0"/>
              </w:rPr>
              <w:t xml:space="preserve">6.7.</w:t>
            </w:r>
            <w:r w:rsidR="00000000" w:rsidRPr="00000000" w:rsidDel="00000000">
              <w:rPr>
                <w:shd w:fill="#ffffff" w:val="clear"/>
                <w:rtl w:val="0"/>
              </w:rPr>
              <w:t xml:space="preserve"> ​​​​un </w:t>
            </w:r>
            <w:r w:rsidR="00000000" w:rsidRPr="00000000" w:rsidDel="00000000">
              <w:rPr>
                <w:rtl w:val="0"/>
              </w:rPr>
              <w:t xml:space="preserve">​</w:t>
            </w:r>
            <w:r w:rsidR="00000000" w:rsidRPr="00000000" w:rsidDel="00000000">
              <w:rPr>
                <w:shd w:fill="#ffffff" w:val="clear"/>
                <w:rtl w:val="0"/>
              </w:rPr>
              <w:t xml:space="preserve">6.9. </w:t>
            </w:r>
            <w:r w:rsidR="00000000" w:rsidRPr="00000000" w:rsidDel="00000000">
              <w:rPr>
                <w:shd w:fill="#ffffff" w:val="clear"/>
                <w:rtl w:val="0"/>
              </w:rPr>
              <w:t xml:space="preserve">apakšpunktā</w:t>
            </w:r>
            <w:r w:rsidR="00000000" w:rsidRPr="00000000" w:rsidDel="00000000">
              <w:rPr>
                <w:shd w:fill="#ffffff" w:val="clear"/>
                <w:rtl w:val="0"/>
              </w:rPr>
              <w:t xml:space="preserve"> minēto gadījumu un situāciju </w:t>
            </w:r>
            <w:r w:rsidR="00000000" w:rsidRPr="00000000" w:rsidDel="00000000">
              <w:rPr>
                <w:rtl w:val="0"/>
              </w:rPr>
              <w:t xml:space="preserve">dēļ nevar piedalīties mācībās, sazinoties ar nepilngadīgā izglītojamā vecākiem, tiek atbrīvots no mācībām konkrētajā dienā;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ka izglītojamo, kurš šo noteikumu 6.7. un 6.9. apakšpunktā minēto iemeslu dēļ nevar piedalīties mācībās, izglītības iestādes ārstniecības persona, pirmās palīdzības sniegšanā apmācīts izglītības iestādes darbinieks vai pedagogs var atbrīvot no mācībām konkrētajā dienā. Nepilngadīgu izglītojamo no mācībām var atbrīvot, vienojoties ar vecākiem;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6.7.punktā noteikts, ka izglītības iestādes vadītājs izsauc neatliekamo medicīnisko palīdzību, lai konstatētu saindēšanās gadījumu, līdz ar to direktors arī var atbrīvot no mācībām, bet šajā punktā noteikts, ka to var izdarīt ārstniecības persona vai pedagogs.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noteikumu projekta 6.punkta ievaddaļas izriet vadītāja tiesības patstāvīgi atbrīvot izglītojamo no mācībām.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nodrošina, ka izglītojamais, kur</w:t>
            </w:r>
            <w:r w:rsidR="00000000" w:rsidRPr="00000000" w:rsidDel="00000000">
              <w:rPr>
                <w:shd w:fill="#ffffff" w:val="clear"/>
                <w:rtl w:val="0"/>
              </w:rPr>
              <w:t xml:space="preserve">š šo noteikumu </w:t>
            </w:r>
            <w:r w:rsidR="00000000" w:rsidRPr="00000000" w:rsidDel="00000000">
              <w:rPr>
                <w:rtl w:val="0"/>
              </w:rPr>
              <w:t xml:space="preserve">​</w:t>
            </w:r>
            <w:r w:rsidR="00000000" w:rsidRPr="00000000" w:rsidDel="00000000">
              <w:rPr>
                <w:shd w:fill="#ffffff" w:val="clear"/>
                <w:rtl w:val="0"/>
              </w:rPr>
              <w:t xml:space="preserve">6.7.</w:t>
            </w:r>
            <w:r w:rsidR="00000000" w:rsidRPr="00000000" w:rsidDel="00000000">
              <w:rPr>
                <w:shd w:fill="#ffffff" w:val="clear"/>
                <w:rtl w:val="0"/>
              </w:rPr>
              <w:t xml:space="preserve"> ​​​​un </w:t>
            </w:r>
            <w:r w:rsidR="00000000" w:rsidRPr="00000000" w:rsidDel="00000000">
              <w:rPr>
                <w:rtl w:val="0"/>
              </w:rPr>
              <w:t xml:space="preserve">​</w:t>
            </w:r>
            <w:r w:rsidR="00000000" w:rsidRPr="00000000" w:rsidDel="00000000">
              <w:rPr>
                <w:shd w:fill="#ffffff" w:val="clear"/>
                <w:rtl w:val="0"/>
              </w:rPr>
              <w:t xml:space="preserve">6.9. </w:t>
            </w:r>
            <w:r w:rsidR="00000000" w:rsidRPr="00000000" w:rsidDel="00000000">
              <w:rPr>
                <w:shd w:fill="#ffffff" w:val="clear"/>
                <w:rtl w:val="0"/>
              </w:rPr>
              <w:t xml:space="preserve">apakšpunktā</w:t>
            </w:r>
            <w:r w:rsidR="00000000" w:rsidRPr="00000000" w:rsidDel="00000000">
              <w:rPr>
                <w:shd w:fill="#ffffff" w:val="clear"/>
                <w:rtl w:val="0"/>
              </w:rPr>
              <w:t xml:space="preserve"> minēto gadījumu un situāciju </w:t>
            </w:r>
            <w:r w:rsidR="00000000" w:rsidRPr="00000000" w:rsidDel="00000000">
              <w:rPr>
                <w:rtl w:val="0"/>
              </w:rPr>
              <w:t xml:space="preserve">dēļ nevar piedalīties mācībās, sazinoties ar nepilngadīgā izglītojamā vecākiem, tiek atbrīvots no mācībām konkrētajā dienā;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ka izglītojamo, kurš šo noteikumu 6.7. un 6.9. apakšpunktā minēto iemeslu dēļ nevar piedalīties mācībās, izglītības iestādes ārstniecības persona, pirmās palīdzības sniegšanā apmācīts izglītības iestādes darbinieks vai pedagogs var atbrīvot no mācībām konkrētajā dienā. Nepilngadīgu izglītojamo no mācībām var atbrīvot, vienojoties ar vecākiem;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6.10. apakšpunkta precizēšanu, izslēdzot no tā minēto attiecībā uz izglītības iestādes personāla rīcību, ja ir aizdomas, ka izglītojamais ir saindējies ar atkarību izraisošām vielām, jo izglītības iestādes personālam, pat ja izglītības iestādē ir nodarbināta ārstniecības persona, nav pieejams aprīkojums, lai noskaidrotu izglītojamā veselības traucējumu cēloni. Minētais pamatojams arī ar to, ka atbilstoši projekta 6.17. apakšpunktam izglītības iestādē tiks izstrādāts rīcības plāns, kurā citastarp būs iekļauts apraksts, kā rīkoties izglītības iestādes personālam, ja izglītojamais ir lietojis atkarību izraisošas vielas.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6.10.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nodrošina, ka izglītojamais, kur</w:t>
            </w:r>
            <w:r w:rsidR="00000000" w:rsidRPr="00000000" w:rsidDel="00000000">
              <w:rPr>
                <w:shd w:fill="#ffffff" w:val="clear"/>
                <w:rtl w:val="0"/>
              </w:rPr>
              <w:t xml:space="preserve">š šo noteikumu </w:t>
            </w:r>
            <w:r w:rsidR="00000000" w:rsidRPr="00000000" w:rsidDel="00000000">
              <w:rPr>
                <w:rtl w:val="0"/>
              </w:rPr>
              <w:t xml:space="preserve">​</w:t>
            </w:r>
            <w:r w:rsidR="00000000" w:rsidRPr="00000000" w:rsidDel="00000000">
              <w:rPr>
                <w:shd w:fill="#ffffff" w:val="clear"/>
                <w:rtl w:val="0"/>
              </w:rPr>
              <w:t xml:space="preserve">6.7.</w:t>
            </w:r>
            <w:r w:rsidR="00000000" w:rsidRPr="00000000" w:rsidDel="00000000">
              <w:rPr>
                <w:shd w:fill="#ffffff" w:val="clear"/>
                <w:rtl w:val="0"/>
              </w:rPr>
              <w:t xml:space="preserve"> ​​​​un </w:t>
            </w:r>
            <w:r w:rsidR="00000000" w:rsidRPr="00000000" w:rsidDel="00000000">
              <w:rPr>
                <w:rtl w:val="0"/>
              </w:rPr>
              <w:t xml:space="preserve">​</w:t>
            </w:r>
            <w:r w:rsidR="00000000" w:rsidRPr="00000000" w:rsidDel="00000000">
              <w:rPr>
                <w:shd w:fill="#ffffff" w:val="clear"/>
                <w:rtl w:val="0"/>
              </w:rPr>
              <w:t xml:space="preserve">6.9. </w:t>
            </w:r>
            <w:r w:rsidR="00000000" w:rsidRPr="00000000" w:rsidDel="00000000">
              <w:rPr>
                <w:shd w:fill="#ffffff" w:val="clear"/>
                <w:rtl w:val="0"/>
              </w:rPr>
              <w:t xml:space="preserve">apakšpunktā</w:t>
            </w:r>
            <w:r w:rsidR="00000000" w:rsidRPr="00000000" w:rsidDel="00000000">
              <w:rPr>
                <w:shd w:fill="#ffffff" w:val="clear"/>
                <w:rtl w:val="0"/>
              </w:rPr>
              <w:t xml:space="preserve"> minēto gadījumu un situāciju </w:t>
            </w:r>
            <w:r w:rsidR="00000000" w:rsidRPr="00000000" w:rsidDel="00000000">
              <w:rPr>
                <w:rtl w:val="0"/>
              </w:rPr>
              <w:t xml:space="preserve">dēļ nevar piedalīties mācībās, sazinoties ar nepilngadīgā izglītojamā vecākiem, tiek atbrīvots no mācībām konkrētajā dienā;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ka izglītojamo, kurš šo noteikumu 6.7. un 6.9. apakšpunktā minēto iemeslu dēļ nevar piedalīties mācībās, izglītības iestādes ārstniecības persona, pirmās palīdzības sniegšanā apmācīts izglītības iestādes darbinieks vai pedagogs var atbrīvot no mācībām konkrētajā dienā. Nepilngadīgu izglītojamo no mācībām var atbrīvot, vienojoties ar vecākiem;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saturiski salāgot projekta 6.10. apakšpunktu ar projekta 6.7. apakšpunktu, uz kuru projekta 6.10. apakšpunktā ir sniegta atsauce, jo no pašreizējās projekta 6.10. apakšpunkta redakcijas izriet, ka projekta 6.7. apakšpunktā jābūt minētam iemeslam, kādēļ izglītojamais nevar turpmāk piedalīties mācībās, bet projekta 6.7. apakšpunkts paredz, ka vadītājs nodrošina saziņu ar neatliekamās medicīniskās palīdzības dienestu, ja ir aizdomas par izglītojamā saindēšanos ar atkarību izraisošām vielām u.c. gadījumiem, kad jāsazinās ar neatliekamās medicīniskās palīdzības dienestu. Vēršam uzmanību, ka, ja uz skolu ir izsaukts neatliekamās medicīniskās palīdzības dienests un konstatē, ka ir kāds no iemesliem, lai izglītojamo nogādātu ārstniecības iestādē, lēmumu par izglītojamā atbrīvošanu no mācībām konkrētajā dienā nepieņems ne izglītības iestādes pedagogs, ne izglītojamā vecāks. Lūdzam attiecīgi precizēt projekta 6.10.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6.10.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nodrošina, ka izglītojamais, kur</w:t>
            </w:r>
            <w:r w:rsidR="00000000" w:rsidRPr="00000000" w:rsidDel="00000000">
              <w:rPr>
                <w:shd w:fill="#ffffff" w:val="clear"/>
                <w:rtl w:val="0"/>
              </w:rPr>
              <w:t xml:space="preserve">š šo noteikumu </w:t>
            </w:r>
            <w:r w:rsidR="00000000" w:rsidRPr="00000000" w:rsidDel="00000000">
              <w:rPr>
                <w:rtl w:val="0"/>
              </w:rPr>
              <w:t xml:space="preserve">​</w:t>
            </w:r>
            <w:r w:rsidR="00000000" w:rsidRPr="00000000" w:rsidDel="00000000">
              <w:rPr>
                <w:shd w:fill="#ffffff" w:val="clear"/>
                <w:rtl w:val="0"/>
              </w:rPr>
              <w:t xml:space="preserve">6.7.</w:t>
            </w:r>
            <w:r w:rsidR="00000000" w:rsidRPr="00000000" w:rsidDel="00000000">
              <w:rPr>
                <w:shd w:fill="#ffffff" w:val="clear"/>
                <w:rtl w:val="0"/>
              </w:rPr>
              <w:t xml:space="preserve"> ​​​​un </w:t>
            </w:r>
            <w:r w:rsidR="00000000" w:rsidRPr="00000000" w:rsidDel="00000000">
              <w:rPr>
                <w:rtl w:val="0"/>
              </w:rPr>
              <w:t xml:space="preserve">​</w:t>
            </w:r>
            <w:r w:rsidR="00000000" w:rsidRPr="00000000" w:rsidDel="00000000">
              <w:rPr>
                <w:shd w:fill="#ffffff" w:val="clear"/>
                <w:rtl w:val="0"/>
              </w:rPr>
              <w:t xml:space="preserve">6.9. </w:t>
            </w:r>
            <w:r w:rsidR="00000000" w:rsidRPr="00000000" w:rsidDel="00000000">
              <w:rPr>
                <w:shd w:fill="#ffffff" w:val="clear"/>
                <w:rtl w:val="0"/>
              </w:rPr>
              <w:t xml:space="preserve">apakšpunktā</w:t>
            </w:r>
            <w:r w:rsidR="00000000" w:rsidRPr="00000000" w:rsidDel="00000000">
              <w:rPr>
                <w:shd w:fill="#ffffff" w:val="clear"/>
                <w:rtl w:val="0"/>
              </w:rPr>
              <w:t xml:space="preserve"> minēto gadījumu un situāciju </w:t>
            </w:r>
            <w:r w:rsidR="00000000" w:rsidRPr="00000000" w:rsidDel="00000000">
              <w:rPr>
                <w:rtl w:val="0"/>
              </w:rPr>
              <w:t xml:space="preserve">dēļ nevar piedalīties mācībās, sazinoties ar nepilngadīgā izglītojamā vecākiem, tiek atbrīvots no mācībām konkrētajā dienā;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nodrošina pirmās palīdzības sniegšanas aptieciņas medicīnisko materiālu minimumu un tās pieejamību. Ja izglītības iestādē ir nodarbināta ārstniecības persona, pirmās palīdzības sniegšanai paredzētā aptieciņa var tikt papildināta ar papildu nepieciešamām medicīnas ierīcēm un bezrecepšu zālēm;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pielikumā norādīt medicīnas ierīces un bezrecepšu zāles, kuras drīkst atrasties pirmās palīdzības sniegšanas aptieciņā.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iestādes un izglītojamo dažādās vajadzības, kā arī pieejamos resursus, nav iespējams un nav lietderīgi uzskaitīt konkrētas medīcības ierīces un bezrecepšu zāles, kuras drīkst atrasties pirmās palīdzības sniegšanas aptieciņā.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nodrošina pirmās palīdzības sniegšanas aptieciņas medicīnisko materiālu minimumu un tās pieejamību. Ja izglītības iestādē ir nodarbināta ārstniecības persona, pirmās palīdzības sniegšanai paredzētā aptieciņa var tikt papildināta ar papildu nepieciešamām medicīnas ierīcēm un bezrecepšu zālēm;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nodrošina pirmās palīdzības sniegšanas aptieciņas medicīnisko materiālu minimumu telpās ar paaugstinātu traumu rašanās iespējamību un nodrošina tās pieejamību. Ja izglītības iestādē ir nodarbināta ārstniecības persona, pirmās palīdzības sniegšanai paredzētā aptieciņa var tikt papildināta ar papildu medicīnas ierīcēm un zālēm;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iestāde kā valsts, pašvaldību, valsts augstskolu vai citu juridisko vai fizisko personu dibināta iestāde aptiekā var iegādāties tikai pārsienamos materiālus, dezinfekcijas līdzekļus, uztura bagātinātājus. Bezrecepšu zāles aptiekā var iegādāties, ja izglītības iestādes medicīnas kabinets reģistrēts kā ārstniecības iestāde  un saņēmis ārstniecības iestādes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Ministru kabineta noteikumu projekta 6.11. apakšpunkta otro teikumu izteikt šādā redakcijā: “Ja izglītības iestādē ir nodarbināta ārstniecības persona, pirmās palīdzības sniegšanai paredzētā aptieciņa var tikt papildināta ar papildu medicīnas ierīcēm un bezrecepšu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6.11.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nodrošina pirmās palīdzības sniegšanas aptieciņas medicīnisko materiālu minimumu un tās pieejamību. Ja izglītības iestādē ir nodarbināta ārstniecības persona, pirmās palīdzības sniegšanai paredzētā aptieciņa var tikt papildināta ar papildu nepieciešamām medicīnas ierīcēm un bezrecepšu zālēm;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nodrošina pirmās palīdzības sniegšanas aptieciņas medicīnisko materiālu minimumu telpās ar paaugstinātu traumu rašanās iespējamību un nodrošina tās pieejamību. Ja izglītības iestādē ir nodarbināta ārstniecības persona, pirmās palīdzības sniegšanai paredzētā aptieciņa var tikt papildināta ar papildu medicīnas ierīcēm un zālēm;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Vērsām uzmanību, ka izglītības iestāde kā valsts, pašvaldību, valsts augstskolu vai citu juridisko vai fizisko personu dibināta iestāde aptiekā var iegādāties tikai pārsienamos materiālus, dezinfekcijas līdzekļus, uztura bagātinātājus. Bezrecepšu zāles aptiekā var iegādāties, ja izglītības iestādes medicīnas kabinets reģistrēts kā ārstniecības iestāde  un saņēmis ārstniecības iestādes kodu.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Ministru kabineta noteikumu projekta 6.11. apakšpunkta otro teikumu izteikt šādā redakcijā: Ja izglītības iestādē ir nodarbināta ārstniecības persona, pirmās palīdzības sniegšanai paredzētā aptieciņa var tikt papildināta ar papildu medicīnas ierīcēm un </w:t>
            </w:r>
            <w:r w:rsidR="00000000" w:rsidRPr="00000000" w:rsidDel="00000000">
              <w:rPr>
                <w:b w:val="1"/>
                <w:rtl w:val="0"/>
              </w:rPr>
              <w:t xml:space="preserve">bezrecepšu zālēm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6.11.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nodrošina pirmās palīdzības sniegšanas aptieciņas medicīnisko materiālu minimumu un tās pieejamību. Ja izglītības iestādē ir nodarbināta ārstniecības persona, pirmās palīdzības sniegšanai paredzētā aptieciņa var tikt papildināta ar papildu nepieciešamām medicīnas ierīcēm un bezrecepšu zālēm;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nodrošina traumatisma cēloņu novēršanu;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paplašināt punkta tvērumu, lai veicinātu plānveida preventīvus pasākumus traumatisma cēloņu novēršanai un vides drošības risku monitoringam.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prevencijas pasākumu plāna izstrādi un regulāru pārskatīšanu, lai veicinātu iestādes fiziskās vides novērtējumu un veiktu nepieciešamos uzlabojumus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nodrošina traumatisma cēloņu novēršanu;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nodrošina, ka pirmo palīdzību izglītības iestādē un tās organizētajos pasākumos cietušajiem (saslimušajiem) dzīvībai vai veselībai kritiskā stāvoklī sniedz personas ar kvalifikāciju medicīnā vai bez tās neatkarīgi no sagatavotības un ekipējuma;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6.12.apakšpunktu pārvietot redakcionāli augstāk, tādējādi sniedzot pamatinformāciju par pirmās palīdzības sniegšanu, un secīgi norādīt konkrētākus gadījumus, kur un kura personu sniedz palīdzību veselības traucējumu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Algoritma neskaidrību apliecina arī 7.punkta un 22.2.apakšpunkta redakcijas, tādējādi norādot uz neskaidrību, kuras personas tad īsti sniedz pirmo palīdzību (jebkura persona), un kuras sniedz specializētu palīdzību akūtas saslimšanas, traumas un hronisku saslimšanu paasinājuma gadījumā (ārstniecības persona vai specializēti apmācīts darbinieks pirmās palīdzības sniegšanā saskaņā ar atbilstošu apmmācību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6.punkts.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nodrošina dienesta viesnīcu un internāta iekšējās kārtības noteikumu izstrādi un izglītojamo iepazīstināšanu ar tiem, kā arī nodrošina to ievērošanas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punktā paredzēt izglītojamo līdzdalību noteikumu izstrādē un efektīvāku izglītojamo vajadzībām un uztveres īpatnībām atbilstošāku iepazīstināšanu ar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skolēnu padomi nodrošina dienesta viesnīcu un internāta iekšējās kārtības noteikumu izstrādi un izglītojamo iepazīstināšanu ar tiem vecumam un attīstībai atbilstošā un viegli uztveramā veidā, kā arī nodrošina to ievērošanas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iestāžu un izglītojamo atšķirības (piemēram, speciālās izlītības iestāžu izglītojamie), noteikumu projekts neparedz konkrētus izglītojamo iesaistes veidus minēto noteikumu izstrādē, tādēji nodrošinot izglītības iestādes elastīgu pieeju jautājuma risināšanā.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6.15. apakšpunkts paredz izglītojomo iepazīstināšanu ar dienesta viesnīcas un internāta iekšējās kārtības noteikumiem, kā arī to ievērošanas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nodrošina dienesta viesnīcu un internāta iekšējās kārtības noteikumu izstrādi un izglītojamo iepazīstināšanu ar tiem, kā arī nodrošina to ievērošanas uzraudzību;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nodrošina rīcības plāna izstrādi, kas nosaka preventīvus pasākumus atkarību izraisošo vielu lietošanas uzsākšanas risku novēršanai, kā arī rīcību gadījumā, ja izglītības iestādē konstatē, ka</w:t>
            </w:r>
            <w:r w:rsidR="00000000" w:rsidRPr="00000000" w:rsidDel="00000000">
              <w:rPr>
                <w:shd w:fill="#ffffff" w:val="clear"/>
                <w:rtl w:val="0"/>
              </w:rPr>
              <w:t xml:space="preserve"> izglītojamie lietojuši, glabājuši vai izplatījuši atkarību izraisošās vielas, un minētā plāna ieviešanu un izpildes kontroli. Rīcības plāna paraugs noteikts šo noteikumu </w:t>
            </w:r>
            <w:r w:rsidR="00000000" w:rsidRPr="00000000" w:rsidDel="00000000">
              <w:rPr>
                <w:rtl w:val="0"/>
              </w:rPr>
              <w:t xml:space="preserve">​</w:t>
            </w:r>
            <w:r w:rsidR="00000000" w:rsidRPr="00000000" w:rsidDel="00000000">
              <w:rPr>
                <w:shd w:fill="#ffffff" w:val="clear"/>
                <w:rtl w:val="0"/>
              </w:rPr>
              <w:t xml:space="preserve">​</w:t>
            </w:r>
            <w:r w:rsidR="00000000" w:rsidRPr="00000000" w:rsidDel="00000000">
              <w:rPr>
                <w:shd w:fill="#ffffff" w:val="clear"/>
                <w:rtl w:val="0"/>
              </w:rPr>
              <w:t xml:space="preserve">pielikumā</w:t>
            </w:r>
            <w:r w:rsidR="00000000" w:rsidRPr="00000000" w:rsidDel="00000000">
              <w:rPr>
                <w:shd w:fill="#ffffff" w:val="clea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normu ar procesu atkarību risku novēršanu.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rīcības plāna izstrādi, kas nosaka preventīvus pasākumus atkarību izraisošo vielu  lietošanas uzsākšanas </w:t>
            </w:r>
            <w:r w:rsidR="00000000" w:rsidRPr="00000000" w:rsidDel="00000000">
              <w:rPr>
                <w:u w:val="single"/>
                <w:rtl w:val="0"/>
              </w:rPr>
              <w:t xml:space="preserve">un procesu atkarības</w:t>
            </w:r>
            <w:r w:rsidR="00000000" w:rsidRPr="00000000" w:rsidDel="00000000">
              <w:rPr>
                <w:rtl w:val="0"/>
              </w:rPr>
              <w:t xml:space="preserve"> risku novēršanai, kā arī rīcību gadījumā, ja izglītības iestādē konstatē vai ir aizdomas, ka izglītojamie lietojuši, glabājuši vai izplatījuši atkarību izraisošās vielas, un minētā plāna ieviešanu un izpildes kontroli. Rīcības plāna paraugs noteikts šo noteikumu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izteiktā priekšlikuma būtība.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nodrošina šādus preventīvus pasākumus atkarību izraisošo vielu lietošanas uzsākšanas risku novēršanai: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 nodrošina atbalstu pedagogiem un citiem izglītības iestādes darbiniekiem veselīga dzīvesveida popularizēšanā un veselību veicinošu un higiēnas pasākumu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ņirgāšanās un vardarbības izplatību izglītības iestādēs, aicinām papildināt punktu ar nepieciešamību nodrošināt atbalstu pedagogiem veselīgu savstarpējo attiecību veicināšanā.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atbalstu pedagogiem un citiem izglītības iestādes darbiniekiem veselīga dzīvesveida popularizēšanā,  un veselību veicinošu un higiēnas pasākumu īstenošanā, </w:t>
            </w:r>
            <w:r w:rsidR="00000000" w:rsidRPr="00000000" w:rsidDel="00000000">
              <w:rPr>
                <w:u w:val="single"/>
                <w:rtl w:val="0"/>
              </w:rPr>
              <w:t xml:space="preserve">veselīgas savstarpējās attiecības veicinošu pasākumu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 nodrošina atbalstu pedagogiem un citiem izglītības iestādes darbiniekiem veselīga dzīvesveida popularizēšanā, veselīgu savstarpējo attiecību un veselību veicinošu, kā arī higiēnas pasākumu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nodrošina veselību veicinošu vidi, tai skaitā veicinot izglītojamo psihoemocionālo veselību, labbūtību, fiziskās aktivitātes, veselīga uztura pamatprincipus, atkarību profilaksi un veselībai nekaitīgu un drošu moderno tehnoloģiju 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aizvietot “veselīga uztura pamatprincipus” ar “veselīga uztura pamatprincipu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veselību veicinošu vidi, tai skaitā veicinot izglītojamo psihoemocionālo veselību, labbūtību, fiziskās aktivitātes, </w:t>
            </w:r>
            <w:r w:rsidR="00000000" w:rsidRPr="00000000" w:rsidDel="00000000">
              <w:rPr>
                <w:u w:val="single"/>
                <w:rtl w:val="0"/>
              </w:rPr>
              <w:t xml:space="preserve">veselīga uztura pamatprincipu ievērošanu</w:t>
            </w:r>
            <w:r w:rsidR="00000000" w:rsidRPr="00000000" w:rsidDel="00000000">
              <w:rPr>
                <w:rtl w:val="0"/>
              </w:rPr>
              <w:t xml:space="preserve">, atkarību profilaksi un veselībai nekaitīgu un drošu moderno tehnoloģiju 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nodrošina veselību veicinošu vidi, tai skaitā veicinot izglītojamo psihoemocionālo veselību, labbūtību, fiziskās aktivitātes, veselīga uztura pamatprincipu ievērošanu, atkarību profilaksi un veselībai nekaitīgu un drošu moderno tehnoloģiju lietošanu;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nodrošina primāros pretepidēmijas pasākumus, ja konstatēts infekcijas slimības gadījums, tai skaitā inficēto personu izolēšanu, vecāku un dibinātāja, izņemot valsts dibinātu izglītības iestādi, informēšanu, kā arī sadarbību ar Slimību profilakses un kontroles centru;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gadījumā, ja netiks ņemts vērā iebildumā uz projekta 3. punktu minētais, piemēram, papildināt aiz vārda "vecākus" ar vārdiem ""ja izglītojamais ir nepilngadīgs".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atbilstoši noteikumu projekta 6.7.apakšpunktā noteiktajam šo noteikumu izpratnē par vecākiem tiek uzskatīti nepilngadīgā izglītojamā likumiskie pārstāvji. Vienlaikus vēršam uzmanību, ka noteikumu projektā ietvertās tiesību normas piemēro atbilstoši faktiskajai situācijai, piemēram, izglītības iestādei, kurā izglītību iegūst tikai pilngadīgie izglītojamie, nav obligāti jāsadarbojas ar valsts un pašvaldību institūcijām, nevalstiskajām organizācijām bērnu tie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nodrošina primāros pretepidēmijas pasākumus, ja konstatēts infekcijas slimības gadījums, tai skaitā inficēto personu izolēšanu, vecāku un dibinātāja, izņemot valsts dibinātu izglītības iestādi, informēšanu, kā arī sadarbību ar Slimību profilakses un kontroles centru;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nodrošina primāros pretepidēmijas pasākumus, ja konstatēts infekcijas slimības gadījums, tai skaitā inficēto personu izolēšanu, vecāku un dibinātāja, izņemot valsts dibinātu izglītības iestādi, informēšanu, kā arī sadarbību ar Slimību profilakses un kontroles centru;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aiz vārda "vecākus" ar vārdiem ""ja izglītojamais ir nepilngadīgs".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noteikumu projekta 6.7.apakšpunktā noteiktajam šo noteikumu izpratnē par vecākiem tiek uzskatīti nepilngadīgā izglītojamā likumiskie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nodrošina primāros pretepidēmijas pasākumus, ja konstatēts infekcijas slimības gadījums, tai skaitā inficēto personu izolēšanu, vecāku un dibinātāja, izņemot valsts dibinātu izglītības iestādi, informēšanu, kā arī sadarbību ar Slimību profilakses un kontroles centru;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nodrošina informācijas sniegšanu Latvijas Antidopinga birojam par iespējamiem dopinga lietošanas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Mācību centrs nekādā veidā nekontrolē dopinga lietošanu, Ieslodzījuma vietu pārvalde uzskata, ka attiecībā uz šo noteikumu punktu būtu nepieciešama atruna par izglītības iestādēm uz kurām tas 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6.23.apakšpunkts paredz informācijas sniegšanu par iespējamiem dopinga lietošanas gadījumiem, nevis nosaka pienākumu kotrolēt to 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nodrošina informācijas sniegšanu Latvijas Antidopinga birojam par iespējamiem dopinga lietošanas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6.8. </w:t>
            </w:r>
            <w:r w:rsidR="00000000" w:rsidRPr="00000000" w:rsidDel="00000000">
              <w:rPr>
                <w:rtl w:val="0"/>
              </w:rPr>
              <w:t xml:space="preserve">apakšpunktā</w:t>
            </w:r>
            <w:r w:rsidR="00000000" w:rsidRPr="00000000" w:rsidDel="00000000">
              <w:rPr>
                <w:rtl w:val="0"/>
              </w:rPr>
              <w:t xml:space="preserve"> minētajos gadījumos, ja ir ārkārtas situācija un nepieciešama nekavējoša rīcība, izglītības iestādes darbinieks rīkojas patstāvīgi, par to iespējami īsā laikā informējot vadītāju un vecāku.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attiecībā uz "sadarbību ar vecākiem" saistībā ar pilngadīgo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noteikumu projekta 6.7.apakšpunktā noteiktajam šo noteikumu izpratnē par vecākiem tiek uzskatīti nepilngadīgā izglītojamā likumiskie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6.8. </w:t>
            </w:r>
            <w:r w:rsidR="00000000" w:rsidRPr="00000000" w:rsidDel="00000000">
              <w:rPr>
                <w:rtl w:val="0"/>
              </w:rPr>
              <w:t xml:space="preserve">apakšpunktā</w:t>
            </w:r>
            <w:r w:rsidR="00000000" w:rsidRPr="00000000" w:rsidDel="00000000">
              <w:rPr>
                <w:rtl w:val="0"/>
              </w:rPr>
              <w:t xml:space="preserve"> minētajos gadījumos, ja ir ārkārtas situācija un nepieciešama nekavējoša rīcība, izglītības iestādes darbinieks rīkojas patstāvīgi, par to iespējami īsā laikā informējot vadītāju un vecāku.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Vadītājs vai viņa pilnvarota persona drošības nodrošināšanai izglītības iestādē un tās organizētajos pasākumos veic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9. punktu ar apakšpunktu par izglītības iestādes vadītāja pienākumu izveidot izglītības iestādē vardarbības novēršanas komandu, kura nodarbojas ar preventīvo pasākumu plānošanu, rīcības algoritmu izstrādi, gadījumu risināšanu un uzskaiti, savlaicīgu sadarbību ar citām pašvaldības iestādēm, kā arī intervenču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 izglītības iestādē vardarbības novēršanas komandu, kura atbildīga par preventīvo pasākumu plānošanu un īstenošanu, rīcības algoritmu izstrādi, gadījumu risināšanu un uzskaiti, savlaicīgu sadarbību ar citām pašvaldības iestādēm, kā arī intervenču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atbalsta personāla ierobežotu pieejamību izglītības iestādēs un atsevišķu speciālistu nodrošināšanu pašvaldības institūcijās, piemēram, izglītības pārvaldē, vardarbības gadījumu mērķtiecīgai risināšanai būtu izmantojams pašvaldībās pieejamais resurss – bērnu tiesību aizsardzības sadarbības grupas, ko cita starpā paredz noteikumu projekta 12.punkts.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Vadītājs vai viņa pilnvarota persona drošības nodrošināšanai izglītības iestādē un tās organizētajos pasākumos veic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pieaicinot Valsts ugunsdzēsības un glābšanas dienesta un Veselības inspekcijas speciālistus, ne retāk kā reizi divos mācību gados, organizē izglītības iestādes apskati, lai novērtētu tās atbilstību ugunsdrošības un higiēnas prasībām, ja minēto iestāžu speciālisti nav veikušas pārbaudi pēc savas iniciatīvas. Vadītājs nodrošina informācijas ievadīšanu Valsts izglītības informācijas sistēmā par Valsts ugunsdzēsības un glābšanas dienesta un Veselības inspekcijas izsniegto izglītības iestādes atbilstības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 Valsts izglītības informācijas sistēmā norādīt informāciju par veiktajām pārbaudēm un izvērtēt iespēju pievienot attiecīgās dokumenta datnes. Proti paredzēt 2 datu ievades laukus - VUGD pārbaudes datums un dokumenta datnes pievienošana, kā arī Veselības inspekcijas pārbaudes datums un dokumenta datnes pievienošana.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risināts jautājums par VIIS funkcionalitātes nodrošināšanu.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ne retāk kā reizi divos mācību gados sadarbībā Valsts ugunsdzēsības un glābšanas dienestu un Veselības inspekciju organizē izglītības iestādes pārbaudi ar mērķi kontrolēt ugunsdrošības, civilās aizsardzības un higiēnas prasību ievērošanu, ja Valsts ugunsdzēsības un glābšanas dienests un Veselības inspekcija pārbaudes nav veikuši pēc savas iniciatīvas. Vadītājs nodrošina informācijas ievadīšanu Valsts izglītības informācijas sistēmā par Valsts ugunsdzēsības un glābšanas dienesta un Veselības inspekcijas veikto pārbaudi un pievieno minēto institūciju izsniegto dokumentu datnes;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nosaka atbildīgos pedagogus par izglītojamo iepazīstināšanu ar iekšējās kārtības noteikumiem un drošības noteikumiem;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nosacījumu nodrošināt izglītības iestādes iekšējās kārtības noteikumu un drošības noteikumu publisku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atbildīgos pedagogus par izglītojamo iepazīstināšanu ar iekšējās kārtības noteikumiem un drošības noteikumiem un nodrošina to publisku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iekšējās kārtības noteikumu un drošības noteikumu mērķgrupu - izglītojamos, viņu vecākus un darbiniekus noteikumu projekta  9.7.apakšpunkts jau paredz to pieejamības nodrošināšanu. Tādēļ nav pamata izglītības iestādēm noteikt obligātu pienākumu  nodrošināt to publisku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nosaka atbildīgos darbiniekus par izglītojamo iepazīstināšanu ar iekšējās kārtības noteikumiem un drošības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nodrošina vecāku iepazīstināšanu ar iekšējās kārtības noteikumiem;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"un drošības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vecāku iepazīstināšanu ar iekšējās kārtības noteikumiem un drošības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9.6. apakšpunkta redakcija (mainījās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nodrošina vecāku iepazīstināšanu ar iekšējās kārtības un drošības noteikumiem;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nosaka atbildīgos pedagogus par drošību izglītības iestādes organizētajos vai atbalstītajos pasākumos un pedagogu skaitu, kam jāpiedalās attiecīgajā pasākumā;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sasaisti ar </w:t>
            </w:r>
            <w:r w:rsidR="00000000" w:rsidRPr="00000000" w:rsidDel="00000000">
              <w:rPr>
                <w:i w:val="1"/>
                <w:rtl w:val="0"/>
              </w:rPr>
              <w:t xml:space="preserve">Informatīvo ziņojumu par emocionālās un fiziskās vardarbības izskaušanu un nepieļaušanu izglītības iestādē, kā arī par valsts un pašvaldības institūciju sadarbību, </w:t>
            </w:r>
            <w:r w:rsidR="00000000" w:rsidRPr="00000000" w:rsidDel="00000000">
              <w:rPr>
                <w:rtl w:val="0"/>
              </w:rPr>
              <w:t xml:space="preserve">kur tiek noteikts, ka Izglītības iestāžu rīcībai emocionālās un fiziskās vardarbības mazināšanai, būtu nepieciešams izstrādāt Bērnu aizsardzības politiku, kuru izglītības iestādē īstenotu Drošas vides veicināšanas komanda, kura regulāri tiekas un izvērtē gadījumus, kas skolā notiek, cik tie ir bieži, kā tiek risināti un cik efektīvi, kādas ir tendences un prognozes.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par emocionālās un fiziskās vardarbības izskaušanu un nepieļaušanu izglītības iestādē vēl nav izskatīts Ministru kabinetā, šobrīd ir pārragri noteikt izglītības iestādei pienākumu veidot drošas vides veicināšanas komandu.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nosaka atbildīgos darbiniekus par drošību izglītības iestādes organizētajos vai atbalstītajos pasākumos un pedagogu skaitu, kam jāpiedalās attiecīgajā pasākumā;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nosaka izglītības iestādei nepiederošu personu uzturēšanās kārtību izglītības iestādē un nodrošina to ievērošanas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saistībā ar pilngadīgajiem izglītojamajiem.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izglītības iestādēs, kurās izglītību iegūst pilngadīgas personas, ir jānosaka izglītības iestādei nepiederošu personu uzturēšanās kārtību izglītības iestādē un jānodrošina to ievērošana.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nosaka izglītības iestādei nepiederošu personu uzturēšanās kārtību izglītības iestādē un nodrošina to ievērošanas uzraudzību;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nosaka izglītības iestādei nepiederošu personu uzturēšanās kārtību izglītības iestādē un nodrošina to ievērošanas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saistībā ar pilngadīgajiem izglītojamajiem.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ikviens izglītojamais ir izglītības iestādei piederoša persona un uz to nebūs attiecināma noteikumu projekta 9.9.apakšpunktā noteiktā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nosaka izglītības iestādei nepiederošu personu uzturēšanās kārtību izglītības iestādē un nodrošina to ievērošanas uzraudzību;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sadarbojas ar vecākiem, valsts un pašvaldību institūcijām, nevalstiskajām organizācijām izglītojamo drošības, bērnu tiesību aizsardzības un labbūtības nodrošināšanas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saistībā ar pilngadīgajiem izglītojamajiem.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noteikumu projekta 6.7.apakšpunktā noteiktajam šo noteikumu izpratnē par vecākiem tiek uzskatīti nepilngadīgā izglītojamā likumiskie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sadarbojas ar vecākiem, valsts un pašvaldību institūcijām, nevalstiskajām organizācijām izglītojamo drošības, bērnu tiesību aizsardzības un labbūtības nodrošināšanas jautājumos;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sadarbojas ar vecākiem, valsts un pašvaldību institūcijām, nevalstiskajām organizācijām izglītojamo drošības nodrošināšanas jautājumos;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punktu ar izglītības iestādes vadītāja sadarbības pienākumu arī bērnu tiesību aizsardzības un labbūtības nodrošināšanas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sadarbojas ar vecākiem, valsts un pašvaldību institūcijām, nevalstiskajām organizācijām izglītojamo drošības, </w:t>
            </w:r>
            <w:r w:rsidR="00000000" w:rsidRPr="00000000" w:rsidDel="00000000">
              <w:rPr>
                <w:u w:val="single"/>
                <w:rtl w:val="0"/>
              </w:rPr>
              <w:t xml:space="preserve">bērnu tiesību aizsardzības un labbūtības</w:t>
            </w:r>
            <w:r w:rsidR="00000000" w:rsidRPr="00000000" w:rsidDel="00000000">
              <w:rPr>
                <w:rtl w:val="0"/>
              </w:rPr>
              <w:t xml:space="preserve"> nodrošināšanas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sadarbojas ar vecākiem, valsts un pašvaldību institūcijām, nevalstiskajām organizācijām izglītojamo drošības, bērnu tiesību aizsardzības un labbūtības nodrošināšanas jautājumos;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ziņo Valsts bērnu tiesību aizsardzības inspekcijai par valsts vai pašvaldības izglītības iestādes darbinieka vai Valsts policijai vai pašvaldības policijai par privātas izglītības iestādes darbinieka iespējamu fizisku vai emocionālu vardarbību pret nepilngadīgu izglītojamo, kā arī Bērnu tiesību aizsardzības likumā noteiktajos gadījumos pieņem lēmumu par attiecīgā darbinieka atstādināšanu no amata pienākumu pildīšanas;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attiecīgo punktu, kā izņēmumu projekta 3.punkta saturā.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ziņo Valsts bērnu tiesību aizsardzības inspekcijai par valsts vai pašvaldības izglītības iestādes darbinieka vai Valsts policijai vai pašvaldības policijai par privātas izglītības iestādes darbinieka iespējamu fizisku vai emocionālu vardarbību pret nepilngadīgu izglītojamo, kā arī Bērnu tiesību aizsardzības likumā noteiktajos gadījumos pieņem lēmumu par attiecīgā darbinieka atstādināšanu no amata pienākumu pildīšanas;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nodrošina, lai izglītības iestādē netiktu ienesti un demonstrēti ieroči, munīcija vai speciālie līdzekļi, izņemot Ieroču aprites likumā un citos normatīvajos aktos noteiktajos gadījumus, ja tas saistīts ar izglītības programmas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anotācijā skaidrot, kuras valsts vai pašvaldības institūcijas nodrošinās, ka iestādē netiek ienesti ieroči, munīcija vai speciālie līdzekļi? Vai izglītības iestādēs būs jāuzstāda skeneri, lai nodrošinātu drošību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izglītības iestādē saņemta informācija vai rodas aizdomas, ka izglītojamais ienesis ieroci, munīciju vai speciālo līdzekļi, tad atbilstoši noteikumu projekta 9.11. apakšpuktā minētajam  ir jāziņo pašvaldības policijai vai Valsts policijai.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nodrošina, lai izglītības iestādē netiktu ienesti un demonstrēti ieroči, munīcija vai speciālie līdzekļi, izņemot Ieroču aprites likumā un citos normatīvajos aktos noteiktajos gadījumus, ja tas saistīts ar izglītības programmas īstenošanu, kā arī Nacionālo bruņoto spēku izglītības iestādēs īstenotajās nodarbībās;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ziņo Valsts policijai vai pašvaldības policijai, ja izglītības iestādes rīcībā ir informācija par tirdzniecības vietu, kurā nepilngadīgiem izglītojamiem tiek pārdotas atkarību izraisošas vielas;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atsauci uz attiecīgo punktu ietvert projekta 3.punkta saturā, jo Valsts policijas koledžā izglītību iegūst vienīgi pilngadīgi izglītojamie. Nav saprotams, kā Valsts policijas koledža minēto informāciju iegūs, jo mācību procesā nesaskaras ar nepilngadīgiem izglītojamiem. Ja tas tiek noteikts kā vispārīgs pienākums kā jebkuram sabiedrības loceklim bērnu tiesību aizsardzības jomā, nav skaidrs kādēļ tas tiek noteikts tieši izglītības iestādēm, kurās izglītību iegūst vienīgi pilngadīgi izglītojamie.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koledžai, kurā izglītību iegūst topošie policijas darbinieki ir pienākums reaģēt uz iespējamiem likuma pārkāpumiem neatkarīgi no tā vai izglītības iestādes rīcībā nonākusi informācija par pašā izglītības iestādē notiekošiem likuma pārkāpumiem vai ārpus 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9.14. ziņo Valsts policijai vai pašvaldības policijai, ja izglītības iestādes rīcībā ir informācija par tirdzniecības vietu, kurā nepilngadīgiem izglītojamiem tiek pārdotas atkarību izraisošas vielas;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9.11. </w:t>
            </w:r>
            <w:r w:rsidR="00000000" w:rsidRPr="00000000" w:rsidDel="00000000">
              <w:rPr>
                <w:rtl w:val="0"/>
              </w:rPr>
              <w:t xml:space="preserve">apakšpunktā</w:t>
            </w:r>
            <w:r w:rsidR="00000000" w:rsidRPr="00000000" w:rsidDel="00000000">
              <w:rPr>
                <w:rtl w:val="0"/>
              </w:rPr>
              <w:t xml:space="preserve"> minētajā gadījumā, ja nepieciešama nekavējoša rīcība, izglītības iestādes darbinieks rīkojas patstāvīgi, par to iespējami īsā laikā informējot vadītāju un vecākus.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saistībā ar pilngadīgajiem izglītojamajiem.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noteikumu projekta 6.7.apakšpunktā noteiktajam šo noteikumu izpratnē par vecākiem tiek uzskatīti nepilngadīgā izglītojamā likumiskie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9.13. </w:t>
            </w:r>
            <w:r w:rsidR="00000000" w:rsidRPr="00000000" w:rsidDel="00000000">
              <w:rPr>
                <w:rtl w:val="0"/>
              </w:rPr>
              <w:t xml:space="preserve">apakšpunktā</w:t>
            </w:r>
            <w:r w:rsidR="00000000" w:rsidRPr="00000000" w:rsidDel="00000000">
              <w:rPr>
                <w:rtl w:val="0"/>
              </w:rPr>
              <w:t xml:space="preserve"> minētajā gadījumā, ja nepieciešama nekavējoša rīcība, izglītības iestādes darbinieks rīkojas patstāvīgi, par to iespējami īsā laikā informējot vadītāju un vecākus.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nepilngadīgais izglītojamais izglītības iestādē, tās organizētajos vai atbalstītajos pasākumos apdraud savu vai citu personu drošību, veselību vai dzīvību: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10. punktu ar diviem apakšpunktiem attiecībā uz nepieciešamo speciālistu pieaicināšanu un atbalsta pasākumu plāna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vadītājam ir tiesības pieaicināt nepieciešamos speciālistus, lai nodrošinātu uzlabojumus izglītojamā uzvedībā un mācībās. Attiecīgā pašvaldība nodrošina atbalsta personāla pakalpojumus, ja izglītības iestādē nav šādu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vadītājs vai pilnvarota persona nodrošina 10.4. punktā noteiktā atbalsta pasākumu plāna uzraudzību un regulāru pārskatīšanu atbilstoši izglītojamā vajadzībām un situācijai.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11.4.apakšpunkts (mainīta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noteikumu projekta 8.punkts paredz izglītības iestādes vadītājam iespēju vērsties pie izglītības iestādes dibinātāja vai citām institūcijām pēc nepieciešamā atbalsta saņemšanas, lai nodrošinātu izglītojamo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nepilngadīgais izglītojamais izglītības iestādē, tās organizētajos vai atbalstītajos pasākumos apdraud savu vai citu personu drošību, veselību vai dzīvību: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nepilngadīgais izglītojamais izglītības iestādē, tās organizētajos vai atbalstītajos pasākumos apdraud savu vai citu personu drošību, veselību vai dzīvību: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10.punktu ar apakšpunktiem arī ar norādēm, kas minētas anotācijā: </w:t>
            </w:r>
            <w:r w:rsidR="00000000" w:rsidRPr="00000000" w:rsidDel="00000000">
              <w:rPr>
                <w:i w:val="1"/>
                <w:rtl w:val="0"/>
              </w:rPr>
              <w:t xml:space="preserve">"</w:t>
            </w:r>
            <w:r w:rsidR="00000000" w:rsidRPr="00000000" w:rsidDel="00000000">
              <w:rPr>
                <w:i w:val="1"/>
                <w:u w:val="single"/>
                <w:rtl w:val="0"/>
              </w:rPr>
              <w:t xml:space="preserve">Būtiski ņemt vērā</w:t>
            </w:r>
            <w:r w:rsidR="00000000" w:rsidRPr="00000000" w:rsidDel="00000000">
              <w:rPr>
                <w:i w:val="1"/>
                <w:rtl w:val="0"/>
              </w:rPr>
              <w:t xml:space="preserve">, ka izglītības iestādei, kurā nodarbināti izglītības jomas speciālisti, ne vien jāfiksē nepilngadīga izglītojamā, kurš apdraud savu vai citu personu drošību, veselību vai dzīvību, pārkāpumus un par tiem rakstveidā jāinformē vecāki, bet i</w:t>
            </w:r>
            <w:r w:rsidR="00000000" w:rsidRPr="00000000" w:rsidDel="00000000">
              <w:rPr>
                <w:i w:val="1"/>
                <w:u w:val="single"/>
                <w:rtl w:val="0"/>
              </w:rPr>
              <w:t xml:space="preserve">espēju robežās jānoskaidro minētā izglītojamā rīcības iemesli, jānosaka konkrēti un izmērāmi turpmākie uzdevumi sadarbībai ar vecākiem un izglītojamam nepieciešamie atbalsta pasākumi.</w:t>
            </w:r>
            <w:r w:rsidR="00000000" w:rsidRPr="00000000" w:rsidDel="00000000">
              <w:rPr>
                <w:i w:val="1"/>
                <w:rtl w:val="0"/>
              </w:rPr>
              <w:t xml:space="preserve"> Vienlaikus jānorāda, ka </w:t>
            </w:r>
            <w:r w:rsidR="00000000" w:rsidRPr="00000000" w:rsidDel="00000000">
              <w:rPr>
                <w:i w:val="1"/>
                <w:u w:val="single"/>
                <w:rtl w:val="0"/>
              </w:rPr>
              <w:t xml:space="preserve">izglītības iestādei ir jāiesaista pašvaldība, ja izglītojamā uzvedībā nav uzlabojumu un vecāki nevēlas vai nesadarbojas ar izglītības iestādi</w:t>
            </w:r>
            <w:r w:rsidR="00000000" w:rsidRPr="00000000" w:rsidDel="00000000">
              <w:rPr>
                <w:i w:val="1"/>
                <w:rtl w:val="0"/>
              </w:rPr>
              <w:t xml:space="preserve">, savukārt pašvaldībai, pēc šādas informācijas saņemšanas, aktīvi jāiesaistās, tostarp nepieciešamības gadījumā jāsniedz izglītības iestādei atbalsts izveidojušās situācijas risināšanai, j</w:t>
            </w:r>
            <w:r w:rsidR="00000000" w:rsidRPr="00000000" w:rsidDel="00000000">
              <w:rPr>
                <w:i w:val="1"/>
                <w:u w:val="single"/>
                <w:rtl w:val="0"/>
              </w:rPr>
              <w:t xml:space="preserve">āpiesaista attiecīgie speciālisti un patstāvīgi jāsasauc starpinstitūciju sanāksme.</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šo nevar nolasīt.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nepilngadīgais izglītojamais izglītības iestādē, tās organizētajos vai atbalstītajos pasākumos apdraud savu vai citu personu drošību, veselību vai dzīvību: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vadītājs nodrošina izglītojamā rīcības iemeslu noskaidrošanu un nodrošina konkrētu un izmērāmu turpmāko uzdevumu sadarbībai ar vecākiem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situācijas vispusīgas un objektīvas izvērtēšanas nodrošināšanai iesaistīt arī izglītības iestādes izveidoto vardarbības novēršanas komandu.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vadītājs </w:t>
            </w:r>
            <w:r w:rsidR="00000000" w:rsidRPr="00000000" w:rsidDel="00000000">
              <w:rPr>
                <w:u w:val="single"/>
                <w:rtl w:val="0"/>
              </w:rPr>
              <w:t xml:space="preserve">sadarbībā ar izglītības iestādes vardarbības novēršanas komandu</w:t>
            </w:r>
            <w:r w:rsidR="00000000" w:rsidRPr="00000000" w:rsidDel="00000000">
              <w:rPr>
                <w:rtl w:val="0"/>
              </w:rPr>
              <w:t xml:space="preserve"> nodrošina izglītojamā rīcības iemeslu noskaidrošanu un nodrošina konkrētu un izmērāmu turpmāko uzdevumu sadarbībai ar vecākiem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par emocionālās un fiziskās vardarbības izskaušanu un nepieļaušanu izglītības iestādē vēl nav izskatīts Ministru kabinetā, šobrīd ir pārragri noteikt izglītības iestādei pienākumu veidot vardarbības novēršanas komandu.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vadītājs nodrošina izglītojamā rīcības iemeslu noskaidrošanu un nodrošina konkrētu un izmērāmu turpmāko uzdevumu sadarbībai ar vecākiem izstrādi;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vadītājs rakstiski (papīra vai elektroniska dokumenta formā) nosūta vecākiem informāciju par izglītojamā uzvedību un nepieciešamo vecāku sadarbību ar izglītības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10.5. apakšpunktu, paredzot, ka vadītājs rakstveidā nosūta vecākiem informāciju, nevis "rakstiski", arī projekta 23. punktā lūdzam aizstāt vārdu "rakstiski" ar vārdu "rakstveidā".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vadītājs rakstveidā (papīra vai elektroniska dokumenta formā) nosūta vecākiem informāciju par izglītojamā uzvedību un nepieciešamo vecāku sadarbību ar izglītības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izglītojamā uzvedībā nav uzlabojumu un vecāki nevēlas vai nesadarbojas ar izglītības iestādi, vadītājs nodrošina šīs informācijas nosūtīšanu pašvaldībai, kuras administratīvajā teritorijā deklarēta izglītojamā dzīvesvieta.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atteikties no kritērija "ja izglītojamā uzvedībā nav uzlabojumu". Ņemot vērā, ka Latvijas izglītības sistēma paredz iekļaujošo izglītību, tad ir jārēķinās arī ar bērniem, kuriem veselības problēmu (piemēram, UDHS, autisms utml.) dēļ nebūs sagaidāmo uzlabojumu.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no 11. punkta vārdus “nevēlas vai”, jo vecāku vēlme nevar būt izmērāms izvērtēšanas kritērijs.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vecāki nesadarbojas ar izglītības iestādi, vadītājs nodrošina šīs informācijas nosūtīšanu pašvaldībai, kuras administratīvajā teritorijā deklarēta izglītojamā dzīvesvieta.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11.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informācijas nosūtīšana attiecīgajai pašvaldībai ir nepieciešama arī gadījumos, kad vecāki vēlas un sadarbojas ar izglītības iestādi, bet izglītojamā uzvedībā nav uzlabojumu neatkarīgi no izglītojamā speciālajām vajadzībām vai veselības stāvokļa. Turklāt  atbilstoši noteikumu projekta 10.4. apakšpunktā noteiktajam izglītības iestādē izstrādā izglītojamā vajadzībām un situācijai atbilstošu atbalsta pasākumu plānu.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izglītojamā uzvedībā nav uzlabojumu un vecāki nevēlas vai nesadarbojas ar izglītības iestādi, vadītājs nodrošina šīs informācijas nosūtīšanu pašvaldībai, kuras administratīvajā teritorijā deklarēta izglītojamā dzīvesvieta.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bieži vien ir gadījumi, ka izglītojamais deklarētajā dzīvesvietā ilgstoši nedzīvo un pašvaldībai par izglītojamo nav informācijas, tādējādi tiek būtiski aizkavēta preventīvo pasākumu uzsākšana. Lai proaktīvi risinātu šādus gadījumus, rosinām Ministru kabineta noteikumu projekta 11.punktu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izglītojamā uzvedībā nav uzlabojumu un vecāki nevēlas vai nesadarbojas ar izglītības iestādi, vadītājs nodrošina šīs informācijas nosūtīšanu pašvaldībai, kuras administratīvajā teritorijā ir izglītojamā deklarētā dzīvesvieta un faktiskā dzīvesvieta.”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ir noteikts pienākums rūpēties par tās teritorijā deklarētajiem iedzīvotājiem neatkarīgi no to faktiskās dzīvesvietas. Turklāt jāņem vērā, ka praksē izglītojamā dzīvesvieta nesakrīt ar faktisko dzīvesvietu.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izglītojamā uzvedībā nav uzlabojumu un vecāki nevēlas vai nesadarbojas ar izglītības iestādi, vadītājs nodrošina šīs informācijas nosūtīšanu pašvaldībai, kuras administratīvajā teritorijā deklarēta izglītojamā dzīvesvieta.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bieži vien ir gadījumi, ka izglītojamais deklarētajā dzīvesvietā ilgstoši nedzīvo un pašvaldībai par izglītojamo nav informācijas, tādējādi tiek būtiski aizkavēta preventīvo pasākumu uzsākšana. Lai proaktīvi risinātu šādus gadījumus, rosinām Ministru kabineta noteikumu projekta 11.punktu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izglītojamā uzvedībā nav uzlabojumu un vecāki nevēlas vai nesadarbojas ar izglītības iestādi, vadītājs nodrošina šīs informācijas nosūtīšanu pašvaldībai, kuras administratīvajā teritorijā ir izglītojamā deklarētā dzīvesvieta un faktiskā dzīvesvieta.”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ir noteikts pienākums rūpēties par tās teritorijā deklarētajiem iedzīvotājiem neatkarīgi no to faktiskās dzīvesvietas. Turklāt jāņem vērā, ka praksē izglītojamā dzīvesvieta nesakrīt ar faktisko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izglītojamā uzvedībā nav uzlabojumu un vecāki nevēlas vai nesadarbojas ar izglītības iestādi, vadītājs nodrošina šīs informācijas nosūtīšanu pašvaldībai, kuras administratīvajā teritorijā deklarēta izglītojamā dzīvesvieta.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Vēlams iekavās konkretizēt, kam tieši pašvaldībā adresēt.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izglītojamā uzvedībā nav uzlabojumu un vecāki nevēlas vai nesadarbojas ar izglītības iestādi, vadītājs nodrošina šīs informācijas nosūtīšanu pašvaldībai (adresējot pašvaldības bērnu tiesību aizsardzības sadarbības grupai), kuras administratīvajā teritorijā deklarēta izglītojamā dzīvesvieta.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pašvaldība autonomijas ietvaros ir tiesīga patstāvīgi noteikt konkrētās situācijas risināšanā iesaistāmās institūcijas un darbiniekus.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ir saņemta šo noteikumu 11. punktā  minētā informācija, pašvaldība ir tiesīga sasaukt starpinstitūciju sanāksmi, kas lemj par turpmākajiem atbalsta pasākumiem izglītojamam. Sanāksmē pieaicina izglītības iestādes atbildīgos speciālistus, izglītojamā vecākus, pārstāvjus no attiecīgās pašvaldības izglītības pārvaldes, sociālā dienesta, bāriņtiesas, Valsts bērnu tiesību aizsardzības inspekcijas un citus speciālistus.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pēc analoģijas ar MK Nr.545 “Noteikumi par institūciju sadarbību bērnu tiesību aizsardzībā” norādītajai VBTAI iesaistei.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sadarbības grupa, izskatot individuālo gadījumu, nevar vienoties par saskaņotu un koordinētu sadarbību, tā informē Valsts bērnu tiesību aizsardzības inspekciju. Valsts bērnu tiesību aizsardzības inspekcija sniedz konsultatīvu un metodisku atbalstu, lai tiktu ievērotas bērna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12.punkta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ir saņemta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informācija, konkrētā gadījuma izskatīšana notiek normatīvajā aktā par institūciju sadarbību bērnu tiesību aizsardzību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ir saņemta šo noteikumu 11. punktā  minētā informācija, pašvaldība ir tiesīga sasaukt starpinstitūciju sanāksmi, kas lemj par turpmākajiem atbalsta pasākumiem izglītojamam. Sanāksmē pieaicina izglītības iestādes atbildīgos speciālistus, izglītojamā vecākus, pārstāvjus no attiecīgās pašvaldības izglītības pārvaldes, sociālā dienesta, bāriņtiesas, Valsts bērnu tiesību aizsardzības inspekcijas un citus speciālistus.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"tiesīga" aizstāt ar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12.punkta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ir saņemta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informācija, konkrētā gadījuma izskatīšana notiek normatīvajā aktā par institūciju sadarbību bērnu tiesību aizsardzību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ir saņemta šo noteikumu 11. punktā  minētā informācija, pašvaldība ir tiesīga sasaukt starpinstitūciju sanāksmi, kas lemj par turpmākajiem atbalsta pasākumiem izglītojamam. Sanāksmē pieaicina izglītības iestādes atbildīgos speciālistus, izglītojamā vecākus, pārstāvjus no attiecīgās pašvaldības izglītības pārvaldes, sociālā dienesta, bāriņtiesas, Valsts bērnu tiesību aizsardzības inspekcijas un citus speciālistus.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precizēt par to, kas ir tiesīgs sasaukt starpinstitūciju sanāksmi, lai lemtu par turpmākajiem atbalsta pasākumiem izglītojamam. (pašvaldībā starpinstitucionālo sanāksmi tiesīgs sasaukt ir bērnu tiesību aizsardzības sadarbības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12.punkta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ir saņemta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informācija, konkrētā gadījuma izskatīšana notiek normatīvajā aktā par institūciju sadarbību bērnu tiesību aizsardzību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ir saņemta šo noteikumu 11. punktā  minētā informācija, pašvaldība ir tiesīga sasaukt starpinstitūciju sanāksmi, kas lemj par turpmākajiem atbalsta pasākumiem izglītojamam. Sanāksmē pieaicina izglītības iestādes atbildīgos speciālistus, izglītojamā vecākus, pārstāvjus no attiecīgās pašvaldības izglītības pārvaldes, sociālā dienesta, bāriņtiesas, Valsts bērnu tiesību aizsardzības inspekcijas un citus speciālistus.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bieži vien ir gadījumi, ka izglītojamais deklarētajā dzīvesvietā ilgstoši nedzīvo un pašvaldībai par izglītojamo nav informācijas, tādējādi tiek būtiski aizkavēta preventīvo pasākumu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proaktīvi risinātu šādus gadījumus, rosinām Ministru kabineta noteikumu projekta 11.punktu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izglītojamā uzvedībā nav uzlabojumu un vecāki nevēlas vai nesadarbojas ar izglītības iestādi, vadītājs nodrošina šīs informācijas nosūtīšanu pašvaldībai, kuras administratīvajā teritorijā ir </w:t>
            </w:r>
            <w:r w:rsidR="00000000" w:rsidRPr="00000000" w:rsidDel="00000000">
              <w:rPr>
                <w:b w:val="1"/>
                <w:rtl w:val="0"/>
              </w:rPr>
              <w:t xml:space="preserve">izglītojamā deklarētā dzīvesvieta un faktiskā dzīvesvieta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ir noteikts pienākums rūpēties par tās teritorijā deklarētajiem iedzīvotājiem neatkarīgi no to faktiskās dzīvesvietas. Turklāt jāņem vērā, ka praksē izglītojamā dzīvesvieta nesakrīt ar faktisko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ir saņemta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informācija, konkrētā gadījuma izskatīšana notiek normatīvajā aktā par institūciju sadarbību bērnu tiesību aizsardzību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ir saņemta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informācija, konkrētā gadījuma izskatīšana notiek normatīvajā aktā par institūciju sadarbību bērnu tiesību aizsardzību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"aizsardzību" lūgums labot uz "aizsardzībā", pārrakstīšanās kļūda.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saņemta šo noteikumu 12. punktā minētā informācija, konkrētā gadījuma izskatīšana notiek normatīvajā aktā par institūciju sadarbību bērnu tiesību aizsardzībā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13.punkta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ir saņemta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informācija, konkrētā gadījuma izskatīšana notiek normatīvajā aktā par institūciju sadarbību bērnu tiesību aizsardzību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izglītības iestādē konstatē, ka izglītojamais iegādājies, ienesis, lietojis, glabājis, izplatījis vai pamudinājis lietot izglītības iestādē, tās teritorijā, izglītības iestādes organizētajos vai atbalstītajos pasākumos atkarību izraisošas vielas, vadītājs vai viņa pilnvarota persona papildus šo noteikumu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9.11.</w:t>
            </w:r>
            <w:r w:rsidR="00000000" w:rsidRPr="00000000" w:rsidDel="00000000">
              <w:rPr>
                <w:rtl w:val="0"/>
              </w:rPr>
              <w:t xml:space="preserve"> apakšpunktā noteiktajam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attiecīgo punktu, kā izņēmumu projekta 3.punkta saturā.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izglītības iestādē konstatē, ka izglītojamais iegādājies, ienesis, lietojis, glabājis, izplatījis vai pamudinājis lietot izglītības iestādē, tās teritorijā, izglītības iestādes organizētajos vai atbalstītajos pasākumos atkarību izraisošas vielas, vadītājs vai viņa pilnvarota persona papildus šo noteikumu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9.13.</w:t>
            </w:r>
            <w:r w:rsidR="00000000" w:rsidRPr="00000000" w:rsidDel="00000000">
              <w:rPr>
                <w:rtl w:val="0"/>
              </w:rPr>
              <w:t xml:space="preserve"> apakšpunktā noteiktajam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izglītības iestādes vajadzībām, tās atrašanās vietai un citiem apstākļiem, izglītības iestāde izstrādā izglītojamo attīstības vecumposma īpatnībām atbilstošus iekšējās kārtības noteikumus un drošības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ietvert nosacījumu nodrošināt izglītojamo līdzdalību noteikumu izstrādē, kā arī paredzēt noteikumu satura pasniegšanas veida atbilstību izglītojamo vecumposma noteiktajai uztverei.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iestādes vajadzībām, tās atrašanās vietai un citiem apstākļiem, izglītības iestāde</w:t>
            </w:r>
            <w:r w:rsidR="00000000" w:rsidRPr="00000000" w:rsidDel="00000000">
              <w:rPr>
                <w:u w:val="single"/>
                <w:rtl w:val="0"/>
              </w:rPr>
              <w:t xml:space="preserve"> sadarbībā ar skolēnu padomi</w:t>
            </w:r>
            <w:r w:rsidR="00000000" w:rsidRPr="00000000" w:rsidDel="00000000">
              <w:rPr>
                <w:rtl w:val="0"/>
              </w:rPr>
              <w:t xml:space="preserve"> izstrādā izglītojamo attīstības vecumposma īpatnībām atbilstošus iekšējās kārtības noteikumus un drošības noteikumus</w:t>
            </w:r>
            <w:r w:rsidR="00000000" w:rsidRPr="00000000" w:rsidDel="00000000">
              <w:rPr>
                <w:u w:val="single"/>
                <w:rtl w:val="0"/>
              </w:rPr>
              <w:t xml:space="preserve"> izglītojamajiem saprotamā un viegli uztveramā valodā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iestāžu un izglītojamo atšķirības (piemēram, speciālās izlītības iestāžu izglītojamie), noteikumu projekts neparedz konkrētus izglītojamo iesaistes veidus minēto noteikumu izstrādē, tādēji nodrošinot izglītības iestādes elastīgu pieeju jautājuma risināšanā. Vienlaikus noteikumu projekta 15.punktā ir noteikts, ka iekšējās kārtības noteikumus un drošības noteikumus izstrādā atbilstoši izglītojamo attīstības vecumposma īpatnībām.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Atbilstoši izglītības iestādes vajadzībām, tās atrašanās vietai un citiem apstākļiem, izglītības iestāde izstrādā izglītojamo attīstības vecumposma īpatnībām atbilstošus iekšējās kārtības noteikumus un drošības noteikumus.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atkarību izraisošu vielu, ieroču, munīcijas un speciālo līdzekļu iegādāšanās, ienešanas, lietošanas, glabāšanas, izplatīšanas un pamudināšanas tos lietot aizliegumu izglītības iestādē un tās teritorijā, izglītības iestādes organizētajos un atbalstītajos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koledžā mācību procesa ietvaros tiek ienesti, lietoti, glabāti ieroči, munīcija un speciālie līdzekļi, lūdzam precizēt, paredzot izņēmumu.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lūdzam attiecīgo projekta punktu iekļaut 3.punkta saturā saistībā ar smēķēšanu speciāli ierādītās vietās Valsts policijas koledžas teritorijā. 14.11.2022. spēku zaudējušie Ministru kabineta 2010.gada 23.marta noteikumi Nr.277 "Kārtība, kādā nodrošināma izglītojamo profilaktiskā veselības aprūpe un pirmās palīdzības pieejamība izglītības iestādēs" tika attiecināti uz vispārējās izglītības iestādēm, profesionālās izglītības iestādēm un interešu izglītības iestādēm un atkarību izraisošo vielu lietošanas un aprites ierobežojumi tika balstīti uz nepilngadīgo izglītojamo veselības un drošības aizsardzību. Šobrīd, veidojot normatīvo aktu, kas tiek attiecināts uz visām izglītības iestādēm, tiek nesamērīgi skartas pilngadīgu personu tiesības. Izglītības iestādes definējums ir visai plašs, atbilstoši Izglītības likuma 1. panta 7.punktam, izglītības iestāde ir valsts, pašvaldību, valsts augstskolu vai citu juridisko vai fizisko personu dibināta iestāde, kuras uzdevums ir izglītības programmu īstenošana, vai komercsabiedrība, kuram izglītības programmu īstenošana ir viens no darbības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16.2. apakšpunkta redakcija. Vienlaikus vēršam uzmanību, ka, izstrādājot iekšējās kārtības noteikumus, tajos atkarību izraisošu vielu, ieroču, munīcijas un speciālo līdzekļu iegādāšanās, ienešanas, lietošanas, glabāšanas, izplatīšanas un pamudināšanas aizliegumu noformē atbilstoši juridiskai tehnikai – nosakot to iekšējās kārtības noteikumos vai veidojot atsauces uz citiem tāda paša vai augstāka juridiska spēka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atkarību izraisošu vielu, ieroču, munīcijas un speciālo līdzekļu iegādāšanās, ienešanas, lietošanas, glabāšanas, izplatīšanas un pamudināšanas tos lietot aizliegumu izglītības iestādē un tās teritorijā, izglītības iestādes organizētajos un atbalstītajos pasākumos, izņemot šo noteikumu </w:t>
            </w:r>
            <w:r w:rsidR="00000000" w:rsidRPr="00000000" w:rsidDel="00000000">
              <w:rPr>
                <w:rtl w:val="0"/>
              </w:rPr>
              <w:t xml:space="preserve">9.12.</w:t>
            </w:r>
            <w:r w:rsidR="00000000" w:rsidRPr="00000000" w:rsidDel="00000000">
              <w:rPr>
                <w:rtl w:val="0"/>
              </w:rPr>
              <w:t xml:space="preserve"> apakšpunktā noteiktajā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atkarību izraisošu vielu, ieroču, munīcijas un speciālo līdzekļu iegādāšanās, ienešanas, lietošanas, glabāšanas, izplatīšanas un pamudināšanas tos lietot aizliegumu izglītības iestādē un tās teritorijā, izglītības iestādes organizētajos un atbalstītajos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attiecībā uz pieaugušajiem izglītojamajiem.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16.2.apakšpunktā noteiktais aizliegums ir attiecināms arī uz pilngadīgu izglītojamo.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atkarību izraisošu vielu, ieroču, munīcijas un speciālo līdzekļu iegādāšanās, ienešanas, lietošanas, glabāšanas, izplatīšanas un pamudināšanas tos lietot aizliegumu izglītības iestādē un tās teritorijā, izglītības iestādes organizētajos un atbalstītajos pasākumos, izņemot šo noteikumu </w:t>
            </w:r>
            <w:r w:rsidR="00000000" w:rsidRPr="00000000" w:rsidDel="00000000">
              <w:rPr>
                <w:rtl w:val="0"/>
              </w:rPr>
              <w:t xml:space="preserve">9.12.</w:t>
            </w:r>
            <w:r w:rsidR="00000000" w:rsidRPr="00000000" w:rsidDel="00000000">
              <w:rPr>
                <w:rtl w:val="0"/>
              </w:rPr>
              <w:t xml:space="preserve"> apakšpunktā noteiktajā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izglītojamā, vadītāja un pedagogu rīcību, ja izglītojamais izglītības iestādē, tās organizētajā vai atbalstītajā pasākumā kādas personas darbībā saskata draudus savai vai citu personu drošībai, tostarp vardarbību;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"izglītojamais". Pēc pašreizējās redakcijas nolasāms, ka par iespējamu apdraudējumu ir jāziņo tikai izglītojamiem, bet faktiskā apdraudējuma situācijā, bērns var par notiekošo skolas personālu neinformēt, līdz ar to ir nepieciešams paredzēt, ka par apdraudošām situācijām jāziņo izglītības iestādei kopā, tajā ietvarot gan pašus izglītojamos, vadītāju, pedagogus un citus izglītības iestādes darbiniekus.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izglītojamā, vadītāja, pedagogu un darbinieku rīcību, izglītības iestādē, tās organizētajā vai atbalstāmajā pasākumā kādas personas darbībā saskatāmi draudi izglītojamā vai citu personu drošībai, tostarp vardarbība.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16.3. apakšpunkta redakcija. Vienlaikus informējam, ka, piemēram, noteikumu projekta 11. punktā noteikta izglītības iestādes nodarbināto rīcība, ja nepilngadīgais izglītojamais izglītības iestādē, tās organizētajos vai atbalstītajos pasākumos apdraud savu vai citu personu drošību, veselību vai dzīvību. Turklāt atbilstoši noteikumu projekta 15.punktā noteiktajam iekšējās kārtības noteikumi ir izstrādājami izglītojamiem, nevis nodarbinātajiem.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izglītojamā rīcību, ja izglītības iestādē, tās organizētajā vai atbalstītajā pasākumā izglītojamais kādas personas darbībā saskata draudus savai vai citu personu drošībai, tostarp vardarbību;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izglītojamā, vadītāja un pedagogu rīcību, ja izglītojamais izglītības iestādē, tās organizētajā vai atbalstītajā pasākumā kādas personas darbībā saskata draudus savai vai citu personu drošībai, tostarp vardarbību;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apakšpunktu ar "pedagogu un darbinieku", jo vardarbīgu rīcību vai situāciju var pamanīt arī izglītības iestādes pedagogs vai tehniskais darbinieks (piemēram, apsargs) un arī šīm personām būtu nepieciešams zināt kā rīkoties situācijās, kad ir iespējams apdraudējums kādam no izglītojamiem.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izglītojamā, vadītāja, pedagogu un darbinieku rīcību, ja izglītības iestādē, tās organizētajā vai atbalstāmajā pasākumā kādas personas darbībā saskatāmi draudi izglītojamā vai citu personu drošībai, tostarp vardarbība.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16.3. apakšpunkta redakcija. Vienlaikus informējam, ka, piemēram, noteikumu projekta 11. punktā noteikta izglītības iestādes nodarbināto rīcība, ja nepilngadīgais izglītojamais izglītības iestādē, tās organizētajos vai atbalstītajos pasākumos apdraud savu vai citu personu drošību, veselību vai dzīvību. Turklāt atbilstoši noteikumu projekta 15.punktā noteiktajam iekšējās kārtības noteikumi ir izstrādājami izglītojamiem, nevis nodarbinātajiem.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izglītojamā rīcību, ja izglītības iestādē, tās organizētajā vai atbalstītajā pasākumā izglītojamais kādas personas darbībā saskata draudus savai vai citu personu drošībai, tostarp vardarbību;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izglītojamā, vadītāja un pedagogu rīcību, ja izglītojamais izglītības iestādē, tās organizētajā vai atbalstītajā pasākumā kādas personas darbībā saskata draudus savai vai citu personu drošībai, tostarp vardarbību;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Vēlams sadalīt: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izglītojamā rīcību, ja izglītojamais izglītības iestādē, tās organizētajā vai atbalstītajā pasākumā kādas personas darbībā saskata draudus savai vai citu personu drošībai, tostarp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vadītāja un pedagogu rīcību, ja izglītības iestādē, tās organizētajā vai atbalstītajā pasākumā kādas personas darbībā saskatāmi draudi izglītojamo vai citu pilngadīgu personu drošībai, tostarp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vadītāja un pedagogu rīcību, ja saņemta informācija par jebkāda veida iespējamo vardarbību pret izglītojamo (izglītojamā ģimenē, izglītības vai citās iestādēs, interneta vidē, trešo personu apdraudējums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redakcijā  vairākkārtīgi tiek atkārtots līdzīgs teksts, kas apgrūtina tā uztveramību.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izglītojamā rīcību, ja izglītības iestādē, tās organizētajā vai atbalstītajā pasākumā izglītojamais kādas personas darbībā saskata draudus savai vai citu personu drošībai, tostarp vardarbību;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vecāku iesaistes kārtību vardarbības, tai skaitā ņirgāšanās, prevencijas veicināšanas īstenošanā;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attiecībā uz pieaugušajiem izglītojamajiem.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vecāku iesaistes kārtību vardarbības, tai skaitā ņirgāšanās, prevencijas veicināšanas īstenošanā;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Drošības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apakšpunktu par drošību attiecībās ar citiem cilvēkiem (līdzās fiziskai drošībai ne mazāk būtiska ir arī emocionālā drošība).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drošību attiecībās ar citiem cilvēkiem;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projektā neietver normas, kas dublē augstāka spēka normatīvā akta tiesību normās ietverto normatīvo regulējumu. Skaidrojam, ka izglītojamā pienākumi noteikti Izglītības likuma 54.punktā, kas cita starpā nosaka izglītojamā pienākumu nepieļaut  emocionālu un fizisku vardarbību, neapdraudēt savu un citu personu veselību, drošību un dzīvību, kā arī būt pieklājīgam izglītības iestādē un ārpus tās.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Drošības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Drošības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iespēju papildināt ar apakšpunktu, kurā ietverts, ka Drošības noteikumi nosaka: "atbildīgo par drošības noteikumu ievērošanu" un "atbildību par drošības noteikumu neievērošanu".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16.punkts. Skaidrojam, ka par drošības noteikumu ievērošanu ir atbildīgs ikviens izglītojamais.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Drošības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rīcību ekstremālās un nestandarta situācijās (piemēram, ja izcēlies ugunsgrēks, telpās jūtama gāzes smaka, plūdi);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formulējumu “ekstremālās” aizvietot ar “ārkārtas”.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rīcību ārkārtas un nestandarta situācijās (piemēram, ja izcēlies ugunsgrēks, telpās jūtama gāzes smaka, plūdi);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17.7.apakšpunkts (mainīta numerācija).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rīcību situācijās, kuras iepriekš nevar paredzēt (piemēram, ja izcēlies ugunsgrēks, telpās jūtama gāzes smaka, plūdi);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rīcību ekstremālās un nestandarta situācijās (piemēram, ja izcēlies ugunsgrēks, telpās jūtama gāzes smaka, plūdi, vardarbības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rīcība vardarbīgā situācijā jau netiek atrunāta 15.4.apakšpunktā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16.7.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rīcību situācijās, kuras iepriekš nevar paredzēt (piemēram, ja izcēlies ugunsgrēks, telpās jūtama gāzes smaka, plūdi);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Izglītojamos ar iekšējās kārtības noteikumiem, drošības noteikumiem un attālināto mācību organizēšanas kārtību iepazīstina ne vēlāk kā trīs nedēļu laikā pēc katra mācību vai studiju gada sākuma un ikreiz pirms darbību uzsākšanas, kas var apdraudēt izglītojamo drošību un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punktu ar neieciešamību izglītošanā ņemt vērā vecumposma īpatnības.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Izglītojamos </w:t>
            </w:r>
            <w:r w:rsidR="00000000" w:rsidRPr="00000000" w:rsidDel="00000000">
              <w:rPr>
                <w:u w:val="single"/>
                <w:rtl w:val="0"/>
              </w:rPr>
              <w:t xml:space="preserve">viņu attīstības vecumposma īpatnībām atbilstošā veidā un piemērotā regularitātē</w:t>
            </w:r>
            <w:r w:rsidR="00000000" w:rsidRPr="00000000" w:rsidDel="00000000">
              <w:rPr>
                <w:rtl w:val="0"/>
              </w:rPr>
              <w:t xml:space="preserve"> ar iekšējās kārtības noteikumiem, drošības noteikumiem un attālināto mācību organizēšanas kārtību iepazīstina ne vēlāk kā trīs nedēļu laikā pēc katra mācību vai studiju gada sākuma un ikreiz pirms darbību uzsākšanas, kas var apdraudēt izglītojamo drošību un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15.punktā noteiktā izriet, ka iekšējās kārtības noteikumus un drošības noteikumus izstrādā atbilstoši izglītojamo attīstības vecumposma īpatnībām.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Izglītojamos ar iekšējās kārtības noteikumiem, drošības noteikumiem un attālināto mācību organizēšanas kārtību iepazīstina ne vēlāk kā trīs nedēļu laikā pēc katra mācību vai studiju gada sākuma un ikreiz pirms darbību uzsākšanas, kas var apdraudēt izglītojamo drošību un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Izglītojamais, izņemot pirmsskolas vecuma bērnus, atbilstoši spējām un prasmēm iepazīšanos ar iekšējās kārtības noteikumiem, drošības noteikumiem un attālināto mācību organizēšanas kārtību apliecina ar parakstu un datumu grupas, klases vai kursa žurnālā vai identifikāciju elektroniskajā žurnālā.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no noteikumu projekta un paredzēt iekšējās kārtības noteikumu un drošības noteikumu apguvi kā mācību procesā integrētu sastāvdaļu, nevis vienreizēju pasākumu, kuru nepieciešams izglītojamajam apliecināt ar parakstu.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izglītjamo iepazīstināšana ar iekšējās kārtības noteikumiem un drošības noteikumiem nav vienreizējs pasākums, jo atbilstoši noteikumu projekta 17.punktam noteiktajam tā ir veicama arī pirms darbību uzsākšanas, kas var apdraudēt izglītojamo drošību un veselību, tātad arī nepieciešamības gadījumā mācību procesa laikā, piemēram, pirms laboratorijas darbu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Izglītojamais, izņemot pirmsskolas vecuma bērnus, atbilstoši spējām un prasmēm iepazīšanos ar iekšējās kārtības noteikumiem, drošības noteikumiem un attālināto mācību organizēšanas kārtību apliecina ar parakstu un datumu grupas, klases vai kursa žurnālā vai identifikāciju elektroniskajā žurnālā.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došanos uz pasākumu ārpus izglītības iestādes līdz 30 pirmsskolas vecuma bērniem vienā grupā organizē ne mazāk kā divu izglītības iestādē nodarbināto pieaugušo pavadībā, no kuriem viens ir atbildīgais pedagogs.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bērnu drošībai atbilstošāku pieaugušo skaitu uz bērnu skaitu, diferencējot atkarībā no vecumposma. Piemēram, uz vienu pieaugušo ne vairāk kā 6 bērni vecumā līdz 3 gadiem un ne vairāk kā 8 bērni uz vienu pieaugušo vecumā līdz 5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Izteiktajam priekšlikumam nav minēts pamatojums, turklāt nav ņemts vērā izglītības iestādēs atšķirīgais nodarbināto skaits. Vienlaikus minētā norma nosaka minimālās prasības attiecībā uz pieaugušo skaitu. Vienlaikus vēršam uzmanību, ka vienā pirmsskolas izglītības grupā varbūt dažāda vecuma izglītojamie.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došanos uz pasākumu ārpus izglītības iestādes līdz 30 pirmsskolas vecuma bērniem vienā grupā organizē ne mazāk kā divu izglītības iestādē nodarbināto pieaugušo pavadībā, no kuriem viens ir atbildīgais pedagogs.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bīstamā situācijā pārtrauc atrašanos ārpus izglītības iestādes un informē par to vadītāju;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20. , 21. punkta un 22.4. apakšpunkta precizēšanu attiecībā uz tajos iekļautā vārdu savienojuma "atrašanās ārpus izglītības iestādes" formulējumu, piemēram, paredzot, ka tas ir "pasākums", lai projekta punktu teksts būtu skaidrs un nepārprotams.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20., 21. un 22. punkta radakcijas.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bīstamā situācijā pārtrauc atrašanos pasākumā ārpus izglītības iestādes un informē par to vadītāju;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Nepilngadīgā izglītojamā vecāki vai pilngadīgais izglītojamais informē atbildīgo pedagogu par veselības traucējumiem vai īpatnībām, ja viņam nepieciešama īpaša uzmanība, kā arī par saziņas iespējām ar vecākiem (izņemot pilngadīgu izglītojamo), norādot kontakttālruni.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nepilngadīgā izglītojamā vecāki vai pilngadīgais izglītojamais bieži vien neinformē izglītības iestādi par izglītojamā veselības traucējumiem vai kādām citām īpatnībām, tādējādi līdz izglītības iestādei iepriekš minētā informācija nenonāk. Lai efektīvāk risinātu šādus gadījumus, rosinām Ministru kabineta noteikumu projekta 23.punktu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Nepilngadīgā izglītojamā vecāki vai pilngadīgais izglītojamais rakstiski informē atbildīgo pedagogu par veselības traucējumiem vai īpatnībām, ja viņam nepieciešama īpaša uzmanība, kā arī par saziņas iespējām ar vecākiem (izņemot pilngadīgu izglītojamo), norādot kontakttālruni.”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23.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Nepilngadīgā izglītojamā vecāki vai pilngadīgais izglītojamais rakstveidā informē atbildīgo pedagogu par veselības traucējumiem vai īpatnībām, ja viņam nepieciešama īpaša uzmanība, kā arī par saziņas iespējām ar vecākiem (izņemot pilngadīgu izglītojamo), norādot kontakttālruni.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Nepilngadīgā izglītojamā vecāki vai pilngadīgais izglītojamais informē atbildīgo pedagogu par veselības traucējumiem vai īpatnībām, ja viņam nepieciešama īpaša uzmanība, kā arī par saziņas iespējām ar vecākiem (izņemot pilngadīgu izglītojamo), norādot kontakttālruni.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nepilngadīgā izglītojamā vecāki vai pilngadīgais izglītojamais bieži vien neinformē izglītības iestādi par izglītojamā veselības traucējumiem vai kādām citām īpatnībām, tādējādi līdz izglītības iestādei iepriekš minētā informācija nenonāk.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efektīvāk risinātu šādus gadījumus, rosinām Ministru kabineta noteikumu projekta 23.punktu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Nepilngadīgā izglītojamā vecāki vai pilngadīgais izglītojamais </w:t>
            </w:r>
            <w:r w:rsidR="00000000" w:rsidRPr="00000000" w:rsidDel="00000000">
              <w:rPr>
                <w:b w:val="1"/>
                <w:rtl w:val="0"/>
              </w:rPr>
              <w:t xml:space="preserve">rakstiski </w:t>
            </w:r>
            <w:r w:rsidR="00000000" w:rsidRPr="00000000" w:rsidDel="00000000">
              <w:rPr>
                <w:rtl w:val="0"/>
              </w:rPr>
              <w:t xml:space="preserve">informē atbildīgo pedagogu par veselības traucējumiem vai īpatnībām, ja viņam nepieciešama īpaša uzmanība, kā arī par saziņas iespējām ar vecākiem (izņemot pilngadīgu izglītojamo), norādot kontakttālruni.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23.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Nepilngadīgā izglītojamā vecāki vai pilngadīgais izglītojamais rakstveidā informē atbildīgo pedagogu par veselības traucējumiem vai īpatnībām, ja viņam nepieciešama īpaša uzmanība, kā arī par saziņas iespējām ar vecākiem (izņemot pilngadīgu izglītojamo), norādot kontakttālruni.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plāns, kas nosaka preventīvus pasākumus atkarību izraisošo vielu lietošanas uzsākšanas risku novēršanai, kā arī rīcību gadījumā, ja izglītības iestādē konstatē, ka izglītojamie iegādājušies, ienesuši, lietojuši, glabājuši,  izplatījuši vai pamudinājuši lietot atkarību izraisošas vielas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Ministru kabineta projekta pielikumā “Rīcības plāns, kas nosaka preventīvus pasākumus atkarību izraisošo vielu lietošanas uzsākšanas risku novēršanai, kā arī rīcību gadījumā, ja izglītības iestādē konstatē, ka izglītojamie iegādājušies, ienesuši, lietojuši, glabājuši,  izplatījuši vai pamudinājuši lietot atkarību izraisošas vielas” regulējumu, lūdzam precizēt 5.punktā minēto tūlītējo pasākumu darbību prioritāro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Tūlītējie pasākumi ietver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izglītojamā veselības stāvokļa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nepieciešams – neatliekamās medicīniskās palīdzības brigādes izsaukšana;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izglītības iestādes vadītāja informēšana par notikušo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vecāku informēšana (nekavējoties) un, ja nepieciešams, to izsaukšana uz  izglītības iestādi, izņemot nepilngadīgā ieslodzītā izglītojamā likumiskos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pārrunas ar izglītojamo, piesaistot sociālo pedagogu vai izglītības psihologu, ja tāds ir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Valsts policijas izsaukšana, ja ir konstatēta vai ir pamatotas aizdomas par narkotisko un psihotropo vielu neatļautu iegādāšanos, glabāšanu un realizēšanu vai narkotisko un psihotropo vielu lietošanu bez ārsta nozīmējuma, izņemot gadījumu, ja izglītojamais ir ieslodzītais.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pielikuma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izglītības iestādes vadītājs – organizē un ir atbildīgs par rīcības plāna izstrādi, ieviešanu un izpildes kontroli, kā arī nepilngadīgā izglītojamā likumiskā pārstāvja (turpmāk – vecāks), bāriņtiesas, Valsts policijas un sociālo dienestu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nosaka personu, kura ir atbildīga par rīcības plāna izpildes koordināciju un profilaktiskajiem pasākumiem, kā arī personas, kuras ir atbildīgas par konkrētu gadījumu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3.punkts būtu apvienojams ar 2.1.apakšpunktu.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Ministru kabineta projekta pielikumā “Rīcības plāns, kas nosaka preventīvus pasākumus atkarību izraisošo vielu lietošanas uzsākšanas risku novēršanai, kā arī rīcību gadījumā, ja izglītības iestādē konstatē, ka izglītojamie iegādājušies, ienesuši, lietojuši, glabājuši,  izplatījuši vai pamudinājuši lietot atkarību izraisošas vielas” regulējumu, lūdzam precizēt 5.punktā minēto tūlītējo pasākumu darbību prioritāro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Tūlītējie pasākumi ietver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izglītojamā veselības stāvokļa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nepieciešams – neatliekamās medicīniskās palīdzības brigādes izsaukšana;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izglītības iestādes vadītāja informēšana par notikušo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vecāku informēšana (nekavējoties) un, ja nepieciešams, to izsaukšana uz  izglītības iestādi, izņemot nepilngadīgā ieslodzītā izglītojamā likumiskos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pārrunas ar izglītojamo, piesaistot sociālo pedagogu vai izglītības psihologu, ja tāds ir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Valsts policijas izsaukšana, ja ir konstatēta vai ir pamatotas aizdomas par narkotisko un psihotropo vielu neatļautu iegādāšanos, glabāšanu un realizēšanu vai narkotisko un psihotropo vielu lietošanu bez ārsta nozīmējuma, izņemot gadījumu, ja izglītojamais ir ieslodzītais.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Ministru kabineta projekta pielikumā “Rīcības plāns, kas nosaka preventīvus pasākumus atkarību izraisošo vielu lietošanas uzsākšanas risku novēršanai, kā arī rīcību gadījumā, ja izglītības iestādē konstatē, ka izglītojamie iegādājušies, ienesuši, lietojuši, glabājuši,  izplatījuši vai pamudinājuši lietot atkarību izraisošas vielas” regulējumu, lūdzam precizēt 5.punktā minēto tūlītējo pasākumu darbību prioritāro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Tūlītējie pasākumi ietver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izglītojamā veselības stāvokļa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nepieciešams – neatliekamās medicīniskās palīdzības brigādes izsaukšana;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izglītības iestādes vadītāja informēšana par notikušo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vecāku informēšana (nekavējoties) un, ja nepieciešams, to izsaukšana uz  izglītības iestādi, izņemot nepilngadīgā ieslodzītā izglītojamā likumiskos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pārrunas ar izglītojamo, piesaistot sociālo pedagogu vai izglītības psihologu, ja tāds ir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Valsts policijas izsaukšana, ja ir konstatēta vai ir pamatotas aizdomas par narkotisko un psihotropo vielu neatļautu iegādāšanos, glabāšanu un realizēšanu vai narkotisko un psihotropo vielu lietošanu bez ārsta nozīmējuma, izņemot gadījumu, ja izglītojamais ir ieslodzītais.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pielikuma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kas nosaka preventīvus pasākumus atkarību izraisošo vielu lietošanas uzsākšanas risku novēršanai, kā arī rīcību gadījumā, ja izglītības iestādē konstatē, ka izglītojamie iegādājušies, ienesuši, lietojuši, glabājuši,  izplatījuši vai pamudinājuši lietot atkarību izraisošas vielas”.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Uzdodot tik apjomīgu preventīvu pasākumu kopumu izglītības iestādēm (ko tās jau tāpat šobrīd veic), un vienlaikus valsts līmenī pieļaujot arvien jaunu atkarības izraisošu vielu (piem. e-cigaretes u.c.) legālu tirdzniecības vietu pieaugumu un popularizēšanu (tai skaitā reklāmas publiskajā telpā), pašvaldības saskata nesamērību un nepietiekamu efektivitāti minētā jautājumu risinājumā.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tiek veicināta nenobriedušo pusaudžu pakļaušana kārdinājumam pret atkarībām un sodīšana par nespēju tiem pretoties.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jautājumam būtu nepieciešams komplekss un visu iesaistīto instanču kopīgs risinājums, konkrēti nosakot katras instances atbildības robežas, tai skaitā valsts mērogā risinot jautājumu par atkarības izraisošo vielu iegādes ierobežošanu, nevis vainīgo nepilngadīgo pusaudžu meklēšana, vai sodīšana.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iebildums ir ārpus noteiktā noteikumu projekta tvēruma.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"ņemot vērā lietderības apsvērumus, noteikumu projekts paredz izņēmumu, ka gadījumā, ja bērnu nometne tiek organizēta vispārējās izglītības iestādes vai profesionālās izglītības iestādes (izņemot profesionālās tālākizglītības centra) izglītības programmas īstenošanas vietā, tās organizēšanā un norisē nav piemērojami Ministru kabineta 2009.gada 1.septembra noteikumi Nr. 981 "Bērnu nometņu organizēšanas un darbības kārtība", jo minēto izglītības iestāžu atbilstības novērtējumus ugunsdrošības un higiēnas prasībām regulāri veic tās pašas iestādes, kuras ir atbildīgas arī par bērnu nometņu darbības uzraudzību, tostarp Valsts ugunsdzēsības un glābšanas dienests, Veselības inspekcija un Pārtikas un veterinārais dienests. Ievērojot, ka bērnu nometnes tiek organizētas arī izglītības programmas īstenošanas ietvaros un vienveidīgas tiesiskā regulējuma piemērošanas prakses veicināšanai, līdzīgu izņēmumu plānots noteikt arī minēto Ministru kabineta noteikumu grozījumu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1.septembra noteikumu Nr. 981 "Bērnu nometņu organizēšanas un darbības kārtība" 19.punkts paredz, ka noteikumu izpildi atbilstoši kompetencei kontrolē tiesīb­aizsardzības iestādes un šādas uzraudzības institūcijas: Valsts ugunsdzēsības un glābšanas dienests; Veselības inspekcija; Pārtikas un veterinārais dienests; Valsts bērnu tiesību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minētais attiecināms uz Valsts ugunsdzēsības un glābšanas dienesta, Veselības inspekcijas un Pārtikas un veterinārā dienesta kompetencē esošajiem pienākumiem, saskaņojumu un uzraudzību, savukārt Valsts bērnu tiesību aizsardzības inspekcija nometņu uzraudzību, tostarp izglītības iestādēs organizētajās nometnēs, veic brīdī, kad nometnēs uzturas bērni, līdz ar to tas nav attiecināms uz Valsts bērnu tiesību aizsardzības inspekciju. Lūdzam anotācijā precizēt Valsts bērnu tiesību aizsardzības iesaisti savas kompetences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papildinot ar šādu tekstu: "Papildus skaidrojam, ka minētais neierobežo Valsts bērnu tiesības aizsardzības inspekciju uzraudzīt un kontrolēt normatīvo aktu ievērošanu bērnu tiesību aizsardzības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lūdzam arī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izglītības iestādē nodrošinātu veselību veicinošu vidi, kā arī stiprinātu izglītojamo psihoemocionālo veselību un labbūtību, noteikumu projektā ietverta prasība nodrošināt brīvu pieeju pirmās nepieciešamības higiēnas precēm, tai skaitā higiēnas paketēm. Izglītības iestādes jau šobrīd nodrošina dažādu higiēnas preču pieejamību, piemēram, ziepes, tualetes papīru u.c. Arī higiēnas paketes ir pirmās nepieciešamības higiēnas prece, kurai jānodrošina pieejamību izglītības iestādēs pietiekamā daudzumā un atbilstošā kvalitātē. Šāda prasība, nepieciešamības gadījumā nodrošināt risinājumu meitenēm un sievietēm mēnešreižu laikā, saistīta ar cilvēka cieņas ievērošanu, kā arī emocionālās un fiziskās labbūtības nodrošināšanu, jo ne tikai ģimenē, bet arī izglītības iestādē ir atklāti, bez aizspriedumiem jārunā par pubertātes vecumu un menstruācijām, tādā veidā audzinot un veicinot cieņpilnu attieksmi pret meiteni - topošo sievieti, māti. Meitenēm pubertāte parasti sākas no 10-13 gadu vecuma, bet menstruālais cikls un menstruālais periods var būt neregulārs, it sevišķi pubertātes sākumposmā, tādēļ meitenēm var būt grūti precīzi paredzēt mēnešreižu sākumu, to cikliskumu vai ilgumu. Turklāt vēl pirms mēnešreižu iestāšanās, kā arī mēnešreižu laikā meitenēm var būt izdalījumi, kas var notraipīt ne tikai apakšveļu, bet arī drēbes, radot diskomforta, trauksmes un nedrošības sajūtu. Menstruālā cikla norise ir fizioloģiska parādība, un visām meitenēm vajadzīga veselīga sava ķermeņa apzināšanās, kas tad arī vairotu izpratni un atbalstu no apkārtējo puses. Līdz ar ko, lai izglītojamās justos drošāk un būtu pārliecinātākas, īpaši pubertātes laikā, higiēnas paketēm būtu jābūt pieejamām arī izglītības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24. izziņas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 panta piektā daļa paredz, ja spēku zaudē normatīvā akta izdošanas tiesiskais pamats (augstāka juridiska spēka tiesību norma, uz kuras pamata izdots cits normatīvais akts), tad spēku zaudē arī uz šā pamata izdotais normatīvais akts vai 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Izglītības likumā", ar kuru cita starp Izglītības likuma 14. panta 21. punktu izteica jaunā redakcijā, stājās spēkā 2022. gada 14. novembrī. Līdz ar to Ministru kabineta 2010. gada 23. marta noteikumi Nr. 277 "Kārtība, kādā nodrošināma izglītojamo profilaktiskā veselības aprūpe un pirmās palīdzības pieejamība izglītības iestādēs" un Ministru kabineta 2009. gada 24. novembra noteikumi Nr. 1338 "Kārtība, kādā nodrošināma izglītojamo drošība izglītības iestādēs un to organizētajos pasākumos"  zaudēja spēku 2022. gada 13. novembrī, nevis 2022. gada 14. novembrī, kā norādīts tiesību akta projekta "Kārtība, kādā nodrošināma izglītojamo profilaktiskā veselības aprūpe, pirmā palīdzība un drošība izglītības iestādēs un to organizētajos pasākumos" sākotnējās ietekmes (ex-ante) novērtējuma ziņojuma (turpmāk – anotācija) 1.3. sadaļā "Pašreizējā situācija". 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22-TA-3447</w:t>
    </w:r>
    <w:r>
      <w:br/>
    </w:r>
    <w:r w:rsidR="00000000" w:rsidRPr="00000000" w:rsidDel="00000000">
      <w:rPr>
        <w:rtl w:val="0"/>
      </w:rPr>
      <w:t xml:space="preserve">12.07.2023. 09.59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22-TA-3447</w:t>
    </w:r>
    <w:r>
      <w:br/>
    </w:r>
    <w:r w:rsidR="00000000" w:rsidRPr="00000000" w:rsidDel="00000000">
      <w:rPr>
        <w:rtl w:val="0"/>
      </w:rPr>
      <w:t xml:space="preserve">12.07.2023. 09.59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Izziņa_22-TA-3447.docx</dc:title>
</cp:coreProperties>
</file>

<file path=docProps/custom.xml><?xml version="1.0" encoding="utf-8"?>
<Properties xmlns="http://schemas.openxmlformats.org/officeDocument/2006/custom-properties" xmlns:vt="http://schemas.openxmlformats.org/officeDocument/2006/docPropsVTypes"/>
</file>