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23-TA-884: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vienību piederību vai piekritību valstij un to nostiprināšanu zemesgrāmatā uz valsts vārda Vides aizsardzības un reģionālās attīstības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17. panta piekto un sesto daļu un likuma “</w:t>
            </w:r>
            <w:r w:rsidR="00000000" w:rsidRPr="00000000" w:rsidDel="00000000">
              <w:rPr>
                <w:rtl w:val="0"/>
              </w:rPr>
              <w:t xml:space="preserve">Par valsts un pašvaldību zemes īpašuma tiesībām un to nostiprināšanu zemesgrāmatās</w:t>
            </w:r>
            <w:r w:rsidR="00000000" w:rsidRPr="00000000" w:rsidDel="00000000">
              <w:rPr>
                <w:rtl w:val="0"/>
              </w:rPr>
              <w:t xml:space="preserve"> ” 8. panta otro daļu saglabāt valsts īpašumā un nodot Vides aizsardzības un reģionālās attīstības ministrijas valdījumā šādas zemes vienības, kas nepieciešamas Vides aizsardzības un reģionālās attīstības ministrijas funkciju nodrošināšanai – dabas aizsardzības un hidrometeoroloģijas politikas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papildināt ar atsauci uz Zemes pārvaldības pārejas noteikumu 11.punktu,</w:t>
            </w:r>
            <w:r w:rsidR="00000000" w:rsidRPr="00000000" w:rsidDel="00000000">
              <w:rPr>
                <w:rtl w:val="0"/>
              </w:rPr>
              <w:t xml:space="preserve"> ņemot vērā, ka tas noteic, ka Ministru kabineta rīkojumu par šā likuma 17. panta pirmajā daļā minētajiem zemes gabaliem, kuri Ministru kabineta noteiktajā kārtībā izvērtēti un Valsts zemes dienesta publicētajā rezerves zemes fondā ieskaitītās un īpašuma tiesību atjaunošanai neizmantotās zemes izvērtēšanas sarakstā atzīmēti kā valstij piederoši vai piekrītoši, var izdot arī pēc šā likuma 17. panta piektajā daļā noteiktā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atsauci uz Zemes pārvaldības likuma 17.panta sesto daļu, jo tā attiecināma uz gadījumiem, kad valsts var vienoties ar pašvaldību par zemes piekritību valstij izņēmuma gadījumos, izpildoties  likuma “Par valsts un pašvaldību zemes īpašuma tiesībām un to nostiprināšanu zemesgrāmatā" noteiktajiem zemes piekritības kritērijiem, situācijā, kad noteiktajā termiņā pašvaldības un ministrijas Valsts zemes dienesta publicētajos rezerves zemes fondā ieskaitītās un īpašuma tiesību atjaunošanai neizmantotās zemes </w:t>
            </w:r>
            <w:r w:rsidR="00000000" w:rsidRPr="00000000" w:rsidDel="00000000">
              <w:rPr>
                <w:b w:val="1"/>
                <w:rtl w:val="0"/>
              </w:rPr>
              <w:t xml:space="preserve">izvērtēšanas sarakstos nav izdarījušas atzīmi par zemes gabala piederību vai piekritību pašvaldībai vai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atsauci uz konkrētu  likuma “Par valsts un pašvaldību zemes īpašuma tiesībām un to nostiprināšanu zemesgrāmatā" pantu un daļu, kas pamato zemes vienību piekritību valstij.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Izpildot Ministru kabineta komitejas 2018.gada 11.jūnija sēdē (prot. Nr.21 2.# 2.p.) doto uzdevumu, Tieslietu ministrija izstrādāja Ministru kabineta noteikumu projektu “Grozījums Ministru kabineta 2016.gada 29.marta noteikumos Nr.190 “Kārtība, kādā pieņem lēmumu par rezerves zemes fondā ieskaitīto zemes gabalu un īpašuma tiesību atjaunošanai neizmantoto zemes gabalu piederību vai piekritību””. Ņemot vērā to, ka par projektu tika saņemti iebildumi, Tieslietu ministrija organizēja starpinstitūciju sanāksmi, kurā institūcijas vienojās, ka finanšu, administratīvo un laika resursu taupības nolūkos nav lietderīgi noskaidrot zemes vienību piederību uz 1940.gada 21.jūliju (arhīva izziņa); grozījumi noteikumos nav nepieciešami; turpmāk Ministru kabineta rīkojumu projektu sākotnējās ietekmes novērtējumu ziņojumos (anotācijās) nav nepieciešams norādīt konkrētu likuma “Par valsts un pašvaldību zemes īpašuma tiesībām un to nostiprināšanu zemesgrāmatā” 2.panta attiecīgās daļas apakšpunktu vai 4.</w:t>
            </w:r>
            <w:r w:rsidR="00000000" w:rsidRPr="00000000" w:rsidDel="00000000">
              <w:rPr>
                <w:vertAlign w:val="superscript"/>
                <w:rtl w:val="0"/>
              </w:rPr>
              <w:t xml:space="preserve">1</w:t>
            </w:r>
            <w:r w:rsidR="00000000" w:rsidRPr="00000000" w:rsidDel="00000000">
              <w:rPr>
                <w:rtl w:val="0"/>
              </w:rPr>
              <w:t xml:space="preserve"> panta pirmās daļas attiecīgu apakšpunktu. Anotācijā norādāms pamatojums, kāpēc ministrija attiecīgajā sarakstā ir izdarījusi atzīmi par attiecīgās zemes vienības piekritību valstij, vienlaikus kā zemes piekritības valstij tiesisko pamatojumu norādot likuma 2.pantu vai 4.</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w:t>
            </w:r>
            <w:r w:rsidR="00000000" w:rsidRPr="00000000" w:rsidDel="00000000">
              <w:rPr>
                <w:b w:val="1"/>
                <w:rtl w:val="0"/>
              </w:rPr>
              <w:t xml:space="preserve">Zemes pārvaldības likuma 17. panta piekto daļu un pārejas noteikumu 11.punktu</w:t>
            </w:r>
            <w:r w:rsidR="00000000" w:rsidRPr="00000000" w:rsidDel="00000000">
              <w:rPr>
                <w:rtl w:val="0"/>
              </w:rPr>
              <w:t xml:space="preserve">, likuma “Par valsts un pašvaldību zemes īpašuma tiesībām un to nostiprināšanu zemesgrāmatās ” </w:t>
            </w:r>
            <w:r w:rsidR="00000000" w:rsidRPr="00000000" w:rsidDel="00000000">
              <w:rPr>
                <w:b w:val="1"/>
                <w:rtl w:val="0"/>
              </w:rPr>
              <w:t xml:space="preserve"> 4.</w:t>
            </w:r>
            <w:r w:rsidR="00000000" w:rsidRPr="00000000" w:rsidDel="00000000">
              <w:rPr>
                <w:b w:val="1"/>
                <w:vertAlign w:val="superscript"/>
                <w:rtl w:val="0"/>
              </w:rPr>
              <w:t xml:space="preserve">1</w:t>
            </w:r>
            <w:r w:rsidR="00000000" w:rsidRPr="00000000" w:rsidDel="00000000">
              <w:rPr>
                <w:b w:val="1"/>
                <w:rtl w:val="0"/>
              </w:rPr>
              <w:t xml:space="preserve"> panta pirmo daļu</w:t>
            </w:r>
            <w:r w:rsidR="00000000" w:rsidRPr="00000000" w:rsidDel="00000000">
              <w:rPr>
                <w:rtl w:val="0"/>
              </w:rPr>
              <w:t xml:space="preserve"> un 8. panta otro daļu saglabāt valsts īpašumā un nodot Vides aizsardzības un reģionālās attīstības ministrijas valdījumā šādas zemes vienības, kas nepieciešamas Vides aizsardzības un reģionālās attīstības ministrijas funkciju nodrošināšanai – dabas aizsardzības un hidrometeoroloģijas politikas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Zemes pārvaldības likuma</w:t>
            </w:r>
            <w:r w:rsidR="00000000" w:rsidRPr="00000000" w:rsidDel="00000000">
              <w:rPr>
                <w:rtl w:val="0"/>
              </w:rPr>
              <w:t xml:space="preserve"> 17. panta piekto daļu un un pārejas noteikumu 11.punktu, likuma “</w:t>
            </w:r>
            <w:r w:rsidR="00000000" w:rsidRPr="00000000" w:rsidDel="00000000">
              <w:rPr>
                <w:rtl w:val="0"/>
              </w:rPr>
              <w:t xml:space="preserve">Par valsts un pašvaldību zemes īpašuma tiesībām un to nostiprināšanu zemesgrāmatās</w:t>
            </w:r>
            <w:r w:rsidR="00000000" w:rsidRPr="00000000" w:rsidDel="00000000">
              <w:rPr>
                <w:rtl w:val="0"/>
              </w:rPr>
              <w:t xml:space="preserve"> ” 4.</w:t>
            </w:r>
            <w:r w:rsidR="00000000" w:rsidRPr="00000000" w:rsidDel="00000000">
              <w:rPr>
                <w:vertAlign w:val="superscript"/>
                <w:rtl w:val="0"/>
              </w:rPr>
              <w:t xml:space="preserve">1</w:t>
            </w:r>
            <w:r w:rsidR="00000000" w:rsidRPr="00000000" w:rsidDel="00000000">
              <w:rPr>
                <w:rtl w:val="0"/>
              </w:rPr>
              <w:t xml:space="preserve"> panta pirmo daļu un 8. panta otro daļu saglabāt valsts īpašumā un nodot Vides aizsardzības un reģionālās attīstības ministrijas valdījumā šādas zemes vienības, kas nepieciešamas Vides aizsardzības un reģionālās attīstības ministrijas funkciju nodrošināšanai – dabas aizsardzības un hidrometeoroloģijas politikas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atsauces uz tiesību normām, atbilstoši jau izteiktajam iebildumam par rīkojuma projekta 1.punkta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anotācijā norādīto informāciju attiecībā uz Zemes pārvaldības likuma 17.panta sestās daļas piemērošanu konkrētajā gadījumā</w:t>
            </w:r>
            <w:r w:rsidR="00000000" w:rsidRPr="00000000" w:rsidDel="00000000">
              <w:rPr>
                <w:rtl w:val="0"/>
              </w:rPr>
              <w:t xml:space="preserve">, ievērojot to, ka anotācijā ir norādīts, ka VARAM Noteikumu Nr. 190 noteiktajā kārtībā ir izvērtējusi, kuras sarakstā norādītās zemes vienības piekrīt vai pieder valstij, vai nepieciešamas tās funkciju īstenošanai un ir ierakstāmas zemesgrāmatā uz valsts vārda ministrijas personā saskaņā ar likumu “Par valsts un pašvaldību zemes īpašuma tiesībām un to nostiprināšanu zemesgrāmatās” un izdarījusi sarakstā atzīmi par Babītes (pēc administratīvi teritoriālās reformas ietilpst Mārupes novadā), Dundagas (pēc administratīvi teritoriālās reformas ietilpst Talsu novadā) un Jelgavas novada lauku apvidū un Jūrmalas pilsētā norādītājām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Nr. 190 8. punktā noteiktajam Valsts zemes dienests ir saņēmis šo noteikumu 7.1.3. apakšpunktā minēto sarakstu ar ministriju un pašvaldību izdarītajām atzīmēm no pašvaldībām, un savā tīmekļvietnē ir publiskojis izvērtētos gala sarakstu (https://www.vzd.gov.lv/lv/rezerves-zemes-fonda-saraksti).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konkrētajā gadījumā nav konstatējami izņēmuma gadījumu, lai rīkojuma projekta izstrādi pamatotu ar Zemes pārvaldības likuma 17.panta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atsauci uz konkrētu likuma “Par valsts un pašvaldību zemes īpašuma tiesībām un to nostiprināšanu zemesgrāmatās” pantu, kas pamatotu rīkojuma projektā minēto zemes vienību piekritību valstij.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23-TA-884</w:t>
    </w:r>
    <w:r>
      <w:br/>
    </w:r>
    <w:r w:rsidR="00000000" w:rsidRPr="00000000" w:rsidDel="00000000">
      <w:rPr>
        <w:rtl w:val="0"/>
      </w:rPr>
      <w:t xml:space="preserve">08.08.2023. 13.49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23-TA-884</w:t>
    </w:r>
    <w:r>
      <w:br/>
    </w:r>
    <w:r w:rsidR="00000000" w:rsidRPr="00000000" w:rsidDel="00000000">
      <w:rPr>
        <w:rtl w:val="0"/>
      </w:rPr>
      <w:t xml:space="preserve">08.08.2023. 13.49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Izziņa_23-TA-884.docx</dc:title>
</cp:coreProperties>
</file>

<file path=docProps/custom.xml><?xml version="1.0" encoding="utf-8"?>
<Properties xmlns="http://schemas.openxmlformats.org/officeDocument/2006/custom-properties" xmlns:vt="http://schemas.openxmlformats.org/officeDocument/2006/docPropsVTypes"/>
</file>