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B99B" w14:textId="77777777" w:rsidR="0034011F" w:rsidRDefault="0034011F" w:rsidP="0034011F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</w:t>
      </w:r>
      <w:proofErr w:type="spellStart"/>
      <w:r>
        <w:rPr>
          <w:rFonts w:eastAsia="Times New Roman"/>
          <w:lang w:val="en-US" w:eastAsia="lv-LV"/>
        </w:rPr>
        <w:t>Olafsone</w:t>
      </w:r>
      <w:proofErr w:type="spellEnd"/>
      <w:r>
        <w:rPr>
          <w:rFonts w:eastAsia="Times New Roman"/>
          <w:lang w:val="en-US" w:eastAsia="lv-LV"/>
        </w:rPr>
        <w:t xml:space="preserve">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May 31, 2021 12:12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“Par </w:t>
      </w:r>
      <w:proofErr w:type="spellStart"/>
      <w:r>
        <w:rPr>
          <w:rFonts w:eastAsia="Times New Roman"/>
          <w:lang w:val="en-US" w:eastAsia="lv-LV"/>
        </w:rPr>
        <w:t>valsts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informācijas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komunikācijas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tehnoloģiju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resursu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kompetenču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konsolidāciju</w:t>
      </w:r>
      <w:proofErr w:type="spellEnd"/>
      <w:r>
        <w:rPr>
          <w:rFonts w:eastAsia="Times New Roman"/>
          <w:lang w:val="en-US" w:eastAsia="lv-LV"/>
        </w:rPr>
        <w:t xml:space="preserve">” (VSS-356)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14:paraId="36BC513E" w14:textId="77777777" w:rsidR="0034011F" w:rsidRDefault="0034011F" w:rsidP="0034011F"/>
    <w:p w14:paraId="28B9B5E7" w14:textId="77777777" w:rsidR="0034011F" w:rsidRDefault="0034011F" w:rsidP="0034011F">
      <w:pPr>
        <w:rPr>
          <w:rFonts w:eastAsia="Times New Roman"/>
          <w:lang w:eastAsia="lv-LV"/>
        </w:rPr>
      </w:pPr>
    </w:p>
    <w:p w14:paraId="77842F50" w14:textId="77777777" w:rsidR="0034011F" w:rsidRDefault="0034011F" w:rsidP="003401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Labdien, </w:t>
      </w:r>
    </w:p>
    <w:p w14:paraId="25180C72" w14:textId="77777777" w:rsidR="0034011F" w:rsidRDefault="0034011F" w:rsidP="003401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Latvijas Darba devēju konfederācija ir izskatījusi precizēto informatīvo ziņojumu “Par valsts informācijas un komunikācijas tehnoloģiju resursu un kompetenču konsolidāciju” (VSS-356) un saskaņo to bez iebildumiem un komentāriem.</w:t>
      </w:r>
    </w:p>
    <w:p w14:paraId="26A238F9" w14:textId="77777777" w:rsidR="0034011F" w:rsidRDefault="0034011F" w:rsidP="0034011F">
      <w:pPr>
        <w:rPr>
          <w:rFonts w:ascii="Times New Roman" w:hAnsi="Times New Roman" w:cs="Times New Roman"/>
          <w:sz w:val="24"/>
          <w:szCs w:val="24"/>
        </w:rPr>
      </w:pPr>
    </w:p>
    <w:p w14:paraId="38706DD7" w14:textId="77777777" w:rsidR="0034011F" w:rsidRDefault="0034011F" w:rsidP="00340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cieņu, </w:t>
      </w:r>
    </w:p>
    <w:p w14:paraId="4C32B296" w14:textId="77777777" w:rsidR="0034011F" w:rsidRDefault="0034011F" w:rsidP="0034011F">
      <w:pPr>
        <w:rPr>
          <w:color w:val="1F497D"/>
        </w:rPr>
      </w:pPr>
      <w:r>
        <w:rPr>
          <w:rFonts w:ascii="Times New Roman" w:hAnsi="Times New Roman" w:cs="Times New Roman"/>
          <w:sz w:val="24"/>
          <w:szCs w:val="24"/>
        </w:rPr>
        <w:t xml:space="preserve">Inese </w:t>
      </w:r>
      <w:proofErr w:type="spellStart"/>
      <w:r>
        <w:rPr>
          <w:rFonts w:ascii="Times New Roman" w:hAnsi="Times New Roman" w:cs="Times New Roman"/>
          <w:sz w:val="24"/>
          <w:szCs w:val="24"/>
        </w:rPr>
        <w:t>Olafsone</w:t>
      </w:r>
      <w:proofErr w:type="spellEnd"/>
    </w:p>
    <w:p w14:paraId="4FFA0A65" w14:textId="77777777" w:rsidR="0034011F" w:rsidRDefault="0034011F" w:rsidP="0034011F">
      <w:pPr>
        <w:rPr>
          <w:color w:val="1F497D"/>
        </w:rPr>
      </w:pPr>
    </w:p>
    <w:p w14:paraId="466D9FBB" w14:textId="77777777" w:rsidR="0034011F" w:rsidRDefault="0034011F" w:rsidP="0034011F">
      <w:pP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Olafsone</w:t>
      </w:r>
      <w:proofErr w:type="spellEnd"/>
    </w:p>
    <w:p w14:paraId="76959702" w14:textId="77777777" w:rsidR="0034011F" w:rsidRDefault="0034011F" w:rsidP="0034011F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63CF0BE7" w14:textId="77777777" w:rsidR="0034011F" w:rsidRDefault="0034011F" w:rsidP="0034011F">
      <w:pPr>
        <w:rPr>
          <w:rFonts w:ascii="Arial" w:hAnsi="Arial" w:cs="Arial"/>
          <w:color w:val="1F497D"/>
          <w:sz w:val="20"/>
          <w:szCs w:val="20"/>
          <w:lang w:eastAsia="lv-LV"/>
        </w:rPr>
      </w:pPr>
    </w:p>
    <w:p w14:paraId="19089794" w14:textId="77777777" w:rsidR="0034011F" w:rsidRDefault="0034011F" w:rsidP="0034011F">
      <w:pP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79ABC980" w14:textId="77777777" w:rsidR="0034011F" w:rsidRDefault="0034011F" w:rsidP="0034011F">
      <w:pPr>
        <w:rPr>
          <w:rFonts w:ascii="Arial" w:hAnsi="Arial" w:cs="Arial"/>
          <w:color w:val="1F497D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4E5E314E" w14:textId="77777777" w:rsidR="0034011F" w:rsidRDefault="0034011F" w:rsidP="0034011F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: </w:t>
      </w:r>
      <w:hyperlink r:id="rId6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7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0E965647" w14:textId="0F5A92CA" w:rsidR="0034011F" w:rsidRDefault="0034011F" w:rsidP="0034011F">
      <w:pPr>
        <w:rPr>
          <w:color w:val="1F497D"/>
        </w:rPr>
      </w:pPr>
      <w:r>
        <w:rPr>
          <w:noProof/>
          <w:color w:val="1F497D"/>
          <w:lang w:eastAsia="lv-LV"/>
        </w:rPr>
        <w:drawing>
          <wp:inline distT="0" distB="0" distL="0" distR="0" wp14:anchorId="2FC99527" wp14:editId="6ABA7D02">
            <wp:extent cx="2171700" cy="695325"/>
            <wp:effectExtent l="0" t="0" r="0" b="9525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0311B" w14:textId="77777777" w:rsidR="00B61646" w:rsidRDefault="00B61646"/>
    <w:sectPr w:rsidR="00B61646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6949C" w14:textId="77777777" w:rsidR="0034011F" w:rsidRDefault="0034011F" w:rsidP="0034011F">
      <w:r>
        <w:separator/>
      </w:r>
    </w:p>
  </w:endnote>
  <w:endnote w:type="continuationSeparator" w:id="0">
    <w:p w14:paraId="04DB4F5A" w14:textId="77777777" w:rsidR="0034011F" w:rsidRDefault="0034011F" w:rsidP="0034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0C3C" w14:textId="7689E35E" w:rsidR="0034011F" w:rsidRPr="0034011F" w:rsidRDefault="0034011F">
    <w:pPr>
      <w:pStyle w:val="Footer"/>
      <w:rPr>
        <w:rFonts w:ascii="Times New Roman" w:hAnsi="Times New Roman" w:cs="Times New Roman"/>
        <w:sz w:val="20"/>
        <w:szCs w:val="20"/>
      </w:rPr>
    </w:pPr>
    <w:r w:rsidRPr="0034011F">
      <w:rPr>
        <w:rFonts w:ascii="Times New Roman" w:hAnsi="Times New Roman" w:cs="Times New Roman"/>
        <w:sz w:val="20"/>
        <w:szCs w:val="20"/>
      </w:rPr>
      <w:t>LDDKAtz_VSS-356_31052021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92D57" w14:textId="77777777" w:rsidR="0034011F" w:rsidRDefault="0034011F" w:rsidP="0034011F">
      <w:r>
        <w:separator/>
      </w:r>
    </w:p>
  </w:footnote>
  <w:footnote w:type="continuationSeparator" w:id="0">
    <w:p w14:paraId="1326DEE4" w14:textId="77777777" w:rsidR="0034011F" w:rsidRDefault="0034011F" w:rsidP="00340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A5"/>
    <w:rsid w:val="000342A5"/>
    <w:rsid w:val="0034011F"/>
    <w:rsid w:val="00B6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9002"/>
  <w15:chartTrackingRefBased/>
  <w15:docId w15:val="{1D0B1FAB-4510-4F50-BDCE-EA186927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11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42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34011F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01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11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401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11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lddk@lddk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.olafsone@lddk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1</cp:revision>
  <dcterms:created xsi:type="dcterms:W3CDTF">2021-05-31T17:17:00Z</dcterms:created>
  <dcterms:modified xsi:type="dcterms:W3CDTF">2021-06-01T05:45:00Z</dcterms:modified>
</cp:coreProperties>
</file>