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4DABF6" w14:textId="77777777" w:rsidR="00812EB7" w:rsidRPr="00812EB7" w:rsidRDefault="00812EB7" w:rsidP="00812EB7">
      <w:pPr>
        <w:rPr>
          <w:lang w:val="en-US"/>
        </w:rPr>
      </w:pPr>
      <w:r w:rsidRPr="00812EB7">
        <w:rPr>
          <w:b/>
          <w:bCs/>
          <w:lang w:val="en-US"/>
        </w:rPr>
        <w:t>From:</w:t>
      </w:r>
      <w:r w:rsidRPr="00812EB7">
        <w:rPr>
          <w:lang w:val="en-US"/>
        </w:rPr>
        <w:t xml:space="preserve"> Viesturs Blūmentāls &lt;Viesturs.Blumentals@tm.gov.lv&gt; </w:t>
      </w:r>
      <w:r w:rsidRPr="00812EB7">
        <w:rPr>
          <w:lang w:val="en-US"/>
        </w:rPr>
        <w:br/>
      </w:r>
      <w:r w:rsidRPr="00812EB7">
        <w:rPr>
          <w:b/>
          <w:bCs/>
          <w:lang w:val="en-US"/>
        </w:rPr>
        <w:t>Sent:</w:t>
      </w:r>
      <w:r w:rsidRPr="00812EB7">
        <w:rPr>
          <w:lang w:val="en-US"/>
        </w:rPr>
        <w:t xml:space="preserve"> Wednesday, September 29, 2021 10:14 AM</w:t>
      </w:r>
      <w:r w:rsidRPr="00812EB7">
        <w:rPr>
          <w:lang w:val="en-US"/>
        </w:rPr>
        <w:br/>
      </w:r>
      <w:r w:rsidRPr="00812EB7">
        <w:rPr>
          <w:b/>
          <w:bCs/>
          <w:lang w:val="en-US"/>
        </w:rPr>
        <w:t>To:</w:t>
      </w:r>
      <w:r w:rsidRPr="00812EB7">
        <w:rPr>
          <w:lang w:val="en-US"/>
        </w:rPr>
        <w:t xml:space="preserve"> ZM &lt;pasts@zm.gov.lv&gt;</w:t>
      </w:r>
      <w:r w:rsidRPr="00812EB7">
        <w:rPr>
          <w:lang w:val="en-US"/>
        </w:rPr>
        <w:br/>
      </w:r>
      <w:r w:rsidRPr="00812EB7">
        <w:rPr>
          <w:b/>
          <w:bCs/>
          <w:lang w:val="en-US"/>
        </w:rPr>
        <w:t>Cc:</w:t>
      </w:r>
      <w:r w:rsidRPr="00812EB7">
        <w:rPr>
          <w:lang w:val="en-US"/>
        </w:rPr>
        <w:t xml:space="preserve"> Jūlija Travina &lt;Julija.Travina@zm.gov.lv&gt;</w:t>
      </w:r>
      <w:r w:rsidRPr="00812EB7">
        <w:rPr>
          <w:lang w:val="en-US"/>
        </w:rPr>
        <w:br/>
      </w:r>
      <w:r w:rsidRPr="00812EB7">
        <w:rPr>
          <w:b/>
          <w:bCs/>
          <w:lang w:val="en-US"/>
        </w:rPr>
        <w:t>Subject:</w:t>
      </w:r>
      <w:r w:rsidRPr="00812EB7">
        <w:rPr>
          <w:lang w:val="en-US"/>
        </w:rPr>
        <w:t xml:space="preserve"> RE: MK </w:t>
      </w:r>
      <w:proofErr w:type="spellStart"/>
      <w:r w:rsidRPr="00812EB7">
        <w:rPr>
          <w:lang w:val="en-US"/>
        </w:rPr>
        <w:t>noteikumu</w:t>
      </w:r>
      <w:proofErr w:type="spellEnd"/>
      <w:r w:rsidRPr="00812EB7">
        <w:rPr>
          <w:lang w:val="en-US"/>
        </w:rPr>
        <w:t xml:space="preserve"> </w:t>
      </w:r>
      <w:proofErr w:type="spellStart"/>
      <w:r w:rsidRPr="00812EB7">
        <w:rPr>
          <w:lang w:val="en-US"/>
        </w:rPr>
        <w:t>projekts</w:t>
      </w:r>
      <w:proofErr w:type="spellEnd"/>
      <w:r w:rsidRPr="00812EB7">
        <w:rPr>
          <w:lang w:val="en-US"/>
        </w:rPr>
        <w:t xml:space="preserve"> (VSS-521) </w:t>
      </w:r>
      <w:proofErr w:type="spellStart"/>
      <w:r w:rsidRPr="00812EB7">
        <w:rPr>
          <w:lang w:val="en-US"/>
        </w:rPr>
        <w:t>elektroniskai</w:t>
      </w:r>
      <w:proofErr w:type="spellEnd"/>
      <w:r w:rsidRPr="00812EB7">
        <w:rPr>
          <w:lang w:val="en-US"/>
        </w:rPr>
        <w:t xml:space="preserve"> </w:t>
      </w:r>
      <w:proofErr w:type="spellStart"/>
      <w:r w:rsidRPr="00812EB7">
        <w:rPr>
          <w:lang w:val="en-US"/>
        </w:rPr>
        <w:t>saskaņošanai</w:t>
      </w:r>
      <w:proofErr w:type="spellEnd"/>
      <w:r w:rsidRPr="00812EB7">
        <w:rPr>
          <w:lang w:val="en-US"/>
        </w:rPr>
        <w:t xml:space="preserve"> </w:t>
      </w:r>
    </w:p>
    <w:p w14:paraId="00CABC70" w14:textId="77777777" w:rsidR="00812EB7" w:rsidRPr="00812EB7" w:rsidRDefault="00812EB7" w:rsidP="00812EB7"/>
    <w:p w14:paraId="7CABB8E9" w14:textId="77777777" w:rsidR="00812EB7" w:rsidRPr="00812EB7" w:rsidRDefault="00812EB7" w:rsidP="00812EB7">
      <w:r w:rsidRPr="00812EB7">
        <w:t>Labdien,</w:t>
      </w:r>
    </w:p>
    <w:p w14:paraId="62E1CF3F" w14:textId="77777777" w:rsidR="00812EB7" w:rsidRPr="00812EB7" w:rsidRDefault="00812EB7" w:rsidP="00812EB7"/>
    <w:p w14:paraId="0BD8969B" w14:textId="77777777" w:rsidR="00812EB7" w:rsidRPr="00812EB7" w:rsidRDefault="00812EB7" w:rsidP="00812EB7">
      <w:pPr>
        <w:jc w:val="both"/>
      </w:pPr>
      <w:r w:rsidRPr="00812EB7">
        <w:t>Tieslietu ministrija ir izskatījusi Zemkopības ministrijas izstrādāto precizēto Ministru kabineta noteikumu projektu "Valsts un Eiropas Savienības atbalsta piešķiršanas kārtība lauku attīstībai finanšu instrumentu veidā" (turpmāk – noteikumu projekts) un tā anotāciju un papildus š.g. 28. septembra atzinumā norādītajam izsaka šādu iebildumu:</w:t>
      </w:r>
    </w:p>
    <w:p w14:paraId="0F166F4F" w14:textId="77777777" w:rsidR="00812EB7" w:rsidRPr="00812EB7" w:rsidRDefault="00812EB7" w:rsidP="00812EB7">
      <w:pPr>
        <w:jc w:val="both"/>
      </w:pPr>
      <w:r w:rsidRPr="00812EB7">
        <w:t>Saskaņā ar Ministru kabineta 2009. gada 3. februāra noteikumu Nr. 108 "Normatīvo aktu projektu sagatavošanas noteikumi 100.2. apakšpunktu noteikumu projekta pirmajā punktā raksta (pārraksta) likumā noteikto pilnvarojumu Ministru kabinetam. Vēršam uzmanību, ka Attīstības finanšu institūcijas likuma 12. panta ceturtā daļa paredz, ka Ministru kabinets apstiprina programmas un nosaka to īstenošanas kārtību, finansējumu, atbalstāmo darbību un izmaksu attiecināmības nosacījumus, tai skaitā finansējumu Finanšu institūcijas izdevumu segšanai. Tādēļ atkārtoti lūdzam atbilstoši papildināt (precizēt) noteikumu projekta 1. punktu, kas paredz šaurāku regulējamo jautājumu loku.</w:t>
      </w:r>
    </w:p>
    <w:p w14:paraId="6AB8E99C" w14:textId="77777777" w:rsidR="00812EB7" w:rsidRPr="00812EB7" w:rsidRDefault="00812EB7" w:rsidP="00812EB7"/>
    <w:p w14:paraId="52E7038D" w14:textId="77777777" w:rsidR="00812EB7" w:rsidRPr="00812EB7" w:rsidRDefault="00812EB7" w:rsidP="00812EB7"/>
    <w:p w14:paraId="0380180F" w14:textId="77777777" w:rsidR="00672D4F" w:rsidRDefault="00812EB7" w:rsidP="00812EB7">
      <w:r w:rsidRPr="00812EB7">
        <w:rPr>
          <w:noProof/>
        </w:rPr>
        <w:drawing>
          <wp:inline distT="0" distB="0" distL="0" distR="0" wp14:anchorId="6427B723" wp14:editId="62A9A2B0">
            <wp:extent cx="5274310" cy="2691130"/>
            <wp:effectExtent l="0" t="0" r="0" b="0"/>
            <wp:docPr id="1" name="Picture 1" descr="cid:image003.png@01D7B51A.A8657E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cid:image003.png@01D7B51A.A8657EC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274310" cy="2691130"/>
                    </a:xfrm>
                    <a:prstGeom prst="rect">
                      <a:avLst/>
                    </a:prstGeom>
                    <a:noFill/>
                    <a:ln>
                      <a:noFill/>
                    </a:ln>
                  </pic:spPr>
                </pic:pic>
              </a:graphicData>
            </a:graphic>
          </wp:inline>
        </w:drawing>
      </w:r>
    </w:p>
    <w:sectPr w:rsidR="00672D4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B7"/>
    <w:rsid w:val="00450C71"/>
    <w:rsid w:val="00672D4F"/>
    <w:rsid w:val="00812E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ACB47"/>
  <w15:chartTrackingRefBased/>
  <w15:docId w15:val="{76BEB119-36F2-4463-9EC0-81652CF97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2E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2E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972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3.png@01D7B51A.A8657EC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814</Words>
  <Characters>465</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Travina</dc:creator>
  <cp:keywords/>
  <dc:description/>
  <cp:lastModifiedBy>Jūlija Travina</cp:lastModifiedBy>
  <cp:revision>2</cp:revision>
  <dcterms:created xsi:type="dcterms:W3CDTF">2021-11-03T12:57:00Z</dcterms:created>
  <dcterms:modified xsi:type="dcterms:W3CDTF">2021-11-03T12:57:00Z</dcterms:modified>
</cp:coreProperties>
</file>