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koku ciršanas maksimāli pieļaujamo apjomu 2026.–2030.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izteiktos iebildumus, sevišķi iebilstot un lūdzot skaidrot Zemkopības ministrijas atbildēs uz iepriekšējiem komentāriem pausto argumentu, ka “Kamēr Eiropas Savienības nozīmes biotopam ar normatīvajiem aktiem nav noteikts aizsardzības statuss, biotopa aizsardzība notiek tikai saskaņā ar  meža īpašnieka brīvu gribu. Ņemot vērā to, ka galvenajai cirtei pieejamais apjoms vairākkārt pārsniedz galvenās cirtes maksimāli pieļaujamo apjomu, rīkojuma projekts neietekmēs Latvijas iespējas izpildīt saistības nodrošināt labvēlīgu aizsardzības stāvokli Eiropas Savienības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noteikumu projekts attiecas uz valsts zemēm, tātad īpašnieks ir valsts. Lai gan daudzi, valsts zemēs esošie,  nokartētie ES nozīmes aizsargājamie biotopi patlaban neatrodas īpaši aizsargājamās dabas teritorijās vai mikroliegumos, valsts ir apņēmusies atbilstoši Biotopu direktīvai un ES Biodaudzveidības stratēģijai sasniegt labvēlīgu sugu un biotopu aizsardzības stāvokli.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ES nozīmes meža biotopiem Latvijā nav labvēlīgā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būs jāveido jaunas aizsargājamas teritorijas, lai sasniegtu Biotopu direktīvas un Dabas atjaunošanas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Dabas skaitīšanas projekta rezultātiem (https://www.daba.gov.lv/lv/projekts/dabas-skaitisana) būtiski lielākā daļa (80 %) konstatēto ES nozīmes meža biotopu atrodas valsts īpašumā esošos mežos,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Latviju jau ir ierosināta pārkāpumu procedūra attiecībā uz ES nozīmes biotopu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likumā ir nostiprināts mērķis  veicināt mežu ilgspējīgu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aprēķinos laikus paredzēt, ka mežistrādei valsts mežos pieejamās platības visticamāk nākotnē būs jāsamazina un ES nozīmes biotopi jāsargā.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būtības nav atbildēts uz sabiedriskajā apspriešanā izteiktajiem šiem Biedrības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kā prognozes par iegūto likvīdo koksni atmežošanā, kā arī sanitāro ciršu platībās, kuras LVM veic un visticamāk arī turpinās veikt, ir ņemtas vērā, aprēķinot maksimāli pieļaujamos ciršanas apjomus, lai vēl vairāk nepalielinātu kopējās emisijas no mežizstrādes,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r w:rsidR="00000000" w:rsidRPr="00000000" w:rsidDel="00000000">
              <w:rPr>
                <w:b w:val="1"/>
                <w:rtl w:val="0"/>
              </w:rPr>
              <w:t xml:space="preserve"> kā un vai </w:t>
            </w:r>
            <w:r w:rsidR="00000000" w:rsidRPr="00000000" w:rsidDel="00000000">
              <w:rPr>
                <w:rtl w:val="0"/>
              </w:rPr>
              <w:t xml:space="preserve">MK noteikumu tapšanas procesā ir ņemti vērā ES Biodaudzveidības stratēģijas mērķi attiecībā uz aizsargājamo dabas teritoriju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Risinājuma apraksts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lūdzam sniegt skaidrojumu, kā tika ievēroti “meža apsaimniekošanas ekoloģiskie un sociālie nosacījumi, CO2 piesaistes dinamika un to potenciālās izmaiņas”, kas minētas iepriekšējā anotācijas versijā? Vai tika veikti aprēķini, piem., CO2 dinamikai? Aicinām VMD dalīties ar novērtējuma un/vai aprēķinu metodiku, lai parādītu, kā SEG emisiju/piesaistes aspekti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Horizontālās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8.1.6.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nepiekrīt šādam apgalvojumam: “VMD aprēķinos ievēroja pamatnostādņu 4.2. apakšnodaļā ietvertos maksimāli pieļaujamā koku ciršanas apjoma noteikšanas pamatprincipus, kuru ietekme uz vidi ir novērtēta pamatnostādnēm pievienotā dokumenta Stratēģiskā ietekmes uz vidi novērtējuma "Vides pārskats" (turpmāk – Vides pārskats) (pieejams tīmekļvietnē https://www.zm.gov.lv/lv/media/1818/download?attachment) 3.3.2. apakšnodaļā "Mežsaimniecība un tās vispārējs ietekmes uz vidi novērtējums". Tā kā maksimāli pieļaujamā koku ciršanas apjoma noteikšanas pamatprincipi nav mainīti, arī rīkojuma projekta ietekme uz vidi nav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pārskats novecojušajām pamatnostādēm tika sagatavots  2015. gadā jeb pirms deviņiem gadiem. Pa šo laiku ir notikušas būtiskas izmaiņas pieejamajā vides informācijā un politikā, piemēram, 1) ir veikta ES nozīmes biotopu uzskaite visā valstī un ir secināts, ka būtiski lielākā daļa (80 %) konstatēto ES nozīmes meža biotopu atrodas valsts īpašumā esošos mežos, 2) Iesniegts Biotopu ziņojums Eiropas Komisijai, kurā secināts ,ka neviens ES nozīmes meža biotops Latvijā pagaidām nav labvēlīgā aizsardzības stāvokli, 3) Par Latvijas ES nozīmes biotopu stāvokli EK ierosinājusi pārkāpumu procedūru, 3) ir pieņemta ES Biodaudzveidības stratēģija un Dabas atjaunošanas regula. Šajā kontekstā apgalvot, ka “rīkojuma projekta ietekme uz vidi nav mainījusies”, ir absurdi.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8.1.7.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par pietiekamus argumentus, kas atsaucas uz novecojušajām mežu nozares pamatnostādēm veikto SIVN, apgalvojot, ka “Tā kā salīdzinājumā ar iepriekšējo periodu kopējais aprēķinātais maksimāli pieļaujamais koku ciršanas apjoms ir samazinājies par 9,5 % jeb 8591,55 hektāriem, iepriekšminētā ietekme uz klimatneitralitāti samazināsies. “ Vides pārskats novecojušajām pamatnostādēm tika sagatavots 2015. gadā jeb pirms deviņiem gadiem. Pa šo laiku ir notikušas dažādas izmaiņas gan zinātnes atziņās, gan Latvijas ZIZIMM sektora SEG emisiju bilancē, gan ES likumdošanā, tāpēc augstāk minētais pieņēmums bez papildus izvērtējumiem nav korekts un ir bez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pēc būtības nevar attiecināt uz šo rīkojuma projektu,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rīkojuma projektu nevar noteikt aizsardzības statusu Eiropas savienības (turpmāk – ES) nozīmes biotopiem. Valstī saskaņā ar normatīvajiem aktiem (Sugu un biotopu aizsardzības likumu un likumu "Par īpaši aizsargājamām dabas teritorijām") ir izveidota aizsargājamu teritoriju sistēma, un ES nozīmes biotopu aizsardzībai ir jāiekļaujas šajā sistēmā. Nevar noteikt aprobežojumu teritorijai ar normatīvo aktu, kura deleģējums (tiesiskais pamats) to neparedz.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tiesiskajām sekām Satversmes tiesa (Satversmes tiesas 2018. gada 21. februāra spriedums lietā Nr. 2017-11-03) uzsvēra, ka gadījumos, kad tiesību norma ir pieņemta ultra vires (tulk. ‘pārsniedzot pilnvaras vai ārpus pilnvarām’), tiek uzskatīts, ka tā nekad nav bijusi spēkā un tāpēc arī nevar radīt tiesiskas sekas. Tiesību normas, kas pieņemtas ultra vires, ir atzīstamas par prettiesiskām un spēkā neesošām no to pieņemšanas brīža. Attiecībā uz šādiem gadījumiem prezumējams, ka antikonstitucionāla tiesību norma nekad nav bijusi spēkā, jo nav pieņemta pienācīgā kārtībā, tāpēc arī nevar radīt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45. panta pirmo daļu, kurā noteikts, ka koku ciršanas maksimālo apjomu hektāros un kubikmetros sadalījumā pa valdošajām koku sugām, ko atļauts nocirst galvenajā cirtē piecos gados, valsts mežiem aprēķina Valsts meža dienests un apstiprina Ministru kabinets, bez norādēm, ka rīkojuma projektā varētu būt ietverti koku ciršanas aprobežojumi vai aprobežojumi cirsmu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rīkojuma projektu nekādi netiek ietekmēta ES nozīmes biotopa nociršana vai nenociršana, jo ar rīkojuma projektu netiek plānota koku ciršana un cirsmu izvietošana. Tas nav obligāti nocērtamais apjoms jeb ciršanas plāns. Rīkojuma projekts nosaka kopējo maksimāli pieļaujamo koku ciršanas apjomu galvenā cirtē valsts mežos, nenosakot tā izvietojumu. Ja iebildumā ir pausts satraukums par to, ka cirsmas nevarēs saplānot, neiekļaujot tajās ES nozīmes biotopus, paskaidrojam, ka šādam satraukumam nav pamata, jo no kopējās galvenajai cirtei pieejamās platības (297 318 hektāriem) ir aprēķināts maksimāli pieļaujamais galvenās cirtes apjoms – 77 211 hektāru jeb 26 % no pieejamā;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“Grozījumi likumā “Par īpaši aizsargājamām dabas teritorijām”, kas sagatavots, lai novērstu EK pret Latviju ierosināto pārkāpuma procedūru lietā Nr. 2019/2304 un pārkāpuma procedūru lietā Nr. 2020/2209 par Padomes 1992. gada 21. maija Direktīvas 92/43/EEK par dabisko dzīvotņu, savvaļas faunas un floras aizsardzību (turpmāk – Biotopu direktīva) saistību neizpildi, paredzētajām 93 jaunajām Natura 2000 teritorijām ar Ministru kabineta 2023. gada 21. novembra noteikumiem Nr. 674 "Noteikumi par dabas liegumiem", Ministru kabineta 2023. gada 28. marta noteikumiem Nr. 143 "Noteikumi par aizsargājamām alejām" un Ministru kabineta 2023. gada 28. marta noteikumiem Nr. 144 "Noteikumi par aizsargājamiem dendroloģiskajiem stādījumiem", jau ir noteikts aizsardzības statuss, un tas ir ņemts vērā, aprēķinot maksimāli pieļaujamo galvenās cirtes apjomu valsts mežos 2026.–2030.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iebildumā uzdotajiem un sabiedriskajā apspriešanā izteiktajiem jautājumiem, paskaidrojam,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maksimāli pieļaujamo galvenās cirtes apjomu valsts mežos, ir ņemta vērā gan atmežošanas, gan sanitārās cirtes palielināšanās pēdējos gados, jo koku ciršanas apjoms tiek aprēķināts, pamatojoties uz Meža valsts reģistrā reģistrētajiem datiem. Kopš 2014. gada Meža valsts reģistra dati ir sasaistīti ar katra nogabala poligonu un katra mežā plānotā un īstenotā darbība ir reģistrēta pie konkrētā nogabala. Tāpēc nogabals, kas ir atmežots vai kas nocirsts sanitārajā cirtē, nav iekļauts maksimāli pieļaujamā ciršanas apjoma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ES Bioloģiskās daudzveidības stratēģijas 2030. gadam mērķi attiecībā uz aizsargājamo dabas teritoriju palielināšanu nav īstenojams ar šo rīkojuma projektu. Aizsargājamas dabas teritorijas tiek veidotas saskaņā ar Sugu un biotopu aizsardzības likumu un likumu “Par īpaši aizsargājamām teritorijām”. Pēc aizsargājamas teritorijas izveidošanas tajā tiek noteikti papildu nosacījumi meža apsaimniekošanā. Neatkarīgi no Ministru kabineta noteiktā maksimāli pieļaujamā galvenās cirtes apjoma aizsargājamās teritorijās tiek ievēroti tajās ar normatīvajiem aktiem noteiktie meža apsaimniekošanas ierobežojumi. Vienlaikus norādām, ka ar rīkojuma projektu tiek noteikts maksimāli pieļaujamais galvenās cirtes apjoms, nevis obligāti nocērtamais apjoms, jeb ciršanas plāns, tāpēc rīkojuma projektā noteiktais neietekmē jaunu īpaši aizsargājamu teritoriju veidošanu un aizsargājamo teritoriju apsaimniekošanas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anotācijas sadaļu par rīkojuma projekta ietekmi uz klimatneitralitāti maksimāli pieļaujamā galvenās cirtes apjoma aprēķina metodes ir vērstas uz to, lai maksimāli izlīdzinātu mežaudžu vecumstruktūru, līdz ar to izlīdzinot koku ciršanas apjoma ietekmi uz klimatneitralitāti. Zemkopības ministrija patlaban strādā pie jauna meža nozares attīstības politikas plānošanas dokumenta, kuram tiks īstenots ietekmes uz vidi novērtējums, tāpēc, kamēr nav novērtēta jaunu maksimāli pieļaujamā galvenās cirtes apjoma aprēķināšanas metožu izmantošanas ietekme uz vidi un klimatneitralitāti, maksimāli pieļaujamā galvenās cirtes apjoma aprēķināšanai tiek izmantotas iepriekš noteiktās un novērtētās metodes un ievēroti to noteikšanas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uztur izziņas 2. punktā iekļauto iebildumu, kas pretēji izziņā norādītajam nav ņemts vērā, jo no ciršanas apjoma aprēķina nav izslēgtas juridiski neaizsargātās Eiropas Savienības  nozīmes biotopu platības.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izziņā minētajam, ka </w:t>
            </w:r>
            <w:r w:rsidR="00000000" w:rsidRPr="00000000" w:rsidDel="00000000">
              <w:rPr>
                <w:i w:val="1"/>
                <w:rtl w:val="0"/>
              </w:rPr>
              <w:t xml:space="preserve">“ar rīkojuma projektu nekādi nevar ietekmēt Eiropas nozīmes biotopu aizsardzību”</w:t>
            </w:r>
            <w:r w:rsidR="00000000" w:rsidRPr="00000000" w:rsidDel="00000000">
              <w:rPr>
                <w:rtl w:val="0"/>
              </w:rPr>
              <w:t xml:space="preserve">, jo rīkojuma projekts atiecas uz valsts mežiem un 1) </w:t>
            </w:r>
            <w:r w:rsidR="00000000" w:rsidRPr="00000000" w:rsidDel="00000000">
              <w:rPr>
                <w:u w:val="single"/>
                <w:rtl w:val="0"/>
              </w:rPr>
              <w:t xml:space="preserve">izslēdzot juridiski neaizsargātās Eiropas Savienības  nozīmes biotopu platības no ciršanas apjoma aprēķina valsts paustu zemes īpašnieka brīvo gribu saglabāt šīs platības nenocirstas un neplānotu koksnes plūsmu no šīm platībām; 2) MK rīkojumu ir iespējams papildināt ar punktu, ka galvenā cirte netiek veikta mežaudzēs, kas atbilst ES nozīmes biotopa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rodas paradoksāla situācija, ka valsts, kas ir atbildīga par mežu ilgspējīgu apsaimniekošanu un ES noteikto vides aizsardzības prasību īstenošanu, totarp labvēlīga aizsardzības stāvokļa nodrošināšnu ES nozīmes biotopiem, rēķinās ar koksnes plūsmu no valsts īpašumā esošām pašlaik juridiski neaizsargātām ES nozīmes biotopu platībām (tostarp arī no tām Natura 2000 teritoriju platībām, kurās galvenā cirte ir atļauta), un jautājums, kas (ja ne Ministru kabinets) pauž īpašnieka brīvo gribu attiecībā uz valsts mežu.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pēc būtības nevar attiecināt uz šo rīkojuma projektu,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rīkojuma projektu nevar noteikt aizsardzības statusu ES nozīmes biotopiem. Valstī saskaņā ar normatīvajiem aktiem (Sugu un biotopu aizsardzības likumu un likumu "Par īpaši aizsargājamām dabas teritorijām") ir izveidota aizsargājamu teritoriju sistēma, un ES nozīmes biotopu aizsardzībai ir jāiekļaujas šajā sistēmā. Nevar noteikt aprobežojumu teritorijai ar normatīvo aktu, kura deleģējums (tiesiskais pamats) to neparedz.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nepieciešami, lai īstenotu likumu dzīvē. Ministru kabineta izdots ārējais normatīvais akts nedrīkst ietvert tādas tiesību normas, kas bez likumdevēja pilnvarojuma veidotu jaunas tiesiskās attiecības, vai noteikt neparedzētus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tiesiskām sekām Satversmes tiesa (Satversmes tiesas 2018. gada 21. februāra spriedums lietā Nr. 2017-11-03) uzsvēra, ka gadījumos, kad tiesību norma ir pieņemta ultra vires, tiek uzskatīts, ka tā nekad nav bijusi spēkā un tāpēc arī nevar radīt tiesiskas sekas. Tiesību normas, kas pieņemtas ultra vires, ir atzīstamas par prettiesiskām un spēkā neesošām no to pieņemšanas brīža. Attiecībā uz šādiem gadījumiem prezumējams, ka antikonstitucionāla tiesību norma nekad nav bijusi spēkā, jo nav pieņemta pienācīgā kārtībā, tāpēc arī nevar radīt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45. panta pirmo daļu, kurā noteikts, ka koku ciršanas maksimālo apjomu hektāros un kubikmetros sadalījumā pa valdošajām koku sugām, ko atļauts nocirst galvenajā cirtē piecos gados, valsts mežiem aprēķina Valsts meža dienests un apstiprina Ministru kabinets, bez norādēm, ka rīkojuma projektā varētu būt ietverti koku ciršanas aprobežojumi vai aprobežojumi cirsmu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rīkojuma projektu nekādi netiek ietekmēta ES nozīmes biotopa nociršana vai nenociršana, jo ar rīkojuma projektu netiek plānota koku ciršana un cirsmu izvietošana. Tas nav obligāti nocērtamais apjoms jeb ciršanas plāns. Rīkojuma projekts nosaka kopējo maksimāli pieļaujamo koku ciršanas apjomu galvenā cirtē valsts mežos, nenosakot tā izvietojumu. Ja iebildumā ir pausts satraukums par to, ka cirsmas nevarēs saplānot, neiekļaujot tajās ES nozīmes biotopus, paskaidrojam, ka šādam satraukumam nav pamata, jo no kopējās galvenajai cirtei pieejamās platības (297 318 hektāriem) ir aprēķināts maksimāli pieļaujamais galvenās cirtes apjoms 77 211 hektāri jeb 26 % no pieejamā;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mežu apsaimniekošanā ir ņemts vērā tas, ka ES nozīmes biotopi ir jāsargā, un ES nozīmes biotopu labvēlīga aizsardzības stāvokļa veicināšanai AS “Latvijas valsts meži”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Tādējādi meža zemē Latvijā kopumā tiek sasniegts EK 1997. gada 18. novembra vadlīnijās Hab.97/2 noteiktais, ka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Aprobežojumi ar normatīvajiem aktiem ir nosakāmi atbilstoši Latvijā pastāvošajai normatīvo aktu sistēmai. Rīkojuma projekta papildināšana ar punktu, ka galvenā cirte nenotiek mežaudzēs, kas atbilst ES nozīmes biotopa statusam, uzskatāma par aprobežojumu “galvenā cirte aizliegta”, kas nosakāms atbilstoši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 uztur iepriekš izteikto iebildumu, negūstot argumentētu skaidrojumu Izziņā. Līdzšinēji norādīts Zemkopības ministrijas skaidrojumā Publiskās apspriešanas kopsavilkumā, ka no tāmes aprēķina ir izslēgti visi meži, kur galvenās cirtes aizliegums noteikts saskaņā ar normatīvajiem aktiem. Lai neradītu riskus klimata un bioloģiskā daudzveidības mērķu izpildei, papildu nepieciešams izslēgt no tāmes aprēķina teritorijas, kur sagaidāmi ciršanas ierobežojumi līdz 2030.gadam, ko jau šobrīd paredz ES tiesiskais regulējums, plānošanas dokumenti: 1.Eiropas Savienības nozīmes meža biotopus teritorijas; 2.potenciāli nepieciešamo Natura 2000 teritoriju paplašinājumu meža teritorijas tāmes periodā; 3. ES Bioloģiskās daudzveidības stratēģijas 30% un 10% mērķu izpildei nepieciešamo meža teritoriju apsaimniekošanas ierobežojumi. 1.un 2.grupas teritorijas ir zināmas, tas ir attiecināms tāmes aprēķinā. 3.grupas teritorijas un papildu ierobežojumus nepieciešams precizēt. Nemainot tāmes aprēķinā iekļaujamo informāciju, tas radīs draudus vides, sociālo un ekonomisko mērķu sasniegšanā valsts mežu apsaimniekošanā.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pēc būtības nevar attiecināt uz šo rīkojuma projektu,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rīkojuma projektu nevar noteikt aizsardzības statusu ES nozīmes biotopiem. Valstī saskaņā ar normatīvajiem aktiem (Sugu un biotopu aizsardzības likumu un likumu "Par īpaši aizsargājamām dabas teritorijām") ir izveidota aizsargājamu teritoriju sistēma, un ES nozīmes biotopu aizsardzībai ir jāiekļaujas šajā sistēmā. Nevar noteikt aprobežojumu teritorijai ar normatīvo aktu, kura deleģējums (tiesiskais pamats) to neparedz.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tiesiskajām sekām Satversmes tiesa (Satversmes tiesas 2018. gada 21. februāra spriedums lietā Nr. 2017-11-03) uzsvēra, ka gadījumos, kad tiesību norma ir pieņemta ultra vires, tiek uzskatīts, ka tā nekad nav bijusi spēkā un tāpēc arī nevar radīt tiesiskas sekas. Tiesību normas, kas pieņemtas ultra vires, ir atzīstamas par prettiesiskām un spēkā neesošām no to pieņemšanas brīža. Attiecībā uz šādiem gadījumiem prezumējams, ka antikonstitucionāla tiesību norma nekad nav bijusi spēkā, jo nav pieņemta pienācīgā kārtībā, un tāpēc arī nevar radīt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45. panta pirmo daļu, kurā noteikts, ka koku ciršanas maksimālo apjomu hektāros un kubikmetros sadalījumā pa valdošajām koku sugām, ko atļauts nocirst galvenajā cirtē piecos gados, valsts mežiem aprēķina Valsts meža dienests un apstiprina Ministru kabinets, bez norādēm, ka rīkojuma projektā varētu būt ietverti koku ciršanas aprobežojumi vai aprobežojumi cirsmu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rīkojuma projektu nekādi netiek ietekmēta ES nozīmes biotopa nociršana vai nenociršana, jo ar rīkojuma projektu netiek plānota koku ciršana un cirsmu izvietošana. Tas nav obligāti nocērtamais apjoms jeb ciršanas plāns. Rīkojuma projekts nosaka kopējo maksimāli pieļaujamo koku ciršanas apjomu galvenā cirtē valsts mežos, nenosakot tā izvietojumu. Ja iebildumā ir pausts satraukums par to, ka cirsmas nevarēs saplānot, neiekļaujot tajās ES nozīmes biotopus, paskaidrojam, ka šādam satraukumam nav pamata, jo no kopējās galvenajai cirtei pieejamās platības (297 318 hektāriem) ir aprēķināts maksimāli pieļaujamais galvenās cirtes apjoms – 77 211 hektāru jeb 26 % no pieejamā;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Tādējādi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“Grozījumi likumā “Par īpaši aizsargājamām dabas teritorijām”, kas sagatavots, lai novērstu EK pret Latviju ierosināto pārkāpuma procedūru lietā Nr. 2019/2304 un pārkāpuma procedūru lietā Nr. 2020/2209 par Biotopu direktīvas saistību neizpildi, paredzētajām 93 jaunajām Natura 2000 teritorijām ar Ministru kabineta 2023. gada 21. novembra noteikumiem Nr. 674 "Noteikumi par dabas liegumiem", Ministru kabineta 2023. gada 28. marta noteikumiem Nr. 143 "Noteikumi par aizsargājamām alejām" un Ministru kabineta 2023. gada 28. marta noteikumiem Nr. 144 "Noteikumi par aizsargājamiem dendroloģiskajiem stādījumiem" jau ir noteikts aizsardzības statuss, un tas ir ņemts vērā, aprēķinot maksimāli pieļaujamo galvenās cirtes apjomu valsts mežos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“Puse Latvijas” izteiktais iebildums pret Eiropas Savienības nozīmes biotopu ietveršanu pieļaujamā ciršanas apjoma aprēķinā nav ņemts vērā, uzsveram, ka uzturam iepriekš izteikto iebildumu. Uzskatām, ka rīkojuma tekstā nepārprotami jānorāda, ka, veicot koku ciršanu galvenajā cirtē valsts mežos, cirsmas netiek plānotas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nav izvērtēta kopējā ciršanas apjoma ietekme uz vidi, tāpēc (arī ievērojot kopējā apjoma samazinājumu, salīdzinājumā ar 2021.–2025. gada periodu) rīkojumā ietverto aprēķinu sasniegšana var ievērojami vairot Latvijas mežu fragmentāciju un būtiski aizkavēt sasniegt Eiropas Biodaudzveidības stratēģijā 2030 gadam noteiktos mērķus: 30% aizsargātas sauszemes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pēc būtības nevar attiecināt uz šo rīkojuma projektu,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rīkojuma projektu nevar noteikt aizsardzības statusu ES nozīmes biotopiem. Valstī saskaņā ar normatīvajiem aktiem (Sugu un biotopu aizsardzības likumu un likumu "Par īpaši aizsargājamām dabas teritorijām") ir izveidota aizsargājamu teritoriju sistēma, un ES nozīmes biotopu aizsardzībai ir jāiekļaujas šajā sistēmā. Nevar noteikt aprobežojumu teritorijai ar normatīvo aktu, kura deleģējums (tiesiskais pamats) to neparedz.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tiesiskām sekām Satversmes tiesa (Satversmes tiesas 2018. gada 21. februāra spriedums lietā Nr. 2017-11-03) uzsvēra, ka gadījumos, kad tiesību norma ir pieņemta ultra vires, tiek uzskatīts, ka tā nekad nav bijusi spēkā un tāpēc arī nevar radīt tiesiskas sekas. Tiesību normas, kas pieņemtas ultra vires, ir atzīstamas par prettiesiskām un spēkā neesošām no to pieņemšanas brīža. Attiecībā uz šādiem gadījumiem prezumējams, ka antikonstitucionāla tiesību norma nekad nav bijusi spēkā, jo nav pieņemta pienācīgā kārtībā, un tāpēc arī nevar radīt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45. panta pirmo daļu, kurā noteikts, ka koku ciršanas maksimālo apjomu hektāros un kubikmetros sadalījumā pa valdošajām koku sugām, ko atļauts nocirst galvenajā cirtē piecos gados, valsts mežiem aprēķina Valsts meža dienests un apstiprina Ministru kabinets bez norādēm, ka rīkojuma projektā varētu būt ietverti koku ciršanas aprobežojumi vai aprobežojumi cirsmu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rīkojuma projektu nekādi netiek ietekmēta ES nozīmes biotopa nociršana vai nenociršana, jo ar rīkojuma projektu netiek plānota koku ciršana un cirsmu izvietošana. Tas nav obligāti nocērtamais apjoms jeb ciršanas plāns. Rīkojuma projekts nosaka kopējo maksimāli pieļaujamo koku ciršanas apjomu galvenā cirtē valsts mežos, nenosakot tā izvietojumu. Ja iebildumā ir pausts satraukums par to, ka cirsmas nevarēs saplānot, neiekļaujot tajās ES nozīmes biotopus, paskaidrojam, ka šādam satraukumam nav pamata, jo no kopējās galvenajai cirtei pieejamās platības (297 318 hektāriem) ir aprēķināts maksimāli pieļaujamais galvenās cirtes apjoms – 77 211 hektāru jeb 26 % no pieejamā;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iebildums par rīkojuma projekta ietekmi uz meža fragmentāciju nav attiecināms uz šo rīkojuma projektu, jo tas neparedz prasības cirsmu izvietošanai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jāiekļauj jauns punkts, kas paredz, ka galvenā cirte netiek plānota Eiropas Savienības nozīmes meža biotopos, un jāizslēdz šo biotopu platības no pieļaujamā ciršanas apjoma aprēķina. Pašreizējā redakcijā rīkojumā nav ņemts vērā Meža likuma mērķis veicināt meža ilgtspējīgu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nepamatots ZM apgalvojums, ka ES nozīmes aizsargājamiem biotopiem nav ar normatīvajiem aktiem noteikts aizsardzības statuss. Atgādinām, ka šādu statusu nosaka t.s. Biotopu direktīva, kurā noteikts arī mērķis – šo biotopu labvēlīgs aizsardzības stāvoklis, un šī prasība pārnesta arī Sugu un biotopu aizsardzības likumā. Šo biotopu iznīcināšana ir tiešā pretrunā minētajam mērķim, jo biotopu platība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rīkojums attiecas uz </w:t>
            </w:r>
            <w:r w:rsidR="00000000" w:rsidRPr="00000000" w:rsidDel="00000000">
              <w:rPr>
                <w:b w:val="1"/>
                <w:rtl w:val="0"/>
              </w:rPr>
              <w:t xml:space="preserve">valsts </w:t>
            </w:r>
            <w:r w:rsidR="00000000" w:rsidRPr="00000000" w:rsidDel="00000000">
              <w:rPr>
                <w:rtl w:val="0"/>
              </w:rPr>
              <w:t xml:space="preserve">mežiem. Tātad nevietā ir atruna, ka ES nozīmes biotopu aizsardzība ir meža īpašnieka brīva griba. Iestājoties ES, Latvija ir uzņēmusies atbilstošas saistības, tostarp nodrošināt Biotopu direktīvas I pielikumā uzskaitīto biotopu labvēlīgu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pēc būtības nevar attiecināt uz šo rīkojuma projektu,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rīkojuma projektu nevar noteikt aizsardzības statusu ES nozīmes biotopiem. Valstī saskaņā ar normatīvajiem aktiem (Sugu un biotopu aizsardzības likumu un likumu "Par īpaši aizsargājamām dabas teritorijām") ir izveidota aizsargājamu teritoriju sistēma, un ES nozīmes biotopu aizsardzībai ir jāiekļaujas šajā sistēmā. Nevar noteikt aprobežojumu teritorijai ar normatīvo aktu, kura deleģējums (tiesiskais pamats) to neparedz. Tieslietu ministrijas 2018. gada 26. martā visām ministrijām nosūtītajā apkārtrakstā Nr. 1-13/838 ir norādīts, ka ministrijām, izstrādājot normatīvos aktus, īpaša vērība ir jāpievērš likuma deleģējuma aspektam. Izpildu varai ir tiesības izdot ārēju normatīvo aktu tikai likumā noteiktos gadījumos, un tie nedrīkst būt pretrunā ar Satversmi un likumiem. Tātad Ministru kabinets ārējo normatīvo aktu var izdot tikai tad, ja likumdevējs likumā formulējis pilnvarojumu šāda akta izdošanai un noteicis pilnvarojuma robežas. 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tiesiskajām sekām Satversmes tiesa (Satversmes tiesas 2018. gada 21. februāra spriedums lietā Nr. 2017-11-03) uzsvēra, ka gadījumos, kad tiesību norma ir pieņemta ultra vires, tiek uzskatīts, ka tā nekad nav bijusi spēkā un tāpēc arī nevar radīt tiesiskas sekas. Tiesību normas, kas pieņemtas ultra vires, ir atzīstamas par prettiesiskām un spēkā neesošām no to pieņemšanas brīža. Attiecībā uz šādiem gadījumiem prezumējams, ka antikonstitucionāla tiesību norma nekad nav bijusi spēkā, jo nav pieņemta pienācīgā kārtībā, tāpēc arī nevar radīt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45. panta pirmo daļu, kurā noteikts, ka koku ciršanas maksimālo apjomu hektāros un kubikmetros sadalījumā pa valdošajām koku sugām, ko atļauts nocirst galvenajā cirtē piecos gados, valsts mežiem aprēķina Valsts meža dienests un apstiprina Ministru kabinets, bez norādēm, ka rīkojuma projektā varētu būt ietverti koku ciršanas aprobežojumi vai aprobežojumi cirsmu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rīkojuma projektu nekādi netiek ietekmēta ES nozīmes biotopa nociršana vai nenociršana, jo ar rīkojuma projektu netiek plānota koku ciršana un cirsmu izvietošana. Tas nav obligāti nocērtamais apjoms jeb ciršanas plāns. Rīkojuma projekts nosaka kopējo maksimāli pieļaujamo koku ciršanas apjomu galvenā cirtē valsts mežos, nenosakot tā izvietojumu. Ja iebildumā ir pausts satraukums par to, ka cirsmas nevarēs saplānot, neiekļaujot tajās ES nozīmes biotopus, paskaidrojam, ka šādam satraukumam nav pamata, jo no kopējās galvenajai cirtei pieejamās platības (297 318 hektāriem) ir aprēķināts maksimāli pieļaujamais galvenās cirtes apjoms – 77 211 hektāru jeb 26 % no pieejamā;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Aprobežojumi ar normatīvajiem aktiem ir nosakāmi atbilstoši Latvijā pastāvošajai normatīvo aktu sistēmai. Rīkojuma projekta papildināšana ar punktu, ka galvenā cirte nenotiek mežaudzēs, kas atbilst ES nozīmes biotopa statusam, uzskatāma par aprobežojumu “galvenā cirte aizliegta”, kas nosakāms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2. panta pirmās daļa 1. punktam Meža likuma mērķis ir veicināt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 Savukārt šī paša panta otrā daļa noteic, ka īpaši aizsargājamo dabas teritoriju, mikroliegumu un aizsargjoslu apsaimniekošanā papildu nosacījumus paredz citi normatīvie akti. Pamatojoties uz iepriekšminēto, valsts meži apsaimniekojami saskaņā ar normatīvajos aktos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rosina papildināt rīkojuma projektu ar jaunu punktu, kurā tiek noteikts, ka veicot koku ciršanu galvenajā cirtē </w:t>
            </w:r>
            <w:r w:rsidR="00000000" w:rsidRPr="00000000" w:rsidDel="00000000">
              <w:rPr>
                <w:u w:val="single"/>
                <w:rtl w:val="0"/>
              </w:rPr>
              <w:t xml:space="preserve">valsts mežos</w:t>
            </w:r>
            <w:r w:rsidR="00000000" w:rsidRPr="00000000" w:rsidDel="00000000">
              <w:rPr>
                <w:rtl w:val="0"/>
              </w:rPr>
              <w:t xml:space="preserve">, cirsmas netiek plānotas Eiropas Savienības nozīmes biotopos, tādējādi nodrošinot Latvijas Republikas iespējas pildīt saistības nodrošinot labvēlīgu aizsardzības stāvokli Eiropas Savienības nozīmes biotopiem un tiktu ievērots Meža likuma </w:t>
            </w:r>
            <w:r w:rsidR="00000000" w:rsidRPr="00000000" w:rsidDel="00000000">
              <w:rPr>
                <w:u w:val="single"/>
                <w:rtl w:val="0"/>
              </w:rPr>
              <w:t xml:space="preserve">mērķis</w:t>
            </w:r>
            <w:r w:rsidR="00000000" w:rsidRPr="00000000" w:rsidDel="00000000">
              <w:rPr>
                <w:rtl w:val="0"/>
              </w:rPr>
              <w:t xml:space="preserve">, kas noteikts 2.pantā - veicināt meža ekonomiski, </w:t>
            </w:r>
            <w:r w:rsidR="00000000" w:rsidRPr="00000000" w:rsidDel="00000000">
              <w:rPr>
                <w:u w:val="single"/>
                <w:rtl w:val="0"/>
              </w:rPr>
              <w:t xml:space="preserve">ekoloģiski un sociāli ilgtspējīgu apsaimniekošanu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45. panta pirmajai daļai iebildums nav attiecināms uz šo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saskaņā ar normatīvajiem aktiem (Sugu un biotopu aizsardzības likumu un likumu ''Par īpaši aizsargājamām dabas teritorijām") ir izveidota aizsargājamu teritoriju sistēma, un ES nozīmes biotopu aizsardzībai ir jāiekļaujas šajā sistēmā. Nevar noteikt aprobežojumu teritorijai ar normatīvo aktu, kura deleģējums to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2018. gada 26. martā visām ministrijām nosūtītajam apkārtrakstam Nr. 1-13/838, ministrijām, izstrādājot normatīvos aktus, īpaša vērība ir jāpievērš likuma deleģējuma aspektam. Saskaņā ar Satversmes 64. pantu likumdošanas tiesības pieder Saeimai, kā arī tautai Satversmē paredzētā kārtībā un apmēros. Atbilstoši varas dalīšanas principam likumdevēja kompetencē ir vispārēja likumu pieņemšana par jebkuru valsts politikas jautājumu. Lai nodrošinātu efektīvāku valsts varas īstenošanu, pieļaujami izņēmumi no prasības, ka likumdevējam visi jautājumi pilnībā jāizšķir un jānoregulē pašam. Šie izņēmumi ir ietverti Satversmē. To mērķis ir padarīt likumdošanas procesu efektīvu un nodrošināt iespēju ātrāk un adekvātāk reaģēt uz normatīvā regulējuma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varas dalīšanas principu izpildu varai ir tiesības izdot ārēju normatīvo aktu tikai likumā noteiktos gadījumos un tie nedrīkst būt pretrunā ar Satversmi un likumiem. Tātad Ministru kabinets ārējo normatīvo aktu var izdot tikai tad, ja likumdevējs likumā ir formulējis pilnvarojumu šāda akta izdošanai un noteicis pilnvarojuma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Pilnvarojumā jābūt norādītiem tā galvenajiem satura virzieniem. Tādējādi Ministru kabineta tiesības izdot ārējus normatīvos aktus sniedzas vien tiktāl, ciktāl tam šādas tiesības ir piešķirtas ar likumu. Turklāt Ministru kabinets ārēju normatīvo aktu var izdot tikai tad, ja tas ir nepieciešams, lai īstenotu likumu dzīvē. Ministru kabineta izdots ārējais normatīvais akts nedrīkst ietvert tādas tiesību normas, kas bez likumdevēja pilnvarojuma veidotu jaunas tiesiskās attiecības, vai noteikt neparedzētus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tiesiskajām sekām Satversmes tiesa uzsvēra, ka gadījumos, kad tiesību norma ir pieņemta ultra vires, tiek uzskatīts, ka tā nekad nav bijusi spēkā un tāpēc arī nevar radīt tiesiskas sekas. Tiesību normas, kas pieņemtas ultra vires, ir atzīstamas par prettiesiskām un spēkā neesošām no to pieņemšanas brīža. Attiecībā uz šādiem gadījumiem prezumējams, ka antikonstitucionāla tiesību norma nekad nav bijusi spēkā, jo nav pieņemta pienācīgā kārtībā, tāpēc arī nevar radīt tiesiskas sekas (saskaņā ar Satversmes tiesas 2018. gada 21. februāra spriedumu lietā Nr. 2017-11-03).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45. panta pirmo daļu, kas noteic, ka koku ciršanas maksimālo apjomu hektāros un kubikmetros sadalījumā pa valdošajām koku sugām, ko atļauts nocirst galvenajā cirtē piecos gados, valsts mežiem aprēķina Valsts meža dienests un apstiprina Ministru kabinets, bez norādēm, ka rīkojuma projektā varētu būt ietverti koku ciršanas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aspektu, ka Ministru kabineta izdotajam ārējam normatīvajam aktam ir jākonkretizē Saeimas pieņemtā likuma (Meža likuma) normas, secināms, ka likumdevējs, izdodot Meža likumu, ir paredzējis, ka īpaši aizsargājamo dabas teritoriju, mikroliegumu un aizsargjoslu apsaimniekošanā papildu nosacījumus meža apsaimniekošanā paredz citi normatīvie akti, nevis Meža likums un tajā Ministru kabinetam noteikšanai deleģētie normatīvie akti (Meža likuma 2.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atzinumu, ka mežsaimniecībai ir tieša ietekme uz vidi un klimatu. Tomēr uzturam publiskajā apspriešanā paustos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klimata pārmaiņām - secināms, ka MSNP 2020 ietvertā galvenās cirtes ietekmes uz klimata pārmaiņām analīze ir nepilnīga un/vai novecojusi. Zinātniskajā literatūrā galveno ciršu, it īpaši kailciršu, nelabvēlīgā ietekme uz klimatu ir plaši aprakstīta (it sevišķi ņemot vērā SEG emisijas no augsnes). Vienlaikus zinātniski arvien biežāk tiek norādīts uz vecu mežu lomu oglekļa ilglaicīgā uzglabāšanā, rodoties balansam starp pieaugumu un atmirumu. Arī aizstāšanas efekts, koksnes resursus izmantojot enerģētikā, mūsdienu zinātniskajā literatūrā tiek kritizēts. Tā lielākoties ir vienkāršota politekonomiska pieeja, nevis vides procesos balstīts princips. Koksnes biomasā, kas tiek izmantota enerģētikā, ogleklis tiek deponēts īslaicīgi, jo tā teju tūlītēji tiek sadedzināta, radot SEG emisijas. Emisijas netiek uzskatītas sadedzināšanas procesā vien tādēļ, ka tās ierēķinātas jau kopējā ZIZIMM emisiju bilancē. Jauniestādītie koki oglekļa parādu “atpelna” vien pēc vairākām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bioloģisko daudzveidību – tā vietā, lai likumprojektā ietvertu piesardzīgus un/vai priekšzīmīgus nosacījumus dabas aizsardzības principu ievērošanai, tajā ietvertas frāzes par to, kādēļ nav likumiskas nepieciešamības tos noteikt. Sekojošais arguments neiztur kritiku: “Galvenajai cirtei pieejamais apjoms vairākkārt pārsniedz galvenās cirtes maksimāli pieļaujamo apjomu, tāpēc risks, ka cirsmas varētu tikt plānotas mežaudzēs, kas novērtētas kā biotopi, nav liels.” Gadījumā, ja šāds izvērtējums nav ticis veikts, paust, ka risks nav liels, ir nekorekti. Ņemot vērā, ka par ES nozīmes aizsargājamiem biotopiem nereti tiek atzītas mežaudzes ar vecākiem kokiem, potenciāli pastāv risks, ka tieši tās būs sasniegušas ciršanas vecumu un meža īpašniekam (tostarp valsij) būs tiesības koksni iegūt. Jau līdz šim tikusi plaši dokumentēta šo meža biotopu iznīcināšana. Atgādinām, ka valsts kā meža īpašnieka pienākums ir arī sargāt meža bioloģisko daudzveidību, tas noteikts gan Meža likumā, gan Sugu un biotopu aizsardzības likumā, gan citviet. Vienlaikus ir jāņem vērā, ka drīzumā tiks paplašināts īpaši aizsargājamo dabas teritoriju tīkls, kas likumiski ierobežos galvenās cirtes veikšanu noteiktās teritorijās. Līdz ar to dabas aizsardzības nosacījumu noteikšana likumprojektā nebūt nebūtu pretrunā ar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socioekonomisko situāciju - ja jau iepriekš nav ticis nocirsts maksimāli pieļaujamais apjoms, tad nav acīmredzama pamata bažām, ka, tam samazinoties, samazināsies koksnes plūsma kokapstrādes uzņēmumiem vai tiks kavēta augstākas pievienotās vērtības produktu attīstība. Lai tas nenorisinātos, ir nepieciešama mērķtiecīga rīcība koksnes plūsmu pārvirzīšanai un ražošanas pārorientācijai, nevis ieguves apjoma palielināšana/nesamazināšana.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mežiem, it sevišķi valsts, ir daudzfunkcionāla loma, tie nav tikai koksnes ieguves vietas. Tā kā ciršanas apjoms tiek noteikts, cieti vadoties pēc normatīviem, nevis pēc vispārējiem tiesību principiem un labākajām zinātniskajām atziņām, lūdzam jauno MSNP izstrādes procesā pilnvērtīgi uzklausīt un iesaistīt daudzpusīgu ieinteresēto pušu loku, kas reprezentē ne vien saimnieciskās intereses, bet pārstāv arī vides un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tiktāl, cik tas ir attiecināms uz šo rīkojuma projektu, proti, anotācijā paskaidrots, kādas ir maksimāli pieļaujamā apjoma izmaiņas salīdzinājumā ar iepriekšējo periodu un tā ietekme uz klimata pārmaiņām. Savukārt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maksimāli pieļaujamā galvenās cirtes apjoma aprēķina jāizslēdz platības, kurās konstatēti Eiropas Savienības (ES) nozīmes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Biotopu direktīvā noteiktajam biotopu aizsardzības mērķim, neviens no ES nozīmes meža biotopiem Latvijā nav labvēlīgā stāvoklī un biotopa platības samazināšanās ir viens no nelabvēlīga stāvokļa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staignāju mežu nepietiekamu aizsardzību Eiropas komisija 2019. gadā pret Latviju ir ierosinājusi pārkāpumu procedūru, bet joprojām netiek nodrošināta šo mežu aizsardzība. Vēl 5 citi ES nozīmes meža biotopu veidi </w:t>
            </w:r>
            <w:r w:rsidR="00000000" w:rsidRPr="00000000" w:rsidDel="00000000">
              <w:rPr>
                <w:i w:val="1"/>
                <w:rtl w:val="0"/>
              </w:rPr>
              <w:t xml:space="preserve">Natura 2000</w:t>
            </w:r>
            <w:r w:rsidR="00000000" w:rsidRPr="00000000" w:rsidDel="00000000">
              <w:rPr>
                <w:rtl w:val="0"/>
              </w:rPr>
              <w:t xml:space="preserve"> teritorijās ir iekļauti mazāk nekā Biotopu direktīvā noteiktas minimums. Informatīvais ziņojums “Par aizsargājamo biotopu izplatības un kvalitātes apzināšanas rezultātiem un tālāko rīcību aizsargājamo biotopu labvēlīgas aizsardzības stāvokļa nodrošināšanas un tautsaimniecības nozaru attīstības interešu sabalansēšanai” joprojām nav apstiprināts un turpinās diskusija par </w:t>
            </w:r>
            <w:r w:rsidR="00000000" w:rsidRPr="00000000" w:rsidDel="00000000">
              <w:rPr>
                <w:i w:val="1"/>
                <w:rtl w:val="0"/>
              </w:rPr>
              <w:t xml:space="preserve">Natura 2000</w:t>
            </w:r>
            <w:r w:rsidR="00000000" w:rsidRPr="00000000" w:rsidDel="00000000">
              <w:rPr>
                <w:rtl w:val="0"/>
              </w:rPr>
              <w:t xml:space="preserve"> teritoriju tīkla paplašināšanu. ES Bioloģiskās daudzveidības stratēģija 2030. gadam nosaka, ka vismaz 30 % no ES sauszemes platības jābūt aizsargātai un ES nozīmes biotopi būtu iekļaujami šajā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pašlaik juridiski neaizsargātās ES nozīmes biotopu platības maksimāli pieļaujamā galvenās cirtes apjoma aprēķinā, Zemkopības ministrija ne tikai demonstrē nihilistisku attieksmi pret Latvijai un Eiropas Savienībai nozīmīgām dabas vērtībām, kā arī pret Biotopu direktīvas un Dabas atjaunošanas regulas prasībām, bet arī maldina sabiedrību, tostarp kokrūpniecības nozari, par nākotnē valsts mežos pieejamo koksnes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aprēķinā nedrīkst iekļaut vismaz līdzšinēji valsts mežos identificēto nenocirsto Eiropas Savienības nozīmes meža biotopus teritorijas, kā arī sadarbībā ar VARAM  noteikto potenciāli nepieciešamo Natura 2000 teritoriju paplašinājumu meža teritorijas. Aprēķinos jāietver arī ES Bioloģiskās daudzveidības stratēģijas 30% un 10% mērķu izpildei nepieciešamo meža teritoriju apsaimniekošanas ierobežojumi. Izprotot, ka maksimāli pieļaujamā koku ciršanas apjoma aprēķins attiecas uz valsts mežu apsaimniekošanu un koksnes ieguvi, tad nesaprotams ir Sabiedrības iebildumu un priekšlikumu apkopojumā paustais kamēr biotopam nav noteikts aizsardzības statuss, biotopa aizsardzība ir meža īpašnieka brīva griba.  Neietverot iepriekš minētās teritorijas maksimāli pieļaujamā koku ciršanas apjoma aprēķinā veidojas pretrunas ar tiesību akta projekta "Par koku ciršanas maksimāli pieļaujamo apjomu 2026.–2030. gadam" sākotnējās ietekmes (ex-ante) novērtējuma ziņojuma (anotācija) mērķa aprakstu, kurā minēts ka maksimāli pieļaujamā koku ciršanas apjoma noteikšanas mērķis ir regulēt koksnes ražas novākšanu valsts mežos, lai nodrošinātu ilgtspējīgu meža apsaimniekošanu un stabilu un prognozējamu koksnes produktu piegādi, ievērojot esošos dabas aizsardzības un rekreācijas vajadzībām noteiktos meža apsaimniekošanas ierobežojumus. Neietverot aprēķinā nākamā piecgadē sagaidāmos dabas aizsardzības normatīvās vides vai labās prakses ierobežojumus, veidojas klaja pretruna ar ilgtspējīgas mežsaimniecības būtību un arī šaurāk ilgtspējīgas koksnes plūsmas nodrošinājumu nākotnē, veidojot plašākas negatīvās ietekmes uz meža ekosistēmu no bioloģiskās daudzveidības viedokļa, klimata pārmaiņu ietekmēm un CO2 piesaistes, kā arī nozīmīgus riskus un neprognozējamību nākotnes koksnes plūsmās no valsts mežiem koksnes pārstrādes sektoram.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Rīkojuma projekta “Par koku ciršanas maksimāli pieļaujamo apjomu 2026.–2030. gadam” (turpmāk - Rīkojums) anotācijā iekļautajam izteikumam (un līdz ar to - Rīkojumā veiktajiem aprēķiniem): “Kamēr biotopam ar normatīvajiem aktiem nav noteikts aizsardzības statuss, biotopa aizsardzība ir meža īpašnieka brīva griba.” Valsts īpašumā ir 46,1% no visiem Latvijas Republikas mežiem (avots: AS “Latvijas valsts meži” Meža apsaimniekošanas plāna publiskā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35.pantu, apsaimniekojot mežu, meža īpašnieka vai tiesiskā valdītāja pienākums ir ievērot vispārējās dabas aizsardzības prasības tā, lai nodrošinātu meža bioloģiskās daudzveidības saglabāšanu. Tāpēc nav iespējams piekrist viedoklim, ka attiecībā uz valsts īpašumā esošajiem mežiem likumā noteiktā prasība pēc bioloģiskās daudzveidības saglabāšanas savienojama ar brīvprātīgu izvēli saglabāt vai nocirst Eiropas nozīmes biotopus. Bioloģiskās daudzveidības saglabāšana Eiropas nozīmes mežu biotopos nav iespējama, īstenojot tajos intensīvu saimniecisko darbību, piemēram, galveno cirti.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biedrības “Puse Latvijas” iebildumu par to, ka dokumentā nav izvērtēta tā ietekme uz Eiropas Savienības nozīmes biotopiem, viedokļu pārskata pamatojumā ZM norāda: “Ņemot vērā to, ka rīkojumā paredzētais apjoms ir tikai maksimāli pieļaujamas, nevis obligāti nocērtamais apjoms kā arī galvenajai cirtei pieejamo platību, aprēķinātais maksimāli pieļaujamais apjoms nerada draudus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pamatojumā nav ņemta vērā iebilduma būtība, jo “Puse Latvijas” apzinās, ka, iekļaujot galvenās cirtes maksimāli pieļaujamā apjoma aprēķinā ES nozīmes biotopus, Zemkopības ministrija neapņemas tos nocirst. Taču pašreizējā Rīkojuma redakcija šo biotopu nociršanu pieļauj, tāpēc nav pamata uzskatīt, ka Rīkojums “nerada draudus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Argumentējot brīvprātības principu biotopu saglabāšanai galvenās cirtes apjomā, nav korekti atsaukties uz Meža un saistīto nozaru attīstības pamatnostādnēm 2015.–2020. gadam, jo šo pamatnostādņu videi labvēlīga aktualizēšana (vai jaunu Pamatnostādņu sagatavošana esošajam periodam), ir Rīkojuma sagatavotāja - Zemkopības ministrijas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Rīkojuma projekts arī nekādi neatceļ Meža likuma 35. pantā noteikto pienākumu meža īpašniekam koku ciršanas laikā ievērot vispārējās dabas aizsardzības prasības, kas noteiktas ar Ministru kabineta 2012. gada 18. decembra noteikumiem Nr. 936 "Dabas aizsardzības noteikumi meža apsaimniekošanā".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aprēķinā nedrīkst iekļaut identificēto Eiropas Savienības nozīmes meža biotopus teritorijas, kā arī VARAM  noteikto potenciāli nepieciešamo Natura 2000 teritoriju paplašinājumu meža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Rīkojuma projekta apstiprināšana pirms saskaņošanas procesu nav izgājis un apstiprināts VARAM sagatavotais tiesību aktu projekts 24-TA-415</w:t>
            </w:r>
            <w:r w:rsidR="00000000" w:rsidRPr="00000000" w:rsidDel="00000000">
              <w:rPr>
                <w:b w:val="1"/>
                <w:rtl w:val="0"/>
              </w:rPr>
              <w:t xml:space="preserve"> “Grozījumi likumā “Par īpaši aizsargājamām dabas teritorijām”</w:t>
            </w:r>
            <w:r w:rsidR="00000000" w:rsidRPr="00000000" w:rsidDel="00000000">
              <w:rPr>
                <w:rtl w:val="0"/>
              </w:rPr>
              <w:t xml:space="preserve">, ar ko tiek nosaktas jaunas NATURA 2000 īpaši aizsargājamas dabas teritorijas (ĪADT) konkrēti biotopa Sataignāju meži  (9080*) aizsardzībai, ar ko paredzēts daļēji novērst pārkāpumus EK ierosinātās pārkpumu procedūras ietvaros pret Latviju lietā Nr.2019/2304. Likumprojekts 24-TA-415 </w:t>
            </w:r>
            <w:r w:rsidR="00000000" w:rsidRPr="00000000" w:rsidDel="00000000">
              <w:rPr>
                <w:b w:val="1"/>
                <w:rtl w:val="0"/>
              </w:rPr>
              <w:t xml:space="preserve">Grozījumi likumā “Par īpaši aizsargājamām dabas teritorijām”</w:t>
            </w:r>
            <w:r w:rsidR="00000000" w:rsidRPr="00000000" w:rsidDel="00000000">
              <w:rPr>
                <w:rtl w:val="0"/>
              </w:rPr>
              <w:t xml:space="preserve">, </w:t>
            </w:r>
            <w:r w:rsidR="00000000" w:rsidRPr="00000000" w:rsidDel="00000000">
              <w:rPr>
                <w:b w:val="1"/>
                <w:rtl w:val="0"/>
              </w:rPr>
              <w:t xml:space="preserve">kas tieši šobrīd nodots sabiedriskajai apspriešanai, paredz papildināt Likuma Pielikumu "Latvijas Natura 2000 — Eiropas nozīmes aizsargājamo dabas teritoriju saraksts" ar 93 jaunām Natura 2000 teritorijām. Pielikums tiek papildinātas ar 74 dabas liegumiem, kas izveidoti speciāli biotopa Staignāju meži (9080*) aizsardzībai ar Ministru kabineta 2023. gada 21. novembra noteikumiem Nr. 674 "Noteikumi par dabas liegumiem".</w:t>
            </w:r>
            <w:r w:rsidR="00000000" w:rsidRPr="00000000" w:rsidDel="00000000">
              <w:rPr>
                <w:rtl w:val="0"/>
              </w:rPr>
              <w:t xml:space="preserve"> Kā minēts tiesību akta anotācijā, jaunās NATURA 2000 teritorijas tiks noteiktas normatīvajos aktos noteiktajā kārtībā par </w:t>
            </w:r>
            <w:r w:rsidR="00000000" w:rsidRPr="00000000" w:rsidDel="00000000">
              <w:rPr>
                <w:b w:val="1"/>
                <w:rtl w:val="0"/>
              </w:rPr>
              <w:t xml:space="preserve">valsts nozīmes īpaši aizsargājamo dabas teritoriju vai mikroliegumu</w:t>
            </w:r>
            <w:r w:rsidR="00000000" w:rsidRPr="00000000" w:rsidDel="00000000">
              <w:rPr>
                <w:rtl w:val="0"/>
              </w:rPr>
              <w:t xml:space="preserve">. Uz Natura 2000 teritorijām attiecas Likuma “Par īpaši aizsargājamām dabas teritorijām” 43.un 44.pants.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kritisko situāciju ar Eiropas Savienības nozīmes aizsargājamo meža biotopu nelabvēlīgo stāvokli Latvijā, ir nepieļaujami turpināt koksnes plūsmas apjoma nodrošināšanu apzināti un mērķtiecīgi praktizējot starptautiskas nozīmes dabas vērtību iznīcināšanu valsts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maksimāli pieļaujamā ciršanas apjoma aprēķina izslēdzami ES nozīmes meža biotopi. Lai gan anotācijā norādīts, ka "kamēr biotopam ar normatīvajiem aktiem nav noteikts aizsardzības statuss, biotopa aizsardzība ir meža īpašnieka brīva griba", jāņem vērā, ka rīkojums attiecas uz valsts mežiem, t.i., mežiem, kuru īpašnieks ir valsts. Valsts (īpašnieka) griba meža apsaimniekošanā atspoguļota gan Meža likumā (meža ilgtspējīga apsaimniekošana - 2. pants), gan Sugu un biotopu aizsardzības likumā (2., 7., 9. pants), t.i., valsts griba un pienākums ir nodrošināt biotopu labvēlīgu aizsardzības stāvokli. Pašlaik ES nozīmes meža biotopi Latvijā ir nelabvēlīgā stāvoklī, tāpēc nav pieņemami turpināt valsts mežos šos biotopus iznīcināt, argumentējot ar "meža īpašnieka brīvu gribu". Anotācijā nepamatoti apgalvots, ka "risks, ka cirsmas varētu tikt plānotas mežaudzēs, kas novērtētas kā biotopi, nav liels". Dabas aizsardzības pārvaldes sniegtā informācija liecina, ka jau šobrīd valsts mežos katru gadu tiek iznīcināti ES nozīmes biotopi. Tātad runa vairs nav par risku, bet faktisku biotopu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nosakot pieļaujamo ciršanas apjomu, būtu jāņem vērā plānotā aizsargājamo teritoriju paplašināšana un prasības biotopu atjaunošanai. Pat tad, ja šīm teritorijām vēl nav ar likumu noteiktas aizsardzības, valstij šie procesi jāņem vērā, lai nodrošinātu to, ka rīkojums neapdraud meža ilgtspējīgas apsaimniekošanas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45. pantu apstiprināt kopējo maksimāli pieļaujamo koku ciršanas apjomu valsts mežos galvenajā cirtē 2026.–2030. gadam 81 998,35 hektāru platībā – 24 677 175 kubikmetrus likvīdās koksnes (saimnieciski izmantojamā koksnes daļa),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autora Izziņā sniegtais apgalvojums, ka ar šā rīkojuma projektu nekādi nevar ietekmēt Eiropas nozīmes biotopu aizsardzību, ir nepamatots. Tā kā vairāk nekā 93% no VARAM jaunajos un potenciāli nepieciešamo Natura 2000 teritoriju paplašinājumos iekļautās zemes atrodas VAS “Latvijas valsts meži pārvaldībā, un šie meža biotopi ir visas sabiedrības dabas vērtība (īpašnieks ir sabiedrība), tad apgalvotais, “kamēr kamēr Eiropas Savienības nozīmes biotopam ar normatīvajiem aktiem nav noteikts aizsardzības statuss, biotopa aizsardzība notiek tikai saskaņā ar  meža īpašnieka brīvu gribu”, ir nepamatots, jo rīkojums attiecas uz valsts zemēm.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pieļaujama konkrētā ZM rīkojuma projekta apstiprināšana kamēr sabiedriskās apspriešanas un saskaņošanas procesu nav izgājis un apstiprināts VARAM sagatavotais tiesību aktu projekts 24-TA-415 </w:t>
            </w:r>
            <w:r w:rsidR="00000000" w:rsidRPr="00000000" w:rsidDel="00000000">
              <w:rPr>
                <w:b w:val="1"/>
                <w:rtl w:val="0"/>
              </w:rPr>
              <w:t xml:space="preserve">“Grozījumi likumā “Par īpaši aizsargājamām dabas teritorijām”</w:t>
            </w:r>
            <w:r w:rsidR="00000000" w:rsidRPr="00000000" w:rsidDel="00000000">
              <w:rPr>
                <w:rtl w:val="0"/>
              </w:rPr>
              <w:t xml:space="preserve">, ar ko tiek nosaktas jaunas NATURA 2000 īpaši aizsargājamas dabas teritorijas (ĪADT) konkrēti meža biotopa Sataignāju meži  (9080*) aizsardzībai, ar ko paredzēts daļēji novērst pārkāpumus EK ierosinātās pārkpumu procedūras ietvaros pret Latviju lietā Nr.2019/2304. </w:t>
            </w:r>
            <w:r w:rsidR="00000000" w:rsidRPr="00000000" w:rsidDel="00000000">
              <w:rPr>
                <w:b w:val="1"/>
                <w:rtl w:val="0"/>
              </w:rPr>
              <w:t xml:space="preserve">Likumprojekts 24-TA-415 Grozījumi likumā “Par īpaši aizsargājamām dabas teritorijām”, kas šobrīd nodots sabiedriskajai apspriešanai, paredz papildināt Likuma Pielikumu "Latvijas Natura 2000 — Eiropas nozīmes aizsargājamo dabas teritoriju saraksts" ar 93 jaunām Natura 2000 teritorijām. Pielikums tiek papildinātas ar 74 dabas liegumiem, kas izveidoti speciāli biotopa Staignāju meži (9080*) aizsardzībai ar Ministru kabineta 2023. gada 21. novembra noteikumiem Nr. 674 "Noteikumi par dabas liegumiem".</w:t>
            </w:r>
            <w:r w:rsidR="00000000" w:rsidRPr="00000000" w:rsidDel="00000000">
              <w:rPr>
                <w:rtl w:val="0"/>
              </w:rPr>
              <w:t xml:space="preserve"> Kā minēts tiesību akta anotācijā, jaunās NATURA 2000 teritorijas tiks noteiktas normatīvajos aktos noteiktajā kārtībā </w:t>
            </w:r>
            <w:r w:rsidR="00000000" w:rsidRPr="00000000" w:rsidDel="00000000">
              <w:rPr>
                <w:b w:val="1"/>
                <w:rtl w:val="0"/>
              </w:rPr>
              <w:t xml:space="preserve">par valsts nozīmes īpaši aizsargājamo dabas teritoriju vai mikroliegumu</w:t>
            </w:r>
            <w:r w:rsidR="00000000" w:rsidRPr="00000000" w:rsidDel="00000000">
              <w:rPr>
                <w:rtl w:val="0"/>
              </w:rPr>
              <w:t xml:space="preserve">. Uz Natura 2000 teritorijām attiecas Likuma “Par īpaši aizsargājamām dabas teritorijām” 43.un 44.pants.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maksimāli pieļaujamā koku ciršanas apjoma aprēķinā nedrīkst iekļaut identificēto Eiropas Savienības nozīmes meža biotopus teritorijas, kā arī VARAM  noteikto potenciāli nepieciešamo Natura 2000 teritoriju paplašinājumu meža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kritisko situāciju ar Eiropas Savienības nozīmes aizsargājamo meža biotopu nelabvēlīgo stāvokli Latvijā, ir nepieļaujami turpināt koksnes plūsmas apjoma nodrošināšanu apzināti un mērķtiecīgi praktizējot starptautiskas nozīmes dabas vērtību iznīcināšanu valsts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 uztur spēkā 23.08.2024 sabiedriskajā apsriešanā sniegtos iebildumus ZM rīkojuma projektam, tā kā tie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uz rīkojuma projektu. Rīkojuma projekts sagatavots, pamatojoties uz Meža likuma 45. panta pirmo daļu, kurā noteikts, ka koku ciršanas maksimālo apjomu hektāros un kubikmetros sadalījumā pa valdošajām koku sugām, ko atļauts nocirst galvenajā cirtē piecos gados, valsts mežiem aprēķina Valsts meža dienests un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izdotajam ārējam normatīvajam aktam ir jākonkretizē Saeimas pieņemtā likuma (Meža likuma) normas, un likumdevējs, izdodot Meža likumu, ir noteicis, ka īpaši aizsargājamo dabas teritoriju, mikroliegumu un aizsargjoslu apsaimniekošanā papildu nosacījumus meža apsaimniekošanā paredzēs citi normatīvie akti, nevis Meža likums un tajā Ministru kabinetam noteikšanai deleģētie normatīvie akti (Meža likuma 2.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tiesību aktu projektu 24-TA-415 “Grozījumi likumā “Par īpaši aizsargājamām dabas teritorijām” tiek nevis veidotas jaunas īpaši aizsargājamas dabas teritorijas, bet gan Natura 2000 tīklā iekļautas 93 jaunas Natura 2000 teritorijas, kas noteiktas ar Ministru kabineta 2023. gada 21. novembra noteikumiem Nr. 674 "Noteikumi par dabas liegumiem", Ministru kabineta 2023. gada 28. marta noteikumiem Nr. 143 "Noteikumi par aizsargājamām alejām" un Ministru kabineta 2023. gada 28. marta noteikumiem Nr. 144 "Noteikumi par aizsargājamiem dendroloģiskajiem 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iepriekšminētajām 93 jaunajām Natura 2000 teritorijām jau ir ar normatīvo aktu noteikts aizsardzības statuss un tas ir ņemts vērā, aprēķinot maksimāli pieļaujamo galvenās cirtes apjomu valsts mežos 2026.–2030.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aktu projekta 24-TA-415 “Grozījumi likumā “Par īpaši aizsargājamām dabas teritorijām” anotācijā minētajam, Natura 2000 tīklā iekļautajām jaunajām teritorijām ar likumprojektu netiek noteikti jauni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45. pantu apstiprināt kopējo maksimāli pieļaujamo koku ciršanas apjomu valsts mežos galvenajā cirtē 2026.–2030. gadam 81 998,35 hektāru platībā – 24 677 175 kubikmetrus likvīdās koksnes (saimnieciski izmantojamā koksnes daļa),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ciršanas maksimāli pieļaujamais apjoms 2026.–2030. gadam nevar tikt noteikts un apstiprināts neesot sasaistē ar valstī pilnveidojamo Natura2000 tīklu, jo vairāk, lai novērstu Eiropas Komisijas ierosināto pārkāpumu procedūru pret Latvijas valsti par nepietiekošu ES nozīmes meža biotopu aizsardzību. Tādēļ nav pieļaujama ar normatīvajiem aktiem nenoteikta aizsardzības statusa Eiropas nozīmes meža biotopu platību iekļaušana šajā sarakstā. Šim (potenciālajam) ciršanas apjomam ir jābūt izdalītam/uzrādītam atsevišķi un par tā izmantošanas apjomu ir jālemj pēc aizsargājamo dabas teritoriju tīkla izveides un aizsardzības statusa noteikšanas tajās.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Ņemot vērā valsts mežu apsaimniekotāju brīvprātīgās iniciatīvas un to, ka galvenajai cirtei pieejamais apjoms vairākkārt pārsniedz galvenās cirtes maksimāli pieļaujamo apjomu, rīkojuma projekts neietekmēs Latvijas iespējas izpildīt saistības nodrošināt labvēlīgu aizsardzības stāvokli ES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ir minēts, ka “Tā kā Eiropas Savienības nozīmes biotopos (turpmāk– biotopi) ar normatīvajiem aktiem nav noteikts galvenās cirtes aizliegums, nav juridiska pamata tos izslēgt no maksimāli pieļaujamā galvenās cirtes apjoma aprēķina. Kamēr biotopam ar normatīvajiem aktiem nav noteikts aizsardzības statuss, biotopa aizsardzība ir meža īpašnieka brīva griba.” VARAM nevar piekrist šādam apgalvojumam, jo maksimāli pieļaujamais koku ciršanas apjoms galvenajā cirtē 2026.–2030.gadam ir rēķināts valsts mežiem, proti, mežiem, kuru īpašnieks ir valsts. Attiecīgi valsts (meža īpašnieks) nedrīkst pieļaut apzinātu biotopu iznīcināšanu, ņemot vērā, ka joprojām nav novērsta Eiropas Komisijas ierosinātā pārkāpumu procedūra pret Latvijas valsti par nepietiekošu ES nozīmes meža biotopu aizsardzību. ES biotopu iekļaušana maksimāli pieļaujamā ciršanas apjoma aprēķinā nonāk arī pretrunā ar Sugu un biotopu aizsardzības likuma 9.pantu, kas nosaka, ka zemes īpašniekam (šajā gadījumā valstij) ir pienākums veicināt sugu un biotopu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meži” ir piešķirtas tiesības koksnes ieguvei no atmežošanas darbiem, kas tiek veikti ierīkojot valsts robežu, militāro infrastruktūru, atmežojot platības Rail Baltic vajadzībām, kā arī maksimāli pieļaujamajā ciršanas apjomā netiek ieskaitīta koksne, kas iegūta no sanitārajām cirtēm (kuru apjoms pieaug, ņemot vērā egļu astoņzobu mizgrauža izplatības ierobežošanas pasākumus). Lūdzam anotācijā norādīt, cik daudz koksnes tiek/tiks iegūts atmežošanā, kā arī sniegt informāciju par sanitāro ciršu platībām, kuras LVM veic un visticamāk arī turpinās veikt, un kā tas tiek ņemts vērā, aprēķinot maksimāli pieļaujamos ciršanas apjomus. Norādāms, ka Meža likuma 45.panta otrā daļa nosaka, ka ja rekonstruktīvajā cirtē un galvenās cirtes vecumu sasniegušās mežaudzēs sanitārajā cirtē pēc Valsts meža dienesta sanitārā atzinuma nocirstā platība pārsniedz piecus procentus no šā panta pirmajā daļā noteiktās platības, Ministru kabinets pārskata maksimāli pieļaujamo ciršanas apjomu galvenajā cirtē.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rīkojuma projekta izstrādes mērķis, akcentējot pašlaik noteiktos meža apsaimniekošanas ierobežojumus (</w:t>
            </w:r>
            <w:r w:rsidR="00000000" w:rsidRPr="00000000" w:rsidDel="00000000">
              <w:rPr>
                <w:i w:val="1"/>
                <w:rtl w:val="0"/>
              </w:rPr>
              <w:t xml:space="preserve">“regulēt koksnes ražas novākšanu valsts mežos, lai nodrošinātu ilgtspējīgu meža apsaimniekošanu un stabilu un prognozējamu koksnes produktu piegādi, ievērojot esošos dabas aizsardzības un rekreācijas vajadzībām noteiktos meža apsaimniekošanas ierobežojumus.”</w:t>
            </w:r>
            <w:r w:rsidR="00000000" w:rsidRPr="00000000" w:rsidDel="00000000">
              <w:rPr>
                <w:rtl w:val="0"/>
              </w:rPr>
              <w:t xml:space="preserve">) neatbilst Latvijas Meža politikā noteiktajiem principiem (piemēram, </w:t>
            </w:r>
            <w:r w:rsidR="00000000" w:rsidRPr="00000000" w:rsidDel="00000000">
              <w:rPr>
                <w:i w:val="1"/>
                <w:rtl w:val="0"/>
              </w:rPr>
              <w:t xml:space="preserve">“pilnveidojama zinātniski pamatota aizsargājamo teritoriju sistēma, kas nodrošina ekosistēmu, sugu un ģenētisko resursu saglabāšanos mežos”</w:t>
            </w:r>
            <w:r w:rsidR="00000000" w:rsidRPr="00000000" w:rsidDel="00000000">
              <w:rPr>
                <w:rtl w:val="0"/>
              </w:rPr>
              <w:t xml:space="preserve"> u.c.), kā arī Meža likumā noteiktajai meža ilgtspējīga apsaimniekošanas definīcijai (</w:t>
            </w:r>
            <w:r w:rsidR="00000000" w:rsidRPr="00000000" w:rsidDel="00000000">
              <w:rPr>
                <w:i w:val="1"/>
                <w:rtl w:val="0"/>
              </w:rPr>
              <w:t xml:space="preserve">“meža pārvaldīšana un izmantošana tādā veidā un intensitātē, kas saglabā meža bioloģisko daudzveidību, produktivitāti, atjaunošanās spēju, dzīvotspēju un potenciālu tagadnē un nākotnē, spēju pildīt nozīmīgas ekoloģiskās, ekonomiskās un sociālās funkcijas vietējā, nacionālā un globālā līmenī, kā arī nerada draudus citām ekosistēmām”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pret Latviju ierosinātā pārkāpumu procedūra par nepietiekošu aizsardzību ES nozīmes biotopiem un sugām, ES nozīmes meža biotopu nelabvēlīgais stāvoklis Latvijā, diskusijas par ES nozīmes biotopu kartēšanas rezultātiem un </w:t>
            </w:r>
            <w:r w:rsidR="00000000" w:rsidRPr="00000000" w:rsidDel="00000000">
              <w:rPr>
                <w:i w:val="1"/>
                <w:rtl w:val="0"/>
              </w:rPr>
              <w:t xml:space="preserve">Natura 2000</w:t>
            </w:r>
            <w:r w:rsidR="00000000" w:rsidRPr="00000000" w:rsidDel="00000000">
              <w:rPr>
                <w:rtl w:val="0"/>
              </w:rPr>
              <w:t xml:space="preserve"> teritoriju tīkla pilnveidošanu (skat. Informatīvo ziņojumu “Par aizsargājamo biotopu izplatības un kvalitātes apzināšanas rezultātiem un tālāko rīcību aizsargājamo biotopu labvēlīgas aizsardzības stāvokļa nodrošināšanas un tautsaimniecības nozaru attīstības interešu sabalansēšanai” https://tapportals.mk.gov.lv/legal_acts/b3442c9e-5b9f-4705-a9e1-e1dc0e7873bc) liecina, ka pašlaik noteiktie meža apsaimniekošanas ierobežojumi ir acīmredzami nepietiekami, lai nodrošinātu meža ilgtpējīgu apsaimniekošanu, tostarp bioloģiskās daudzveidības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noteikšanas mērķis ir regulēt koksnes ražas novākšanu valsts mežos, lai nodrošinātu ilgtspējīgu meža apsaimniekošanu un stabilu un prognozējamu koksnes produktu piegādi, </w:t>
            </w:r>
            <w:r w:rsidR="00000000" w:rsidRPr="00000000" w:rsidDel="00000000">
              <w:rPr>
                <w:u w:val="single"/>
                <w:rtl w:val="0"/>
              </w:rPr>
              <w:t xml:space="preserve">ievērojot</w:t>
            </w:r>
            <w:r w:rsidR="00000000" w:rsidRPr="00000000" w:rsidDel="00000000">
              <w:rPr>
                <w:rtl w:val="0"/>
              </w:rPr>
              <w:t xml:space="preserve"> dabas aizsardzības un rekreācijas vajadzībām </w:t>
            </w:r>
            <w:r w:rsidR="00000000" w:rsidRPr="00000000" w:rsidDel="00000000">
              <w:rPr>
                <w:u w:val="single"/>
                <w:rtl w:val="0"/>
              </w:rPr>
              <w:t xml:space="preserve">nepieciešamos</w:t>
            </w:r>
            <w:r w:rsidR="00000000" w:rsidRPr="00000000" w:rsidDel="00000000">
              <w:rPr>
                <w:rtl w:val="0"/>
              </w:rPr>
              <w:t xml:space="preserve"> meža apsaimniekošanas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biedrības iepriekš izteiktie iebildumi </w:t>
            </w:r>
            <w:r w:rsidR="00000000" w:rsidRPr="00000000" w:rsidDel="00000000">
              <w:rPr>
                <w:b w:val="1"/>
                <w:rtl w:val="0"/>
              </w:rPr>
              <w:t xml:space="preserve">nav</w:t>
            </w:r>
            <w:r w:rsidR="00000000" w:rsidRPr="00000000" w:rsidDel="00000000">
              <w:rPr>
                <w:rtl w:val="0"/>
              </w:rPr>
              <w:t xml:space="preserve"> ņemti vērā (lai gan izziņā norādīts citādi), un tos joprojām uzturam.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joprojām tiek sniegta tendencioza un sagrozīta informācija par rīkojuma ietekmi uz CO2 bilanci. Anotācijā minētais “CO2 piesaistes potenciāls” tiek panākts, palielinot CO2 emisijas, t.i., izcērtot mežus, kuros jau ir liels CO2 uzkrājums un turpinās piesaiste, tāpēc, kā redzams Latvijas SEG inventarizācijās, pieaugot mežizstrādes apjomam, CO2 piesaiste mežā arvien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nepamatots ZM apgalvojums, ka ES nozīmes aizsargājamiem biotopiem nav ar normatīvajiem aktiem noteikts aizsardzības statuss. Atgādinām, ka šādu statusu nosaka t.s. Biotopu direktīva, kurā noteikts arī mērķis – šo biotopu labvēlīgs aizsardzības stāvoklis, kas pārnests Sugu un biotopu aizsardzības likumā. Šo biotopu iznīcināšana ir tiešā pretrunā minētajam mērķim, jo biotopu platība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rīkojums attiecas uz </w:t>
            </w:r>
            <w:r w:rsidR="00000000" w:rsidRPr="00000000" w:rsidDel="00000000">
              <w:rPr>
                <w:b w:val="1"/>
                <w:rtl w:val="0"/>
              </w:rPr>
              <w:t xml:space="preserve">valsts </w:t>
            </w:r>
            <w:r w:rsidR="00000000" w:rsidRPr="00000000" w:rsidDel="00000000">
              <w:rPr>
                <w:rtl w:val="0"/>
              </w:rPr>
              <w:t xml:space="preserve">mežiem. Tātad nevietā ir atruna, ka ES nozīmes biotopu aizsardzība ir meža īpašnieka brīva griba. Iestājoties ES, Latvija ir uzņēmusies atbilstošas saistības, tostarp nodrošināt Biotopu direktīvas 1. pielikumā uzskaitīto biotopu labvēlīgu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pilnīgi nepamatots apgalvojums, ka rīkojums neietekmēs Latvijas iespējas nodrošināt ES nozīmes biotopu labvēlīgu aizsardzības stāvokli. Lai gan ES nozīmes biotopu izslēgšana no aprēķina pati par sevi nenodrošina biotopu aizsardzību (un tāpēc sk. LOB iebildumu pie rīkojuma projekta), taču šo biotopu neizslēgšana no aprēķina palielina to iznīcināšanas risku. Maksimāli pieļaujamā ciršanas apjoma aprēķins ir balstīts uz konkrētām platībām. Neizslēdzot no tām ES nozīmes biotopus, ir tikai divas iespējas – vai nu šie biotopi tiks izcirsti, vai ciršanas intensitāte ārpus biotopiem nebūs ilgtspējīga (jo faktiski mežizstrādei pieejamās platības ir mazākas nekā iekļauts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iekļautajā tabulā redzams, ka maksimāli pieļaujamais ciršanas apjoms 2026.–2030. gadā AS "Latvijas valsts meži" apsaimniekotajos mežos ir ievērojami lielāks nekā mežu platība, kas minētajā periodā sasniegs ciršanas vecumu. Tātad, pat neņemot vērā bioloģiskās daudzveidības saglabāšanas nepieciešamību, ciršanai pieejamo mežu platība samazināsies, kas liecina par problēmām izmantotajā aprēķinā pat tikai no koksnes plūsmas viedokļa. Ņemot vērā, ka bioloģiskajai daudzveidībai būtiskākie ir vecākie meži, tas liecina arī par būtiskiem riskiem bioloģiskajai daudzveidībai AS "Latvijas valsts meži" apsaimniekotajos mežos.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norāde par iepriekš izteiktajiem iebildumiem un izziņā atzīmēts, ka iebildumi nav ņemti vērā. Tie ņemti vērā tiktāl, ciktāl tie attiecas uz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sadaļu par rīkojuma projekta ietekmi uz klimatneitralitāti paskaidrojam, ka maksimāli pieļaujamā galvenās cirtes apjoma aprēķina metodes ir vērstas uz to, lai maksimāli izlīdzinātu mežaudžu vecumstruktūru, tā izlīdzinot arī koku ciršanas apjoma ietekmi uz klimatneitralitāti. Zemkopības ministrija patlaban strādā pie jauna meža nozares attīstības politikas plānošanas dokumenta, kuram tiks īstenots ietekmes uz vidi novērtējums, tāpēc, kamēr nav novērtēta jaunu maksimāli pieļaujamā galvenās cirtes apjoma aprēķināšanas metožu izmantošanas ietekme uz vidi un klimatneitralitāti, maksimāli pieļaujamā galvenās cirtes apjoma aprēķināšanai tiek izmantotas iepriekš noteiktās un novērtētās metodes un ievēroti to noteikšanas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attiecībā uz ES nozīmes biotopiem nav ieviešams un attiecināms uz šo rīkojuma projektu. Pamatojumu skatīt pie Viedās administrācijas un reģionālās attīstības ministrijas iebilduma par rīkojuma projektu (šīs izziņas 6.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par to, ka faktiski mežizstrādei pieejamās platības ir mazākas, nekā iekļauts aprēķinā, neatbilst patiesībai (skatīt tabulu anotācijā). Koku ciršanai ir pieejams ne tikai tas apjoms, kas konkrētajā periodā sasniegs galvenās cirtes vecumu, bet arī tas apjoms, kas jau patlaban ir sasniedzis galvenās cirtes vecumu. No kopējās galvenajai cirtei pieejamās platības 297 318 hektāriem ir aprēķināts maksimāli pieļaujamais galvenās cirtes apjoms 77 211 hektāri jeb 26 % no pieejamā.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 rīkojuma projektu tiek noteikts maksimāli pieļaujamais galvenās cirtes apjoms, nevis obligāti nocērtamais apjoms jeb ciršanas plāns, un rīkojuma projektā noteiktais neietekmēs jaunu īpaši aizsargājamu dabas teritoriju veidošanu vai aizsargājamo teritoriju apsaimniekošanas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uzskatām, ka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izziņas argumentā norādītājām, ka “Ņemot vērā to, ka galvenajai cirtei pieejamais apjoms vairākkārt pārsniedz galvenās cirtes maksimāli pieļaujamo apjomu, rīkojuma projekts neietekmēs Latvijas iespējas izpildīt saistības nodrošināt labvēlīgu aizsardzības stāvokli Eiropas Savienības nozīmes biotopiem”, jo gan iepriekšējā teikumā, gan anotācijā ir norādīts, ka biotopa aizsardzība ir meža īpašnieka brīva griba, kas nozīmē, ka meža īpašnieks (valsts) var arī nocirst visus šobrīd neaizsargātos ES nozīmes biotopus, apdraudot Latvijas saistību izpildi. Turklāt, VARAM vērš uzmanību, ka pret Latviju Eiropas Komisija ir ierosinājusi pārkāpuma procedūras lietu Nr.2019/2304, norādot, ka 5 sauszemes biotopu veidiem joprojām nav nodrošināta pietiekama aizsardzība, kas nozīmē, ka jau šobrīd Latvija nespēj izpildīt savas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rīkojuma projektam ir būtiska nozīme mežizstrādes plānošanai, komunikācijā, diskusijās, mežsaimnieciskās darbības (t.sk. infrastruktūras) ietekmes uz vidi novērtēšanā un nosacījumu ietekmes novēršanai/mazināšanā tādējādi, ka paredzētā darbība tiek pamatota kā nepieciešama rīkojuma (apjoma)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tiešā veidā attiecināms uz rīkojuma projektu. Ar rīkojuma projektu nevar noteikt aizsardzības pazīmi ES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iepriekšējā VARAM iebilduma par rīkojuma projektu (šīs izziņas 6.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kopējās galvenajai cirtei pieejamās platības 297 318 hektāriem ir aprēķināts maksimāli pieļaujamais galvenās cirtes apjoms 77 211 hektāri jeb 26 % no pieejamā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 rīkojuma projektu tiek noteikts maksimāli pieļaujamais galvenās cirtes apjoms, nevis obligāti nocērtamais apjoms jeb ciršanas plāns, tāpēc rīkojuma projektā noteiktais neietekmēs jaunu īpaši aizsargājamu dabas teritoriju veidošanu un aizsargājamo teritoriju apsaimniekošanas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tām 93 jaunajām īpaši aizsargājamām dabas teritorijām, kuras Natura 2000 tīklā plānots iekļaut ar likumprojektu “Grozījumi likumā “Par īpaši aizsargājamām dabas teritorijām”, lai novērstu EK pret Latviju ierosināto pārkāpuma procedūru lietā Nr. 2019/2304 un pārkāpuma procedūru lietā Nr. 2020/2209 par Padomes 1992. gada 21. maija Direktīvas 92/43/EEK par dabisko dzīvotņu, savvaļas faunas un floras aizsardzību (turpmāk – Biotopu direktīva) saistību neizpildi, ar Ministru kabineta 2023. gada 21. novembra noteikumiem Nr. 674 "Noteikumi par dabas liegumiem", Ministru kabineta 2023. gada 28. marta noteikumiem Nr. 143 "Noteikumi par aizsargājamām alejām" un Ministru kabineta 2023. gada 28. marta noteikumiem Nr. 144 "Noteikumi par aizsargājamiem dendroloģiskajiem stādījumiem" jau ir noteikts aizsardzības statuss, un tas ir ņemts vērā, aprēķinot maksimāli pieļaujamo galvenās cirtes apjomu valsts mežos 2026.–2030.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uzrādīts koku ciršanas ieturamais/neiekļaujamais apjoms (platība un kubatūra) no Eiropas Savienības nozīmes meža biotopu platībām, kuras VARAM pēc dabas skaitīšanas rezultātu analīzes plāno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Natura 2000 teritoriju tīklā (nodrošinot nepieciešamo paplašinājumu);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jauna izveidojamās īpaši aizsargājamās dabas teritorijās, kuru izveide valstī nosaka ES Bioloģiskās daudzveidības stratēģija ar 30% un 10% mērķu izpildi un attiecīgiem koksnes ieguves ierobežojumiem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atsevišķi apstiprināms līdz netiek panākta vienošanās par valstij uzlikto dabas aizsardzības prasību integrēšanu ekonomikas plānošanas normatīvos.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rīkojuma projektu. Ar rīkojuma projektu nevar noteikt jaunas aizsargājamas teritorijas un ES nozīmes biotopos aizliegtās darbības (koku ciršanu). Pamatojumu skatīt pie VARAM iebilduma (šīs izziņas 6.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anotācijā minētajam, ka </w:t>
            </w:r>
            <w:r w:rsidR="00000000" w:rsidRPr="00000000" w:rsidDel="00000000">
              <w:rPr>
                <w:i w:val="1"/>
                <w:rtl w:val="0"/>
              </w:rPr>
              <w:t xml:space="preserve">“tā kā Eiropas Savienības nozīmes biotopos (turpmāk – biotopi) ar normatīvajiem aktiem nav noteikts galvenās cirtes aizliegums, nav juridiska pamata tos izslēgt no maksimāli pieļaujamā galvenās cirtes apjoma aprēķina”</w:t>
            </w:r>
            <w:r w:rsidR="00000000" w:rsidRPr="00000000" w:rsidDel="00000000">
              <w:rPr>
                <w:rtl w:val="0"/>
              </w:rPr>
              <w:t xml:space="preserve">, jo nevienā likumā nav iekļauts nosacījums no maksimāli pieļaujamā galvenās cirtes apjoma aprēķina izslēgt tikai platības ar aizliegtu galveno cirti. Sagatavotais rīkojuma projekts un anotācijā minētais, ka </w:t>
            </w:r>
            <w:r w:rsidR="00000000" w:rsidRPr="00000000" w:rsidDel="00000000">
              <w:rPr>
                <w:i w:val="1"/>
                <w:rtl w:val="0"/>
              </w:rPr>
              <w:t xml:space="preserve">“biotopa aizsardzība ir meža īpašnieka brīva griba”</w:t>
            </w:r>
            <w:r w:rsidR="00000000" w:rsidRPr="00000000" w:rsidDel="00000000">
              <w:rPr>
                <w:rtl w:val="0"/>
              </w:rPr>
              <w:t xml:space="preserve"> apliecina, ka Latvijas valsts nevēlas aizsargāt ES nozīmes biotopus un ignorē saistības, ko uzņēmusies, iestājoties Eiropas Savienībā. Iekļaujot ES nozīmes biotopus maksimāli pieļaujamā galvenās cirtes apjoma aprēķinā, tiek demonstrēts, ka valsts rēķinās ar koksni, ko iegūs, nocērtot šos biotopus. Tas ir pretrunā Sugu un biotopu aizsardzības likuma 9. pantā noteiktajam, ka zemes īpašniekam (šajā gadījumā – valstij) ir pienākums veicināt sugu un biotopu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pēc būtības nav tiešā veidā attiecināms uz rīkojuma projektu. Ar rīkojuma projektu nekādi nevar ietekmēt ES nozīmes biotopu aizsardzību, jo atbilstoši Meža likuma 45. pantam rīkojuma projekts nosaka koku ciršanas maksimāli pieļaujamo apjomu, nepiesaistot to konkrētai mežaudzei. Konkrētas mežaudzes aizsardzību, ja tajā ir nepieciešams aizsargāt ES nozīmes biotopu, var nodrošināt sugu un biotopu aizsardzības jomas normatīvo aktu sistēma. Pat samazinot maksimāli pieļaujamo koku ciršanas apjomu līdz vienam hektāram, rīkojuma projekts nenodrošina to, lai šī cirsma netiktu ieplānota ES nozīmes biotopā bez normatīvajos aktos noteiktas aizsardzības pazīmes. Kamēr ES nozīmes biotopam ar normatīvajiem aktiem nav noteikts aizsardzības statuss, biotopa aizsardzība notiek tikai pēc meža īpašnieka brīvas gribas. Tā kā galvenajai cirtei pieejamais apjoms vairākkārt pārsniedz galvenās cirtes maksimāli pieļaujamo apjomu, rīkojuma projekts neietekmēs Latvijas iespējas izpildīt saistības nodrošināt labvēlīgu aizsardzības stāvokli ES nozīmes biotopiem. Valsts mežu apsaimniekošanā ir ņemts vērā tas, ka ES nozīmes biotopi ir jāsargā, un ES nozīmes biotopu labvēlīga aizsardzības stāvokļa veicināšanai lielākā valsts mežu apsaimniekotāja – akciju sabiedrība “Latvijas valsts meži” (turpmāk – AS “Latvijas valsts meži”) – ir apņēmusies neplānot cirsmas ES nozīmes biotopos.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Tas nodrošina to, ka meža zemē Latvijā kopumā tiek sasniegts Eiropas Komisijas (turpmāk – EK) 1997. gada 18. novembra vadlīnijās Hab.97/2 noteiktais, proti,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un saistīto nozaru attīstības pamatnostādnēs 2015.–2020. gadam noteiktie pamatprincipi paredz, ka no aprēķina izslēdzamas tās meža platības, kurās aprobežojumi noteikti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CO2 piesaisti informācija pasniegta tendenciozi. No klimata pārmaiņu mazināšanas viedokļa būtisks ir nevis nedefinētais "CO2 piesaistes potenciāls", bet gan CO2 piesaiste. No Latvijas SEG inventarizācijām redzams, ka augošais mežizstrādes apjoms ir galvenais iemesls tam, ka CO2 piesaiste Latvijas mežos ir samazinājusies. Tā kā norādīts, ka pieļaujamā ciršanas apjoma aprēķinā izmantotas līdzšinējās metodes, saprotams, ka nepieciešamība uzlabot oglekļa piesaisti mežos joprojām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"aprēķinātais maksimāli pieļaujamais koku ciršanas apjoms nodrošina arī nodarbinātības saglabāšanos līdzšinējā līmenī" nav balstīts uz faktiem. Šis rīkojums balstās uz tādu pašu aprēķinu metodiku kā iepriekšējos periodos. Savukārt dati rāda, ka nodarbinātība meža nozarē samazinās. Tātad ir acīmredzams, ka aprēķinātais maksimāli pieļaujamais koku ciršanas apjoms nenodrošina nodarbinātības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Tendenciozi pasniegta arī informācija par maksimāli pieļaujamā koku ciršanas apjoma samazinājumu, salīdzinot ar iepriekšējo periodu. Papildus anotācijā minētajiem faktoriem, kas to varētu būt noteikuši, jāņem vērā arī koku apjoms, kas nocirsts citās, nevis galvenajā cirtē. Nepieciešama arī korekta analīze par to, kas tieši noteicis maksimāli pieļaujamā ciršanas apjoma samazinājumu, jo iespējams, ka šis samazinājums parāda pašreizējās pieejas nespēju nodrošināt pat stabilas koksnes plūsmas, nerunājot par ilgtspējīgu meža apsaimniekošanu kopumā. Par iespējamām problēmām aprēķinu metodikā liecina arī anotācijā iekļautā tabula par situāciju AS "Latvijas valsts meži" apsaimniekotajos mežos. No tās redzams, ka aprēķinātais galvenās cirtes maksimāli pieļaujamais apjoms 2026.-2030. gadā ievērojami pārsniedz mežaudžu platību, kuras šajā periodā sasniegs galvenās cirtes vecumu. Tātad galvenās cirtes vecumu sasniegušu mežaudžu platība samazināsies, kas novedīs pie mazāka pieļaujamā ciršanas apjoma AS "Latvijas valsts meži" nākamajā periodā, pat neņemot vērā citus apsvērumus (bioloģiskās daudzveidības saglabāšanu, klimata pārmaiņu mazināšanu un pielāgošanos), kuru dēļ ciršanas apjoms būtu jāsamazina.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 dokumenti (viedokļu pārskats) nav ietverti Ķemeru Nacionālā parka fonda 28.09.2024 iesniegtie iebildumi, kuri šobrīd tiek uzturēti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ir iekļauti izziņā. Viedokļu pārskatā ir iekļauti publiskās apspriešanas laikā (02.07.2024. – 16.076.2024.) izteiktie viedokļi.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punktā joprojām atspoguļota sagrozīta informācija. No Latvijas SEG inventarizācijām zināms, ka mežizstrāde ir galvenais iemesls oglekļa piesaistes samazinājumam mežā. Turklāt gan Latvijā, gan citās valstīs veikti pētījumi pierāda, ka meži turpina piesaistīt oglekli vēl ilgi pēc galvenās cirtes vecuma pārsniegšanas. Līdz ar to, pilnīgi pretēji anotācijā apgalvotajam, mežizstrādes samazinājums palielinātu oglekļa piesaisti mežā, nevis to samazinātu. Tajā pašā laikā, ņemot vērā to, ka rīkojumā paredzētais ciršanas apjoma samazinājums balstās uz mežizstrādei pieejamu mežu platības samazinājumu, bez papildu analīzes nevar novērtēt, vai šis samazinājums dos pozitīvu ietekmi uz oglekļa bilanci vai vienkārši atspoguļo oglekļa bagātu mežu platību sarukumu.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2024. gada 14. novembra sanāksmes protokola Nr. 36 2. § 3.2. apakšpunktam, iebildums atkārtoti izvērtēts 2024. gada 6. decembrī starpministriju sanāksmē. Vienošanās par projektu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galvenās cirtes apjoma aprēķina metodes ir vērstas uz to, lai maksimāli izlīdzinātu mežaudžu vecumstruktūru, tā izlīdzinot arī koku ciršanas apjoma ietekmi uz klimatneitralitāti. Zemkopības ministrija patlaban strādā pie jauna meža nozares attīstības politikas plānošanas dokumenta, kuram tiks īstenots ietekmes uz vidi novērtējums, tāpēc, kamēr nav novērtēta jaunu maksimāli pieļaujamā galvenās cirtes apjoma aprēķināšanas metožu izmantošanas ietekme uz vidi un klimatneitralitāti, maksimāli pieļaujamā galvenās cirtes apjoma aprēķināšanai tiek izmantotas iepriekš noteiktās un novērtētās metodes un ievēroti to noteikšanas pamatprincipi.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sagrozīta informācija. Gan Latvijas SEG inventarizācijas, gan virkne starptautisku zinātnisku pētījumu rāda, ka tieši ciršanas apjomu pieaugums negatīvi ietekmē oglekļa bilanci mežā, tāpēc ir pilnīgi nepamatoti apgalvot, ka ciršanas apjomu samazinājums samazinās oglekļa piesaisti vai palielinās emisijas. Turklāt, trūkstot analīzei par maksimāli pieļaujamā koku ciršanas apjoma samazinājuma iemesliem, nevar izslēgt, ka arī šis samazinājums ir sekas pārmērīgi intensīvai mežizstrādei (ne tikai galvenajā cirtē) iepriekšējos periodos.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Atbilstoši Valsts sekretāru 2024. gada 14. novembra sanāksmes protokola Nr. 36 2. § 3.2. apakšpunktam, iebildums atkārtoti izvērtēts 2024. gada 6. decembrī starpministriju sanāksmē. Vienošanās par projektu netika panākta.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Zemkopības ministriju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Viedās administrācijas un reģionālās attīstības ministram pēc saskaņošanas ar zemkopības ministru līdz 2025. gada 1. jūlijam iesniegt izskatīšanai Ministru kabinetā grozījumus attiecīgajos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precizēt MK protokollēmuma 3.punktu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Zemkopības ministrijai sadarbībā ar Viedās administrācijas un reģionālās attīstības ministriju</w:t>
            </w:r>
            <w:r w:rsidR="00000000" w:rsidRPr="00000000" w:rsidDel="00000000">
              <w:rPr>
                <w:rtl w:val="0"/>
              </w:rPr>
              <w:t xml:space="preserve">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w:t>
            </w:r>
            <w:r w:rsidR="00000000" w:rsidRPr="00000000" w:rsidDel="00000000">
              <w:rPr>
                <w:b w:val="1"/>
                <w:rtl w:val="0"/>
              </w:rPr>
              <w:t xml:space="preserve">Zemkopības ministram, pēc saskaņošanas ar Viedās administrācijas un reģionālās attīstības ministru,</w:t>
            </w:r>
            <w:r w:rsidR="00000000" w:rsidRPr="00000000" w:rsidDel="00000000">
              <w:rPr>
                <w:rtl w:val="0"/>
              </w:rPr>
              <w:t xml:space="preserve"> līdz 2025. gada 1. jūlijam iesniegt izskatīšanai Ministru kabinetā grozījumus attiecīgajos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sadarbībā ar Viedās administrācijas un reģionālās attīstības ministriju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Zemkopības ministram, pēc saskaņošanas ar Viedās administrācijas un reģionālās attīstības ministru, līdz 2025. gada 1. jūlijam iesniegt izskatīšanai Ministru kabinetā grozījumus attiecīgajos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sadarbībā ar Viedās administrācijas un reģionālās attīstības ministriju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Zemkopības ministram pēc saskaņošanas ar viedās administrācijas un reģionālās attīstības ministru līdz 2025. gada 1. jūlijam iesniegt izskatīšanai Ministru kabinetā grozījumus attiecīgajos normatīvajos aktos.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24-TA-1490</w:t>
    </w:r>
    <w:r>
      <w:br/>
    </w:r>
    <w:r w:rsidR="00000000" w:rsidRPr="00000000" w:rsidDel="00000000">
      <w:rPr>
        <w:rtl w:val="0"/>
      </w:rPr>
      <w:t xml:space="preserve">20.01.2025. 15.26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24-TA-1490</w:t>
    </w:r>
    <w:r>
      <w:br/>
    </w:r>
    <w:r w:rsidR="00000000" w:rsidRPr="00000000" w:rsidDel="00000000">
      <w:rPr>
        <w:rtl w:val="0"/>
      </w:rPr>
      <w:t xml:space="preserve">20.01.2025. 15.26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Izziņa_24-TA-1490.docx</dc:title>
</cp:coreProperties>
</file>

<file path=docProps/custom.xml><?xml version="1.0" encoding="utf-8"?>
<Properties xmlns="http://schemas.openxmlformats.org/officeDocument/2006/custom-properties" xmlns:vt="http://schemas.openxmlformats.org/officeDocument/2006/docPropsVTypes"/>
</file>