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atbalstu pašvaldībām atlīdzības palielināšanai aprūpētājiem ilgstošas sociālās aprūpes un sociālās rehabilitācijas institūcijās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pakalpojuma sniedzējs institūcijā aprūpētājiem vai vecākajiem aprūpētājiem nodrošina mēnešalgu attiecīgi šo noteikumu </w:t>
            </w:r>
            <w:r w:rsidR="00000000" w:rsidRPr="00000000" w:rsidDel="00000000">
              <w:rPr>
                <w:rtl w:val="0"/>
              </w:rPr>
              <w:t xml:space="preserve">6.1.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6.3. </w:t>
            </w:r>
            <w:r w:rsidR="00000000" w:rsidRPr="00000000" w:rsidDel="00000000">
              <w:rPr>
                <w:rtl w:val="0"/>
              </w:rPr>
              <w:t xml:space="preserve">vai</w:t>
            </w:r>
            <w:r w:rsidR="00000000" w:rsidRPr="00000000" w:rsidDel="00000000">
              <w:rPr>
                <w:rtl w:val="0"/>
              </w:rPr>
              <w:t xml:space="preserve">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noteiktajā apmērā, pašvaldībai sniegtā valsts atbalsta apmērs, kas noteikts par vienu pakalpojuma sniedzēja aprūpētu personu (klientu), ir 23 </w:t>
            </w:r>
            <w:r w:rsidR="00000000" w:rsidRPr="00000000" w:rsidDel="00000000">
              <w:rPr>
                <w:i w:val="1"/>
                <w:rtl w:val="0"/>
              </w:rPr>
              <w:t xml:space="preserve">euro</w:t>
            </w:r>
            <w:r w:rsidR="00000000" w:rsidRPr="00000000" w:rsidDel="00000000">
              <w:rPr>
                <w:rtl w:val="0"/>
              </w:rPr>
              <w:t xml:space="preserve">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izstrādātājs valsts atbalsta apmēru pašvaldībai 2023.gadā aprēķinājis no plānotā valsts atbalsta 2022.gadā, t.i. neņemot vērā to, ka MK noteikumu projekta 6.punkts paredz lielāku mēnešalgu noteiktajai mērķa grupai.  Līdz ar to lūdzam pārskatīt pieeju, kāda tika noteikta, aprēķinot atbalstu par vienu pakalpojuma sniedzēja aprūpētu personu (klientu) mēnesī. Papildu arguments, lai pārskatītu aprēķina pieeju, ka 2022.gadā netika iztērēts viss finansējums, kas sākotnēji šim mērķim tika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23 </w:t>
            </w:r>
            <w:r w:rsidR="00000000" w:rsidRPr="00000000" w:rsidDel="00000000">
              <w:rPr>
                <w:i w:val="1"/>
                <w:rtl w:val="0"/>
              </w:rPr>
              <w:t xml:space="preserve">euro</w:t>
            </w:r>
            <w:r w:rsidR="00000000" w:rsidRPr="00000000" w:rsidDel="00000000">
              <w:rPr>
                <w:rtl w:val="0"/>
              </w:rPr>
              <w:t xml:space="preserve">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w:t>
            </w:r>
            <w:r w:rsidR="00000000" w:rsidRPr="00000000" w:rsidDel="00000000">
              <w:rPr>
                <w:i w:val="1"/>
                <w:rtl w:val="0"/>
              </w:rPr>
              <w:t xml:space="preserve"> euro</w:t>
            </w:r>
            <w:r w:rsidR="00000000" w:rsidRPr="00000000" w:rsidDel="00000000">
              <w:rPr>
                <w:rtl w:val="0"/>
              </w:rPr>
              <w:t xml:space="preserve"> un vecākajiem aprūpētājiem (ja šāds amats iestādē tiek izveidots) no 705 līdz 709</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SAC vidēji uz 18 klientiem* ir 1 aprūpētājs 24/7 (vidēji 4.56 slodzes, t.sk. vidēji 3,876 ir aprūpētāju slodzes un 0,684 ir vecākā aprūpētāja slodzes uz 18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MK 02.04.2019 noteikumi Nr. 138 "Noteikumi par sociālo pakalpojumu saņemšanu". Aprēķinos pieņemts, ka vidēji SAC ir klienti, kuriem noteikts 2. līmeņa aprūpes nepieciešamība (grupā no 16 līdz 20 klienti).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111 euro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 euro un vecākajiem aprūpētājiem (ja šāds amats iestādē tiek izveidots)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piemaksa par darbu, kas saistīts ar īpašu risku palielināšana no 0% līdz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SAC vidēji uz 14 klientiem** ir 1 aprūpētājs 24/7 (vidēji 5,21 slodzes, t.sk. vidēji 4,428 ir aprūpētāju slodzes un 0,782 ir vecākā aprūpētāja slodzes uz 14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MK 02.04.2019 noteikumi Nr. 138 "Noteikumi par sociālo pakalpojumu saņemšanu". Aprēķinos pieņemts, ka vidēji SAC ir klienti, kuriem noteikts 3. līmeņa aprūpes nepieciešamība (grupā no 12 līdz 16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prioritāro pasākumu, valsts atbalsta apmēra aprēķins pamatā balstīts uz mērķi -  nodrošināt ilgstošas sociālās aprūpes institūcijās nodarbinātajiem aprūpētājiem mēnešalgu 608 euro mēnesī (pieaugumu no 500 uz 608 euro). Saskaņā ar prioritāro pasākumu 2022.gadā valsts atbalsts plānots 100% apmērā (46 euro), savukārt, 2023.gadā 50% apmērā no 2022. gadam aprēķinātā valsts atbalsta (23 euro) (detalizēti skat. MK865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valstī noteiktā mēnešalga ar 01.01.2023. ir 620 euro, valsts atbalsta apmēram precizēti aprēķini un tas pamatā balstīts uz mērķi -  nodrošināt ilgstošas sociālās aprūpes institūcijās nodarbinātajiem aprūpētājiem mēnešalgu 662 euro mēnesī (pieaugumu no 608 uz 662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par nosacījumiem kā veikti aprēķini prioritārajam pasākumam, precizētajiem aprēķiniem par valsts atbalsta apmēru 2023.gadam, kā arī faktu, ka MK noteikumu projektam nav ietekmes uz valsts budžetu (tā īstenošanai nav nepieciešams papildu finansējums no valsts budžeta), 2023.gadā, atbilstoši MK noteikumu projektam, valsts atbalsts plānots 100% apmērā (23 euro) (detalizēti skat. anotācijas pielikumā), nevis 11,75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anotācijas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pakalpojuma sniedzējs institūcijā aprūpētājiem vai vecākajiem aprūpētājiem nodrošina mēnešalgu attiecīgi šo noteikumu </w:t>
            </w:r>
            <w:r w:rsidR="00000000" w:rsidRPr="00000000" w:rsidDel="00000000">
              <w:rPr>
                <w:rtl w:val="0"/>
              </w:rPr>
              <w:t xml:space="preserve">6.1.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6.3. </w:t>
            </w:r>
            <w:r w:rsidR="00000000" w:rsidRPr="00000000" w:rsidDel="00000000">
              <w:rPr>
                <w:rtl w:val="0"/>
              </w:rPr>
              <w:t xml:space="preserve">vai</w:t>
            </w:r>
            <w:r w:rsidR="00000000" w:rsidRPr="00000000" w:rsidDel="00000000">
              <w:rPr>
                <w:rtl w:val="0"/>
              </w:rPr>
              <w:t xml:space="preserve">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noteiktajā apmērā, pašvaldībai sniegtā valsts atbalsta apmērs, kas noteikts par vienu pakalpojuma sniedzēja aprūpētu personu (klientu), ir 23 </w:t>
            </w:r>
            <w:r w:rsidR="00000000" w:rsidRPr="00000000" w:rsidDel="00000000">
              <w:rPr>
                <w:i w:val="1"/>
                <w:rtl w:val="0"/>
              </w:rPr>
              <w:t xml:space="preserve">euro</w:t>
            </w:r>
            <w:r w:rsidR="00000000" w:rsidRPr="00000000" w:rsidDel="00000000">
              <w:rPr>
                <w:rtl w:val="0"/>
              </w:rPr>
              <w:t xml:space="preserve">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pakalpojuma sniedzējs institūcijā aprūpētājiem vai vecākajiem aprūpētājiem nodrošina mēnešalgu un piemaksu par darbu, kas saistīts ar īpašu risku,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 apmērā, pašvaldībai sniegtā valsts atbalsta apmērs, kas noteikts par vienu pakalpojuma sniedzēja aprūpētu personu (klientu), ir 66,13 </w:t>
            </w:r>
            <w:r w:rsidR="00000000" w:rsidRPr="00000000" w:rsidDel="00000000">
              <w:rPr>
                <w:i w:val="1"/>
                <w:rtl w:val="0"/>
              </w:rPr>
              <w:t xml:space="preserve">euro</w:t>
            </w:r>
            <w:r w:rsidR="00000000" w:rsidRPr="00000000" w:rsidDel="00000000">
              <w:rPr>
                <w:rtl w:val="0"/>
              </w:rPr>
              <w:t xml:space="preserve">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izstrādātājs valsts atbalsta apmēru pašvaldībai 2023.gadā aprēķinājis no plānotā valsts atbalsta 2022.gadā, t.i. neņemot vērā to, ka MK noteikumu projekta 6.punkts paredz lielāku mēnešalgu noteiktajai mērķa grupai.  Līdz ar to lūdzam pārskatīt pieeju, kāda tika noteikta, aprēķinot atbalstu par vienu pakalpojuma sniedzēja aprūpētu personu (klientu) mēnesī. Papildu arguments, lai pārskatītu aprēķina pieeju, ka 2022.gadā netika iztērēts viss finansējums, kas sākotnēji šim mērķim tika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23 euro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 euro un vecākajiem aprūpētājiem (ja šāds amats iestādē tiek izveidots)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SAC vidēji uz 18 klientiem* ir 1 aprūpētājs 24/7 (vidēji 4.56 slodzes, t.sk. vidēji 3,876 ir aprūpētāju slodzes un 0,684 ir vecākā aprūpētāja slodzes uz 18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MK 02.04.2019 noteikumi Nr. 138 "Noteikumi par sociālo pakalpojumu saņemšanu". Aprēķinos pieņemts, ka vidēji SAC ir klienti, kuriem noteikts 2. līmeņa aprūpes nepieciešamība (grupā no 16 līdz 20 klienti).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111 euro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 euro un vecākajiem aprūpētājiem (ja šāds amats iestādē tiek izveidots)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piemaksa par darbu, kas saistīts ar īpašu risku palielināšana no 0% līdz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SAC vidēji uz 14 klientiem** ir 1 aprūpētājs 24/7 (vidēji 5,21 slodzes, t.sk. vidēji 4,428 ir aprūpētāju slodzes un 0,782 ir vecākā aprūpētāja slodzes uz 14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MK 02.04.2019 noteikumi Nr. 138 "Noteikumi par sociālo pakalpojumu saņemšanu". Aprēķinos pieņemts, ka vidēji SAC ir klienti, kuriem noteikts 3. līmeņa aprūpes nepieciešamība (grupā no 12 līdz 16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prioritāro pasākumu, valsts atbalsta apmēra aprēķins pamatā balstīts uz mērķi -  nodrošināt ilgstošas sociālās aprūpes institūcijās nodarbinātajiem aprūpētājiem mēnešalgu 608 euro mēnesī (pieaugumu no 500 uz 608 euro). Saskaņā ar prioritāro pasākumu 2022.gadā valsts atbalsts plānots 100% apmērā (46 euro), savukārt, 2023.gadā 50% apmērā no 2022. gadam aprēķinātā valsts atbalsta (23 euro) (detalizēti skat. MK865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valstī noteiktā mēnešalga ar 01.01.2023. ir 620 euro, valsts atbalsta apmēram precizēti aprēķini un tas pamatā balstīts uz mērķi -  nodrošināt ilgstošas sociālās aprūpes institūcijās nodarbinātajiem aprūpētājiem mēnešalgu 662 euro mēnesī (pieaugumu no 608 uz 662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par nosacījumiem kā veikti aprēķini prioritārajam pasākumam, precizētajiem aprēķiniem par valsts atbalsta apmēru 2023.gadam, kā arī faktu, ka MK noteikumu projektam nav ietekmes uz valsts budžetu (tā īstenošanai nav nepieciešams papildu finansējums no valsts budžeta), 2023.gadā, atbilstoši MK noteikumu projektam, valsts atbalsts plānots 100% apmērā (23 euro) (detalizēti skat. anotācijas pielikumā), nevis 11,75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anotācijas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pakalpojuma sniedzējs institūcijā aprūpētājiem vai vecākajiem aprūpētājiem nodrošina mēnešalgu un piemaksu par darbu, kas saistīts ar īpašu risku,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 apmērā, pašvaldībai sniegtā valsts atbalsta apmērs, kas noteikts par vienu pakalpojuma sniedzēja aprūpētu personu (klientu), ir 111 </w:t>
            </w:r>
            <w:r w:rsidR="00000000" w:rsidRPr="00000000" w:rsidDel="00000000">
              <w:rPr>
                <w:i w:val="1"/>
                <w:rtl w:val="0"/>
              </w:rPr>
              <w:t xml:space="preserve">euro</w:t>
            </w:r>
            <w:r w:rsidR="00000000" w:rsidRPr="00000000" w:rsidDel="00000000">
              <w:rPr>
                <w:rtl w:val="0"/>
              </w:rPr>
              <w:t xml:space="preserve">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detalizēti aprēķini sniegti pie MK865 anotācijas, savukārt atbilstoši minētajā anotācijā norādītajam aprēķins balstās </w:t>
            </w:r>
            <w:r w:rsidR="00000000" w:rsidRPr="00000000" w:rsidDel="00000000">
              <w:rPr>
                <w:u w:val="single"/>
                <w:rtl w:val="0"/>
              </w:rPr>
              <w:t xml:space="preserve">uz spēkā esošo</w:t>
            </w:r>
            <w:r w:rsidR="00000000" w:rsidRPr="00000000" w:rsidDel="00000000">
              <w:rPr>
                <w:rtl w:val="0"/>
              </w:rPr>
              <w:t xml:space="preserve"> MK 21.12.2021. </w:t>
            </w:r>
            <w:r w:rsidR="00000000" w:rsidRPr="00000000" w:rsidDel="00000000">
              <w:rPr>
                <w:u w:val="single"/>
                <w:rtl w:val="0"/>
              </w:rPr>
              <w:t xml:space="preserve">noteikumu</w:t>
            </w:r>
            <w:r w:rsidR="00000000" w:rsidRPr="00000000" w:rsidDel="00000000">
              <w:rPr>
                <w:rtl w:val="0"/>
              </w:rPr>
              <w:t xml:space="preserve"> Nr.865 “Noteikumi par valsts atbalstu pašvaldībām atlīdzības palielināšanai aprūpētājiem ilgstošas sociālās aprūpes un sociālās rehabilitācijas institūcijās” </w:t>
            </w:r>
            <w:r w:rsidR="00000000" w:rsidRPr="00000000" w:rsidDel="00000000">
              <w:rPr>
                <w:u w:val="single"/>
                <w:rtl w:val="0"/>
              </w:rPr>
              <w:t xml:space="preserve">6.punktā noteiktajiem mēnešalgas apmēriem</w:t>
            </w:r>
            <w:r w:rsidR="00000000" w:rsidRPr="00000000" w:rsidDel="00000000">
              <w:rPr>
                <w:rtl w:val="0"/>
              </w:rPr>
              <w:t xml:space="preserve">. Ņemot vērā, ka noteikumu projekta 6.punktā paredzēts palielināt mēnešalgu apmērus, nepieciešams papildināt anotācijas 3.sadaļas 6.2.apakšpunktu, norādot noteikumu projekta īstenošanai nepieciešamā finansējuma detalizētu aprēķinu atbilstoši </w:t>
            </w:r>
            <w:r w:rsidR="00000000" w:rsidRPr="00000000" w:rsidDel="00000000">
              <w:rPr>
                <w:u w:val="single"/>
                <w:rtl w:val="0"/>
              </w:rPr>
              <w:t xml:space="preserve">noteikumu projekta 6.punktā norādītajiem mēnešalgu apmēriem mēnesī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III sadaļa un tās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veidu, kādā valsts 2023. gadā sniedz atbalstu atlīdzības palielināšanai aprūpētājiem, kuriem ir darba tiesiskās attiecības ar pašvaldības dibinātām ilgstošas sociālās aprūpes un sociālās rehabilitācijas institūcijām, vai tādiem ilgstošas sociālās aprūpes pakalpojumu sniedzējiem, kuriem ir noslēgts līgums ar pašvaldību par minēto pakalpojumu sniegšanu (turpmāk – pakalpojuma sniedzējs) (turpmāk abi kopā – pakalpojuma sniedzējs institūcijā), atbilstoši gadskārtējām valsts budžeta likumā piešķirtajām apropriācijām, atbalsta apmēru un nosacījumus tā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likumā noteiktais amatalgu minimums obligāti jāpielieto ar 01.01.2027. Tāpēc tiek rosināta valsts atbalsta turpināšana līdz 31.12.2026.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veidu, kādā valsts no 2023.gada 1.janvāra līdz 2026.gada 31.decembrim gadā sniedz atbalstu atlīdzības palielināšanai aprūpētājiem, kuriem ir darba tiesiskās attiecības ar pašvaldības dibinātām ilgstošas sociālās aprūpes un sociālās rehabilitācijas institūcijām, vai tādiem ilgstošas sociālās aprūpes pakalpojumu sniedzējiem, kuriem ir noslēgts līgums ar pašvaldību par minēto pakalpojumu sniegšanu (turpmāk – pakalpojuma sniedzējs) (turpmāk abi kopā – pakalpojuma sniedzējs institūcijā), atbilstoši gadskārtējām valsts budžeta likumā piešķirtajām apropriācijām, atbalsta apmēru un nosacījumus tā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deleģējums Sociālo pakalpojumu un sociālās palīdzības likumā, kur noteikts, ka valsts atbalsts pašvaldībām tiek  sniegts 2022. un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veidu, kādā valsts 2023. gadā sniedz atbalstu atlīdzības palielināšanai aprūpētājiem, kuriem ir darba tiesiskās attiecības ar pašvaldības dibinātām ilgstošas sociālās aprūpes un sociālās rehabilitācijas institūcijām, vai tādiem ilgstošas sociālās aprūpes pakalpojumu sniedzējiem, kuriem ir noslēgts līgums ar pašvaldību par minēto pakalpojumu sniegšanu (turpmāk – pakalpojuma sniedzējs) (turpmāk abi kopā – pakalpojuma sniedzējs institūcijā), atbilstoši gadskārtējām valsts budžeta likumā piešķirtajām apropriācijām, atbalsta apmēru un nosacījumus tā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valsts atbalstu, pašvaldība nodrošina vai pamatojas uz pakalpojuma sniedzēja rakstisko apliecinājumu, ka pakalpojuma sniegšanā iesaistītajiem: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Labklājības departaments norāda, ka pastāv risks, ka sociālo pakalpojumu sniedzēji, no kuriem Labklājības departaments pērk sociālos pakalpojumus, nepietiekama finansējuma dēļ nespēs nodrošināt MK noteikumu projektā aprūpētājiem noteikto mēnešalgu, līdz ar to netiks piemērots valsts atbalsta apmērs un nevarēs paaugstināt aprūpētāju atalgojumu. Līdz ar to netiks sasniegts MK noteikumos noteiktas mērķis - nodrošināt atlīdzības palielināšanu vai konkurētspējīgu atlīdzību pakalpojuma sniedzēja institūcijā nodarbinātajiem aprūpētājiem.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23 euro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 euro un vecākajiem aprūpētājiem (ja šāds amats iestādē tiek izveidots) palielinātu mēnešalgu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SAC vidēji uz 18 klientiem* ir 1 aprūpētājs 24/7 (vidēji 4.56 slodzes, t.sk. vidēji 3,876 ir aprūpētāju slodzes un 0,684 ir vecākā aprūpētāja slodzes uz 18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MK 02.04.2019 noteikumi Nr. 138 "Noteikumi par sociālo pakalpojumu saņemšanu". Aprēķinos pieņemts, ka vidēji SAC ir klienti, kuriem noteikts 2. līmeņa aprūpes nepieciešamība (grupā no 16 līdz 20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111 euro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 euro un vecākajiem aprūpētājiem (ja šāds amats iestādē tiek izveidots) palielinātu mēnešalgu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piemaksa par darbu, kas saistīts ar īpašu risku palielināšana no 0% līdz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SAC vidēji uz 14 klientiem** ir 1 aprūpētājs 24/7 (vidēji 5,21 slodzes, t.sk. vidēji 4,428 ir aprūpētāju slodzes un 0,782 ir vecākā aprūpētāja slodzes uz 14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MK 02.04.2019 noteikumi Nr. 138 "Noteikumi par sociālo pakalpojumu saņemšanu". Aprēķinos pieņemts, ka vidēji SAC ir klienti, kuriem noteikts 3. līmeņa aprūpes nepieciešamība (grupā no 12 līdz 16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apmērs 2023. gadā ir aprēķināts tādā apmērā, ka tas sedz daļu no minimālās mēnešalgas (tā apjoms ir aprēķināts, lai nodrošinātu pieaugumu </w:t>
            </w:r>
            <w:r w:rsidR="00000000" w:rsidRPr="00000000" w:rsidDel="00000000">
              <w:rPr>
                <w:u w:val="single"/>
                <w:rtl w:val="0"/>
              </w:rPr>
              <w:t xml:space="preserve">no 608 </w:t>
            </w:r>
            <w:r w:rsidR="00000000" w:rsidRPr="00000000" w:rsidDel="00000000">
              <w:rPr>
                <w:rtl w:val="0"/>
              </w:rPr>
              <w:t xml:space="preserve">līdz 662 euro). Kā arī aprūpētāju skaits, atbilstoši aprēķiniem, vidēji plānots</w:t>
            </w:r>
            <w:r w:rsidR="00000000" w:rsidRPr="00000000" w:rsidDel="00000000">
              <w:rPr>
                <w:u w:val="single"/>
                <w:rtl w:val="0"/>
              </w:rPr>
              <w:t xml:space="preserve"> 4,56 slodzes uz 18 klientu vietām/ klientiem.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valsts atbalstu, pašvaldība nodrošina vai pamatojas uz pakalpojuma sniedzēja rakstisko apliecinājumu, ka pakalpojuma sniegšanā iesaistītajiem: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valsts atbalstu, pašvaldība nodrošina vai pamatojas uz pakalpojuma sniedzēja rakstisko apliecinājumu, ka pakalpojuma sniegšanā iesaistītajiem: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sociālo pakalpojumu sniedzēji, no kuriem pašvaldība pērk sociālos pakalpojumus, nepietiekama finansējuma dēļ nespēs nodrošināt MK noteikumu projektā aprūpētājiem noteikto mēnešalgu, līdz ar to netiks piemērots valsts atbalsta apmērs un nevarēs paaugstināt aprūpētāju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23 euro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 euro un vecākajiem aprūpētājiem (ja šāds amats iestādē tiek izveidots) palielinātu mēnešalgu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SAC vidēji uz 18 klientiem* ir 1 aprūpētājs 24/7 (vidēji 4.56 slodzes, t.sk. vidēji 3,876 ir aprūpētāju slodzes un 0,684 ir vecākā aprūpētāja slodzes uz 18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02.04.2019 noteikumi Nr. 138 "Noteikumi par sociālo pakalpojumu saņemšanu". Aprēķinos pieņemts, ka vidēji SAC ir klienti, kuriem noteikts 2. līmeņa aprūpes nepieciešamība (grupā no 16 līdz 20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111 euro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 euro un vecākajiem aprūpētājiem (ja šāds amats iestādē tiek izveidots) palielinātu mēnešalgu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piemaksa par darbu, kas saistīts ar īpašu risku palielināšana no 0% līdz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SAC vidēji uz 14 klientiem** ir 1 aprūpētājs 24/7 (vidēji 5,21 slodzes, t.sk. vidēji 4,428 ir aprūpētāju slodzes un 0,782 ir vecākā aprūpētāja slodzes uz 14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02.04.2019 noteikumi Nr. 138 "Noteikumi par sociālo pakalpojumu saņemšanu". Aprēķinos pieņemts, ka vidēji SAC ir klienti, kuriem noteikts 3. līmeņa aprūpes nepieciešamība (grupā no 12 līdz 16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apmērs 2023. gadā ir aprēķināts tādā apmērā, ka tas </w:t>
            </w:r>
            <w:r w:rsidR="00000000" w:rsidRPr="00000000" w:rsidDel="00000000">
              <w:rPr>
                <w:u w:val="single"/>
                <w:rtl w:val="0"/>
              </w:rPr>
              <w:t xml:space="preserve">sedz daļu no minimālās mēnešalgas</w:t>
            </w:r>
            <w:r w:rsidR="00000000" w:rsidRPr="00000000" w:rsidDel="00000000">
              <w:rPr>
                <w:rtl w:val="0"/>
              </w:rPr>
              <w:t xml:space="preserve"> (tā apjoms ir aprēķināts, lai nodrošinātu pieaugumu no 608 līdz 662 euro). Kā arī aprūpētāju skaits, atbilstoši aprēķiniem, vidēji plānots </w:t>
            </w:r>
            <w:r w:rsidR="00000000" w:rsidRPr="00000000" w:rsidDel="00000000">
              <w:rPr>
                <w:u w:val="single"/>
                <w:rtl w:val="0"/>
              </w:rPr>
              <w:t xml:space="preserve">4,56 slodzes uz 18 klientu vietām/ klientiem.</w:t>
            </w:r>
            <w:r w:rsidR="00000000" w:rsidRPr="00000000" w:rsidDel="00000000">
              <w:rPr>
                <w:i w:val="1"/>
                <w:rtl w:val="0"/>
              </w:rPr>
              <w:t xml:space="preserve">  Aprēķinus detalizēti var skatīt anotācijas pielikumā.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valsts atbalstu, pašvaldība nodrošina vai pamatojas uz pakalpojuma sniedzēja rakstisko apliecinājumu, ka pakalpojuma sniegšanā iesaistītajiem: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aprūpētājiem, kuriem profesionālā pieredze aprūpētāja amatā ir no viena gada līdz trim gadiem un mēnešalga ir noteikta vismaz 674 euro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6.3.apakšpunkta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vecākajiem</w:t>
            </w:r>
            <w:r w:rsidR="00000000" w:rsidRPr="00000000" w:rsidDel="00000000">
              <w:rPr>
                <w:rtl w:val="0"/>
              </w:rPr>
              <w:t xml:space="preserve"> aprūpētājiem, kuriem profesionālā pieredze aprūpētāja amatā ir no viena gada līdz trim gadiem un mēnešalga ir noteikta vismaz 674 euro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vecākajiem aprūpētājiem, kuriem profesionālā pieredze aprūpētāja amatā ir no viena gada līdz trim gadiem un mēnešalga ir noteikta vismaz 674 </w:t>
            </w:r>
            <w:r w:rsidR="00000000" w:rsidRPr="00000000" w:rsidDel="00000000">
              <w:rPr>
                <w:i w:val="1"/>
                <w:rtl w:val="0"/>
              </w:rPr>
              <w:t xml:space="preserve">euro</w:t>
            </w:r>
            <w:r w:rsidR="00000000" w:rsidRPr="00000000" w:rsidDel="00000000">
              <w:rPr>
                <w:rtl w:val="0"/>
              </w:rPr>
              <w:t xml:space="preserve">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pakalpojuma sniedzējs institūcijā aprūpētājiem vai vecākajiem aprūpētājiem nodrošina mēnešalgu attiecīgi šo noteikumu </w:t>
            </w:r>
            <w:r w:rsidR="00000000" w:rsidRPr="00000000" w:rsidDel="00000000">
              <w:rPr>
                <w:rtl w:val="0"/>
              </w:rPr>
              <w:t xml:space="preserve">6.1.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6.3. </w:t>
            </w:r>
            <w:r w:rsidR="00000000" w:rsidRPr="00000000" w:rsidDel="00000000">
              <w:rPr>
                <w:rtl w:val="0"/>
              </w:rPr>
              <w:t xml:space="preserve">vai</w:t>
            </w:r>
            <w:r w:rsidR="00000000" w:rsidRPr="00000000" w:rsidDel="00000000">
              <w:rPr>
                <w:rtl w:val="0"/>
              </w:rPr>
              <w:t xml:space="preserve">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noteiktajā apmērā, pašvaldībai sniegtā valsts atbalsta apmērs, kas noteikts par vienu pakalpojuma sniedzēja aprūpētu personu (klientu), ir 23 </w:t>
            </w:r>
            <w:r w:rsidR="00000000" w:rsidRPr="00000000" w:rsidDel="00000000">
              <w:rPr>
                <w:i w:val="1"/>
                <w:rtl w:val="0"/>
              </w:rPr>
              <w:t xml:space="preserve">euro</w:t>
            </w:r>
            <w:r w:rsidR="00000000" w:rsidRPr="00000000" w:rsidDel="00000000">
              <w:rPr>
                <w:rtl w:val="0"/>
              </w:rPr>
              <w:t xml:space="preserve">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Pagarinot atbalsta periodu līdz 2026.gadam, atbalsta apmēru var diferencēt.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pakalpojuma sniedzējs institūcijā aprūpētājiem vai vecākajiem aprūpētājiem nodrošina mēnešalgu attiecīgi šo noteikumu 6.1. , 6.2. , 6.3. vai 6.4. apakšpunktā noteiktajā apmērā, pašvaldībai sniegtā valsts atbalsta apmērs, kas noteikts par vienu pakalpojuma sniedzēja aprūpētu personu (klientu),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8.1.34,50 euro mēnesī – laikposmā no 2023. gada 1. janvāra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8.3. 23 euro mēnesī – laikposmā no 2025. gada 1. janvāra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deleģējums Sociālo pakalpojumu un sociālās palīdzības likumā, kur noteikts, ka valsts atbalsts pašvaldībām tiek  sniegts 2022. un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pakalpojuma sniedzējs institūcijā aprūpētājiem vai vecākajiem aprūpētājiem nodrošina mēnešalgu attiecīgi šo noteikumu </w:t>
            </w:r>
            <w:r w:rsidR="00000000" w:rsidRPr="00000000" w:rsidDel="00000000">
              <w:rPr>
                <w:rtl w:val="0"/>
              </w:rPr>
              <w:t xml:space="preserve">6.1.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6.3. </w:t>
            </w:r>
            <w:r w:rsidR="00000000" w:rsidRPr="00000000" w:rsidDel="00000000">
              <w:rPr>
                <w:rtl w:val="0"/>
              </w:rPr>
              <w:t xml:space="preserve">vai</w:t>
            </w:r>
            <w:r w:rsidR="00000000" w:rsidRPr="00000000" w:rsidDel="00000000">
              <w:rPr>
                <w:rtl w:val="0"/>
              </w:rPr>
              <w:t xml:space="preserve">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noteiktajā apmērā, pašvaldībai sniegtā valsts atbalsta apmērs, kas noteikts par vienu pakalpojuma sniedzēja aprūpētu personu (klientu), ir 23 </w:t>
            </w:r>
            <w:r w:rsidR="00000000" w:rsidRPr="00000000" w:rsidDel="00000000">
              <w:rPr>
                <w:i w:val="1"/>
                <w:rtl w:val="0"/>
              </w:rPr>
              <w:t xml:space="preserve">euro</w:t>
            </w:r>
            <w:r w:rsidR="00000000" w:rsidRPr="00000000" w:rsidDel="00000000">
              <w:rPr>
                <w:rtl w:val="0"/>
              </w:rPr>
              <w:t xml:space="preserve">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pakalpojuma sniedzējs institūcijā aprūpētājiem vai vecākajiem aprūpētājiem nodrošina mēnešalgu attiecīgi šo noteikumu </w:t>
            </w:r>
            <w:r w:rsidR="00000000" w:rsidRPr="00000000" w:rsidDel="00000000">
              <w:rPr>
                <w:rtl w:val="0"/>
              </w:rPr>
              <w:t xml:space="preserve">6.1.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6.3. </w:t>
            </w:r>
            <w:r w:rsidR="00000000" w:rsidRPr="00000000" w:rsidDel="00000000">
              <w:rPr>
                <w:rtl w:val="0"/>
              </w:rPr>
              <w:t xml:space="preserve">vai</w:t>
            </w:r>
            <w:r w:rsidR="00000000" w:rsidRPr="00000000" w:rsidDel="00000000">
              <w:rPr>
                <w:rtl w:val="0"/>
              </w:rPr>
              <w:t xml:space="preserve">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noteiktajā apmērā, pašvaldībai sniegtā valsts atbalsta apmērs, kas noteikts par vienu pakalpojuma sniedzēja aprūpētu personu (klientu), ir 23 </w:t>
            </w:r>
            <w:r w:rsidR="00000000" w:rsidRPr="00000000" w:rsidDel="00000000">
              <w:rPr>
                <w:i w:val="1"/>
                <w:rtl w:val="0"/>
              </w:rPr>
              <w:t xml:space="preserve">euro</w:t>
            </w:r>
            <w:r w:rsidR="00000000" w:rsidRPr="00000000" w:rsidDel="00000000">
              <w:rPr>
                <w:rtl w:val="0"/>
              </w:rPr>
              <w:t xml:space="preserve">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izstrādātājs valsts atbalsta apmēru pašvaldībai 2023.gadā aprēķinājis no plānotā valsts atbalsta 2022.gadā, t.i. neņemot vērā to, ka MK noteikumu projekta 6.punkts paredz lielāku mēnešalgu noteiktajai mērķa grupai.  Līdz ar to lūdzam pārskatīt pieeju, kāda tika noteikta, aprēķinot atbalstu par vienu pakalpojuma sniedzēja aprūpētu personu (klientu) mēnesī. Papildu arguments, lai pārskatītu aprēķina pieeju, ka 2022.gadā netika iztērēts viss finansējums, kas sākotnēji šim mērķim tika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23 euro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 euro un vecākajiem aprūpētājiem (ja šāds amats iestādē tiek izveidots)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SAC vidēji uz 18 klientiem* ir 1 aprūpētājs 24/7 (vidēji 4.56 slodzes, t.sk. vidēji 3,876 ir aprūpētāju slodzes un 0,684 ir vecākā aprūpētāja slodzes uz 18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MK 02.04.2019 noteikumi Nr. 138 "Noteikumi par sociālo pakalpojumu saņemšanu". Aprēķinos pieņemts, ka vidēji SAC ir klienti, kuriem noteikts 2. līmeņa aprūpes nepieciešamība (grupā no 16 līdz 20 klienti).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apmēra 111 euro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sniedz atbalstu, lai palielinātu mēnešalgu aprūpētājiem no 608 līdz 662 euro un vecākajiem aprūpētājiem (ja šāds amats iestādē tiek izveidots)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piemaksa par darbu, kas saistīts ar īpašu risku palielināšana no 0% līdz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SAC vidēji uz 14 klientiem** ir 1 aprūpētājs 24/7 (vidēji 5,21 slodzes, t.sk. vidēji 4,428 ir aprūpētāju slodzes un 0,782 ir vecākā aprūpētāja slodzes uz 14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MK 02.04.2019 noteikumi Nr. 138 "Noteikumi par sociālo pakalpojumu saņemšanu". Aprēķinos pieņemts, ka vidēji SAC ir klienti, kuriem noteikts 3. līmeņa aprūpes nepieciešamība (grupā no 12 līdz 16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prioritāro pasākumu, valsts atbalsta apmēra aprēķins pamatā balstīts uz mērķi -  nodrošināt ilgstošas sociālās aprūpes institūcijās nodarbinātajiem aprūpētājiem mēnešalgu 608 euro mēnesī (pieaugumu no 500 uz 608 euro). Saskaņā ar prioritāro pasākumu 2022.gadā valsts atbalsts plānots 100% apmērā (46 euro), savukārt, 2023.gadā 50% apmērā no 2022. gadam aprēķinātā valsts atbalsta (23 euro) (detalizēti skat. MK865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valstī noteiktā mēnešalga ar 01.01.2023. ir 620 euro, valsts atbalsta apmēram precizēti aprēķini un tas pamatā balstīts uz mērķi -  nodrošināt ilgstošas sociālās aprūpes institūcijās nodarbinātajiem aprūpētājiem mēnešalgu 662 euro mēnesī (pieaugumu no 608 uz 662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par nosacījumiem kā veikti aprēķini prioritārajam pasākumam, precizētajiem aprēķiniem par valsts atbalsta apmēru 2023.gadam, kā arī faktu, ka MK noteikumu projektam nav ietekmes uz valsts budžetu (tā īstenošanai nav nepieciešams papildu finansējums no valsts budžeta), 2023.gadā, atbilstoši MK noteikumu projektam, valsts atbalsts plānots 100% apmērā (23 euro) (detalizēti skat. anotācijas pielikumā), nevis 11,75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Skat.anotācijas pielikumu.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pakalpojuma sniedzējs institūcijā aprūpētājiem vai vecākajiem aprūpētājiem nodrošina mēnešalgu attiecīgi šo noteikumu </w:t>
            </w:r>
            <w:r w:rsidR="00000000" w:rsidRPr="00000000" w:rsidDel="00000000">
              <w:rPr>
                <w:rtl w:val="0"/>
              </w:rPr>
              <w:t xml:space="preserve">6.1.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6.3. </w:t>
            </w:r>
            <w:r w:rsidR="00000000" w:rsidRPr="00000000" w:rsidDel="00000000">
              <w:rPr>
                <w:rtl w:val="0"/>
              </w:rPr>
              <w:t xml:space="preserve">vai</w:t>
            </w:r>
            <w:r w:rsidR="00000000" w:rsidRPr="00000000" w:rsidDel="00000000">
              <w:rPr>
                <w:rtl w:val="0"/>
              </w:rPr>
              <w:t xml:space="preserve">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noteiktajā apmērā, pašvaldībai sniegtā valsts atbalsta apmērs, kas noteikts par vienu pakalpojuma sniedzēja aprūpētu personu (klientu), ir 23 </w:t>
            </w:r>
            <w:r w:rsidR="00000000" w:rsidRPr="00000000" w:rsidDel="00000000">
              <w:rPr>
                <w:i w:val="1"/>
                <w:rtl w:val="0"/>
              </w:rPr>
              <w:t xml:space="preserve">euro</w:t>
            </w:r>
            <w:r w:rsidR="00000000" w:rsidRPr="00000000" w:rsidDel="00000000">
              <w:rPr>
                <w:rtl w:val="0"/>
              </w:rPr>
              <w:t xml:space="preserve">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pakalpojuma sniedzējs institūcijā aprūpētājiem vai vecākajiem aprūpētājiem nodrošina mēnešalgu un piemaksu par darbu, kas saistīts ar īpašu risku,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 apmērā, pašvaldībai sniegtā valsts atbalsta apmērs, kas noteikts par vienu pakalpojuma sniedzēja aprūpētu personu (klientu), ir 66,13 </w:t>
            </w:r>
            <w:r w:rsidR="00000000" w:rsidRPr="00000000" w:rsidDel="00000000">
              <w:rPr>
                <w:i w:val="1"/>
                <w:rtl w:val="0"/>
              </w:rPr>
              <w:t xml:space="preserve">euro</w:t>
            </w:r>
            <w:r w:rsidR="00000000" w:rsidRPr="00000000" w:rsidDel="00000000">
              <w:rPr>
                <w:rtl w:val="0"/>
              </w:rPr>
              <w:t xml:space="preserve">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Pagarinot atbalsta periodu līdz 2026.gadam, atbalsta apmēru var diferencēt.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pakalpojuma sniedzējs institūcijā aprūpētājiem vai vecākajiem aprūpētājiem nodrošina mēnešalgu un piemaksu par darbu, kas saistīts ar īpašu risku, šo noteikumu 6. punktā noteiktajā apmērā, pašvaldībai sniegtā valsts atbalsta apmērs, kas noteikts par vienu pakalpojuma sniedzēja aprūpētu personu (klientu),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99,20 euro mēnesī – laikposmā no 2023. gada 1. janvāra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66,13 euro mēnesī – laikposmā no 2025. gada 1. janvāra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deleģējums Sociālo pakalpojumu un sociālās palīdzības likumā, kur noteikts, ka valsts atbalsts pašvaldībām tiek  sniegts 2022. un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pakalpojuma sniedzējs institūcijā aprūpētājiem vai vecākajiem aprūpētājiem nodrošina mēnešalgu un piemaksu par darbu, kas saistīts ar īpašu risku,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 apmērā, pašvaldībai sniegtā valsts atbalsta apmērs, kas noteikts par vienu pakalpojuma sniedzēja aprūpētu personu (klientu), ir 111 </w:t>
            </w:r>
            <w:r w:rsidR="00000000" w:rsidRPr="00000000" w:rsidDel="00000000">
              <w:rPr>
                <w:i w:val="1"/>
                <w:rtl w:val="0"/>
              </w:rPr>
              <w:t xml:space="preserve">euro</w:t>
            </w:r>
            <w:r w:rsidR="00000000" w:rsidRPr="00000000" w:rsidDel="00000000">
              <w:rPr>
                <w:rtl w:val="0"/>
              </w:rPr>
              <w:t xml:space="preserve">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6.punkta pirmajā teikumā un sadaļā “Cita informācija” norādīt korektu likuma “Par valsts budžetu 2022.gadam” un likuma “Par vidēja termiņa budžeta ietvaru 2022., 2023. un 2024.gadam” pieņemšanas gadu - </w:t>
            </w:r>
            <w:r w:rsidR="00000000" w:rsidRPr="00000000" w:rsidDel="00000000">
              <w:rPr>
                <w:u w:val="single"/>
                <w:rtl w:val="0"/>
              </w:rPr>
              <w:t xml:space="preserve">2021.</w:t>
            </w:r>
            <w:r w:rsidR="00000000" w:rsidRPr="00000000" w:rsidDel="00000000">
              <w:rPr>
                <w:rtl w:val="0"/>
              </w:rPr>
              <w:t xml:space="preserve">gada 23.novembris.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priekšlikumā minētajam.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punkta "Pašreizējā situācija" pirmā teikuma 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priekšlikumā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atlikušo laika periodu līdz 2022.gada beigām un to, ka noteikumu projekts Ministru kabinetā tiks skatīts 2023.gadā, lūdzam precizēt anotācijas 3.sadaļu, ailē “saskaņā ar valsts budžetu kārtējam gadam” norādot 2023.gadu un ailē “Turpmākie trīs gadi (euro)” norādot 2024., 2025. un 2026.gadu, vienlaikus attiecīgi precizējot 1. un 2.punktā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priekšlikumā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sadaļā "Cita informācija" norādīt korektu likuma “Par valsts budžetu 2022.gadam” un likuma “Par vidēja termiņa budžeta ietvaru 2022., 2023. un 2024.gadam” pieņemšanas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22-TA-3766</w:t>
    </w:r>
    <w:r>
      <w:br/>
    </w:r>
    <w:r w:rsidR="00000000" w:rsidRPr="00000000" w:rsidDel="00000000">
      <w:rPr>
        <w:rtl w:val="0"/>
      </w:rPr>
      <w:t xml:space="preserve">06.01.2023. 13.40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22-TA-3766</w:t>
    </w:r>
    <w:r>
      <w:br/>
    </w:r>
    <w:r w:rsidR="00000000" w:rsidRPr="00000000" w:rsidDel="00000000">
      <w:rPr>
        <w:rtl w:val="0"/>
      </w:rPr>
      <w:t xml:space="preserve">06.01.2023. 13.40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Izziņa_22-TA-3766.docx</dc:title>
</cp:coreProperties>
</file>

<file path=docProps/custom.xml><?xml version="1.0" encoding="utf-8"?>
<Properties xmlns="http://schemas.openxmlformats.org/officeDocument/2006/custom-properties" xmlns:vt="http://schemas.openxmlformats.org/officeDocument/2006/docPropsVTypes"/>
</file>