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22-TA-2306: Instrukcijas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Instrukcija par valsts kapitāla daļu turētāju sadarbību Rīgas ostas un Ventspils ostas pārvalžu valsts kapitāla daļu pārvaldīšanā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Instrukcijas mērķis ir nodrošināt koordinētu ministriju kā kapitāla daļu turētāju pārstāvju sadarbību vienotu lēmumu pieņemšanā valsts kā akcionāra tiesību izmantošanai kapitālsabiedrībās.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projekta 2.punktu, lai instrukcijas mērķis būtu nepārprotams un instrukcija ietvertu </w:t>
            </w:r>
            <w:r w:rsidR="00000000" w:rsidRPr="00000000" w:rsidDel="00000000">
              <w:rPr>
                <w:u w:val="single"/>
                <w:rtl w:val="0"/>
              </w:rPr>
              <w:t xml:space="preserve">visas valsts kā akcionāra tiesības valsts kapitāla daļu pārvaldīšanā</w:t>
            </w:r>
            <w:r w:rsidR="00000000" w:rsidRPr="00000000" w:rsidDel="00000000">
              <w:rPr>
                <w:rtl w:val="0"/>
              </w:rPr>
              <w:t xml:space="preserve">, ne tikai akcionāru sapulces kompetencē esošo lēmumu pieņemšanā, ņemot vērā, ka projekta 1.punktā paredzēts, ka instrukcija nosaka kārtību, kādā tiek </w:t>
            </w:r>
            <w:r w:rsidR="00000000" w:rsidRPr="00000000" w:rsidDel="00000000">
              <w:rPr>
                <w:u w:val="single"/>
                <w:rtl w:val="0"/>
              </w:rPr>
              <w:t xml:space="preserve">organizēta valsts kapitāla daļu pārvaldīšana</w:t>
            </w:r>
            <w:r w:rsidR="00000000" w:rsidRPr="00000000" w:rsidDel="00000000">
              <w:rPr>
                <w:rtl w:val="0"/>
              </w:rPr>
              <w:t xml:space="preserve"> Rīgas ostas un Ventspils ostas pārvaldēs – publiski privātās kapitālsabiedrībās, kurās valsts kapitāla daļu turētājas ir četras ministrijas. Vēršam uzmanību ka valsts kapitāla daļu pārvaldīšana neaprobežojas tikai ar dalību un balsošanu akcionāru sapulcēs, bet ir veicamas arī citi uzdevumi, piemēram, padomes locekļu nominēšana, valsts stratēģisko mērķu pārvērtēšana, kā arī katram akcionāram ir tiesības apstrīdēt akcionāru sapulces lēmumus, celt prasību pret valdes vai padomes locekļiem utt.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lūgums precizēt terminoloģiju, ministrijas norādot kā </w:t>
            </w:r>
            <w:r w:rsidR="00000000" w:rsidRPr="00000000" w:rsidDel="00000000">
              <w:rPr>
                <w:u w:val="single"/>
                <w:rtl w:val="0"/>
              </w:rPr>
              <w:t xml:space="preserve">valsts kapitāla daļu turētājas</w:t>
            </w:r>
            <w:r w:rsidR="00000000" w:rsidRPr="00000000" w:rsidDel="00000000">
              <w:rPr>
                <w:rtl w:val="0"/>
              </w:rPr>
              <w:t xml:space="preserve">, nevis kā kapitāla daļu turētāju pārstāvjus. Ņemot vērā minēto, lūgums precizēt terminoloģiju arī pārējos instrukcijas projekta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 ir sākotnējā publisko tiesību juridiskā persona, kas valsts pārvaldes jomā darbojas ar tiešās un pastarpinātās pārvaldes iestāžu starpniecību (Valsts pārvaldes iekārtas likuma 1.panta 1.punkts, 4.panta pirmā daļa). Lai gan tās vārdā rīkojas daudzas dažādas institūcijas, Latvijas Republika ir viens nedalāms tiesību subjekts.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princips ir attiecināms arī uz gadījumiem, kad Latvijas Republika iesaistās privāttiesiskās attiecībās. Tostarp, Latvijas Republika kā viens vesels tiesību subjekts ir viens akcionārs. Attiecībā uz ostu kapitālsabiedrībām šo principu atspoguļo arī Ostu likuma 7.panta 1. prim daļa, paredzot, ka Ostas pārvalde Rīgas ostā un Ventspils ostā  ir kapitālsabiedrība, kuras kapitāla daļas (akcijas) pieder valstij,  nevis ministrijām, un var piederēt arī attiecīgajai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attiecībā pret trešajām personām, tostarp citiem akcionāriem akcionāru sapulcē, Latvijas Republikai ir jārīkojas kā vienam veselam tiesību subjektam, izdarot vienu vienotu gribas izteikumu. Jebkādas nesaskaņas saistībā ar publiskas personas kapitāldaļu pārvaldīšanu vai lēmumu pieņemšana starp institūcijām, kas rīkojas šī tiesību subjekta (valsts) vārdā, ir risināmas valsts pārvaldes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 mērķis ir noteikt valsts kapitāla daļu turētāju pārstāvju vienotu un koordinētu rīcību, lai valsts kā akcionārs varētu izpildīt tai ar tiesību aktos noteiktos pienākumus. Skaidrojums " valsts kapitāla daļu turētāja pārstāvis"  atrodams Publiskas personas kapitāla daļu un kapitālsabiedrību pārvaldības likuma 12.panta pirmajā daļā. ar šo instrukciju netiek mainītas valsts kā akcionāra (īpašnieka) pienākumi vai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Instrukcijas mērķis ir nodrošināt koordinētu ministriju kā kapitāla daļu turētāju pārstāvju sadarbību vienotu lēmumu pieņemšanā valsts kā akcionāra tiesību izmantošanai kapitālsabiedrībās.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Instrukciju piemēro, ievērojot attiecīgās kapitālsabiedrības akcionāru līguma noteikumus, un atbilstoši Publiskas personas kapitāla daļu un kapitālsabiedrību pārvaldības likumam, Komerclikumam un citiem piemērojamajiem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Publiskas personas kapitāla daļu un kapitālsabiedrību pārvaldības likums nereglamentē jautājumus par vairāku kapitāla daļu turētāju saskaņota lēmuma pieņemšanu, Instrukcijas punktā izmantotais formulējums "un atbilstoši Publiskas personas kapitāla daļu un kapitālsabiedrību pārvaldības likumam" ir bez juridiskas slodzes. Ja instrukcijā paredzēts ietvert konkrētus Publiskas personas kapitāla daļu un kapitālsabiedrību pārvaldības likumā nostiprinātos principus vai regulējumu, tad konkrēti norādāms, kuras likuma normas piemērojamas.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 paredz noteikumus valsts akciju turētāju sadarbībai Rīgas ostas un Ventspils ostas pārvalžu valsts akciju pārvaldīšanā - tātad tās regulējuma priekšmets ir visu Komerclikumā un Kapitālsabiedrību pārvaldības likumā noteikto akciju turētāja tiesību un pienākumu īstenošana. Instrukcijas normas paredzētas visu akciju turētāja kompetencē ietilpstošo tiesību un pienākumu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Instrukciju piemēro, ievērojot attiecīgās kapitālsabiedrības akcionāru līguma noteikumus, un atbilstoši Publiskas personas kapitāla daļu un kapitālsabiedrību pārvaldības likumam, Komerclikumam un citiem piemērojamajiem normatīvajiem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Kapitāla daļu turētāju pārstāvji un pilnvarotā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sadaļas nosaukumu, ņemot vērā, ka ministrijas ir valsts kapitāla daļu turētājas, nevis pārstāvji.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kapitāla daļu turētāju pilnvarotā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 pie 1.iebilduma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 nosaka valsts kapitāla daļu turētāju pārstāvju vienotu un koordinētu rīcību, lai valsts kā akcionārs varētu izpildīt tai ar tiesību aktos noteiktos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Kapitāla daļu turētāju pārstāvji un pilnvarotā persona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Katras ministrijas kapitāla daļu turētāja pārstāvis (turpmāk – pārstāvis) realizē attiecīgās ministrijas kā kapitāla daļu turētājas tiesības saskaņošanas sapulcē atbilstoši šīs ministrijas turējumā nodoto akciju proporcijai pret visām valstij piederošajām akcijām.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lietots jēdziens "ministrijas kapitāla daļu turētāja pārstāvis". Norādām, ka ministrijām nepieder kapitāla daļas, bet tās ir valsts kapitāla daļu turētājas kapitālsabiedrībā. Pie tam, instrukcijas 1.punktā norādīts, ka visu valsts kapitāla daļu turētāju apzīmēšanai tiesību aktā tiks izmantots vārds "ministrijas". Līdz ar norādīto, rosinām precizēt normu, norādot, ka saskaņošanas sapulcē katras ministrijas tiesības realizē ministrijas pārstāvis. Papildus minētajam, lūdzam ņemt vērā, ka akcionāru sapulces ietvaros kapitāla daļu turētāja uzdevums ir realizēt kapitāla daļu īpašnieka (valsts) intereses un kapitāla daļu turētājiem nav savu interešu vai tiesību, tādēļ precizējams, ka ministriju pārstāvji saskaņošanas sapulcē realizē ministriju kā kapitāla daļu turētāju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svītrojot aiz vārda "ministrijas"  vārdus "kapitāla daļu turētāja"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Katras ministrijas pārstāvis (turpmāk – pārstāvis) realizē attiecīgās ministrijas kā kapitāla daļu turētājas tiesības saskaņošanas sapulcē atbilstoši šīs ministrijas turējumā nodoto akciju proporcijai pret visām valstij piederošajām akcijām.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Katras ministrijas kapitāla daļu turētāja pārstāvis (turpmāk – pārstāvis) realizē attiecīgās ministrijas kā kapitāla daļu turētājas tiesības saskaņošanas sapulcē atbilstoši šīs ministrijas turējumā nodoto akciju proporcijai pret visām valstij piederošajām akcijām.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pašreizējā redakcija paredz, ka Satiksmes ministrijai ir lielāks balsu skaits, nekā visām pārējām ministrijām, jo katra ministrija realizē tiesības saskaņošanas sapulcē atbilstoši šīs ministrijas turējumā nodoto akciju proporcijai pret visām valstij piederošajām akcijām. Savukārt projekta 13.punktā paredzēts, ka ministrijas lēmumus pieņem ar vienkāršu balsu vairākumu, izņemot kapitālsabiedrības akcionāru līgumā paredzētos jautājumus, kuros akcionāru lēmuma pieņemšanai nepieciešams saņemt 100% no akcionāru sapulcē klātesošo balsstiesīgo akcionāru balsīm - šajos jautājumos lēmuma pieņemšanai par balsošanas uzdevumu nepieciešama visu pārstāvju piekrišana. Līdz ar to veidojas pretrunas. Ņemot vērā minēto, lūgums attiecīgi precizēt projekta 4. un 13.punktu, lai būtu noteikta nepārprotama balsošanas kārtība saskaņošanas sanāksmē. Kā arī, ņemot vērā, ka katra ministrija pārstāv valsti un gadījumos, kad akcionāru sapulcē valsti pārstāvēs viena visu četru ministriju pilnvarotā persona, tad tā balsos ar visām valstij piederošajām balsīm (akcijām), lūdzam paredzēt saskaņošanas sanāksmē vienlīdzības principu, nosakot, ka katrai ministrijai ir viena balss.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likuma 7.panta (1</w:t>
            </w:r>
            <w:r w:rsidR="00000000" w:rsidRPr="00000000" w:rsidDel="00000000">
              <w:rPr>
                <w:vertAlign w:val="superscript"/>
                <w:rtl w:val="0"/>
              </w:rPr>
              <w:t xml:space="preserve">1</w:t>
            </w:r>
            <w:r w:rsidR="00000000" w:rsidRPr="00000000" w:rsidDel="00000000">
              <w:rPr>
                <w:rtl w:val="0"/>
              </w:rPr>
              <w:t xml:space="preserve">) daļā noteikts, ka Rīgas ostas un Ventspils ostas  kapitāla daļas (akcijas) pieder valstij un var piederēt arī attiecīgajai pašvaldībai. Savukārt 7.panta (1</w:t>
            </w:r>
            <w:r w:rsidR="00000000" w:rsidRPr="00000000" w:rsidDel="00000000">
              <w:rPr>
                <w:vertAlign w:val="superscript"/>
                <w:rtl w:val="0"/>
              </w:rPr>
              <w:t xml:space="preserve">2</w:t>
            </w:r>
            <w:r w:rsidR="00000000" w:rsidRPr="00000000" w:rsidDel="00000000">
              <w:rPr>
                <w:rtl w:val="0"/>
              </w:rPr>
              <w:t xml:space="preserve">) daļā noteikts valstij piederošo kapitāla daļas (akcijas) sadalījums starp ministrijā, kur Satiksmes ministrijai ir 40 procenti un pārējām ministrijām par 20 procenti, kopā sadalot 100% valstij piederošās kapitāla daļas (akcijas). Saskaņošanas sanākmēs balsošana notiks līdzīgi kā akcionāru sapulcēs skaitot balsis, piemēram Satiksmes ministrijai 40 balsis.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Katras ministrijas pārstāvis (turpmāk – pārstāvis) realizē attiecīgās ministrijas kā kapitāla daļu turētājas tiesības saskaņošanas sapulcē atbilstoši šīs ministrijas turējumā nodoto akciju proporcijai pret visām valstij piederošajām akcijām.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Visus ministriju pārstāvjus kapitālsabiedrības akcionāru sapulcē ar balsstiesībām pārstāv viena pilnvarotā persona, kuru pārstāvji saskaņošanas sapulcē pilnvaro un dod rakstveida balsošanas uzdevumu katrā akcionāru sapulces darba kārtības jautājumā (turpmāk – pilnvarotā persona) atbilstoši Publiskas personas kapitāla daļu un kapitālsabiedrību pārvaldības likuma 17.panta otrās un trešās daļas un 19.panta noteikumiem.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Publiskas personas kapitāla daļu un kapitālsabiedrību pārvaldības likuma 17.panta otrās daļas noteikumiem, pilnvarotā persona var pārstāvēt kapitāla daļu turētāju, nevis turētāja pārstāvi, tādēļ 5.punktā precizējams, ka pilnvarotais pārstāvis pārstāv visas ministrijas nevis to pārstāvjus.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svītrojot vārdu "pārstāvjus"  aiz vārda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Visas ministrijas kapitālsabiedrības akcionāru sapulcē ar balsstiesībām pārstāv viena pilnvarotā persona, kuru pārstāvji saskaņošanas sapulcē pilnvaro un dod rakstveida balsošanas uzdevumu katrā akcionāru sapulces darba kārtības jautājumā (turpmāk – pilnvarotā persona) atbilstoši Publiskas personas kapitāla daļu un kapitālsabiedrību pārvaldības likuma 17.panta otrās un trešās daļas un 19.panta noteikumiem. Ja akcionāru sapulcē plānots skatīt jautājumu, kas nav iekļauts darba kārtībā, pilnvarotā persona lūdz atlikt jautājuma izskatīšanu atbilstoši šīs instrukcijas 8.punktam.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Visus ministriju pārstāvjus kapitālsabiedrības akcionāru sapulcē ar balsstiesībām pārstāv viena pilnvarotā persona, kuru pārstāvji saskaņošanas sapulcē pilnvaro un dod rakstveida balsošanas uzdevumu katrā akcionāru sapulces darba kārtības jautājumā (turpmāk – pilnvarotā persona) atbilstoši Publiskas personas kapitāla daļu un kapitālsabiedrību pārvaldības likuma 17.panta otrās un trešās daļas un 19.panta noteikumiem.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šajā atzinumā izteikto iebildumu par nepieciešamajiem precizējumiem instrukcijas projekta 5. punktā, lūdzam papildināt instrukcijas regulējumu par to, kādā veidā tiks pausta valsts kā akcionāra nostāja gadījumā, kas minēts Publiskas personas kapitāla daļu un kapitālsabiedrību pārvaldības likuma 17. panta trešajā daļā (t.i., ja akcionāru sapulcē tiks izskatīts jautājums, kas nav iekļauts darba kārtībā).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papildināts ar teikumu šādā redakcijā "Ja akcionāru sapulcē plānots skatīt jautājumu, kas nav iekļauts darba kārtībā, pilnvarotā persona lūdz atlikt jautājuma izskatīšanu atbilstoši šīs instrukcijas 8.punktam."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Visas ministrijas kapitālsabiedrības akcionāru sapulcē ar balsstiesībām pārstāv viena pilnvarotā persona, kuru pārstāvji saskaņošanas sapulcē pilnvaro un dod rakstveida balsošanas uzdevumu katrā akcionāru sapulces darba kārtības jautājumā (turpmāk – pilnvarotā persona) atbilstoši Publiskas personas kapitāla daļu un kapitālsabiedrību pārvaldības likuma 17.panta otrās un trešās daļas un 19.panta noteikumiem. Ja akcionāru sapulcē plānots skatīt jautājumu, kas nav iekļauts darba kārtībā, pilnvarotā persona lūdz atlikt jautājuma izskatīšanu atbilstoši šīs instrukcijas 8.punktam.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Visus ministriju pārstāvjus kapitālsabiedrības akcionāru sapulcē ar balsstiesībām pārstāv viena pilnvarotā persona, kuru pārstāvji saskaņošanas sapulcē pilnvaro un dod rakstveida balsošanas uzdevumu katrā akcionāru sapulces darba kārtības jautājumā (turpmāk – pilnvarotā persona) atbilstoši Publiskas personas kapitāla daļu un kapitālsabiedrību pārvaldības likuma 17.panta otrās un trešās daļas un 19.panta noteikumiem.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vārdus "atbilstoši Publikas personas kapitāla daļu un kapitālsabiedrību pārvaldības likuma 17. panta otrās un trešās daļas un 19. panta noteikumiem", jo šāds regulējums neatbilst augstāka spēka tiesību normai. Paskaidrojam, ka Publiskas personas kapitāla daļu un kapitālsabiedrību pārvaldības likums nosaka tās personas, kuras akcionāru sapulcēs pārstāv valsti kā akcionāru. Proti, kapitāla daļu turētāju kapitālsabiedrības dalībnieku (akcionāru) sapulcē pārstāv kapitāla daļu turētāja pārstāvis (17. panta pirmā daļa), bet kapitāla daļu turētāja pārstāvis ir tiesīgs pilnvarot arī citu personu dalībai akcionāru sapulcē (17. panta otrā daļa). Šo likumā noteikto kapitāla daļu turētāja tiesību un pienākumu piedalīties akcionāru sapulcē nevar ierobežot ar zemāka spēka tiesību normu, t.i., instrukcijā nevar paredzēt, ka kādam no kapitāla daļu turētājiem nav tiesību piedalīties akcionāru sapulcē.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instrukcijas mērķis, kā tas ir noteikts instrukcijas projekta 2. punktā, ir nodrošināt koordinētu kapitāla daļu turētāju rīcību vienotu lēmumu pieņemšanai, bet instrukcija nevar nepamatoti ierobežot kāda kapitāla daļu turētāja tiesības, kas saistītas ar valsts kā akcionāra tiesību realizāciju. Līdz ar to instrukcijas projekta 5. punktā mērķis ir nodrošināt, ka akcionāru sapulcē tiek pausta vienota valsts kā akcionāra nostāja (balsojums), un tas tiek panākts ar iepriekšēju saskaņošanas sanāksmi, kurā vienojas par valsts kā akcionāra nostāju) un vienas personas pilnvarošanu paust šo nostāju (balsot) akcionāru sapulcē. Vienlaikus norādām, ka ne šis, ne citi instrukcijas punkti nedrīkst ierobežot tiesības ikvienam kapitāla daļu turētājam piedalīties akcionāru sapulcē.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Instrukacijas 8.punktā ir noteikts, ka pārstāvis, kurš nav pilnvarotā persona, ir tiesīgs piedalīties akcionāru sapulcē bez balsstiesībām, saņemt informāciju par plānoto darba kārtību un izteikt viedokli par izskatāmajiem jautājumiem, kā arī viņam ir visas pārējās kapitālsabiedrības kapitāla daļu turētāja pārstāvja tiesības, pienākumi un atbildība. Pārstāvim ir tiesības lūgt atlikt attiecīgā akcionāru sapulces jautājuma izskatīšanu, ja akcionāru sapulces laikā, izskatot akcionāru sapulces darba kārtības jautājumu, ir radušies jauni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 ka instrukcija neierobežo tiesības ikvienam kapitāla daļu turētājam piedalīties akcionāru sapulcē, tieši pretēji ar precizēto instrukcijas 8.punktu tiek mudiāts ikvienu kapitāla daļu turētāju piedalīties akcionāru sapulcē.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Visas ministrijas kapitālsabiedrības akcionāru sapulcē ar balsstiesībām pārstāv viena pilnvarotā persona, kuru pārstāvji saskaņošanas sapulcē pilnvaro un dod rakstveida balsošanas uzdevumu katrā akcionāru sapulces darba kārtības jautājumā (turpmāk – pilnvarotā persona) atbilstoši Publiskas personas kapitāla daļu un kapitālsabiedrību pārvaldības likuma 17.panta otrās un trešās daļas un 19.panta noteikumiem. Ja akcionāru sapulcē plānots skatīt jautājumu, kas nav iekļauts darba kārtībā, pilnvarotā persona lūdz atlikt jautājuma izskatīšanu atbilstoši šīs instrukcijas 8.punktam.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Visus ministriju pārstāvjus kapitālsabiedrības akcionāru sapulcē ar balsstiesībām pārstāv viena pilnvarotā persona, kuru pārstāvji saskaņošanas sapulcē pilnvaro un dod rakstveida balsošanas uzdevumu katrā akcionāru sapulces darba kārtības jautājumā (turpmāk – pilnvarotā persona) atbilstoši Publiskas personas kapitāla daļu un kapitālsabiedrību pārvaldības likuma 17.panta otrās un trešās daļas un 19.panta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5.punkts ir pretrunā ar Publiskas personas kapitāla daļu un kapitālsabiedrību pārvaldības likuma 12.panta pirmo daļu un 17.panta pirmo daļu, kas paredz, ka, ja valsts kapitāla daļu turētājs ir ministrija,tad kapitāla daļu turētāja lēmumus pieņem ministrijas valsts sekretārs vai ar valsts sekretāra rīkojumu noteikta cita ministrijas amatpersona un kapitāla daļu turētāju akcionāru sapulcē pārstāv kapitāla daļu turētāja pārstāvis. Savukārt minētā likuma 17.panta otrā daļa paredz </w:t>
            </w:r>
            <w:r w:rsidR="00000000" w:rsidRPr="00000000" w:rsidDel="00000000">
              <w:rPr>
                <w:u w:val="single"/>
                <w:rtl w:val="0"/>
              </w:rPr>
              <w:t xml:space="preserve">tiesības nevis pienākumu</w:t>
            </w:r>
            <w:r w:rsidR="00000000" w:rsidRPr="00000000" w:rsidDel="00000000">
              <w:rPr>
                <w:rtl w:val="0"/>
              </w:rPr>
              <w:t xml:space="preserve"> pilnvarot atbildīgo darbinieku vai citu personu pārstāvēt kapitāla daļu turētāju akcionāru sapulcē. Ņemot vērā minēto, lūdzam precizēt 5.punktu, paredzot, ka visas ministrijas (kapitāla daļu turētājus) </w:t>
            </w:r>
            <w:r w:rsidR="00000000" w:rsidRPr="00000000" w:rsidDel="00000000">
              <w:rPr>
                <w:u w:val="single"/>
                <w:rtl w:val="0"/>
              </w:rPr>
              <w:t xml:space="preserve">var pārstāvēt </w:t>
            </w:r>
            <w:r w:rsidR="00000000" w:rsidRPr="00000000" w:rsidDel="00000000">
              <w:rPr>
                <w:rtl w:val="0"/>
              </w:rPr>
              <w:t xml:space="preserve">viena pilnvarotā persona, attiecīgi precizējot arī pārējos punktus.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Publiskas personas kapitāla daļu un kapitālsabiedrību pārvaldības likums, ne Komerclikums neparedz risinājumus, kas būtu piemēroti minēto tiesību īstenošanai gadījumos, kad vienam akcionāram ir vairāki akciju turētāji, šo tiesību realizācijas kārtība jāparedz speciālajās tiesību normās vai  akciju turētāju darbību koordinējošā iekšējā normatīvā dokumentā.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 ir sākotnējā publisko tiesību juridiskā persona, kas valsts pārvaldes jomā darbojas ar tiešās un pastarpinātās pārvaldes iestāžu starpniecību (Valsts pārvaldes iekārtas likuma 1.panta 1.punkts, 4.panta pirmā daļa). Lai gan tās vārdā rīkojas daudzas dažādas institūcijas, Latvijas Republika ir viens nedalāms tiesību subjekts.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princips ir attiecināms arī uz gadījumiem, kad Latvijas Republika iesaistās privāttiesiskās attiecībās. Tostarp, Latvijas Republika kā viens vesels tiesību subjekts ir viens akcionārs. Attiecībā uz ostu kapitālsabiedrībām šo principu atspoguļo arī Ostu likuma 7.panta 1. prim daļa, paredzot, ka Ostas pārvalde Rīgas ostā un Ventspils ostā  ir kapitālsabiedrība, kuras kapitāla daļas (akcijas) pieder valstij,  nevis ministrijām, un var piederēt arī attiecīgajai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attiecībā pret trešajām personām, tostarp citiem akcionāriem akcionāru sapulcē, Latvijas Republikai ir jārīkojas kā vienam veselam tiesību subjektam, izdarot vienu vienotu gribas izteikumu. Jebkādas nesaskaņas saistībā ar publiskas personas kapitāldaļu pārvaldīšanu vai lēmumu pieņemšana starp institūcijām, kas rīkojas šī tiesību subjekta (valsts) vārdā, ir risināmas valsts pārvaldes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 mērķis ir noteikt valsts kapitāla daļu turētāju pārstāvju vienotu un koordinētu rīcību, lai valsts kā akcionārs varētu izpildīt tai ar tiesību aktos noteiktos pienākumus. Skaidrojums " valsts kapitāla daļu turētāja pārstāvis"  atrodams Publiskas personas kapitāla daļu un kapitālsabiedrību pārvaldības likuma 12.panta pirmajā daļā. ar šo instrukciju netiek mainītas valsts kā akcionāra (īpašnieka) pienākumi vai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Visas ministrijas kapitālsabiedrības akcionāru sapulcē ar balsstiesībām pārstāv viena pilnvarotā persona, kuru pārstāvji saskaņošanas sapulcē pilnvaro un dod rakstveida balsošanas uzdevumu katrā akcionāru sapulces darba kārtības jautājumā (turpmāk – pilnvarotā persona) atbilstoši Publiskas personas kapitāla daļu un kapitālsabiedrību pārvaldības likuma 17.panta otrās un trešās daļas un 19.panta noteikumiem. Ja akcionāru sapulcē plānots skatīt jautājumu, kas nav iekļauts darba kārtībā, pilnvarotā persona lūdz atlikt jautājuma izskatīšanu atbilstoši šīs instrukcijas 8.punktam.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Visus ministriju pārstāvjus kapitālsabiedrības akcionāru sapulcē ar balsstiesībām pārstāv viena pilnvarotā persona, kuru pārstāvji saskaņošanas sapulcē pilnvaro un dod rakstveida balsošanas uzdevumu katrā akcionāru sapulces darba kārtības jautājumā (turpmāk – pilnvarotā persona) atbilstoši Publiskas personas kapitāla daļu un kapitālsabiedrību pārvaldības likuma 17.panta otrās un trešās daļas un 19.panta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Akcionāru sapulcē piedalās akcionāru pārstāvji. Ostu likums nosaka, ka Rīgas un Ventspils ostu akcionāri ir Latvijas valsts un attiecīgās pašvaldības. Līdz ar norādīto, akcionāru sapulcē netiek pārstāvēti "ministriju pārstāvji", bet gan valsts, kuru pārstāv akciju turētājs(i). Lūdzam attiecīgi precizēt normas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Visus valsts akciju turētājus kapitālsabiedrības akcionāru sapulcē ar balsstiesībām pārstāv viena pilnvarotā persona, kuru pārstāvji saskaņošanas sapulcē pilnvaro un dod rakstveida balsošanas uzdevumu katrā akcionāru sapulces darba kārtības jautājumā (turpmāk – pilnvarotā persona) atbilstoši Publiskas personas kapitāla daļu un kapitālsabiedrību pārvaldības likuma 17.panta otrās un trešās daļas un 19.panta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projektā lietotais termins "pārstāvji" skaidrots projekta 4.punktā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Visas ministrijas kapitālsabiedrības akcionāru sapulcē ar balsstiesībām pārstāv viena pilnvarotā persona, kuru pārstāvji saskaņošanas sapulcē pilnvaro un dod rakstveida balsošanas uzdevumu katrā akcionāru sapulces darba kārtības jautājumā (turpmāk – pilnvarotā persona) atbilstoši Publiskas personas kapitāla daļu un kapitālsabiedrību pārvaldības likuma 17.panta otrās un trešās daļas un 19.panta noteikumiem. Ja akcionāru sapulcē plānots skatīt jautājumu, kas nav iekļauts darba kārtībā, pilnvarotā persona lūdz atlikt jautājuma izskatīšanu atbilstoši šīs instrukcijas 8.punktam.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Visus ministriju pārstāvjus kapitālsabiedrības akcionāru sapulcē ar balsstiesībām pārstāv viena pilnvarotā persona, kuru pārstāvji saskaņošanas sapulcē pilnvaro un dod rakstveida balsošanas uzdevumu katrā akcionāru sapulces darba kārtības jautājumā (turpmāk – pilnvarotā persona) atbilstoši Publiskas personas kapitāla daļu un kapitālsabiedrību pārvaldības likuma 17.panta otrās un trešās daļas un 19.panta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projekts paredz, ka ar balsstiesībām akcionāru sapulcē var piedalīties tikai pilnvarotais kapitāla daļu turētāju pārstāvis. Ņemot vērā minēto, aicinām papildināt instrukcijas projektu, paredzot rīcību (piemēram, nosakot, kurš pārstāvēs valsti akcionāru sapulcē) gadījumā, ja kapitāla daļu turētājiem (ministrijām) neizdodas vienoties par vienu kopīgu pārstāvi, kuru pilnvarot dalībai akcionāru sapulcē.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kapitāla daļu turētāja pārstāvji var, saskaņošanas sanāksmē vienojoties, pilnvarot vienu personu, kas pārstāvēs valsti akcionāru sapulcē un balsos ar visām valstij piederošajām akcijām atbilstoši dotajam pilnvarojumam noteikta 6.punktā.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Visas ministrijas kapitālsabiedrības akcionāru sapulcē ar balsstiesībām pārstāv viena pilnvarotā persona, kuru pārstāvji saskaņošanas sapulcē pilnvaro un dod rakstveida balsošanas uzdevumu katrā akcionāru sapulces darba kārtības jautājumā (turpmāk – pilnvarotā persona) atbilstoši Publiskas personas kapitāla daļu un kapitālsabiedrību pārvaldības likuma 17.panta otrās un trešās daļas un 19.panta noteikumiem. Ja akcionāru sapulcē plānots skatīt jautājumu, kas nav iekļauts darba kārtībā, pilnvarotā persona lūdz atlikt jautājuma izskatīšanu atbilstoši šīs instrukcijas 8.punktam.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pilnvaroto personu var būt viens no ministriju pārstāvjiem vai atbildīgais darbinieks.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Publiskas personas kapitāla daļu un kapitālsabiedrību pārvaldības likuma 12.panta trešajā daļu atbildīgais darbinieku ieceļ valsts sekretārs no ministrijas ierēdņu vidus. Tā kā saskaņošanas sanāksmē piedalās vairākas ministrijas, tad šo likuma normu nebūs iespējams izpildīt un iecelt atbildīgo darbinieku. Ņemot vērā minēto, lūdzam svītrot norādi uz atbildīgo darbinieku, bet instrukcijā paredzēt kārtību, ka kapitāla daļu turētāja pārstāvji var, saskaņošanas sanāksmē vienojoties, pilnvarot vienu personu, kas pārstāvēs valsti akcionāru sapulcē un balsos ar visām valstij piederošajām akcijām atbilstoši dotajam pilnvarojumam, ievērojot likuma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instrukciju nav paredzēts risināt jautājumus, kas saistīti ar katras ministrijas kā valsts akciju turētāja darba organizāciju. Katrai ministrijai kā valsts kapitāla daļu turētājai ir pienākums iecelt atbildīgo darbinieku. Instrukcijas 6.punkts paredz iespēju, ka arī jebkurš atbildīgais darbinieks var tikt pilnvarotas pārstāvēt valsts akciju turētāja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papildināts ar  kārtību, ka kapitāla daļu turētāja pārstāvji var, saskaņošanas sapulcē vienojoties, pilnvarot vienu personu, kas pārstāvēs valsti akcionāru sapulcē un balsos ar visām valstij piederošajām akcijām atbilstoši balsošanas uzdevumam.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pilnvaroto personu var būt viens no ministriju pārstāvjiem vai atbildīgais darbinieks. Par pilnvaroto personu jautājums izskatāms katrā saskaņošanas sapulcē. Lēmums  par pilnvaroto personu tiek pieņemts vienbalsīgi balsojot visiem pārstāvjiem. Ja saskaņošanas sapulcē lēmums par pilnvaroto personu netiek pieņemts, lēmuma pieņemšana konkrētajā jautājumā tiek atlikta uz nākamo darba dienu, kad šim mērķim tiek sasaukta atkārtota saskaņošanas sapulce.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Pārstāvis, kurš nav pilnvarotā persona, ir tiesīgs piedalīties akcionāru sapulcē bez balsstiesībām, saņemt informāciju par plānoto darba kārtību un izskatāmajiem jautājumiem, kā arī viņam ir visas pārējās kapitālsabiedrības kapitāla daļu turētāja pārstāvja tiesības, pienākumi un atbildība.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lūdzam precizēt šo punktu, paredzot situācijas, kad akcionāru sapulcē piedalīsies kapitāla daļu turētāju pārstāvji, nevis pilnvarotā persona. Instrukcijā ir jāparedz, ka saskaņošanas sanāksmē valsts kapitāla daļu turētāju pārstāvji pieņem lēmumu par vienotu nostāju un attiecīgi balso akcionāru sapulcē, bet katram valsts kapitāla daļu turētāja pārstāvim ir tiesības izteikt komentārus jeb viedokli par attiecīgo jautājumu.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punkts papildināts, ka pārstāvis ir tiesīgs piedalīties akcionāru sapulcē bez balsstiesībām, saņemt informāciju par plānoto darba kārtību, un izteikt viedokli par izskatāmajiem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 EM saņemts iebildums, ka šajā punktā veicami precizējimi, kas paredz, ka kapitālsabiedrības akcionāru sapulcē jāpiedalās visiem ministriju pārstāvjiem, kam būtu tiesības atbilstoši situācijai, lūgt atlikt jautājuma skatīšanu, ja parādās jauni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punkta redakcija papildināta ar pēdējo 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Pārstāvis, kurš nav pilnvarotā persona, ir tiesīgs piedalīties akcionāru sapulcē bez balsstiesībām, saņemt informāciju par plānoto darba kārtību un izteikt viedokli par izskatāmajiem jautājumiem, kā arī viņam ir visas pārējās kapitālsabiedrības kapitāla daļu turētāja pārstāvja tiesības, pienākumi un atbildība. Pārstāvim ir tiesības lūgt atlikt attiecīgā akcionāru sapulces jautājuma izskatīšanu, ja akcionāru sapulces laikā, izskatot akcionāru sapulces darba kārtības jautājumu, ir radušies jauni apstākļi.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Pārstāvis, kurš nav pilnvarotā persona, ir tiesīgs piedalīties akcionāru sapulcē bez balsstiesībām, saņemt informāciju par plānoto darba kārtību un izskatāmajiem jautājumiem, kā arī viņam ir visas pārējās kapitālsabiedrības kapitāla daļu turētāja pārstāvja tiesības, pienākumi un atbildība.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Instrukcijā nav definēti tajā izmantotie termini, līdz ar to termins "pārstāvis" ir neprecīzs un var tikt interpretēts plašāk nekā Publiskas personas kapitāla daļu un kapitālsabiedrību pārvaldības likumā izmantotais termins "akciju turētāja pārstāvis". Lūdzam attiecīgi precizēt punkta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turētāja pārstāvis, kurš nav pilnvarotā persona, ir tiesīgs piedalīties akcionāru sapulcē bez balsstiesībām, saņemt informāciju par plānoto darba kārtību un izskatāmajiem jautājumiem, kā arī viņam ir visas pārējās kapitālsabiedrības akciju turētāja pārstāvja tiesības, pienākumi un atbildība.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projektā lietotais termins "pārstāvji" skaidrots projekta 4.punktā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Pārstāvis, kurš nav pilnvarotā persona, ir tiesīgs piedalīties akcionāru sapulcē bez balsstiesībām, saņemt informāciju par plānoto darba kārtību un izteikt viedokli par izskatāmajiem jautājumiem, kā arī viņam ir visas pārējās kapitālsabiedrības kapitāla daļu turētāja pārstāvja tiesības, pienākumi un atbildība. Pārstāvim ir tiesības lūgt atlikt attiecīgā akcionāru sapulces jautājuma izskatīšanu, ja akcionāru sapulces laikā, izskatot akcionāru sapulces darba kārtības jautājumu, ir radušies jauni apstākļi.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Saskaņošanas sapulces un lēmumu pieņemšana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instrukcijā regulējumu arī attiecībā uz citu akcionāra tiesību īstenošanas kārtību. Akcionāra tiesības un iesaiste kapitālsabiedrības darbībā neaprobežojas ar lēmumu pieņemšanu akcionāru sapulcē, bet paredz arī tiesības celt prasības pret valdes vai padomes locekļiem (Komerclikuma 276.pants) un tiesības apstrīdēt akcionāru sapulces lēmumus (Komerclikuma 287.pants). Ņemot vērā, ka instrukcijai ir iekšēja normatīvā akta raksturs, tādu akcionāra tiesību īstenošanai, kas saistīts ar trešo personu iesaisti, arī ir nepieciešama saskaņota valsts akciju turētāju rīcība, tādēļ nav pietiekami ar instrukcijas 8.punkta atrunu.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Publiskas personas kapitāla daļu un kapitālsabiedrību pārvaldības likums, ne Komerclikums neparedz risinājumus, kas būtu piemēroti minēto tiesību īstenošanai gadījumos, kad vienam akcionāram ir vairāki akciju turētāji, šo tiesību realizācijas kārtība jāparedz speciālajās tiesību normās vai  akciju turētāju darbību koordinējošā iekšējā normatīvā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9.punkts papildināts, ka saskaņošanas sapulce var tikt sasaukta ar citu akcionāra tiesību jautājumu risināšanai.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Pirms kapitālsabiedrības akcionāru sapulces vai citu akcionāra tiesību jautājumu izskatīšanas visu ministriju pārstāvji sanāk uz saskaņošanas sapulci, lai vienotos par balsošanas uzdevumiem akcionāru sapulcei atbilstoši tās plānotās darba kārtības jautājumiem."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Saskaņošanas sapulces un lēmumu pieņemšana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Pirms kapitālsabiedrības akcionāru sapulces vai citu akcionāra tiesību jautājumu izskatīšanas visu ministriju pārstāvji sanāk uz saskaņošanas sapulci, lai vienotos par balsošanas uzdevumiem akcionāru sapulcei atbilstoši tās plānotās darba kārtības jautājumiem.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šajā atzinumā izteikto iebildumu par nepieciešamajiem precizējumiem instrukcijas projekta 9. punktā attiecībā uz "citu akcionāra tiesību jautājumu izskatīšanu", lūdzam papildināt instrukcijas projektu ar regulējumu, kā tiek sasaukta saskaņošanas sapulce (tajā skaitā, kas to sasauc un kādā termiņā), ja saskaņošanas sapulcē ir nepieciešams izskatīt jautājumus, kas nav skatāmi vai netiks skatīti akcionāru sapulcē. Paskaidrojam, ka atbilstoši instrukcijas projektam saskaņošanas sapulces sasaukšana ir sasaistīta ar akcionāru sapulces norisi (skatīt instrukcijas projekta 10. punktu), kas nav piemērots gadījumiem, kad ir nepieciešams vienoties par citiem akcionāru tiesību jautājumiem (piemēram, ir jāvienojas par nepieciešamību sasaukt akcionāru sapulci, lai darba kārtībā iekļautu jautājumu par prasības celšanu pret valdes vai padomes locekļiem).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10.punkts papildināts ar tekstu šādā redakcijā: "Citu akcionāru tiesību jautājumu izskatīšanai Satiksmes ministrijas pārstāvis sasauc saskaņošanas sanāksmi desmit darba dienu laikā no dienas, kad saņemta informācija par citu akcionāra tiesību jautājuma izskatīšanas nepieciešamību. Citu akcionāra tiesību jautājumu izskatīšanu var ierosināt jebkura no ministrijām."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Pirms kapitālsabiedrības akcionāru sapulces vai citu akcionāra tiesību jautājumu izskatīšanas visu ministriju pārstāvji sanāk uz saskaņošanas sapulci, lai vienotos par balsošanas uzdevumiem akcionāru sapulcei atbilstoši tās plānotās darba kārtības jautājumiem vai izskatītu citus akcionāra tiesību jautājumus.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Pirms kapitālsabiedrības akcionāru sapulces vai citu akcionāra tiesību jautājumu izskatīšanas visu ministriju pārstāvji sanāk uz saskaņošanas sapulci, lai vienotos par balsošanas uzdevumiem akcionāru sapulcei atbilstoši tās plānotās darba kārtības jautājumiem.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instrukcijas projekta 9. punktu vai papildināt instrukciju ar jaunu regulējumu, ņemot vērā, ka instrukcijas projekta 9. punkts ir vērsts ne tikai uz vienotas nostājas koordinēšanu tādos jautājumos, kas tiek izskatīti akcionāru sapulcē, bet arī uz "citu akcionāra tiesību jautājumu izskatīšanu", piemēram, akcionāru sapulces sasaukšanu, jautājumu iekļaušanu akcionāru sapulces darba kārtībā u.tml. Paskaidrojam, ka "citu akcionāra tiesību jautājuma izskatīšana" ne vienmēr rezultējas ar balsojumu akcionāru sapulcē, bet var būt saistīta ar citu lēmumu pieņemšanu, kas ir nepieciešami, lai nodrošinātu vienotu valsts kā akcionāra nostājas paušanu. Līdz ar to instrukcijas projekta 9. punkta formulējums "lai vienotos par balsošanas uzdevumiem akcionāru sapulcei atbilstoši tas plānotās darba kārtības jautājumiem" nav pietiekams, lai nosegtu arī "citu akcionāru tiesību jautājumu izskatīšanu".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10.punkts papildināts ar tekstu šādā redakcijā: "Citu akcionāru tiesību jautājumu izskatīšanai Satiksmes ministrijas pārstāvis sasauc saskaņošanas sanāksmi desmit darba dienu laikā no dienas, kad saņemta informācija par citu akcionāra tiesību jautājuma izskatīšanas nepieciešamību. Citu akcionāra tiesību jautājumu izskatīšanu var ierosināt jebkura no ministrijām."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Pirms kapitālsabiedrības akcionāru sapulces vai citu akcionāra tiesību jautājumu izskatīšanas visu ministriju pārstāvji sanāk uz saskaņošanas sapulci, lai vienotos par balsošanas uzdevumiem akcionāru sapulcei atbilstoši tās plānotās darba kārtības jautājumiem vai izskatītu citus akcionāra tiesību jautājumus.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Saskaņošanas sapulcē pārstāvji lēmumus pieņem ar vienkāršu balsu (Satiksmes ministrijai — 40 balsis, Finanšu ministrijai, Ekonomikas ministrijai un Vides aizsardzības un reģionālās attīstības ministrijai turējumā — katrai 20 balsis) vairākumu, izņemot jautājumā par pilnvaroto personu un kapitālsabiedrības akcionāru līgumā paredzētos jautājumos, kuros akcionāru lēmuma pieņemšanai nepieciešams saņemt 100% (viens simts procenti) no akcionāru sapulcē klātesošo balsstiesīgo akcionāru balsīm - šajos jautājumos lēmuma pieņemšanai par pilnvaroto personu un balsošanas uzdevumu nepieciešama visu pārstāvju piekrišana. Ja saskaņošanas sapulcē lēmums, kura pieņemšanai nepieciešams saņemt 100% (viens simts procenti) balsu netiek pieņemts, lēmuma pieņemšana konkrētajā jautājumā tiek atlikta uz nākamo darba dienu, kad šim mērķim tiek sasaukta atkārtota saskaņošanas sapulce. Ja atkārtotā saskaņošanas sapulcē lēmums, kura pieņemšanai nepieciešams saņemt 100% (viens simts procenti) balsu netiek pieņemts ir uzskatāms, ka pārstāvju lēmums konkrētajā jautājumā ir "pret" ierosinātā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iebildumu, ka ir nosakāma kārtība, ka tajos gadījumos, kuros likuma paredz lēmumu pieņemšanu ar kvalificēto balsu vairākumu, kvalificētais balsu vairākums ir jāpiemēro arī saskaņošanas sanāksmē. Proti, šādus lēmumus varēs pieņemt ar 80 balsīm.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kuros likums paredz lēmumus pieņemt ar kvalificēto balsu vairākumu ir piebilda: "ja statūtos nav noteikts lielāks balsu skaits". Ostu kapitālsabiedrību statūtos tiks noteikti jautājumi, kuruz izlemšanai nepieciešams 100% balsu. šie jautājumi ir Sabiedrības vidēja termiņa budžeta un tā grozījumu apstiprināšana, sabiedrības iekšējās kontroles sistēmas apstiprināšana, statūtu grozīšana, izmaiņas pamatkapitālā un sabiedrības reorganizācija.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papildinot aiz vārdiem "akcionāru līgumā" ar vārdiem "un statūtos".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Saskaņošanas sapulcē pārstāvji lēmumus pieņem ar vienkāršu balsu (Satiksmes ministrijai — 40 balsis, Finanšu ministrijai, Ekonomikas ministrijai un Vides aizsardzības un reģionālās attīstības ministrijai turējumā — katrai 20 balsis) vairākumu, izņemot jautājumā par pilnvaroto personu un kapitālsabiedrības akcionāru līgumā un statūtos paredzētos jautājumos, kuros akcionāru lēmuma pieņemšanai nepieciešams saņemt 100% (viens simts procenti) no akcionāru sapulcē klātesošo balsstiesīgo akcionāru balsīm - šajos jautājumos lēmuma pieņemšanai par pilnvaroto personu un balsošanas uzdevumu nepieciešama visu pārstāvju piekrišana. Ja saskaņošanas sapulcē lēmums, kura pieņemšanai nepieciešams saņemt 100% (viens simts procenti) balsu netiek pieņemts, lēmuma pieņemšana konkrētajā jautājumā tiek atlikta uz nākamo darba dienu, kad šim mērķim tiek sasaukta atkārtota saskaņošanas sapulce. Ja atkārtotā saskaņošanas sapulcē lēmums, kura pieņemšanai nepieciešams saņemt 100% (viens simts procenti) balsu netiek pieņemts ir uzskatāms, ka pārstāvju lēmums konkrētajā jautājumā ir "pret" ierosinātā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Saskaņošanas sapulcē pārstāvji lēmumus pieņem ar vienkāršu balsu vairākumu, izņemot kapitālsabiedrības akcionāru līgumā paredzētos jautājumus, kuros akcionāru lēmuma pieņemšanai nepieciešams saņemt 100% (viens simts procenti) no akcionāru sapulcē klātesošo balsstiesīgo akcionāru balsīm - šajos jautājumos lēmuma pieņemšanai par balsošanas uzdevumu nepieciešama visu pārstāvju piekrišana. Ja pārstāvju balsis sadalās līdzīgi vai lēmumu nav iespējams pieņemt citu iemeslu dēļ, lēmuma pieņemšana konkrētajā jautājumā tiek atlikta uz nākamo dienu, kad šim mērķim tiek sasaukta atkārtota saskaņošanas sapulce.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risinājumu situācijai, ja vienošanās par kādu no jautājumiem tomēr nav panākta arī atkārtotajā saskaņošanas sanāksmē. Kā arī izvērtēt vai noteikt, ka balsīm sadaloties vienādi, izšķirošā ir saskaņošanas sanāksmes vadītāja balss.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kārtību gadījumiem, kad vienošanās nav panākta arī atkārtotajā saskaņošanas sanāksmē, lai novērstu riskus akcionāru lēmumu pieņemšanai ar samazinātu kvorumu.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Saskaņošanas sapulcē pārstāvji lēmumus pieņem ar vienkāršu balsu (Satiksmes ministrijai — 40 balsis, Finanšu ministrijai, Ekonomikas ministrijai un Vides aizsardzības un reģionālās attīstības ministrijai turējumā — katrai 20 balsis) vairākumu, izņemot jautājumā par pilnvaroto personu un kapitālsabiedrības akcionāru līgumā un statūtos paredzētos jautājumos, kuros akcionāru lēmuma pieņemšanai nepieciešams saņemt 100% (viens simts procenti) no akcionāru sapulcē klātesošo balsstiesīgo akcionāru balsīm - šajos jautājumos lēmuma pieņemšanai par pilnvaroto personu un balsošanas uzdevumu nepieciešama visu pārstāvju piekrišana. Ja saskaņošanas sapulcē lēmums, kura pieņemšanai nepieciešams saņemt 100% (viens simts procenti) balsu netiek pieņemts, lēmuma pieņemšana konkrētajā jautājumā tiek atlikta uz nākamo darba dienu, kad šim mērķim tiek sasaukta atkārtota saskaņošanas sapulce. Ja atkārtotā saskaņošanas sapulcē lēmums, kura pieņemšanai nepieciešams saņemt 100% (viens simts procenti) balsu netiek pieņemts ir uzskatāms, ka pārstāvju lēmums konkrētajā jautājumā ir "pret" ierosinātā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Saskaņošanas sapulcē pārstāvji lēmumus pieņem ar vienkāršu balsu vairākumu, izņemot kapitālsabiedrības akcionāru līgumā paredzētos jautājumus, kuros akcionāru lēmuma pieņemšanai nepieciešams saņemt 100% (viens simts procenti) no akcionāru sapulcē klātesošo balsstiesīgo akcionāru balsīm - šajos jautājumos lēmuma pieņemšanai par balsošanas uzdevumu nepieciešama visu pārstāvju piekrišana. Ja pārstāvju balsis sadalās līdzīgi vai lēmumu nav iespējams pieņemt citu iemeslu dēļ, lēmuma pieņemšana konkrētajā jautājumā tiek atlikta uz nākamo dienu, kad šim mērķim tiek sasaukta atkārtota saskaņošanas sapulce.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piedāvātais risinājums sasaukt atkārtotu saskaņošanas sapulci gadījumos, kad akciju turētāju pārstāvji nespēs vienoties par konkrēta lēmuma pieņemšanu, nenodrošinās akcionāra lēmuma pieņemšanu, kas var radīt situāciju, kur akcionāru sapulce ir tiesīga izlemt jautājumu bez valsts akciju turētāja piedalīšanās.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šobrīd saskaņošanā nodotajā dokumentu paketē "Par akciju sabiedrības “Rīgas osta” dibināšanu" (22-TA-2355) iekļautā akcionāru līguma 6.5.punkta redakcija paredz, ka gadījumos, kad "izsludinātā Akcionāru sapulce nav lemttiesīga tāpēc, ka nav kvoruma, ne vēlāk kā mēneša laikā tiek sasaukta atkārtota Akcionāru sapulce ar to pašu darba kārtību. Šādu akcionāru sapulci izsludina ne vēlāk kā 7 (septiņas) dienas pirms tās norises datuma un tā ir tiesīga izlemt visus tās darba kārtībā esošos jautājumus, neatkarīgi no tajā pārstāvētā apmaksātā pamatkapitāla."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instrukcijas redakcija neparedz, kā nonākt pie saskaņot lēmuma gadījumos, kad vienošanos starp valsts akciju turētājiem kādā jautājumā nav iespējams panākt, un vienlaikus ir atsevišķi jautājumi, kuros nepieciešama visu valsts akciju turētāju piekrišana, ir paredzama situācija, kurā valsts pārstāvība akcionāru sapulcē nebūs īstenojama saskaņota lēmuma neesamības dēļ. Ņemot vērā norādīto, ir nepieciešams papildināt instrukciju, norādot, ka gadījumos, ja valsts akciju turētājiem neizdodas nonākt pie saskaņota lēmuma, ir uzskatāms, ka valsts akciju turētāju lēmums ir "pret" ierosinātā lēmuma pieņemšanu. Šāds risinājums novērstu riskus akcionāru lēmumu pieņemšanai ar samazinātu kvorumu.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kārtību gadījumiem, kad vienošanās nav panākta arī atkārtotajā saskaņošanas sanāksmē, lai novērstu riskus akcionāru lēmumu pieņemšanai ar samazinātu kvorumu.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Saskaņošanas sapulcē pārstāvji lēmumus pieņem ar vienkāršu balsu (Satiksmes ministrijai — 40 balsis, Finanšu ministrijai, Ekonomikas ministrijai un Vides aizsardzības un reģionālās attīstības ministrijai turējumā — katrai 20 balsis) vairākumu, izņemot jautājumā par pilnvaroto personu un kapitālsabiedrības akcionāru līgumā un statūtos paredzētos jautājumos, kuros akcionāru lēmuma pieņemšanai nepieciešams saņemt 100% (viens simts procenti) no akcionāru sapulcē klātesošo balsstiesīgo akcionāru balsīm - šajos jautājumos lēmuma pieņemšanai par pilnvaroto personu un balsošanas uzdevumu nepieciešama visu pārstāvju piekrišana. Ja saskaņošanas sapulcē lēmums, kura pieņemšanai nepieciešams saņemt 100% (viens simts procenti) balsu netiek pieņemts, lēmuma pieņemšana konkrētajā jautājumā tiek atlikta uz nākamo darba dienu, kad šim mērķim tiek sasaukta atkārtota saskaņošanas sapulce. Ja atkārtotā saskaņošanas sapulcē lēmums, kura pieņemšanai nepieciešams saņemt 100% (viens simts procenti) balsu netiek pieņemts ir uzskatāms, ka pārstāvju lēmums konkrētajā jautājumā ir "pret" ierosinātā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Saskaņošanas sapulcē pārstāvji lēmumus pieņem ar vienkāršu balsu vairākumu, izņemot kapitālsabiedrības akcionāru līgumā paredzētos jautājumus, kuros akcionāru lēmuma pieņemšanai nepieciešams saņemt 100% (viens simts procenti) no akcionāru sapulcē klātesošo balsstiesīgo akcionāru balsīm - šajos jautājumos lēmuma pieņemšanai par balsošanas uzdevumu nepieciešama visu pārstāvju piekrišana. Ja pārstāvju balsis sadalās līdzīgi vai lēmumu nav iespējams pieņemt citu iemeslu dēļ, lēmuma pieņemšana konkrētajā jautājumā tiek atlikta uz nākamo dienu, kad šim mērķim tiek sasaukta atkārtota saskaņošanas sapulce.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projekta 13. punkts paredz, ka gadījumā, ja ministriju pārstāvji nespēj vienoties saskaņošanas sanāksmē, tad ir rīkojuma atkārtota saskaņošanas sanāksme. Ņemot vērā, ka instrukcijas projekts paredz, ka akcionāru sapulcē pilnvarotais pārstāvis balso atbilstoši viņam dotajam balsošanas uzdevumam, aicinām papildināt instrukcijas projektu ar rīcību gadījumā, ja arī atkārtotajā saskaņošanas sanāksmē ministriju pārstāvji nespēj panākt vienošanos par pilnvarotajam pārstāvim dodamo balsošanas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kārtību gadījumiem, kad vienošanās nav panākta arī atkārtotajā saskaņošanas sanāksmē, lai novērstu riskus akcionāru lēmumu pieņemšanai ar samazinātu kvorumu.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Saskaņošanas sapulcē pārstāvji lēmumus pieņem ar vienkāršu balsu (Satiksmes ministrijai — 40 balsis, Finanšu ministrijai, Ekonomikas ministrijai un Vides aizsardzības un reģionālās attīstības ministrijai turējumā — katrai 20 balsis) vairākumu, izņemot jautājumā par pilnvaroto personu un kapitālsabiedrības akcionāru līgumā un statūtos paredzētos jautājumos, kuros akcionāru lēmuma pieņemšanai nepieciešams saņemt 100% (viens simts procenti) no akcionāru sapulcē klātesošo balsstiesīgo akcionāru balsīm - šajos jautājumos lēmuma pieņemšanai par pilnvaroto personu un balsošanas uzdevumu nepieciešama visu pārstāvju piekrišana. Ja saskaņošanas sapulcē lēmums, kura pieņemšanai nepieciešams saņemt 100% (viens simts procenti) balsu netiek pieņemts, lēmuma pieņemšana konkrētajā jautājumā tiek atlikta uz nākamo darba dienu, kad šim mērķim tiek sasaukta atkārtota saskaņošanas sapulce. Ja atkārtotā saskaņošanas sapulcē lēmums, kura pieņemšanai nepieciešams saņemt 100% (viens simts procenti) balsu netiek pieņemts ir uzskatāms, ka pārstāvju lēmums konkrētajā jautājumā ir "pret" ierosinātā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Saskaņošanas sapulcē pārstāvji lēmumus pieņem ar vienkāršu balsu vairākumu, izņemot kapitālsabiedrības akcionāru līgumā paredzētos jautājumus, kuros akcionāru lēmuma pieņemšanai nepieciešams saņemt 100% (viens simts procenti) no akcionāru sapulcē klātesošo balsstiesīgo akcionāru balsīm - šajos jautājumos lēmuma pieņemšanai par balsošanas uzdevumu nepieciešama visu pārstāvju piekrišana. Ja pārstāvju balsis sadalās līdzīgi vai lēmumu nav iespējams pieņemt citu iemeslu dēļ, lēmuma pieņemšana konkrētajā jautājumā tiek atlikta uz nākamo dienu, kad šim mērķim tiek sasaukta atkārtota saskaņošanas sapulce.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instrukcijas projekta 4. punktu katras ministrijas kapitāla daļu turētāja pārstāvis realizē attiecīgās ministrijas kā kapitāla daļu turētājas tiesības saskaņošanas sapulcē atbilstoši šīs ministrijas turējumā nodoto akciju proporcijai pret visām valstij piederošajām akcijām. Tomēr instrukcijas projekta 13. punktā ir paredzēta lēmuma pieņemšana vai nu ar vienkāršu balsu vairākumu, vai ar visu pārstāvju piekrišanu. Norādām, ka Komerclikums atsevišķu lēmumu pieņemšanai paredz kvalificēto balsu vairākumu. Līdz ar to, lai saskaņošanas sanāksmē saglabātu katra kapitāla daļu turētāja tiesību apmēru atbilstoši katras ministrijas turējuma nodoto akciju proporcijai, aicinām papildināt instrukcijas projektu, paredzot piemērot kvalificēto balsu vairākumu to lēmumu pieņemšanai, kuros saskaņā ar likumu tas ir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lēmumu pieņemšanas procedūra saskaņošanas sapulcē, norādot katras ministrijas balsis, balsu vairākums lēmumu pieņemšanai saskaņošanas sanākmē ir 60 balsis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Saskaņošanas sapulcē pārstāvji lēmumus pieņem ar vienkāršu balsu (Satiksmes ministrijai — 40 balsis, Finanšu ministrijai, Ekonomikas ministrijai un Vides aizsardzības un reģionālās attīstības ministrijai turējumā — katrai 20 balsis) vairākumu, izņemot jautājumā par pilnvaroto personu un kapitālsabiedrības akcionāru līgumā un statūtos paredzētos jautājumos, kuros akcionāru lēmuma pieņemšanai nepieciešams saņemt 100% (viens simts procenti) no akcionāru sapulcē klātesošo balsstiesīgo akcionāru balsīm - šajos jautājumos lēmuma pieņemšanai par pilnvaroto personu un balsošanas uzdevumu nepieciešama visu pārstāvju piekrišana. Ja saskaņošanas sapulcē lēmums, kura pieņemšanai nepieciešams saņemt 100% (viens simts procenti) balsu netiek pieņemts, lēmuma pieņemšana konkrētajā jautājumā tiek atlikta uz nākamo darba dienu, kad šim mērķim tiek sasaukta atkārtota saskaņošanas sapulce. Ja atkārtotā saskaņošanas sapulcē lēmums, kura pieņemšanai nepieciešams saņemt 100% (viens simts procenti) balsu netiek pieņemts ir uzskatāms, ka pārstāvju lēmums konkrētajā jautājumā ir "pret" ierosinātā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Saskaņošanas sapulce tiek protokolēta, protokolu paraksta visu ministriju pārstāvji un protokolētājs.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Satiksmes ministrija organizē saskaņošanas sanāksmi, lūdzam precizēt projekta 14.punktu, tajā paredzot, ka Satiksmes ministrija nodrošina sekretariāta funkcijas, tostarp veic saskaņošanas sanāksmes protokolēšanu.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ka saskaņošanas sapulces sekretariāta funkcijas nodrošina Satiksmes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Saskaņošanas sapulce tiek protokolēta, protokolu paraksta visu ministriju pārstāvji un protokolētājs. Saskaņošanas sapulces sekretariāta funkcijas nodrošina Satiksmes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Ministriju pārstāvji vienojas par visiem lēmumiem un darbībām, kas padomes locekļu kandidātu nominēšanas procesā normatīvajos aktos noteikti kapitāla daļu turētājam, - sapulcēs vai bez sapulču sasaukšanas.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šo punktu, kā arī papildināt anotāciju ar skaidrojumiem, kas ir paredzēts šajā punktā. Jo pašlaik nav saprotams, par kādiem lēmumiem ministrijām ir jāvienojas.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2020.gada 7.janvāra noteikumos Nr.20 “Valdes un padomes locekļu nominēšanas kārtība kapitālsabiedrībās, kurās kapitāla daļas pieder valstij vai atvasinātai publiskai personai” ir paredzēta virkne pienākumus, kas jāveic kapitāla daļu turētājam, tā piemēram noteikumu 7., 8.,9.punktā un citos minēto noteikumu punktos. Ar instrukcijas 16.punktu noteikts, ka visos jautājumos, kur kapitāla daļu turētājam ir pienākums rīkoties ir nepieciešams panākt kopīgus lēmumus.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Ministriju pārstāvji vienojas par visiem lēmumiem un darbībām, kas padomes locekļu kandidātu nominēšanas procesā normatīvajos aktos noteikti kapitāla daļu turētājam, - sapulcēs vai bez sapulču sasaukšanas.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nominēto padomes locekļu kandidātu atlasei un novērtēšanai normatīvajos aktos noteiktajā kārtībā izveido vienotu nominācijas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domāts ar terminu "vienota nominācijas komisija". Vēršam uzmanību, ka nominācijas komisiju izveido padomes locekļu amata kandidātu atlasei un novērtēšanai atbilstoši kārtībai, kādā nominē kandidātus padomes locekļu amatiem kapitālsabiedrībās, kurās valstij kā akcionāram ir tiesības izvirzīt padomes locekļus. Instrukcijā ir jānosaka, ja tiks nolemts organizēt kopīgu nominācijas procesu visām ministrijām, tad saskaņošanas sanāksmē būtu jāvienojas par nominācijas komisijas potenciālo sastāvu, prasībām padomes locekļiem, kompetenču sadalījumu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nosakot, ka katrai ministrija ir pienākums nominācijas komisijā deleģēt  pārstāvi.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nominēto padomes locekļu kandidātu atlasei un novērtēšanai normatīvajos aktos noteiktajā kārtībā izveido vienotu nominācijas komisiju. Katrai ministrijai ir pienākums nominācijas komisijā deleģēt pārstāvi.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Pilnvarotajai personai ir saistoši Publiskas personas kapitāla daļu un kapitālsabiedrību pārvaldības likumā kapitāla daļu turētāja pārstāvja pilnvarotajām personām noteiktie ierobežojumi.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šīs normas lietderību, ievērojot, ka Publiskas personas kapitāla daļu un kapitālsabiedrību pārvaldības likuma regulējums jebkurā gadījumā ir saistošs publiskas personas kapitālsabiedrības pārvaldībā.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iekļauta skaidrības labad.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Pilnvarotajai personai ir saistoši Publiskas personas kapitāla daļu un kapitālsabiedrību pārvaldības likumā kapitāla daļu turētāja pārstāvja pilnvarotajām personām noteiktie ierobežojumi.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Satiksmes ministrija pārstāvis sasauc saskaņošanas sapulci ne vēlāk kā piecas darba dienas pirms akcionāru sapulces, bet ārkārtas akcionāru sapulces gadījumā – ne vēlāk kā trīs dienas pirms akcionāru sapulces, ar nosacījumu, ka ministrijas Publiskas personas kapitāla daļu un kapitālsabiedrību pārvaldības likumā noteiktajos termiņos no kapitālsabiedrībām ir saņēmušas akcionāru sapulces darba kārtību, lēmumu projektus un pieejamos tos pamatojošos pavaddokumentus un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labad, lūdzam norādīt termiņu "ne vēlāk kā trīs </w:t>
            </w:r>
            <w:r w:rsidR="00000000" w:rsidRPr="00000000" w:rsidDel="00000000">
              <w:rPr>
                <w:u w:val="single"/>
                <w:rtl w:val="0"/>
              </w:rPr>
              <w:t xml:space="preserve">darba</w:t>
            </w:r>
            <w:r w:rsidR="00000000" w:rsidRPr="00000000" w:rsidDel="00000000">
              <w:rPr>
                <w:rtl w:val="0"/>
              </w:rPr>
              <w:t xml:space="preserve">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98.panta piektā daļa nosaka, ka steidzamas ārkārtas akcionāru sapulces sasaukšanas termiņš nedrīkst būt īsāks par septiņām dienām. Tāpēc arī šajā instrukcijas punktā attiecībā uz ārkārtas akcionāru sapulcēm lēmumu saskaņošanai paredzētais laiks ir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Satiksmes ministrija pārstāvis sasauc saskaņošanas sapulci ne vēlāk kā piecas darba dienas pirms akcionāru sapulces, bet ārkārtas akcionāru sapulces gadījumā – ne vēlāk kā trīs dienas pirms akcionāru sapulces, ar nosacījumu, ka ministrijas Publiskas personas kapitāla daļu un kapitālsabiedrību pārvaldības likumā noteiktajos termiņos no kapitālsabiedrībām ir saņēmušas akcionāru sapulces darba kārtību, lēmumu projektus un pieejamos tos pamatojošos pavaddokumentus un informāciju. Citu akcionāru tiesību jautājumu izskatīšanai Satiksmes ministrijas pārstāvis sasauc saskaņošanas sanāksmi desmit darba dienu laikā no dienas, kad saņemta informācija par citu akcionāra tiesību jautājuma izskatīšanas nepieciešamību. Citu akcionāra tiesību jautājumu izskatīšanu var ierosināt jebkura no ministrijām.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Satiksmes ministrija pārstāvis sasauc saskaņošanas sapulci ne vēlāk kā piecas darba dienas pirms akcionāru sapulces, bet ārkārtas akcionāru sapulces gadījumā – ne vēlāk kā trīs dienas pirms akcionāru sapulces, ar nosacījumu, ka ministrijas Publiskas personas kapitāla daļu un kapitālsabiedrību pārvaldības likumā noteiktajos termiņos no kapitālsabiedrībām ir saņēmušas akcionāru sapulces darba kārtību, lēmumu projektus un pieejamos tos pamatojošos pavaddokumentus un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projekta 10. punkts paredz nosacījumu, kuram iestājos, Satiksme ministrija sasauc saskaņošanas sanāksmes (proti, valsts kapitālsabiedrība likumā noteiktajā termiņā ir akcionāram nodrošinājusi visus nepieciešamos dokumentus, kas saistīti ar konkrētajā akcionāru sapulcē izskatāmajiem jautājumiem). Aicinām izvērtēt, vai šī nosacījuma ietveršana instrukcijas projekta 10. punktā ir nepieciešama un vai šāds nosacījums atsevišķos gadījumos netraucēs saskaņošanas sanāksmes organizēšanu (piemēram, ja visi nepieciešamie dokumenti visām ministrijām tiek nodrošināti vienu dienu pēc likumā noteikta termiņa).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katrai ministrijai kā kapitāla daļu turētājam iespējams ir savas iekšējās kapitāla daļu pārvaldības procedūras, piemēram, lēmumu saskaņošanas procedūra, dokumentiem uz akcionāru sapulci ir jābūt iesniegtiem laikus, tāpat arī Satiksmes ministrijai kā saskaņošanas sapulču sekretariāta funkcijas nodrošinātājai ir jāgatavo balsošanas uzdevumi atbilstoši instrukcijas 11.punktā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Satiksmes ministrija pārstāvis sasauc saskaņošanas sapulci ne vēlāk kā piecas darba dienas pirms akcionāru sapulces, bet ārkārtas akcionāru sapulces gadījumā – ne vēlāk kā trīs dienas pirms akcionāru sapulces, ar nosacījumu, ka ministrijas Publiskas personas kapitāla daļu un kapitālsabiedrību pārvaldības likumā noteiktajos termiņos no kapitālsabiedrībām ir saņēmušas akcionāru sapulces darba kārtību, lēmumu projektus un pieejamos tos pamatojošos pavaddokumentus un informāciju. Citu akcionāru tiesību jautājumu izskatīšanai Satiksmes ministrijas pārstāvis sasauc saskaņošanas sanāksmi desmit darba dienu laikā no dienas, kad saņemta informācija par citu akcionāra tiesību jautājuma izskatīšanas nepieciešamību. Citu akcionāra tiesību jautājumu izskatīšanu var ierosināt jebkura no ministrijām.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Satiksmes ministrija pārstāvis sasauc saskaņošanas sapulci ne vēlāk kā piecas darba dienas pirms akcionāru sapulces, bet ārkārtas akcionāru sapulces gadījumā – ne vēlāk kā trīs dienas pirms akcionāru sapulces, ar nosacījumu, ka ministrijas Publiskas personas kapitāla daļu un kapitālsabiedrību pārvaldības likumā noteiktajos termiņos no kapitālsabiedrībām ir saņēmušas akcionāru sapulces darba kārtību, lēmumu projektus un pieejamos tos pamatojošos pavaddokumentus un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gala termiņš saskaņošanas sanāksmes sasaukšanai nav jāizsaka darba dienās, nevis dienās (proti, trīs darba dienas pirms akcionāru sapulces).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98.panta piektā daļa nosaka, ka steidzamas ārkārtas akcionāru sapulces sasaukšanas termiņš nedrīkst būt īsāks par septiņām dienām. Tāpēc arī šajā instrukcijas punktā attiecībā uz ārkārtas akcionāru sapulcēm lēmumu saskaņošanai paredzētais laiks ir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Satiksmes ministrija pārstāvis sasauc saskaņošanas sapulci ne vēlāk kā piecas darba dienas pirms akcionāru sapulces, bet ārkārtas akcionāru sapulces gadījumā – ne vēlāk kā trīs dienas pirms akcionāru sapulces, ar nosacījumu, ka ministrijas Publiskas personas kapitāla daļu un kapitālsabiedrību pārvaldības likumā noteiktajos termiņos no kapitālsabiedrībām ir saņēmušas akcionāru sapulces darba kārtību, lēmumu projektus un pieejamos tos pamatojošos pavaddokumentus un informāciju. Citu akcionāru tiesību jautājumu izskatīšanai Satiksmes ministrijas pārstāvis sasauc saskaņošanas sanāksmi desmit darba dienu laikā no dienas, kad saņemta informācija par citu akcionāra tiesību jautājuma izskatīšanas nepieciešamību. Citu akcionāra tiesību jautājumu izskatīšanu var ierosināt jebkura no ministrijām.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Saskaņošanas sapulcē pārstāvji lēmumus pieņem ar vienkāršu balsu vairākumu, izņemot kapitālsabiedrības akcionāru līgumā paredzētos jautājumus, kuros akcionāru lēmuma pieņemšanai nepieciešams saņemt 100% (viens simts procenti) no akcionāru sapulcē klātesošo balsstiesīgo akcionāru balsīm - šajos jautājumos lēmuma pieņemšanai par balsošanas uzdevumu nepieciešama visu pārstāvju piekrišana. Ja pārstāvju balsis sadalās līdzīgi vai lēmumu nav iespējams pieņemt citu iemeslu dēļ, lēmuma pieņemšana konkrētajā jautājumā tiek atlikta uz nākamo dienu, kad šim mērķim tiek sasaukta atkārtota saskaņošanas sapulce.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termiņš atkārtotajai saskaņošanas sanāksmei nav jānosaka darba dienās, nevis dienās (proti, nākamā darba diena, nevis nākamā diena).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nosakot, ka atkārtota saskaņošanas sapulce tiek sasaukta nākamajā darba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Saskaņošanas sapulcē pārstāvji lēmumus pieņem ar vienkāršu balsu (Satiksmes ministrijai — 40 balsis, Finanšu ministrijai, Ekonomikas ministrijai un Vides aizsardzības un reģionālās attīstības ministrijai turējumā — katrai 20 balsis) vairākumu, izņemot jautājumā par pilnvaroto personu un kapitālsabiedrības akcionāru līgumā un statūtos paredzētos jautājumos, kuros akcionāru lēmuma pieņemšanai nepieciešams saņemt 100% (viens simts procenti) no akcionāru sapulcē klātesošo balsstiesīgo akcionāru balsīm - šajos jautājumos lēmuma pieņemšanai par pilnvaroto personu un balsošanas uzdevumu nepieciešama visu pārstāvju piekrišana. Ja saskaņošanas sapulcē lēmums, kura pieņemšanai nepieciešams saņemt 100% (viens simts procenti) balsu netiek pieņemts, lēmuma pieņemšana konkrētajā jautājumā tiek atlikta uz nākamo darba dienu, kad šim mērķim tiek sasaukta atkārtota saskaņošanas sapulce. Ja atkārtotā saskaņošanas sapulcē lēmums, kura pieņemšanai nepieciešams saņemt 100% (viens simts procenti) balsu netiek pieņemts ir uzskatāms, ka pārstāvju lēmums konkrētajā jautājumā ir "pret" ierosinātā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Saskaņošanas sapulce tiek protokolēta, protokolu paraksta visu ministriju pārstāvji un protokolētājs.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instrukcijas projekta 14.punktu ar informāciju, kura ministrija veic protokolēšanas funkciju.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nosakot, ka saskaņošanas sapulču sekretariāta funkcijas nodrošina Satiksmes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Saskaņošanas sapulce tiek protokolēta, protokolu paraksta visu ministriju pārstāvji un protokolētājs. Saskaņošanas sapulces sekretariāta funkcijas nodrošina Satiksmes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valstij kā kapitālsabiedrības akcionāram atbilstoši akcionāru līgumam ir jānominē kandidāts ievēlēšanai kapitālsabiedrība padomē, Satiksmes ministrijas pārstāvis sasauc ministriju pārstāvju sapulci, kurā ministriju pārstāvji vienojas par koordinācijas institūcijai nosūtāmajām prasībām, kas izvirzāmas padomes locekļa kandidātiem, personāla atlases konsultanta iesaistes apjomu un uzdevumiem, kā arī par ministriju pārstāvju deleģētajiem pārstāvjiem darbam nominācijas komisijā un potenciālo nominācijas komisijas sastāvu.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31.panta piekto daļu Koordinācijas institūcija organizē nominācijas procesus, izveido un vada nominācijas komisiju </w:t>
            </w:r>
            <w:r w:rsidR="00000000" w:rsidRPr="00000000" w:rsidDel="00000000">
              <w:rPr>
                <w:u w:val="single"/>
                <w:rtl w:val="0"/>
              </w:rPr>
              <w:t xml:space="preserve">valsts kapitālsabiedrības</w:t>
            </w:r>
            <w:r w:rsidR="00000000" w:rsidRPr="00000000" w:rsidDel="00000000">
              <w:rPr>
                <w:rtl w:val="0"/>
              </w:rPr>
              <w:t xml:space="preserve"> padomes locekļu nominācijai. Attiecīgi, ņemot vērā, ka šīs būs </w:t>
            </w:r>
            <w:r w:rsidR="00000000" w:rsidRPr="00000000" w:rsidDel="00000000">
              <w:rPr>
                <w:u w:val="single"/>
                <w:rtl w:val="0"/>
              </w:rPr>
              <w:t xml:space="preserve">publiski privātās kapitālsabiedrības</w:t>
            </w:r>
            <w:r w:rsidR="00000000" w:rsidRPr="00000000" w:rsidDel="00000000">
              <w:rPr>
                <w:rtl w:val="0"/>
              </w:rPr>
              <w:t xml:space="preserve">, tad būtu jāizvērtē, vai šajā punktā minētais nav pretrunā ar likuma 31.pantā minēto un vai nominācijas procesus būtu jāorganizē katrai ministrijai, iepriekš vienojoties par padomes locekļu kompetenču sadalījumu un citiem būtiskajiem jautājumiem. Ņemot vērā minēto, lūdzam attiecīgi precizēt instrukcijas projektu un papildināt anotāciju ar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Ministru kabineta 2020.gada 7.janvāra noteikumu Nr.20 “Valdes un padomes locekļu nominēšanas kārtība kapitālsabiedrībās, kurās kapitāla daļas pieder valstij vai atvasinātai publiskai personai” 6.punktam, kas nosaka, ka koordinācijas institūcija organizē nominācijas procesu, izveido un vada nominācijas komisiju valsts kapitālsabiedrībā.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valstij kā kapitālsabiedrības akcionāram atbilstoši akcionāru līgumam ir jānominē kandidāts ievēlēšanai kapitālsabiedrības padomē, Satiksmes ministrijas pārstāvis sasauc ministriju pārstāvju sapulci, kurā ministriju pārstāvji vienojas par prasībām, kas izvirzāmas padomes locekļa kandidātiem, personāla atlases konsultanta iesaistes apjomu un uzdevumiem, kā arī par ministriju pārstāvju deleģētajiem pārstāvjiem darbam nominācijas komisijā un potenciālo nominācijas komisijas sastāvu.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Instrukcijas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Padomes locekļa kandidātam nepieciešamās prasības izstrādā tā, lai valsts nominētie padomes locekļi un padomes locekļu kandidāti kopā pārzinātu visas jomas, kas nepieciešamas padomes funkciju īstenošanai atbilstoši Ministru kabineta 2020.gada 7.janvāra noteikumu Nr.20 “Valdes un padomes locekļu nominēšanas kārtība kapitālsabiedrībās, kurās kapitāla daļas pieder valstij vai atvasinātai publiskai personai” 27.punktam.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šis punkts ir nepieciešams un vai tas nedublē Ministru kabineta 2020.gada 7.janvāra noteikumos Nr.20 “Valdes un padomes locekļu nominēšanas kārtība kapitālsabiedrībās, kurās kapitāla daļas pieder valstij vai atvasinātai publiskai personai” noteikto, jo minētie noteikumi tieši nosaka kārtību, kādā nominē kandidātus padomes locekļu amatiem kapitālsabiedrībās, kurās valstij kā akcionāram ir tiesības izvirzīt padomes locekļus, tostarp kompetences, kādas ir nepieciešamas padomes locekļiem. Attiecīgi aicinām precizēt punktu, piemēram šādi: "Valsts kapitāla daļu turētāji saskaņošanas sanāksmē vienojas par padomes locekļu nominācijas procesa organizēšanu un padomes locekļu amatu kandidātiem izvirzāmajām minimālajām prasībām, ievērojot kārtību, kādā nominē kandidātus valdes un padomes locekļu amatiem kapitālsabiedrībās, kurās valstij kā dalībniekam (akcionāram) ir tiesības izvirzīt valdes vai padomes locekļus."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nepieciešams skaidrības labad.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Padomes locekļa kandidātam nepieciešamās prasības izstrādā tā, lai valsts nominētie padomes locekļi un padomes locekļu kandidāti kopā pārzinātu visas jomas, kas nepieciešamas padomes funkciju īstenošanai atbilstoši Ministru kabineta 2020.gada 7.janvāra noteikumu Nr.20 “Valdes un padomes locekļu nominēšanas kārtība kapitālsabiedrībās, kurās kapitāla daļas pieder valstij vai atvasinātai publiskai personai” 27.punktam.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(turpmāk - Kapitālsabiedrību pārvaldības likums) 2.pantā norādīts, ka likuma mērķis ir "veicināt publiskai personai piederošu kapitāla daļu un publiskas personas kapitālsabiedrību efektīvu pārvaldību, publiskas personas kapitālsabiedrību racionālu un ekonomiski pamatotu resursu izmantošanu, labas korporatīvās pārvaldības principu ievērošanu, kā arī nodrošināt publiskas personas līdzdalības nosacījumu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Kapitālsabiedrību pārvaldības likums nereglamentē jautājumus par vairāku kapitāla daļu (akciju) turētāju saskaņota lēmuma pieņemšanu, tomēr, neskatoties uz minēto, uzskatām, ka Kapitālsabiedrību pārvaldības likuma normas un principi attiecināmi uz visu publiskām personām piederošu kapitālam daļu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 paredz noteikumus valsts akciju turētāju sadarbībai Rīgas ostas un Ventspils ostas pārvalžu valsts akciju pārvaldīšanā - tātad tās regulējuma priekšmets ir visu Komerclikumā un Kapitālsabiedrību pārvaldības likumā noteikto akciju turētāja tiesību un pienākumu īstenošana, tomēr izstrādātās instrukcijas normas, pirmsšķietami nav piemērotas visu akciju turētāja kompetencē ietilpstošo tiesību un pienākumu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anotāciju, situācijas aprakstā norādot akciju turētāja kompetencē ietilpstošos jautājumus un izvērtēt instrukcijā piedāvātā risinājuma piemērojamību šo tiesību un pienākumu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9.punktā noteikts, ka pirms kapitālsabiedrības akcionāru sapulces vai citu akcionāra tiesību jautājumu izskatīšanas visu ministriju pārstāvji sanāk uz saskaņošanas sapulci, lai vienotos par balsošanas uzdevumiem akcionāru sapulcei atbilstoši tās plānotās darba kārtības jautājumiem. Līdz ar to ir saprotams, ka saskaņošanas sapulcēs tiek izskatīti visi akcionāra tiesību jautājumi, ne tikai akcionāru sapulces darba kārtības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Instrukcijas projekts "Instrukcija par valsts kapitāla daļu turētāju sadarbību Rīgas ostas un Ventspils ostas pārvalžu valsts kapitāla daļu pārvaldīšanā"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10.panta trešo daļu valsts kapitāla daļām vienā kapitālsabiedrībā var būt tikai viens turētājs, līdz ar to likumā nav regulējuma valsts kapitāla daļu pārvaldībai gadījumiem, kad vienā kapitālsabiedrībā ir vairāki valsts akciju turētāji. </w:t>
            </w:r>
            <w:r w:rsidR="00000000" w:rsidRPr="00000000" w:rsidDel="00000000">
              <w:rPr>
                <w:u w:val="single"/>
                <w:rtl w:val="0"/>
              </w:rPr>
              <w:t xml:space="preserve">Ja speciālajā likumā - Ostu likumā ir noteikti vairāki valsts kapitāla daļu turētāji, tad tajā arī jānosaka galvenos nosacījumus valsts kapitāla daļu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Publiskas personas kapitāla daļu un kapitālsabiedrību pārvaldības likumā nav regulējuma valsts kapitāla daļu pārvaldībai, kad vienai kapitālsabiedrībai ir vairāki valsts kapitāla daļu/akciju turētāji, savukārt akcionāru līgumā ir jāparedz kārtību, kas ir atbilstoša spēkā esošajām normatīvajām prasībām, tostarp Ostu likuma, Komerclikuma un Publiskas personas kapitāla daļu un kapitālsabiedrību pārvaldības likuma prasībām, savukārt i</w:t>
            </w:r>
            <w:r w:rsidR="00000000" w:rsidRPr="00000000" w:rsidDel="00000000">
              <w:rPr>
                <w:u w:val="single"/>
                <w:rtl w:val="0"/>
              </w:rPr>
              <w:t xml:space="preserve">nstrukcijas projekts "Instrukcija par valsts kapitāla daļu turētāju sadarbību Rīgas ostas un Ventspils ostas pārvalžu valsts kapitāla daļu pārvaldīšanā" ir zemāka spēka attiecībā pret likumu</w:t>
            </w:r>
            <w:r w:rsidR="00000000" w:rsidRPr="00000000" w:rsidDel="00000000">
              <w:rPr>
                <w:rtl w:val="0"/>
              </w:rPr>
              <w:t xml:space="preserve">, aicinām augstāka spēka normatīvajā aktā - speciālajā regulējumā, proti, Ostu likumā noteikt kapitālsabiedrību – AS “Rīgas osta” un AS “Ventspils osta” pārvaldības kārtību un attiecīgi papildināt Ministru kabineta sēdes protokollēmuma projektu ar vēl vienu punktu ar uzdevumu Satiksmes ministrijai sagatavot likumprojektu "Grozījumi Ostu likumā", lai noteiktu speciālu regulējumu attiecībā uz AS “Rīgas osta” un AS “Ventspils osta” organizatoriskā struktūru un minēto kapitālsabiedrību pārvaldību (tostarp valsts akciju turētāju pārstāvju dalību akcionāru sapulcēs, sagatavošanas akcionāru sapulcei, valsts akciju turētāju pārstāvju sēdes (saskaņošanas sanāksmes) organizēšanu, vienotā balsošanas uzdevuma sagatavošanu utml.) atbilstoši labas korporatīvās pārvaldības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sagatavot likumprojektu "Grozījumi Ostu likumā", lai noteiktu speciālu regulējumu attiecībā uz AS “Rīgas osta” un AS “Ventspils osta” organizatoriskā struktūru un minēto kapitālsabiedrību pārvaldību (tostarp valsts akciju turētāju pārstāvju dalību akcionāru sapulcēs, sagatavošanas akcionāru sapulcei, valsts akciju turētāju pārstāvju sēdes (saskaņošanas sanāksmes) organizēšanu, vienotā balsošanas uzdevuma sagatavošanu utml.) atbilstoši labas korporatīvās pārvaldības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starp ministrijām bija, ka sadarbības jautājumi tiks risināti ar MK instrukciju.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Instrukcijas projekts "Instrukcija par valsts kapitāla daļu turētāju sadarbību Rīgas ostas un Ventspils ostas pārvalžu valsts kapitāla daļu pārvaldīšanā"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Instrukcijas projekts "Instrukcija par valsts kapitāla daļu turētāju sadarbību Rīgas ostas un Ventspils ostas pārvalžu valsts kapitāla daļu pārvaldīšanā"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instrukcija ir zemāka spēka attiecībā pret likum, lūdzam augstāka spēka normatīvajā aktā - speciālajā regulējumā, proti, Ostu likumā noteikt kapitālsabiedrību – AS “Rīgas osta” un AS “Ventspils osta” pārvaldības kārtību, jo Publiskas personas kapitāla daļu un kapitālsabiedrību pārvaldības likumā nav regulējuma valsts kapitāla daļu pārvaldībai, kad vienai kapitālsabiedrībai ir vairāki valsts kapitāla daļu/akciju turētāji un attiecīgi papildināt Ministru kabineta sēdes protokollēmuma projektu ar vēl vienu punktu ar uzdevumu Satiksmes ministrijai līdz š.g. 1.septembrim iesniegt likumprojektu "Grozījumi Ostu likumā", lai noteiktu speciālu regulējumu attiecībā uz AS “Rīgas osta” un AS “Ventspils osta” organizatoriskā struktūru un minēto kapitālsabiedrību pārvaldību (tostarp valsts akciju turētāju pārstāvju dalību akcionāru sapulcēs, sagatavošanas akcionāru sapulcei, valsts akciju turētāju pārstāvju sēdes (saskaņošanas sanāksmes) organizēšanu, vienotā balsošanas uzdevuma sagatavošanu utml.) atbilstoši labas korporatīvās pārvaldības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starp ministrijām bija, ka sadarbības jautājumi tiks risināti ar MK instrukciju.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Instrukcijas projekts "Instrukcija par valsts kapitāla daļu turētāju sadarbību Rīgas ostas un Ventspils ostas pārvalžu valsts kapitāla daļu pārvaldīšanā"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22-TA-2306</w:t>
    </w:r>
    <w:r>
      <w:br/>
    </w:r>
    <w:r w:rsidR="00000000" w:rsidRPr="00000000" w:rsidDel="00000000">
      <w:rPr>
        <w:rtl w:val="0"/>
      </w:rPr>
      <w:t xml:space="preserve">05.07.2023. 09.04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22-TA-2306</w:t>
    </w:r>
    <w:r>
      <w:br/>
    </w:r>
    <w:r w:rsidR="00000000" w:rsidRPr="00000000" w:rsidDel="00000000">
      <w:rPr>
        <w:rtl w:val="0"/>
      </w:rPr>
      <w:t xml:space="preserve">05.07.2023. 09.04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Izziņa_22-TA-2306.docx</dc:title>
</cp:coreProperties>
</file>

<file path=docProps/custom.xml><?xml version="1.0" encoding="utf-8"?>
<Properties xmlns="http://schemas.openxmlformats.org/officeDocument/2006/custom-properties" xmlns:vt="http://schemas.openxmlformats.org/officeDocument/2006/docPropsVTypes"/>
</file>