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3. oktobra noteikumos Nr. 600 "Iekšlietu ministrijas veselības un sporta centra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2.pielikumā "Maksas pakalpojumu izcenojuma aprēķins" iekļauto mēnešalgu pārskatīšanu un noteikšanu virs attiecīgajai mēnešalgu grupai paredzētā mēnešalgas minimuma, ņemot vērā, ka mēnešalgu skala ik gadu tiek pārskatīta, un tas rada risku, ka turpmākajos gados izcenojuma aprēķinā iekļautās mēnešalgas būs zem mēnešalgu skalas minimuma. Vēršam uzmanību, ka Valsts kancelejas tīmekļvietnē jau ir publicēta mēnešalgu skala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 ar skaidrojumu par mēnešalgu palielināšanas iespēju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aizpildīt anotācijas 3. sadaļas ietekmes tabulas ailes “saskaņā ar valsts budžetu kārtējam gadam” visiem gadiem un norādīt saskaņā ar likumu “Par valsts budžetu 2023. gadam un budžeta ietvaru 2023., 2024. un 2025. gadam”  budžeta apakšprogrammā 38.05.00 “Veselības aprūpe un fiziskā sagatavotība” plānoto ieņēmumu no sniegtajiem maksas pakalpojumiem un attiecīgo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veselības un sporta centra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17. punktam Ministru kabineta noteikumos par maksas pakalpojumu cenrādi </w:t>
            </w:r>
            <w:r w:rsidR="00000000" w:rsidRPr="00000000" w:rsidDel="00000000">
              <w:rPr>
                <w:u w:val="single"/>
                <w:rtl w:val="0"/>
              </w:rPr>
              <w:t xml:space="preserve">var norādīt maksāšanas kārtību, atvieglojumus, to piemērošanas nosacījumus un citus īpašos nosacījumus</w:t>
            </w:r>
            <w:r w:rsidR="00000000" w:rsidRPr="00000000" w:rsidDel="00000000">
              <w:rPr>
                <w:rtl w:val="0"/>
              </w:rPr>
              <w:t xml:space="preserve">. Ievērojot, ka no Ministru kabineta 2017. gada 3. oktobra noteikumiem Nr. 600 "Iekšlietu ministrijas veselības un sporta centra maksas pakalpojumu cenrādis" nav saprotams, kā tiek veikta tā pielikumā minētā maksas pakalpojuma apmaksa, lūdzam vērtēt nepieciešamību papildināt projektu ar atbilstošu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veselības un sporta centra maksas pakalpojumu cenrādis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23-TA-630</w:t>
    </w:r>
    <w:r>
      <w:br/>
    </w:r>
    <w:r w:rsidR="00000000" w:rsidRPr="00000000" w:rsidDel="00000000">
      <w:rPr>
        <w:rtl w:val="0"/>
      </w:rPr>
      <w:t xml:space="preserve">22.05.2023. 21.48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23-TA-630</w:t>
    </w:r>
    <w:r>
      <w:br/>
    </w:r>
    <w:r w:rsidR="00000000" w:rsidRPr="00000000" w:rsidDel="00000000">
      <w:rPr>
        <w:rtl w:val="0"/>
      </w:rPr>
      <w:t xml:space="preserve">22.05.2023. 21.48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Izziņa_23-TA-630.docx</dc:title>
</cp:coreProperties>
</file>

<file path=docProps/custom.xml><?xml version="1.0" encoding="utf-8"?>
<Properties xmlns="http://schemas.openxmlformats.org/officeDocument/2006/custom-properties" xmlns:vt="http://schemas.openxmlformats.org/officeDocument/2006/docPropsVTypes"/>
</file>