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21EEB6" w14:textId="77777777" w:rsidR="00705AE3" w:rsidRDefault="00705AE3" w:rsidP="00705AE3">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Inese </w:t>
      </w:r>
      <w:proofErr w:type="spellStart"/>
      <w:r>
        <w:rPr>
          <w:rFonts w:eastAsia="Times New Roman"/>
          <w:lang w:val="en-US" w:eastAsia="lv-LV"/>
        </w:rPr>
        <w:t>Vilcāne</w:t>
      </w:r>
      <w:proofErr w:type="spellEnd"/>
      <w:r>
        <w:rPr>
          <w:rFonts w:eastAsia="Times New Roman"/>
          <w:lang w:val="en-US" w:eastAsia="lv-LV"/>
        </w:rPr>
        <w:t xml:space="preserve"> &lt;Inese.Vilcane@lm.gov.lv&gt;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November 27, 2020 4:09 PM</w:t>
      </w:r>
      <w:r>
        <w:rPr>
          <w:rFonts w:eastAsia="Times New Roman"/>
          <w:lang w:val="en-US" w:eastAsia="lv-LV"/>
        </w:rPr>
        <w:br/>
      </w:r>
      <w:r>
        <w:rPr>
          <w:rFonts w:eastAsia="Times New Roman"/>
          <w:b/>
          <w:bCs/>
          <w:lang w:val="en-US" w:eastAsia="lv-LV"/>
        </w:rPr>
        <w:t>To:</w:t>
      </w:r>
      <w:r>
        <w:rPr>
          <w:rFonts w:eastAsia="Times New Roman"/>
          <w:lang w:val="en-US" w:eastAsia="lv-LV"/>
        </w:rPr>
        <w:t xml:space="preserve"> Kristīne Priedīte &lt;Kristine.Priedite@em.gov.lv&gt;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VSS-922</w:t>
      </w:r>
    </w:p>
    <w:p w14:paraId="7ACFA384" w14:textId="77777777" w:rsidR="00705AE3" w:rsidRDefault="00705AE3" w:rsidP="00705AE3"/>
    <w:p w14:paraId="0AC0F245" w14:textId="77777777" w:rsidR="00705AE3" w:rsidRDefault="00705AE3" w:rsidP="00705AE3">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271B0986" w14:textId="77777777" w:rsidR="00705AE3" w:rsidRDefault="00705AE3" w:rsidP="00705AE3">
      <w:r>
        <w:t>Labdien,</w:t>
      </w:r>
    </w:p>
    <w:p w14:paraId="534925F5" w14:textId="77777777" w:rsidR="00705AE3" w:rsidRDefault="00705AE3" w:rsidP="00705AE3"/>
    <w:p w14:paraId="3841FE66" w14:textId="77777777" w:rsidR="00705AE3" w:rsidRDefault="00705AE3" w:rsidP="00705AE3">
      <w:r>
        <w:t xml:space="preserve">informēju, ka Labklājības ministrija saskaņo atkārtotai saskaņošanai saņemto Ministru kabineta noteikumu projektu ,,Grozījumi Ministru kabineta 2009. gada 15. septembra noteikumos Nr. 1065 "Noteikumi par aizdevumiem sīko (mikro), mazo un vidējo saimnieciskās darbības veicēju un lauksaimniecības pakalpojumu kooperatīvo sabiedrību attīstības veicināšanai", to sākotnējās ietekmes novērtējuma ziņojumu (anotāciju), Izziņu par atzinumos sniegtajiem iebildumiem un Ministru kabineta sēdes </w:t>
      </w:r>
      <w:proofErr w:type="spellStart"/>
      <w:r>
        <w:t>protokollēmuma</w:t>
      </w:r>
      <w:proofErr w:type="spellEnd"/>
      <w:r>
        <w:t xml:space="preserve"> projektu. </w:t>
      </w:r>
    </w:p>
    <w:p w14:paraId="56C95317" w14:textId="77777777" w:rsidR="00705AE3" w:rsidRDefault="00705AE3" w:rsidP="00705AE3"/>
    <w:p w14:paraId="04857080" w14:textId="77777777" w:rsidR="00705AE3" w:rsidRDefault="00705AE3" w:rsidP="00705AE3">
      <w:r>
        <w:t xml:space="preserve">Ar cieņu, </w:t>
      </w:r>
    </w:p>
    <w:p w14:paraId="0E399B7F" w14:textId="77777777" w:rsidR="00705AE3" w:rsidRDefault="00705AE3" w:rsidP="00705AE3">
      <w:r>
        <w:t>Inese Vilcāne</w:t>
      </w:r>
      <w:bookmarkEnd w:id="0"/>
    </w:p>
    <w:p w14:paraId="04B76E09" w14:textId="77777777" w:rsidR="005F4B73" w:rsidRDefault="005F4B73"/>
    <w:sectPr w:rsidR="005F4B73" w:rsidSect="00C23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AE3"/>
    <w:rsid w:val="005F4B73"/>
    <w:rsid w:val="00705AE3"/>
    <w:rsid w:val="00C235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B907"/>
  <w15:chartTrackingRefBased/>
  <w15:docId w15:val="{EACB76CA-56E0-4191-AC49-C6764BC03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AE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5AE3"/>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043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488</Words>
  <Characters>279</Characters>
  <Application>Microsoft Office Word</Application>
  <DocSecurity>0</DocSecurity>
  <Lines>2</Lines>
  <Paragraphs>1</Paragraphs>
  <ScaleCrop>false</ScaleCrop>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2020-12-10T12:30:00Z</dcterms:created>
  <dcterms:modified xsi:type="dcterms:W3CDTF">2020-12-10T12:31:00Z</dcterms:modified>
</cp:coreProperties>
</file>